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D0089" w14:textId="080405BF" w:rsidR="00EA5169" w:rsidRPr="00EA5169" w:rsidRDefault="00EA5169" w:rsidP="00EA5169">
      <w:pPr>
        <w:pStyle w:val="Default"/>
        <w:jc w:val="center"/>
        <w:rPr>
          <w:rFonts w:ascii="Myriad Pro" w:eastAsia="Gulim" w:hAnsi="Myriad Pro"/>
          <w:b/>
          <w:sz w:val="22"/>
          <w:szCs w:val="22"/>
        </w:rPr>
      </w:pPr>
      <w:r w:rsidRPr="00EA5169">
        <w:rPr>
          <w:rFonts w:ascii="Myriad Pro" w:eastAsia="Gulim" w:hAnsi="Myriad Pro"/>
          <w:b/>
          <w:sz w:val="22"/>
          <w:szCs w:val="22"/>
        </w:rPr>
        <w:t>Russian Federation-UNDP Trust Fund for Development</w:t>
      </w:r>
    </w:p>
    <w:p w14:paraId="092A3CD3" w14:textId="77777777" w:rsidR="00EA5169" w:rsidRPr="00EA5169" w:rsidRDefault="00EA5169" w:rsidP="00EA5169">
      <w:pPr>
        <w:pStyle w:val="Default"/>
        <w:jc w:val="center"/>
        <w:rPr>
          <w:rFonts w:ascii="Myriad Pro" w:hAnsi="Myriad Pro"/>
          <w:b/>
          <w:sz w:val="22"/>
          <w:szCs w:val="22"/>
        </w:rPr>
      </w:pPr>
    </w:p>
    <w:p w14:paraId="346C0ED8" w14:textId="77777777" w:rsidR="00EA5169" w:rsidRPr="00EA5169" w:rsidRDefault="00EA5169" w:rsidP="00EA5169">
      <w:pPr>
        <w:pStyle w:val="Default"/>
        <w:jc w:val="right"/>
        <w:rPr>
          <w:rFonts w:ascii="Myriad Pro" w:hAnsi="Myriad Pro"/>
          <w:sz w:val="22"/>
          <w:szCs w:val="22"/>
        </w:rPr>
      </w:pPr>
    </w:p>
    <w:p w14:paraId="3082440B" w14:textId="77777777" w:rsidR="00EA5169" w:rsidRPr="00EA5169" w:rsidRDefault="00EA5169" w:rsidP="00EA5169">
      <w:pPr>
        <w:pStyle w:val="Default"/>
        <w:rPr>
          <w:rFonts w:ascii="Myriad Pro" w:hAnsi="Myriad Pro"/>
          <w:sz w:val="22"/>
          <w:szCs w:val="22"/>
        </w:rPr>
      </w:pPr>
    </w:p>
    <w:p w14:paraId="10793018" w14:textId="77777777" w:rsidR="00EA5169" w:rsidRPr="00EA5169" w:rsidRDefault="00EA5169" w:rsidP="00EA5169">
      <w:pPr>
        <w:pStyle w:val="Default"/>
        <w:rPr>
          <w:rFonts w:ascii="Myriad Pro" w:hAnsi="Myriad Pro"/>
          <w:sz w:val="22"/>
          <w:szCs w:val="22"/>
        </w:rPr>
      </w:pPr>
    </w:p>
    <w:p w14:paraId="1436B0E2" w14:textId="77777777" w:rsidR="00EA5169" w:rsidRPr="00EA5169" w:rsidRDefault="00EA5169" w:rsidP="00EA5169">
      <w:pPr>
        <w:spacing w:after="120"/>
        <w:jc w:val="center"/>
        <w:rPr>
          <w:rFonts w:ascii="Myriad Pro" w:hAnsi="Myriad Pro" w:cs="Times New Roman"/>
          <w:b/>
        </w:rPr>
      </w:pPr>
    </w:p>
    <w:p w14:paraId="112C8F5E" w14:textId="77777777" w:rsidR="00EA5169" w:rsidRPr="00EA5169" w:rsidRDefault="00EA5169" w:rsidP="00EA5169">
      <w:pPr>
        <w:spacing w:after="120"/>
        <w:jc w:val="center"/>
        <w:rPr>
          <w:rFonts w:ascii="Myriad Pro" w:eastAsia="Calibri" w:hAnsi="Myriad Pro" w:cs="Times New Roman"/>
          <w:b/>
        </w:rPr>
      </w:pPr>
      <w:r w:rsidRPr="00EA5169">
        <w:rPr>
          <w:rFonts w:ascii="Myriad Pro" w:eastAsia="Calibri" w:hAnsi="Myriad Pro" w:cs="Times New Roman"/>
          <w:b/>
        </w:rPr>
        <w:t>Mid-Year Progress Update</w:t>
      </w:r>
    </w:p>
    <w:p w14:paraId="7584C4A3" w14:textId="77777777" w:rsidR="00EA5169" w:rsidRPr="00EA5169" w:rsidRDefault="00EA5169" w:rsidP="00EA5169">
      <w:pPr>
        <w:spacing w:after="120"/>
        <w:jc w:val="center"/>
        <w:rPr>
          <w:rFonts w:ascii="Myriad Pro" w:hAnsi="Myriad Pro" w:cs="Times New Roman"/>
          <w:b/>
          <w:bCs/>
        </w:rPr>
      </w:pPr>
    </w:p>
    <w:p w14:paraId="0178A9F7" w14:textId="3091A456" w:rsidR="00EA5169" w:rsidRPr="00EA5169" w:rsidRDefault="002B776E" w:rsidP="00EA5169">
      <w:pPr>
        <w:spacing w:after="120"/>
        <w:jc w:val="center"/>
        <w:rPr>
          <w:rFonts w:ascii="Myriad Pro" w:hAnsi="Myriad Pro" w:cs="Times New Roman"/>
          <w:b/>
          <w:bCs/>
        </w:rPr>
      </w:pPr>
      <w:r>
        <w:rPr>
          <w:rFonts w:ascii="Myriad Pro" w:hAnsi="Myriad Pro" w:cs="Times New Roman"/>
          <w:b/>
          <w:bCs/>
        </w:rPr>
        <w:t>1 January-30 June 2020</w:t>
      </w:r>
    </w:p>
    <w:p w14:paraId="0D1D08E1" w14:textId="77777777" w:rsidR="00EA5169" w:rsidRPr="00EA5169" w:rsidRDefault="00EA5169" w:rsidP="00EA5169">
      <w:pPr>
        <w:spacing w:after="120"/>
        <w:jc w:val="center"/>
        <w:rPr>
          <w:rFonts w:ascii="Myriad Pro" w:hAnsi="Myriad Pro" w:cs="Times New Roman"/>
        </w:rPr>
      </w:pPr>
    </w:p>
    <w:p w14:paraId="2DEA504B" w14:textId="77777777" w:rsidR="00EA5169" w:rsidRPr="00EA5169" w:rsidRDefault="00EA5169" w:rsidP="00EA5169">
      <w:pPr>
        <w:spacing w:after="120"/>
        <w:jc w:val="center"/>
        <w:rPr>
          <w:rFonts w:ascii="Myriad Pro" w:hAnsi="Myriad Pro" w:cs="Times New Roman"/>
        </w:rPr>
      </w:pPr>
    </w:p>
    <w:p w14:paraId="11172733" w14:textId="77777777" w:rsidR="00EA5169" w:rsidRPr="00EA5169" w:rsidRDefault="00EA5169" w:rsidP="00EA5169">
      <w:pPr>
        <w:spacing w:after="120"/>
        <w:jc w:val="center"/>
        <w:rPr>
          <w:rFonts w:ascii="Myriad Pro" w:hAnsi="Myriad Pro" w:cs="Times New Roman"/>
        </w:rPr>
      </w:pPr>
    </w:p>
    <w:p w14:paraId="40479878" w14:textId="77777777" w:rsidR="00EA5169" w:rsidRPr="00EA5169" w:rsidRDefault="00EA5169" w:rsidP="00EA5169">
      <w:pPr>
        <w:spacing w:after="120"/>
        <w:jc w:val="center"/>
        <w:rPr>
          <w:rFonts w:ascii="Myriad Pro" w:hAnsi="Myriad Pro" w:cs="Times New Roman"/>
        </w:rPr>
      </w:pPr>
    </w:p>
    <w:p w14:paraId="15B119FC" w14:textId="77777777" w:rsidR="00EA5169" w:rsidRPr="00EA5169" w:rsidRDefault="00EA5169" w:rsidP="00EA5169">
      <w:pPr>
        <w:spacing w:after="120"/>
        <w:jc w:val="center"/>
        <w:rPr>
          <w:rFonts w:ascii="Myriad Pro" w:hAnsi="Myriad Pro" w:cs="Times New Roman"/>
        </w:rPr>
      </w:pPr>
    </w:p>
    <w:p w14:paraId="463EA75F" w14:textId="77777777" w:rsidR="00EA5169" w:rsidRPr="00EA5169" w:rsidRDefault="00EA5169" w:rsidP="00EA5169">
      <w:pPr>
        <w:spacing w:after="120"/>
        <w:jc w:val="center"/>
        <w:rPr>
          <w:rFonts w:ascii="Myriad Pro" w:hAnsi="Myriad Pro" w:cs="Times New Roman"/>
          <w:b/>
        </w:rPr>
      </w:pPr>
    </w:p>
    <w:p w14:paraId="6CA7C4A5" w14:textId="77777777" w:rsidR="00EA5169" w:rsidRPr="00EA5169" w:rsidRDefault="00EA5169" w:rsidP="00EA5169">
      <w:pPr>
        <w:spacing w:after="120"/>
        <w:jc w:val="center"/>
        <w:rPr>
          <w:rFonts w:ascii="Myriad Pro" w:hAnsi="Myriad Pro" w:cs="Times New Roman"/>
          <w:b/>
        </w:rPr>
      </w:pPr>
    </w:p>
    <w:p w14:paraId="7B2FE5AC" w14:textId="77777777" w:rsidR="00EA5169" w:rsidRPr="00EA5169" w:rsidRDefault="00EA5169" w:rsidP="00EA5169">
      <w:pPr>
        <w:spacing w:after="120"/>
        <w:jc w:val="center"/>
        <w:rPr>
          <w:rFonts w:ascii="Myriad Pro" w:hAnsi="Myriad Pro" w:cs="Times New Roman"/>
          <w:b/>
        </w:rPr>
      </w:pPr>
    </w:p>
    <w:p w14:paraId="778B01E0" w14:textId="77777777" w:rsidR="00EA5169" w:rsidRPr="00EA5169" w:rsidRDefault="00EA5169" w:rsidP="00EA5169">
      <w:pPr>
        <w:spacing w:after="120"/>
        <w:jc w:val="center"/>
        <w:rPr>
          <w:rFonts w:ascii="Myriad Pro" w:hAnsi="Myriad Pro" w:cs="Times New Roman"/>
          <w:b/>
        </w:rPr>
      </w:pPr>
    </w:p>
    <w:p w14:paraId="2AD3DB19" w14:textId="77777777" w:rsidR="00EA5169" w:rsidRPr="00EA5169" w:rsidRDefault="00EA5169" w:rsidP="00EA5169">
      <w:pPr>
        <w:spacing w:after="120"/>
        <w:jc w:val="center"/>
        <w:rPr>
          <w:rFonts w:ascii="Myriad Pro" w:hAnsi="Myriad Pro" w:cs="Times New Roman"/>
          <w:b/>
        </w:rPr>
      </w:pPr>
    </w:p>
    <w:p w14:paraId="1C891724" w14:textId="77777777" w:rsidR="00EA5169" w:rsidRPr="00EA5169" w:rsidRDefault="00EA5169" w:rsidP="00EA5169">
      <w:pPr>
        <w:spacing w:after="120"/>
        <w:jc w:val="center"/>
        <w:rPr>
          <w:rFonts w:ascii="Myriad Pro" w:hAnsi="Myriad Pro" w:cs="Times New Roman"/>
          <w:b/>
        </w:rPr>
      </w:pPr>
    </w:p>
    <w:p w14:paraId="52497760" w14:textId="77777777" w:rsidR="00EA5169" w:rsidRPr="00EA5169" w:rsidRDefault="00EA5169" w:rsidP="00EA5169">
      <w:pPr>
        <w:spacing w:after="120"/>
        <w:jc w:val="center"/>
        <w:rPr>
          <w:rFonts w:ascii="Myriad Pro" w:hAnsi="Myriad Pro" w:cs="Times New Roman"/>
          <w:b/>
        </w:rPr>
      </w:pPr>
    </w:p>
    <w:p w14:paraId="677579A9" w14:textId="34A6A162" w:rsidR="00EA5169" w:rsidRPr="00EA5169" w:rsidRDefault="002B776E" w:rsidP="00EA5169">
      <w:pPr>
        <w:spacing w:after="120"/>
        <w:jc w:val="center"/>
        <w:rPr>
          <w:rFonts w:ascii="Myriad Pro" w:hAnsi="Myriad Pro" w:cs="Times New Roman"/>
          <w:b/>
        </w:rPr>
      </w:pPr>
      <w:r>
        <w:rPr>
          <w:rFonts w:ascii="Myriad Pro" w:hAnsi="Myriad Pro" w:cs="Times New Roman"/>
          <w:b/>
        </w:rPr>
        <w:t>15 July 2020</w:t>
      </w:r>
    </w:p>
    <w:p w14:paraId="20C935CB" w14:textId="77777777" w:rsidR="00EA5169" w:rsidRPr="00EA5169" w:rsidRDefault="00EA5169" w:rsidP="00EA5169">
      <w:pPr>
        <w:rPr>
          <w:rFonts w:ascii="Myriad Pro" w:hAnsi="Myriad Pro" w:cs="Times New Roman"/>
          <w:b/>
        </w:rPr>
      </w:pPr>
      <w:r w:rsidRPr="00EA5169">
        <w:rPr>
          <w:rFonts w:ascii="Myriad Pro" w:hAnsi="Myriad Pro" w:cs="Times New Roman"/>
          <w:b/>
        </w:rPr>
        <w:br w:type="page"/>
      </w:r>
    </w:p>
    <w:p w14:paraId="622167B7" w14:textId="77777777" w:rsidR="00EA5169" w:rsidRPr="00EA5169" w:rsidRDefault="00EA5169" w:rsidP="00EA5169">
      <w:pPr>
        <w:pStyle w:val="BodyText"/>
        <w:tabs>
          <w:tab w:val="left" w:pos="7452"/>
        </w:tabs>
        <w:jc w:val="center"/>
        <w:outlineLvl w:val="0"/>
        <w:rPr>
          <w:rFonts w:ascii="Myriad Pro" w:hAnsi="Myriad Pro"/>
          <w:b/>
          <w:color w:val="000000"/>
          <w:sz w:val="22"/>
          <w:szCs w:val="22"/>
        </w:rPr>
      </w:pPr>
      <w:r w:rsidRPr="00EA5169">
        <w:rPr>
          <w:rFonts w:ascii="Myriad Pro" w:hAnsi="Myriad Pro"/>
          <w:b/>
          <w:color w:val="000000"/>
          <w:sz w:val="22"/>
          <w:szCs w:val="22"/>
        </w:rPr>
        <w:lastRenderedPageBreak/>
        <w:t>Russian Federation-UNDP Trust Fund for Development (TFD)</w:t>
      </w:r>
    </w:p>
    <w:p w14:paraId="3694AF72" w14:textId="77777777" w:rsidR="00EA5169" w:rsidRPr="00EA5169" w:rsidRDefault="00EA5169" w:rsidP="00EA5169">
      <w:pPr>
        <w:pStyle w:val="BodyText"/>
        <w:tabs>
          <w:tab w:val="left" w:pos="7452"/>
        </w:tabs>
        <w:jc w:val="center"/>
        <w:outlineLvl w:val="0"/>
        <w:rPr>
          <w:rFonts w:ascii="Myriad Pro" w:hAnsi="Myriad Pro"/>
          <w:b/>
          <w:color w:val="000000"/>
          <w:sz w:val="22"/>
          <w:szCs w:val="22"/>
        </w:rPr>
      </w:pPr>
      <w:r w:rsidRPr="00EA5169">
        <w:rPr>
          <w:rFonts w:ascii="Myriad Pro" w:hAnsi="Myriad Pro"/>
          <w:b/>
          <w:color w:val="000000"/>
          <w:sz w:val="22"/>
          <w:szCs w:val="22"/>
        </w:rPr>
        <w:t>Project Annual Narrative and Financial Progress Report</w:t>
      </w:r>
    </w:p>
    <w:p w14:paraId="011B8BB3" w14:textId="77777777" w:rsidR="00EA5169" w:rsidRPr="00EA5169" w:rsidRDefault="00EA5169" w:rsidP="00EA5169">
      <w:pPr>
        <w:pStyle w:val="BodyText"/>
        <w:tabs>
          <w:tab w:val="left" w:pos="7452"/>
        </w:tabs>
        <w:jc w:val="center"/>
        <w:outlineLvl w:val="0"/>
        <w:rPr>
          <w:rFonts w:ascii="Myriad Pro" w:hAnsi="Myriad Pro"/>
          <w:b/>
          <w:color w:val="000000"/>
          <w:sz w:val="22"/>
          <w:szCs w:val="22"/>
        </w:rPr>
      </w:pPr>
      <w:r w:rsidRPr="00EA5169">
        <w:rPr>
          <w:rFonts w:ascii="Myriad Pro" w:hAnsi="Myriad Pro"/>
          <w:b/>
          <w:color w:val="000000"/>
          <w:sz w:val="22"/>
          <w:szCs w:val="22"/>
        </w:rPr>
        <w:t>Template</w:t>
      </w:r>
    </w:p>
    <w:tbl>
      <w:tblPr>
        <w:tblStyle w:val="TableGrid"/>
        <w:tblW w:w="0" w:type="auto"/>
        <w:tblLook w:val="04A0" w:firstRow="1" w:lastRow="0" w:firstColumn="1" w:lastColumn="0" w:noHBand="0" w:noVBand="1"/>
      </w:tblPr>
      <w:tblGrid>
        <w:gridCol w:w="3846"/>
        <w:gridCol w:w="5783"/>
      </w:tblGrid>
      <w:tr w:rsidR="00EA5169" w:rsidRPr="00EA5169" w14:paraId="609C13EB" w14:textId="77777777" w:rsidTr="00EA5169">
        <w:tc>
          <w:tcPr>
            <w:tcW w:w="4135" w:type="dxa"/>
          </w:tcPr>
          <w:p w14:paraId="18CAF8FE" w14:textId="77777777" w:rsidR="00EA5169" w:rsidRPr="00EA5169" w:rsidRDefault="00EA5169" w:rsidP="00EA5169">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Project title:</w:t>
            </w:r>
          </w:p>
        </w:tc>
        <w:tc>
          <w:tcPr>
            <w:tcW w:w="6321" w:type="dxa"/>
          </w:tcPr>
          <w:p w14:paraId="3DBEED22" w14:textId="6967EB64" w:rsidR="00EA5169" w:rsidRPr="00EA5169" w:rsidRDefault="002B776E" w:rsidP="00EA5169">
            <w:pPr>
              <w:pStyle w:val="BodyText"/>
              <w:tabs>
                <w:tab w:val="left" w:pos="7452"/>
              </w:tabs>
              <w:outlineLvl w:val="0"/>
              <w:rPr>
                <w:rFonts w:ascii="Myriad Pro" w:hAnsi="Myriad Pro"/>
                <w:color w:val="000000"/>
                <w:sz w:val="22"/>
                <w:szCs w:val="22"/>
              </w:rPr>
            </w:pPr>
            <w:r>
              <w:rPr>
                <w:rFonts w:ascii="Myriad Pro" w:hAnsi="Myriad Pro"/>
                <w:color w:val="000000"/>
                <w:sz w:val="22"/>
                <w:szCs w:val="22"/>
              </w:rPr>
              <w:t>Graduation Based Social Protection</w:t>
            </w:r>
            <w:r w:rsidR="009B2D06">
              <w:rPr>
                <w:rFonts w:ascii="Myriad Pro" w:hAnsi="Myriad Pro"/>
                <w:color w:val="000000"/>
                <w:sz w:val="22"/>
                <w:szCs w:val="22"/>
              </w:rPr>
              <w:t xml:space="preserve"> Project</w:t>
            </w:r>
          </w:p>
        </w:tc>
      </w:tr>
      <w:tr w:rsidR="00EA5169" w:rsidRPr="00EA5169" w14:paraId="3072063C" w14:textId="77777777" w:rsidTr="00EA5169">
        <w:tc>
          <w:tcPr>
            <w:tcW w:w="4135" w:type="dxa"/>
          </w:tcPr>
          <w:p w14:paraId="5EB5095E" w14:textId="77777777" w:rsidR="00EA5169" w:rsidRPr="00EA5169" w:rsidRDefault="00EA5169" w:rsidP="00EA5169">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 xml:space="preserve">Project ID: </w:t>
            </w:r>
          </w:p>
        </w:tc>
        <w:tc>
          <w:tcPr>
            <w:tcW w:w="6321" w:type="dxa"/>
          </w:tcPr>
          <w:p w14:paraId="623543AC" w14:textId="0321EFB9" w:rsidR="00EA5169" w:rsidRPr="00EA5169" w:rsidRDefault="002B776E" w:rsidP="00EA5169">
            <w:pPr>
              <w:pStyle w:val="BodyText"/>
              <w:tabs>
                <w:tab w:val="left" w:pos="7452"/>
              </w:tabs>
              <w:outlineLvl w:val="0"/>
              <w:rPr>
                <w:rFonts w:ascii="Myriad Pro" w:hAnsi="Myriad Pro"/>
                <w:color w:val="000000"/>
                <w:sz w:val="22"/>
                <w:szCs w:val="22"/>
              </w:rPr>
            </w:pPr>
            <w:r w:rsidRPr="002B776E">
              <w:rPr>
                <w:rFonts w:ascii="Myriad Pro" w:hAnsi="Myriad Pro"/>
                <w:color w:val="000000"/>
                <w:sz w:val="22"/>
                <w:szCs w:val="22"/>
              </w:rPr>
              <w:t>00118418</w:t>
            </w:r>
          </w:p>
        </w:tc>
      </w:tr>
      <w:tr w:rsidR="00EA5169" w:rsidRPr="00EA5169" w14:paraId="1F5B4093" w14:textId="77777777" w:rsidTr="00EA5169">
        <w:tc>
          <w:tcPr>
            <w:tcW w:w="4135" w:type="dxa"/>
          </w:tcPr>
          <w:p w14:paraId="21660317" w14:textId="77777777" w:rsidR="00EA5169" w:rsidRPr="00EA5169" w:rsidRDefault="00EA5169" w:rsidP="00EA5169">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 xml:space="preserve">Implementing partner: </w:t>
            </w:r>
          </w:p>
        </w:tc>
        <w:tc>
          <w:tcPr>
            <w:tcW w:w="6321" w:type="dxa"/>
          </w:tcPr>
          <w:p w14:paraId="61915448" w14:textId="1CC84B4C" w:rsidR="00EA5169" w:rsidRPr="00EA5169" w:rsidRDefault="002B776E" w:rsidP="00EA5169">
            <w:pPr>
              <w:pStyle w:val="BodyText"/>
              <w:tabs>
                <w:tab w:val="left" w:pos="7452"/>
              </w:tabs>
              <w:outlineLvl w:val="0"/>
              <w:rPr>
                <w:rFonts w:ascii="Myriad Pro" w:hAnsi="Myriad Pro"/>
                <w:color w:val="000000"/>
                <w:sz w:val="22"/>
                <w:szCs w:val="22"/>
              </w:rPr>
            </w:pPr>
            <w:r>
              <w:rPr>
                <w:rFonts w:ascii="Myriad Pro" w:hAnsi="Myriad Pro"/>
                <w:color w:val="000000"/>
                <w:sz w:val="22"/>
                <w:szCs w:val="22"/>
              </w:rPr>
              <w:t xml:space="preserve">National Social Protection Councils, Ministry of Economy and Finance, Ministry of Interior, Ministry of Planning, and Ministry of Social Affairs, Veterans and Youth </w:t>
            </w:r>
            <w:proofErr w:type="spellStart"/>
            <w:r>
              <w:rPr>
                <w:rFonts w:ascii="Myriad Pro" w:hAnsi="Myriad Pro"/>
                <w:color w:val="000000"/>
                <w:sz w:val="22"/>
                <w:szCs w:val="22"/>
              </w:rPr>
              <w:t>Rehabiliation</w:t>
            </w:r>
            <w:proofErr w:type="spellEnd"/>
            <w:r w:rsidR="00737304">
              <w:rPr>
                <w:rFonts w:ascii="Myriad Pro" w:hAnsi="Myriad Pro"/>
                <w:color w:val="000000"/>
                <w:sz w:val="22"/>
                <w:szCs w:val="22"/>
              </w:rPr>
              <w:t xml:space="preserve">, World Vision International </w:t>
            </w:r>
          </w:p>
        </w:tc>
      </w:tr>
      <w:tr w:rsidR="00EA5169" w:rsidRPr="00EA5169" w14:paraId="4C4B7FE9" w14:textId="77777777" w:rsidTr="00EA5169">
        <w:tc>
          <w:tcPr>
            <w:tcW w:w="4135" w:type="dxa"/>
          </w:tcPr>
          <w:p w14:paraId="0AC908E5" w14:textId="77777777" w:rsidR="00EA5169" w:rsidRPr="00EA5169" w:rsidRDefault="00EA5169" w:rsidP="00EA5169">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Project budget:</w:t>
            </w:r>
          </w:p>
        </w:tc>
        <w:tc>
          <w:tcPr>
            <w:tcW w:w="6321" w:type="dxa"/>
          </w:tcPr>
          <w:p w14:paraId="5D66E33A" w14:textId="1C9EB814" w:rsidR="00EA5169" w:rsidRPr="00754486" w:rsidRDefault="00EA5169" w:rsidP="00EA5169">
            <w:pPr>
              <w:pStyle w:val="BodyText"/>
              <w:tabs>
                <w:tab w:val="left" w:pos="7452"/>
              </w:tabs>
              <w:outlineLvl w:val="0"/>
              <w:rPr>
                <w:rFonts w:ascii="Myriad Pro" w:hAnsi="Myriad Pro"/>
                <w:color w:val="000000"/>
                <w:sz w:val="22"/>
                <w:szCs w:val="22"/>
              </w:rPr>
            </w:pPr>
            <w:r w:rsidRPr="00754486">
              <w:rPr>
                <w:rFonts w:ascii="Myriad Pro" w:hAnsi="Myriad Pro"/>
                <w:color w:val="000000"/>
                <w:sz w:val="22"/>
                <w:szCs w:val="22"/>
              </w:rPr>
              <w:t>Total: US$</w:t>
            </w:r>
            <w:r w:rsidR="002B776E" w:rsidRPr="00754486">
              <w:rPr>
                <w:rFonts w:ascii="Myriad Pro" w:hAnsi="Myriad Pro"/>
                <w:color w:val="000000"/>
                <w:sz w:val="22"/>
                <w:szCs w:val="22"/>
              </w:rPr>
              <w:t xml:space="preserve"> 2,300,000</w:t>
            </w:r>
          </w:p>
          <w:p w14:paraId="4F27FE16" w14:textId="1DD7C95C" w:rsidR="00EA5169" w:rsidRPr="00754486" w:rsidRDefault="00EA5169" w:rsidP="00EA5169">
            <w:pPr>
              <w:pStyle w:val="BodyText"/>
              <w:tabs>
                <w:tab w:val="left" w:pos="7452"/>
              </w:tabs>
              <w:outlineLvl w:val="0"/>
              <w:rPr>
                <w:rFonts w:ascii="Myriad Pro" w:hAnsi="Myriad Pro"/>
                <w:color w:val="000000"/>
                <w:sz w:val="22"/>
                <w:szCs w:val="22"/>
              </w:rPr>
            </w:pPr>
            <w:r w:rsidRPr="00754486">
              <w:rPr>
                <w:rFonts w:ascii="Myriad Pro" w:hAnsi="Myriad Pro"/>
                <w:color w:val="000000"/>
                <w:sz w:val="22"/>
                <w:szCs w:val="22"/>
              </w:rPr>
              <w:t>TFD: US$</w:t>
            </w:r>
            <w:r w:rsidR="002B776E" w:rsidRPr="00754486">
              <w:rPr>
                <w:rFonts w:ascii="Myriad Pro" w:hAnsi="Myriad Pro"/>
                <w:color w:val="000000"/>
                <w:sz w:val="22"/>
                <w:szCs w:val="22"/>
              </w:rPr>
              <w:t xml:space="preserve"> 1,000,000</w:t>
            </w:r>
          </w:p>
        </w:tc>
      </w:tr>
      <w:tr w:rsidR="00EA5169" w:rsidRPr="00EA5169" w14:paraId="1057B51B" w14:textId="77777777" w:rsidTr="00EA5169">
        <w:tc>
          <w:tcPr>
            <w:tcW w:w="4135" w:type="dxa"/>
          </w:tcPr>
          <w:p w14:paraId="0776F965" w14:textId="77777777" w:rsidR="00EA5169" w:rsidRPr="00EA5169" w:rsidRDefault="00EA5169" w:rsidP="00EA5169">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Project start and end date:</w:t>
            </w:r>
          </w:p>
        </w:tc>
        <w:tc>
          <w:tcPr>
            <w:tcW w:w="6321" w:type="dxa"/>
          </w:tcPr>
          <w:p w14:paraId="7A4A52CE" w14:textId="51E34444" w:rsidR="00EA5169" w:rsidRPr="00754486" w:rsidRDefault="002B776E" w:rsidP="00EA5169">
            <w:pPr>
              <w:pStyle w:val="BodyText"/>
              <w:tabs>
                <w:tab w:val="left" w:pos="7452"/>
              </w:tabs>
              <w:outlineLvl w:val="0"/>
              <w:rPr>
                <w:rFonts w:ascii="Myriad Pro" w:hAnsi="Myriad Pro"/>
                <w:color w:val="000000"/>
                <w:sz w:val="22"/>
                <w:szCs w:val="22"/>
              </w:rPr>
            </w:pPr>
            <w:r w:rsidRPr="00754486">
              <w:rPr>
                <w:rFonts w:ascii="Myriad Pro" w:hAnsi="Myriad Pro"/>
                <w:color w:val="000000"/>
                <w:sz w:val="22"/>
                <w:szCs w:val="22"/>
              </w:rPr>
              <w:t>2019-2023</w:t>
            </w:r>
          </w:p>
        </w:tc>
      </w:tr>
      <w:tr w:rsidR="00EA5169" w:rsidRPr="00EA5169" w14:paraId="022FC972" w14:textId="77777777" w:rsidTr="00EA5169">
        <w:tc>
          <w:tcPr>
            <w:tcW w:w="4135" w:type="dxa"/>
          </w:tcPr>
          <w:p w14:paraId="0FCB817D" w14:textId="77777777" w:rsidR="00EA5169" w:rsidRPr="00EA5169" w:rsidRDefault="00EA5169" w:rsidP="00EA5169">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Period covered in this report:</w:t>
            </w:r>
          </w:p>
        </w:tc>
        <w:tc>
          <w:tcPr>
            <w:tcW w:w="6321" w:type="dxa"/>
          </w:tcPr>
          <w:p w14:paraId="0D334020" w14:textId="439BB08A" w:rsidR="00EA5169" w:rsidRPr="00754486" w:rsidRDefault="002B776E" w:rsidP="00EA5169">
            <w:pPr>
              <w:pStyle w:val="BodyText"/>
              <w:tabs>
                <w:tab w:val="left" w:pos="7452"/>
              </w:tabs>
              <w:outlineLvl w:val="0"/>
              <w:rPr>
                <w:rFonts w:ascii="Myriad Pro" w:hAnsi="Myriad Pro"/>
                <w:color w:val="000000"/>
                <w:sz w:val="22"/>
                <w:szCs w:val="22"/>
              </w:rPr>
            </w:pPr>
            <w:r w:rsidRPr="00754486">
              <w:rPr>
                <w:rFonts w:ascii="Myriad Pro" w:hAnsi="Myriad Pro"/>
                <w:color w:val="000000"/>
                <w:sz w:val="22"/>
                <w:szCs w:val="22"/>
              </w:rPr>
              <w:t>01 January</w:t>
            </w:r>
            <w:r w:rsidR="00EA5169" w:rsidRPr="00754486">
              <w:rPr>
                <w:rFonts w:ascii="Myriad Pro" w:hAnsi="Myriad Pro"/>
                <w:color w:val="000000"/>
                <w:sz w:val="22"/>
                <w:szCs w:val="22"/>
              </w:rPr>
              <w:t xml:space="preserve"> – 30 June 2</w:t>
            </w:r>
            <w:r w:rsidRPr="00754486">
              <w:rPr>
                <w:rFonts w:ascii="Myriad Pro" w:hAnsi="Myriad Pro"/>
                <w:color w:val="000000"/>
                <w:sz w:val="22"/>
                <w:szCs w:val="22"/>
              </w:rPr>
              <w:t>020</w:t>
            </w:r>
          </w:p>
        </w:tc>
      </w:tr>
      <w:tr w:rsidR="00EA5169" w:rsidRPr="00EA5169" w14:paraId="2FF99A18" w14:textId="77777777" w:rsidTr="00EA5169">
        <w:tc>
          <w:tcPr>
            <w:tcW w:w="4135" w:type="dxa"/>
          </w:tcPr>
          <w:p w14:paraId="7E4FC844" w14:textId="77777777" w:rsidR="00EA5169" w:rsidRPr="00EA5169" w:rsidRDefault="00EA5169" w:rsidP="00EA5169">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Date of the last Project Board meeting:</w:t>
            </w:r>
          </w:p>
        </w:tc>
        <w:tc>
          <w:tcPr>
            <w:tcW w:w="6321" w:type="dxa"/>
          </w:tcPr>
          <w:p w14:paraId="55C2DF33" w14:textId="69A655CA" w:rsidR="00EA5169" w:rsidRPr="00754486" w:rsidRDefault="002B776E" w:rsidP="00EA5169">
            <w:pPr>
              <w:pStyle w:val="BodyText"/>
              <w:tabs>
                <w:tab w:val="left" w:pos="7452"/>
              </w:tabs>
              <w:outlineLvl w:val="0"/>
              <w:rPr>
                <w:rFonts w:ascii="Myriad Pro" w:hAnsi="Myriad Pro"/>
                <w:color w:val="000000"/>
                <w:sz w:val="22"/>
                <w:szCs w:val="22"/>
              </w:rPr>
            </w:pPr>
            <w:r w:rsidRPr="00754486">
              <w:rPr>
                <w:rFonts w:ascii="Myriad Pro" w:hAnsi="Myriad Pro"/>
                <w:color w:val="000000"/>
                <w:sz w:val="22"/>
                <w:szCs w:val="22"/>
              </w:rPr>
              <w:t>The first project board meeting will be convened on 23 July 2020</w:t>
            </w:r>
          </w:p>
        </w:tc>
      </w:tr>
      <w:tr w:rsidR="00EA5169" w:rsidRPr="00EA5169" w14:paraId="7BF79558" w14:textId="77777777" w:rsidTr="00EA5169">
        <w:tc>
          <w:tcPr>
            <w:tcW w:w="4135" w:type="dxa"/>
          </w:tcPr>
          <w:p w14:paraId="15995A25" w14:textId="77777777" w:rsidR="00EA5169" w:rsidRPr="00EA5169" w:rsidRDefault="00EA5169" w:rsidP="00EA5169">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SDGs supported by the project:</w:t>
            </w:r>
          </w:p>
        </w:tc>
        <w:tc>
          <w:tcPr>
            <w:tcW w:w="6321" w:type="dxa"/>
          </w:tcPr>
          <w:p w14:paraId="37240599" w14:textId="77777777" w:rsidR="00EA5169" w:rsidRPr="00754486" w:rsidRDefault="00EA5169" w:rsidP="00EA5169">
            <w:pPr>
              <w:pStyle w:val="BodyText"/>
              <w:tabs>
                <w:tab w:val="left" w:pos="7452"/>
              </w:tabs>
              <w:outlineLvl w:val="0"/>
              <w:rPr>
                <w:rFonts w:ascii="Myriad Pro" w:hAnsi="Myriad Pro"/>
                <w:color w:val="000000"/>
                <w:sz w:val="22"/>
                <w:szCs w:val="22"/>
              </w:rPr>
            </w:pPr>
            <w:r w:rsidRPr="00754486">
              <w:rPr>
                <w:rFonts w:ascii="Myriad Pro" w:hAnsi="Myriad Pro"/>
                <w:color w:val="000000"/>
                <w:sz w:val="22"/>
                <w:szCs w:val="22"/>
              </w:rPr>
              <w:t>SDG 4, 8 &amp; 9</w:t>
            </w:r>
          </w:p>
        </w:tc>
      </w:tr>
    </w:tbl>
    <w:p w14:paraId="64295E35" w14:textId="77777777" w:rsidR="00EA5169" w:rsidRPr="00EA5169" w:rsidRDefault="00EA5169" w:rsidP="00EA5169">
      <w:pPr>
        <w:pStyle w:val="BodyText"/>
        <w:tabs>
          <w:tab w:val="left" w:pos="7452"/>
        </w:tabs>
        <w:outlineLvl w:val="0"/>
        <w:rPr>
          <w:rFonts w:ascii="Myriad Pro" w:hAnsi="Myriad Pro"/>
          <w:color w:val="000000"/>
          <w:sz w:val="22"/>
          <w:szCs w:val="22"/>
        </w:rPr>
      </w:pPr>
    </w:p>
    <w:p w14:paraId="2210003B" w14:textId="5ECDFCD3" w:rsidR="00EA5169" w:rsidRDefault="00EA5169" w:rsidP="00AE7F35">
      <w:pPr>
        <w:pStyle w:val="BodyText"/>
        <w:numPr>
          <w:ilvl w:val="0"/>
          <w:numId w:val="6"/>
        </w:numPr>
        <w:tabs>
          <w:tab w:val="left" w:pos="7452"/>
        </w:tabs>
        <w:outlineLvl w:val="0"/>
        <w:rPr>
          <w:rFonts w:ascii="Myriad Pro" w:hAnsi="Myriad Pro"/>
          <w:b/>
          <w:color w:val="000000"/>
          <w:sz w:val="22"/>
          <w:szCs w:val="22"/>
        </w:rPr>
      </w:pPr>
      <w:r w:rsidRPr="00EA5169">
        <w:rPr>
          <w:rFonts w:ascii="Myriad Pro" w:hAnsi="Myriad Pro"/>
          <w:b/>
          <w:color w:val="000000"/>
          <w:sz w:val="22"/>
          <w:szCs w:val="22"/>
        </w:rPr>
        <w:t>EXECUTIVE SUMMARY</w:t>
      </w:r>
    </w:p>
    <w:p w14:paraId="7E21C0AF" w14:textId="02187C28" w:rsidR="00AE7F35" w:rsidRPr="00AE7F35" w:rsidRDefault="00AE7F35" w:rsidP="00AE7F35">
      <w:pPr>
        <w:ind w:right="22"/>
        <w:jc w:val="both"/>
        <w:rPr>
          <w:rFonts w:ascii="Myriad Pro" w:eastAsia="Malgun Gothic" w:hAnsi="Myriad Pro"/>
        </w:rPr>
      </w:pPr>
      <w:r w:rsidRPr="00AE7F35">
        <w:rPr>
          <w:rFonts w:ascii="Myriad Pro" w:eastAsia="Malgun Gothic" w:hAnsi="Myriad Pro"/>
        </w:rPr>
        <w:t xml:space="preserve">The GBSP project has been designed based on the global experiences and the findings of a major research study - </w:t>
      </w:r>
      <w:r w:rsidRPr="00AE7F35">
        <w:rPr>
          <w:rFonts w:ascii="Myriad Pro" w:eastAsia="Malgun Gothic" w:hAnsi="Myriad Pro"/>
          <w:i/>
          <w:iCs/>
        </w:rPr>
        <w:t>Graduation Based Social Protection for Cambodia’s Extreme Poor,</w:t>
      </w:r>
      <w:r w:rsidRPr="00AE7F35">
        <w:rPr>
          <w:rFonts w:ascii="Myriad Pro" w:eastAsia="Malgun Gothic" w:hAnsi="Myriad Pro"/>
        </w:rPr>
        <w:t xml:space="preserve"> conducted in 2017. Graduation-based approaches have proved the world over, that they can succeed by enabling poor households to boost their own incomes and secure a lasting exit from poverty, </w:t>
      </w:r>
      <w:proofErr w:type="gramStart"/>
      <w:r w:rsidRPr="00AE7F35">
        <w:rPr>
          <w:rFonts w:ascii="Myriad Pro" w:eastAsia="Malgun Gothic" w:hAnsi="Myriad Pro"/>
        </w:rPr>
        <w:t xml:space="preserve">therefore </w:t>
      </w:r>
      <w:r>
        <w:rPr>
          <w:rFonts w:ascii="Myriad Pro" w:eastAsia="Malgun Gothic" w:hAnsi="Myriad Pro"/>
        </w:rPr>
        <w:t xml:space="preserve"> it</w:t>
      </w:r>
      <w:proofErr w:type="gramEnd"/>
      <w:r>
        <w:rPr>
          <w:rFonts w:ascii="Myriad Pro" w:eastAsia="Malgun Gothic" w:hAnsi="Myriad Pro"/>
        </w:rPr>
        <w:t xml:space="preserve"> is expected to</w:t>
      </w:r>
      <w:r w:rsidRPr="00AE7F35">
        <w:rPr>
          <w:rFonts w:ascii="Myriad Pro" w:eastAsia="Malgun Gothic" w:hAnsi="Myriad Pro"/>
        </w:rPr>
        <w:t xml:space="preserve"> make a valuable contribution to Cambodia’s social protection system. </w:t>
      </w:r>
    </w:p>
    <w:p w14:paraId="3AD06C16" w14:textId="47320AFB" w:rsidR="00AE7F35" w:rsidRDefault="00AE7F35" w:rsidP="00AE7F35">
      <w:pPr>
        <w:ind w:right="22"/>
        <w:jc w:val="both"/>
        <w:rPr>
          <w:rFonts w:ascii="Myriad Pro" w:eastAsia="Malgun Gothic" w:hAnsi="Myriad Pro"/>
        </w:rPr>
      </w:pPr>
      <w:r w:rsidRPr="00AE7F35">
        <w:rPr>
          <w:rFonts w:ascii="Myriad Pro" w:eastAsia="Malgun Gothic" w:hAnsi="Myriad Pro"/>
        </w:rPr>
        <w:t>This four-year project aims to test the effectiveness and practicality of graduation-based approaches in the Cambodia context via a pilot experiment.</w:t>
      </w:r>
      <w:r>
        <w:rPr>
          <w:rFonts w:ascii="Myriad Pro" w:eastAsia="Malgun Gothic" w:hAnsi="Myriad Pro"/>
        </w:rPr>
        <w:t xml:space="preserve"> Basing on its proven practicality and viability, </w:t>
      </w:r>
      <w:r w:rsidRPr="00AE7F35">
        <w:rPr>
          <w:rFonts w:ascii="Myriad Pro" w:eastAsia="Malgun Gothic" w:hAnsi="Myriad Pro"/>
        </w:rPr>
        <w:t xml:space="preserve">graduation-based approaches </w:t>
      </w:r>
      <w:r>
        <w:rPr>
          <w:rFonts w:ascii="Myriad Pro" w:eastAsia="Malgun Gothic" w:hAnsi="Myriad Pro"/>
        </w:rPr>
        <w:t xml:space="preserve">are adopted </w:t>
      </w:r>
      <w:r w:rsidRPr="00AE7F35">
        <w:rPr>
          <w:rFonts w:ascii="Myriad Pro" w:eastAsia="Malgun Gothic" w:hAnsi="Myriad Pro"/>
        </w:rPr>
        <w:t>as part of the Government’s National Social Protection Policy Framework (NSPPF)</w:t>
      </w:r>
      <w:r>
        <w:rPr>
          <w:rFonts w:ascii="Myriad Pro" w:eastAsia="Malgun Gothic" w:hAnsi="Myriad Pro"/>
        </w:rPr>
        <w:t xml:space="preserve"> and scale up </w:t>
      </w:r>
      <w:proofErr w:type="spellStart"/>
      <w:r>
        <w:rPr>
          <w:rFonts w:ascii="Myriad Pro" w:eastAsia="Malgun Gothic" w:hAnsi="Myriad Pro"/>
        </w:rPr>
        <w:t>nationwide.</w:t>
      </w:r>
      <w:r w:rsidR="00470256">
        <w:rPr>
          <w:rFonts w:ascii="Myriad Pro" w:eastAsia="Malgun Gothic" w:hAnsi="Myriad Pro"/>
        </w:rPr>
        <w:t>T</w:t>
      </w:r>
      <w:r w:rsidR="00470256" w:rsidRPr="00470256">
        <w:rPr>
          <w:rFonts w:ascii="Myriad Pro" w:eastAsia="Malgun Gothic" w:hAnsi="Myriad Pro"/>
        </w:rPr>
        <w:t>he</w:t>
      </w:r>
      <w:proofErr w:type="spellEnd"/>
      <w:r w:rsidR="00470256" w:rsidRPr="00470256">
        <w:rPr>
          <w:rFonts w:ascii="Myriad Pro" w:eastAsia="Malgun Gothic" w:hAnsi="Myriad Pro"/>
        </w:rPr>
        <w:t xml:space="preserve"> project </w:t>
      </w:r>
      <w:r w:rsidR="00792C8B">
        <w:rPr>
          <w:rFonts w:ascii="Myriad Pro" w:eastAsia="Malgun Gothic" w:hAnsi="Myriad Pro"/>
        </w:rPr>
        <w:t>composes of</w:t>
      </w:r>
      <w:r w:rsidR="00470256" w:rsidRPr="00470256">
        <w:rPr>
          <w:rFonts w:ascii="Myriad Pro" w:eastAsia="Malgun Gothic" w:hAnsi="Myriad Pro"/>
        </w:rPr>
        <w:t xml:space="preserve"> 4 principal components:  (1) Set-up and roll-out of the pilot, preparation of analytical instruments and institutional arrangements;  (2) Delivery </w:t>
      </w:r>
      <w:r w:rsidR="00792C8B">
        <w:rPr>
          <w:rFonts w:ascii="Myriad Pro" w:eastAsia="Malgun Gothic" w:hAnsi="Myriad Pro"/>
        </w:rPr>
        <w:t xml:space="preserve"> </w:t>
      </w:r>
      <w:r w:rsidR="00470256" w:rsidRPr="00470256">
        <w:rPr>
          <w:rFonts w:ascii="Myriad Pro" w:eastAsia="Malgun Gothic" w:hAnsi="Myriad Pro"/>
        </w:rPr>
        <w:t xml:space="preserve"> the pilot to several thousand households at 2 localities (several villages within 2 specified rural/remote districts)16;  (3) Delivery of a follow-on asset package (to separate group of households) informed by the initial round;  </w:t>
      </w:r>
      <w:r w:rsidR="00792C8B">
        <w:rPr>
          <w:rFonts w:ascii="Myriad Pro" w:eastAsia="Malgun Gothic" w:hAnsi="Myriad Pro"/>
        </w:rPr>
        <w:t>and</w:t>
      </w:r>
      <w:r w:rsidR="00470256" w:rsidRPr="00470256">
        <w:rPr>
          <w:rFonts w:ascii="Myriad Pro" w:eastAsia="Malgun Gothic" w:hAnsi="Myriad Pro"/>
        </w:rPr>
        <w:t xml:space="preserve"> (4) Review and reporting, including analysis and building a policy case.</w:t>
      </w:r>
    </w:p>
    <w:p w14:paraId="5EE8F0A8" w14:textId="22DD4420" w:rsidR="00385832" w:rsidRPr="00792C8B" w:rsidRDefault="00273A20" w:rsidP="00792C8B">
      <w:pPr>
        <w:pStyle w:val="BodyText"/>
        <w:tabs>
          <w:tab w:val="left" w:pos="7452"/>
        </w:tabs>
        <w:jc w:val="both"/>
        <w:outlineLvl w:val="0"/>
        <w:rPr>
          <w:rFonts w:ascii="Myriad Pro" w:eastAsia="Malgun Gothic" w:hAnsi="Myriad Pro" w:cstheme="minorBidi"/>
          <w:sz w:val="22"/>
          <w:szCs w:val="22"/>
        </w:rPr>
      </w:pPr>
      <w:r>
        <w:rPr>
          <w:rFonts w:ascii="Myriad Pro" w:eastAsia="Malgun Gothic" w:hAnsi="Myriad Pro" w:cstheme="minorBidi"/>
          <w:sz w:val="22"/>
          <w:szCs w:val="22"/>
        </w:rPr>
        <w:t xml:space="preserve">This progress report covering from January to June </w:t>
      </w:r>
      <w:proofErr w:type="gramStart"/>
      <w:r>
        <w:rPr>
          <w:rFonts w:ascii="Myriad Pro" w:eastAsia="Malgun Gothic" w:hAnsi="Myriad Pro" w:cstheme="minorBidi"/>
          <w:sz w:val="22"/>
          <w:szCs w:val="22"/>
        </w:rPr>
        <w:t xml:space="preserve">2020, </w:t>
      </w:r>
      <w:r w:rsidR="00792C8B" w:rsidRPr="00792C8B">
        <w:rPr>
          <w:rFonts w:ascii="Myriad Pro" w:eastAsia="Malgun Gothic" w:hAnsi="Myriad Pro" w:cstheme="minorBidi"/>
          <w:sz w:val="22"/>
          <w:szCs w:val="22"/>
        </w:rPr>
        <w:t xml:space="preserve"> t</w:t>
      </w:r>
      <w:r w:rsidR="00385832" w:rsidRPr="00792C8B">
        <w:rPr>
          <w:rFonts w:ascii="Myriad Pro" w:eastAsia="Malgun Gothic" w:hAnsi="Myriad Pro" w:cstheme="minorBidi"/>
          <w:sz w:val="22"/>
          <w:szCs w:val="22"/>
        </w:rPr>
        <w:t>he</w:t>
      </w:r>
      <w:proofErr w:type="gramEnd"/>
      <w:r w:rsidR="00385832" w:rsidRPr="00792C8B">
        <w:rPr>
          <w:rFonts w:ascii="Myriad Pro" w:eastAsia="Malgun Gothic" w:hAnsi="Myriad Pro" w:cstheme="minorBidi"/>
          <w:sz w:val="22"/>
          <w:szCs w:val="22"/>
        </w:rPr>
        <w:t xml:space="preserve"> project has</w:t>
      </w:r>
      <w:r w:rsidR="00792C8B" w:rsidRPr="00792C8B">
        <w:rPr>
          <w:rFonts w:ascii="Myriad Pro" w:eastAsia="Malgun Gothic" w:hAnsi="Myriad Pro" w:cstheme="minorBidi"/>
          <w:sz w:val="22"/>
          <w:szCs w:val="22"/>
        </w:rPr>
        <w:t xml:space="preserve"> actively</w:t>
      </w:r>
      <w:r w:rsidR="00385832" w:rsidRPr="00792C8B">
        <w:rPr>
          <w:rFonts w:ascii="Myriad Pro" w:eastAsia="Malgun Gothic" w:hAnsi="Myriad Pro" w:cstheme="minorBidi"/>
          <w:sz w:val="22"/>
          <w:szCs w:val="22"/>
        </w:rPr>
        <w:t xml:space="preserve"> rolled out Component 1 which a number of activities </w:t>
      </w:r>
      <w:r w:rsidR="00792C8B">
        <w:rPr>
          <w:rFonts w:ascii="Myriad Pro" w:eastAsia="Malgun Gothic" w:hAnsi="Myriad Pro" w:cstheme="minorBidi"/>
          <w:sz w:val="22"/>
          <w:szCs w:val="22"/>
        </w:rPr>
        <w:t>wer</w:t>
      </w:r>
      <w:r w:rsidR="00385832" w:rsidRPr="00792C8B">
        <w:rPr>
          <w:rFonts w:ascii="Myriad Pro" w:eastAsia="Malgun Gothic" w:hAnsi="Myriad Pro" w:cstheme="minorBidi"/>
          <w:sz w:val="22"/>
          <w:szCs w:val="22"/>
        </w:rPr>
        <w:t>e completed. UNDP’s staff members</w:t>
      </w:r>
      <w:r w:rsidR="00792C8B">
        <w:rPr>
          <w:rFonts w:ascii="Myriad Pro" w:eastAsia="Malgun Gothic" w:hAnsi="Myriad Pro" w:cstheme="minorBidi"/>
          <w:sz w:val="22"/>
          <w:szCs w:val="22"/>
        </w:rPr>
        <w:t xml:space="preserve"> were assigned</w:t>
      </w:r>
      <w:r w:rsidR="00385832" w:rsidRPr="00792C8B">
        <w:rPr>
          <w:rFonts w:ascii="Myriad Pro" w:eastAsia="Malgun Gothic" w:hAnsi="Myriad Pro" w:cstheme="minorBidi"/>
          <w:sz w:val="22"/>
          <w:szCs w:val="22"/>
        </w:rPr>
        <w:t xml:space="preserve"> to oversight the project and experts/</w:t>
      </w:r>
      <w:r w:rsidR="00792C8B">
        <w:rPr>
          <w:rFonts w:ascii="Myriad Pro" w:eastAsia="Malgun Gothic" w:hAnsi="Myriad Pro" w:cstheme="minorBidi"/>
          <w:sz w:val="22"/>
          <w:szCs w:val="22"/>
        </w:rPr>
        <w:t xml:space="preserve">support </w:t>
      </w:r>
      <w:r w:rsidR="00385832" w:rsidRPr="00792C8B">
        <w:rPr>
          <w:rFonts w:ascii="Myriad Pro" w:eastAsia="Malgun Gothic" w:hAnsi="Myriad Pro" w:cstheme="minorBidi"/>
          <w:sz w:val="22"/>
          <w:szCs w:val="22"/>
        </w:rPr>
        <w:t xml:space="preserve">staff (project manager and driver) </w:t>
      </w:r>
      <w:r w:rsidR="00792C8B">
        <w:rPr>
          <w:rFonts w:ascii="Myriad Pro" w:eastAsia="Malgun Gothic" w:hAnsi="Myriad Pro" w:cstheme="minorBidi"/>
          <w:sz w:val="22"/>
          <w:szCs w:val="22"/>
        </w:rPr>
        <w:t xml:space="preserve">were recruited </w:t>
      </w:r>
      <w:r w:rsidR="00385832" w:rsidRPr="00792C8B">
        <w:rPr>
          <w:rFonts w:ascii="Myriad Pro" w:eastAsia="Malgun Gothic" w:hAnsi="Myriad Pro" w:cstheme="minorBidi"/>
          <w:sz w:val="22"/>
          <w:szCs w:val="22"/>
        </w:rPr>
        <w:t xml:space="preserve">to lead and manage </w:t>
      </w:r>
      <w:r w:rsidR="00792C8B">
        <w:rPr>
          <w:rFonts w:ascii="Myriad Pro" w:eastAsia="Malgun Gothic" w:hAnsi="Myriad Pro" w:cstheme="minorBidi"/>
          <w:sz w:val="22"/>
          <w:szCs w:val="22"/>
        </w:rPr>
        <w:t xml:space="preserve">the </w:t>
      </w:r>
      <w:r w:rsidR="00385832" w:rsidRPr="00792C8B">
        <w:rPr>
          <w:rFonts w:ascii="Myriad Pro" w:eastAsia="Malgun Gothic" w:hAnsi="Myriad Pro" w:cstheme="minorBidi"/>
          <w:sz w:val="22"/>
          <w:szCs w:val="22"/>
        </w:rPr>
        <w:t>project implementation</w:t>
      </w:r>
      <w:r w:rsidR="00792C8B">
        <w:rPr>
          <w:rFonts w:ascii="Myriad Pro" w:eastAsia="Malgun Gothic" w:hAnsi="Myriad Pro" w:cstheme="minorBidi"/>
          <w:sz w:val="22"/>
          <w:szCs w:val="22"/>
        </w:rPr>
        <w:t>. A car and</w:t>
      </w:r>
      <w:r w:rsidR="00385832" w:rsidRPr="00792C8B">
        <w:rPr>
          <w:rFonts w:ascii="Myriad Pro" w:eastAsia="Malgun Gothic" w:hAnsi="Myriad Pro" w:cstheme="minorBidi"/>
          <w:sz w:val="22"/>
          <w:szCs w:val="22"/>
        </w:rPr>
        <w:t xml:space="preserve"> six computers for the project team were </w:t>
      </w:r>
      <w:r w:rsidR="00792C8B">
        <w:rPr>
          <w:rFonts w:ascii="Myriad Pro" w:eastAsia="Malgun Gothic" w:hAnsi="Myriad Pro" w:cstheme="minorBidi"/>
          <w:sz w:val="22"/>
          <w:szCs w:val="22"/>
        </w:rPr>
        <w:t>purchased</w:t>
      </w:r>
      <w:r w:rsidR="00385832" w:rsidRPr="00792C8B">
        <w:rPr>
          <w:rFonts w:ascii="Myriad Pro" w:eastAsia="Malgun Gothic" w:hAnsi="Myriad Pro" w:cstheme="minorBidi"/>
          <w:sz w:val="22"/>
          <w:szCs w:val="22"/>
        </w:rPr>
        <w:t xml:space="preserve">. </w:t>
      </w:r>
      <w:r w:rsidR="00E01BB5" w:rsidRPr="00792C8B">
        <w:rPr>
          <w:rFonts w:ascii="Myriad Pro" w:eastAsia="Malgun Gothic" w:hAnsi="Myriad Pro" w:cstheme="minorBidi"/>
          <w:sz w:val="22"/>
          <w:szCs w:val="22"/>
        </w:rPr>
        <w:t>The government counterparts endorsed the project documents and assigned their representatives to support</w:t>
      </w:r>
      <w:r w:rsidR="00792C8B">
        <w:rPr>
          <w:rFonts w:ascii="Myriad Pro" w:eastAsia="Malgun Gothic" w:hAnsi="Myriad Pro" w:cstheme="minorBidi"/>
          <w:sz w:val="22"/>
          <w:szCs w:val="22"/>
        </w:rPr>
        <w:t xml:space="preserve"> and join in</w:t>
      </w:r>
      <w:r w:rsidR="00E01BB5" w:rsidRPr="00792C8B">
        <w:rPr>
          <w:rFonts w:ascii="Myriad Pro" w:eastAsia="Malgun Gothic" w:hAnsi="Myriad Pro" w:cstheme="minorBidi"/>
          <w:sz w:val="22"/>
          <w:szCs w:val="22"/>
        </w:rPr>
        <w:t xml:space="preserve"> the project implementation. Meanwhile, a long</w:t>
      </w:r>
      <w:r w:rsidR="00792C8B">
        <w:rPr>
          <w:rFonts w:ascii="Myriad Pro" w:eastAsia="Malgun Gothic" w:hAnsi="Myriad Pro" w:cstheme="minorBidi"/>
          <w:sz w:val="22"/>
          <w:szCs w:val="22"/>
        </w:rPr>
        <w:t>-</w:t>
      </w:r>
      <w:r w:rsidR="00E01BB5" w:rsidRPr="00792C8B">
        <w:rPr>
          <w:rFonts w:ascii="Myriad Pro" w:eastAsia="Malgun Gothic" w:hAnsi="Myriad Pro" w:cstheme="minorBidi"/>
          <w:sz w:val="22"/>
          <w:szCs w:val="22"/>
        </w:rPr>
        <w:t xml:space="preserve">term agreement with a social protection expert and service agreement with World Vision International reaches a final stage of the arrangement. </w:t>
      </w:r>
    </w:p>
    <w:p w14:paraId="4CDD251C" w14:textId="7B5973AF" w:rsidR="00E01BB5" w:rsidRDefault="00E01BB5" w:rsidP="00385832">
      <w:pPr>
        <w:pStyle w:val="BodyText"/>
        <w:tabs>
          <w:tab w:val="left" w:pos="7452"/>
        </w:tabs>
        <w:outlineLvl w:val="0"/>
        <w:rPr>
          <w:rFonts w:ascii="Myriad Pro" w:hAnsi="Myriad Pro"/>
          <w:bCs/>
          <w:color w:val="000000"/>
          <w:sz w:val="22"/>
          <w:szCs w:val="22"/>
        </w:rPr>
      </w:pPr>
      <w:r>
        <w:rPr>
          <w:rFonts w:ascii="Myriad Pro" w:hAnsi="Myriad Pro"/>
          <w:bCs/>
          <w:color w:val="000000"/>
          <w:sz w:val="22"/>
          <w:szCs w:val="22"/>
        </w:rPr>
        <w:t xml:space="preserve">The project </w:t>
      </w:r>
      <w:r w:rsidR="00792C8B">
        <w:rPr>
          <w:rFonts w:ascii="Myriad Pro" w:hAnsi="Myriad Pro"/>
          <w:bCs/>
          <w:color w:val="000000"/>
          <w:sz w:val="22"/>
          <w:szCs w:val="22"/>
        </w:rPr>
        <w:t>has been</w:t>
      </w:r>
      <w:r>
        <w:rPr>
          <w:rFonts w:ascii="Myriad Pro" w:hAnsi="Myriad Pro"/>
          <w:bCs/>
          <w:color w:val="000000"/>
          <w:sz w:val="22"/>
          <w:szCs w:val="22"/>
        </w:rPr>
        <w:t xml:space="preserve"> disrupted by</w:t>
      </w:r>
      <w:r w:rsidR="00792C8B">
        <w:rPr>
          <w:rFonts w:ascii="Myriad Pro" w:hAnsi="Myriad Pro"/>
          <w:bCs/>
          <w:color w:val="000000"/>
          <w:sz w:val="22"/>
          <w:szCs w:val="22"/>
        </w:rPr>
        <w:t xml:space="preserve"> the</w:t>
      </w:r>
      <w:r>
        <w:rPr>
          <w:rFonts w:ascii="Myriad Pro" w:hAnsi="Myriad Pro"/>
          <w:bCs/>
          <w:color w:val="000000"/>
          <w:sz w:val="22"/>
          <w:szCs w:val="22"/>
        </w:rPr>
        <w:t xml:space="preserve"> </w:t>
      </w:r>
      <w:proofErr w:type="spellStart"/>
      <w:r>
        <w:rPr>
          <w:rFonts w:ascii="Myriad Pro" w:hAnsi="Myriad Pro"/>
          <w:bCs/>
          <w:color w:val="000000"/>
          <w:sz w:val="22"/>
          <w:szCs w:val="22"/>
        </w:rPr>
        <w:t>Covid</w:t>
      </w:r>
      <w:proofErr w:type="spellEnd"/>
      <w:r>
        <w:rPr>
          <w:rFonts w:ascii="Myriad Pro" w:hAnsi="Myriad Pro"/>
          <w:bCs/>
          <w:color w:val="000000"/>
          <w:sz w:val="22"/>
          <w:szCs w:val="22"/>
        </w:rPr>
        <w:t xml:space="preserve"> 19 outbreak</w:t>
      </w:r>
      <w:r w:rsidR="00792C8B">
        <w:rPr>
          <w:rFonts w:ascii="Myriad Pro" w:hAnsi="Myriad Pro"/>
          <w:bCs/>
          <w:color w:val="000000"/>
          <w:sz w:val="22"/>
          <w:szCs w:val="22"/>
        </w:rPr>
        <w:t xml:space="preserve"> and it was </w:t>
      </w:r>
      <w:r>
        <w:rPr>
          <w:rFonts w:ascii="Myriad Pro" w:hAnsi="Myriad Pro"/>
          <w:bCs/>
          <w:color w:val="000000"/>
          <w:sz w:val="22"/>
          <w:szCs w:val="22"/>
        </w:rPr>
        <w:t xml:space="preserve">imported </w:t>
      </w:r>
      <w:r w:rsidR="00792C8B">
        <w:rPr>
          <w:rFonts w:ascii="Myriad Pro" w:hAnsi="Myriad Pro"/>
          <w:bCs/>
          <w:color w:val="000000"/>
          <w:sz w:val="22"/>
          <w:szCs w:val="22"/>
        </w:rPr>
        <w:t>in</w:t>
      </w:r>
      <w:r>
        <w:rPr>
          <w:rFonts w:ascii="Myriad Pro" w:hAnsi="Myriad Pro"/>
          <w:bCs/>
          <w:color w:val="000000"/>
          <w:sz w:val="22"/>
          <w:szCs w:val="22"/>
        </w:rPr>
        <w:t>to Cambodia in March</w:t>
      </w:r>
      <w:r w:rsidR="00792C8B">
        <w:rPr>
          <w:rFonts w:ascii="Myriad Pro" w:hAnsi="Myriad Pro"/>
          <w:bCs/>
          <w:color w:val="000000"/>
          <w:sz w:val="22"/>
          <w:szCs w:val="22"/>
        </w:rPr>
        <w:t xml:space="preserve"> 2020</w:t>
      </w:r>
      <w:r>
        <w:rPr>
          <w:rFonts w:ascii="Myriad Pro" w:hAnsi="Myriad Pro"/>
          <w:bCs/>
          <w:color w:val="000000"/>
          <w:sz w:val="22"/>
          <w:szCs w:val="22"/>
        </w:rPr>
        <w:t xml:space="preserve">. </w:t>
      </w:r>
      <w:r w:rsidR="00792C8B">
        <w:rPr>
          <w:rFonts w:ascii="Myriad Pro" w:hAnsi="Myriad Pro"/>
          <w:bCs/>
          <w:color w:val="000000"/>
          <w:sz w:val="22"/>
          <w:szCs w:val="22"/>
        </w:rPr>
        <w:t>Therefore, s</w:t>
      </w:r>
      <w:r>
        <w:rPr>
          <w:rFonts w:ascii="Myriad Pro" w:hAnsi="Myriad Pro"/>
          <w:bCs/>
          <w:color w:val="000000"/>
          <w:sz w:val="22"/>
          <w:szCs w:val="22"/>
        </w:rPr>
        <w:t>ocial distancing, mass gatherin</w:t>
      </w:r>
      <w:r w:rsidR="00792C8B">
        <w:rPr>
          <w:rFonts w:ascii="Myriad Pro" w:hAnsi="Myriad Pro"/>
          <w:bCs/>
          <w:color w:val="000000"/>
          <w:sz w:val="22"/>
          <w:szCs w:val="22"/>
        </w:rPr>
        <w:t>g</w:t>
      </w:r>
      <w:r>
        <w:rPr>
          <w:rFonts w:ascii="Myriad Pro" w:hAnsi="Myriad Pro"/>
          <w:bCs/>
          <w:color w:val="000000"/>
          <w:sz w:val="22"/>
          <w:szCs w:val="22"/>
        </w:rPr>
        <w:t xml:space="preserve">, safety measures and travel restriction </w:t>
      </w:r>
      <w:r w:rsidR="00792C8B">
        <w:rPr>
          <w:rFonts w:ascii="Myriad Pro" w:hAnsi="Myriad Pro"/>
          <w:bCs/>
          <w:color w:val="000000"/>
          <w:sz w:val="22"/>
          <w:szCs w:val="22"/>
        </w:rPr>
        <w:t>has been</w:t>
      </w:r>
      <w:r>
        <w:rPr>
          <w:rFonts w:ascii="Myriad Pro" w:hAnsi="Myriad Pro"/>
          <w:bCs/>
          <w:color w:val="000000"/>
          <w:sz w:val="22"/>
          <w:szCs w:val="22"/>
        </w:rPr>
        <w:t xml:space="preserve"> impose</w:t>
      </w:r>
      <w:r w:rsidR="00792C8B">
        <w:rPr>
          <w:rFonts w:ascii="Myriad Pro" w:hAnsi="Myriad Pro"/>
          <w:bCs/>
          <w:color w:val="000000"/>
          <w:sz w:val="22"/>
          <w:szCs w:val="22"/>
        </w:rPr>
        <w:t xml:space="preserve">d </w:t>
      </w:r>
      <w:r>
        <w:rPr>
          <w:rFonts w:ascii="Myriad Pro" w:hAnsi="Myriad Pro"/>
          <w:bCs/>
          <w:color w:val="000000"/>
          <w:sz w:val="22"/>
          <w:szCs w:val="22"/>
        </w:rPr>
        <w:t>by the Royal Government of Cambodia and UNDP</w:t>
      </w:r>
      <w:r w:rsidR="00792C8B">
        <w:rPr>
          <w:rFonts w:ascii="Myriad Pro" w:hAnsi="Myriad Pro"/>
          <w:bCs/>
          <w:color w:val="000000"/>
          <w:sz w:val="22"/>
          <w:szCs w:val="22"/>
        </w:rPr>
        <w:t xml:space="preserve"> Country Office</w:t>
      </w:r>
      <w:r>
        <w:rPr>
          <w:rFonts w:ascii="Myriad Pro" w:hAnsi="Myriad Pro"/>
          <w:bCs/>
          <w:color w:val="000000"/>
          <w:sz w:val="22"/>
          <w:szCs w:val="22"/>
        </w:rPr>
        <w:t xml:space="preserve">. Most activities, even technical experts, </w:t>
      </w:r>
      <w:proofErr w:type="spellStart"/>
      <w:r>
        <w:rPr>
          <w:rFonts w:ascii="Myriad Pro" w:hAnsi="Myriad Pro"/>
          <w:bCs/>
          <w:color w:val="000000"/>
          <w:sz w:val="22"/>
          <w:szCs w:val="22"/>
        </w:rPr>
        <w:t>can not</w:t>
      </w:r>
      <w:proofErr w:type="spellEnd"/>
      <w:r>
        <w:rPr>
          <w:rFonts w:ascii="Myriad Pro" w:hAnsi="Myriad Pro"/>
          <w:bCs/>
          <w:color w:val="000000"/>
          <w:sz w:val="22"/>
          <w:szCs w:val="22"/>
        </w:rPr>
        <w:t xml:space="preserve"> roll out while field works</w:t>
      </w:r>
      <w:r w:rsidR="00792C8B">
        <w:rPr>
          <w:rFonts w:ascii="Myriad Pro" w:hAnsi="Myriad Pro"/>
          <w:bCs/>
          <w:color w:val="000000"/>
          <w:sz w:val="22"/>
          <w:szCs w:val="22"/>
        </w:rPr>
        <w:t xml:space="preserve"> until now </w:t>
      </w:r>
      <w:proofErr w:type="gramStart"/>
      <w:r w:rsidR="00792C8B">
        <w:rPr>
          <w:rFonts w:ascii="Myriad Pro" w:hAnsi="Myriad Pro"/>
          <w:bCs/>
          <w:color w:val="000000"/>
          <w:sz w:val="22"/>
          <w:szCs w:val="22"/>
        </w:rPr>
        <w:t>still</w:t>
      </w:r>
      <w:r>
        <w:rPr>
          <w:rFonts w:ascii="Myriad Pro" w:hAnsi="Myriad Pro"/>
          <w:bCs/>
          <w:color w:val="000000"/>
          <w:sz w:val="22"/>
          <w:szCs w:val="22"/>
        </w:rPr>
        <w:t xml:space="preserve"> remain</w:t>
      </w:r>
      <w:proofErr w:type="gramEnd"/>
      <w:r>
        <w:rPr>
          <w:rFonts w:ascii="Myriad Pro" w:hAnsi="Myriad Pro"/>
          <w:bCs/>
          <w:color w:val="000000"/>
          <w:sz w:val="22"/>
          <w:szCs w:val="22"/>
        </w:rPr>
        <w:t xml:space="preserve"> skeptical </w:t>
      </w:r>
      <w:r w:rsidR="00792C8B">
        <w:rPr>
          <w:rFonts w:ascii="Myriad Pro" w:hAnsi="Myriad Pro"/>
          <w:bCs/>
          <w:color w:val="000000"/>
          <w:sz w:val="22"/>
          <w:szCs w:val="22"/>
        </w:rPr>
        <w:t>whether it is safe to do</w:t>
      </w:r>
      <w:r>
        <w:rPr>
          <w:rFonts w:ascii="Myriad Pro" w:hAnsi="Myriad Pro"/>
          <w:bCs/>
          <w:color w:val="000000"/>
          <w:sz w:val="22"/>
          <w:szCs w:val="22"/>
        </w:rPr>
        <w:t xml:space="preserve">. In consultation with government counterparts and key project implementers, Component 2 were recommended to </w:t>
      </w:r>
      <w:proofErr w:type="spellStart"/>
      <w:r>
        <w:rPr>
          <w:rFonts w:ascii="Myriad Pro" w:hAnsi="Myriad Pro"/>
          <w:bCs/>
          <w:color w:val="000000"/>
          <w:sz w:val="22"/>
          <w:szCs w:val="22"/>
        </w:rPr>
        <w:t>activiate</w:t>
      </w:r>
      <w:proofErr w:type="spellEnd"/>
      <w:r>
        <w:rPr>
          <w:rFonts w:ascii="Myriad Pro" w:hAnsi="Myriad Pro"/>
          <w:bCs/>
          <w:color w:val="000000"/>
          <w:sz w:val="22"/>
          <w:szCs w:val="22"/>
        </w:rPr>
        <w:t xml:space="preserve"> by early 2020</w:t>
      </w:r>
      <w:r w:rsidR="00792C8B">
        <w:rPr>
          <w:rFonts w:ascii="Myriad Pro" w:hAnsi="Myriad Pro"/>
          <w:bCs/>
          <w:color w:val="000000"/>
          <w:sz w:val="22"/>
          <w:szCs w:val="22"/>
        </w:rPr>
        <w:t>.</w:t>
      </w:r>
      <w:r w:rsidR="00CB7453">
        <w:rPr>
          <w:rFonts w:ascii="Myriad Pro" w:hAnsi="Myriad Pro"/>
          <w:bCs/>
          <w:color w:val="000000"/>
          <w:sz w:val="22"/>
          <w:szCs w:val="22"/>
        </w:rPr>
        <w:t xml:space="preserve"> The first project board meeting will be held in the 2</w:t>
      </w:r>
      <w:r w:rsidR="00CB7453" w:rsidRPr="00330A93">
        <w:rPr>
          <w:rFonts w:ascii="Myriad Pro" w:hAnsi="Myriad Pro"/>
          <w:bCs/>
          <w:color w:val="000000"/>
          <w:sz w:val="22"/>
          <w:szCs w:val="22"/>
          <w:vertAlign w:val="superscript"/>
        </w:rPr>
        <w:t>nd</w:t>
      </w:r>
      <w:r w:rsidR="00CB7453">
        <w:rPr>
          <w:rFonts w:ascii="Myriad Pro" w:hAnsi="Myriad Pro"/>
          <w:bCs/>
          <w:color w:val="000000"/>
          <w:sz w:val="22"/>
          <w:szCs w:val="22"/>
        </w:rPr>
        <w:t xml:space="preserve"> semester to </w:t>
      </w:r>
      <w:proofErr w:type="spellStart"/>
      <w:r w:rsidR="00CB7453">
        <w:rPr>
          <w:rFonts w:ascii="Myriad Pro" w:hAnsi="Myriad Pro"/>
          <w:bCs/>
          <w:color w:val="000000"/>
          <w:sz w:val="22"/>
          <w:szCs w:val="22"/>
        </w:rPr>
        <w:t>provde</w:t>
      </w:r>
      <w:proofErr w:type="spellEnd"/>
      <w:r w:rsidR="00CB7453">
        <w:rPr>
          <w:rFonts w:ascii="Myriad Pro" w:hAnsi="Myriad Pro"/>
          <w:bCs/>
          <w:color w:val="000000"/>
          <w:sz w:val="22"/>
          <w:szCs w:val="22"/>
        </w:rPr>
        <w:t xml:space="preserve"> update and ensure the smooth implementation. </w:t>
      </w:r>
    </w:p>
    <w:p w14:paraId="731CB2CA" w14:textId="659B672E" w:rsidR="00EA5169" w:rsidRDefault="0043598B"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lastRenderedPageBreak/>
        <w:t xml:space="preserve">Reflecting from severity and multiple impacts causing by </w:t>
      </w:r>
      <w:proofErr w:type="spellStart"/>
      <w:r>
        <w:rPr>
          <w:rFonts w:ascii="Myriad Pro" w:hAnsi="Myriad Pro"/>
          <w:iCs/>
          <w:color w:val="000000"/>
          <w:sz w:val="22"/>
          <w:szCs w:val="22"/>
        </w:rPr>
        <w:t>Covid</w:t>
      </w:r>
      <w:proofErr w:type="spellEnd"/>
      <w:r>
        <w:rPr>
          <w:rFonts w:ascii="Myriad Pro" w:hAnsi="Myriad Pro"/>
          <w:iCs/>
          <w:color w:val="000000"/>
          <w:sz w:val="22"/>
          <w:szCs w:val="22"/>
        </w:rPr>
        <w:t xml:space="preserve"> 19, the GBSP project demonstrates its relevance, technical soundness, and practicality to tackle issues</w:t>
      </w:r>
      <w:r w:rsidR="00792C8B">
        <w:rPr>
          <w:rFonts w:ascii="Myriad Pro" w:hAnsi="Myriad Pro"/>
          <w:iCs/>
          <w:color w:val="000000"/>
          <w:sz w:val="22"/>
          <w:szCs w:val="22"/>
        </w:rPr>
        <w:t xml:space="preserve"> at one time</w:t>
      </w:r>
      <w:r>
        <w:rPr>
          <w:rFonts w:ascii="Myriad Pro" w:hAnsi="Myriad Pro"/>
          <w:iCs/>
          <w:color w:val="000000"/>
          <w:sz w:val="22"/>
          <w:szCs w:val="22"/>
        </w:rPr>
        <w:t xml:space="preserve">. It can relief deprivation of households, </w:t>
      </w:r>
      <w:proofErr w:type="spellStart"/>
      <w:r>
        <w:rPr>
          <w:rFonts w:ascii="Myriad Pro" w:hAnsi="Myriad Pro"/>
          <w:iCs/>
          <w:color w:val="000000"/>
          <w:sz w:val="22"/>
          <w:szCs w:val="22"/>
        </w:rPr>
        <w:t>stenghthening</w:t>
      </w:r>
      <w:proofErr w:type="spellEnd"/>
      <w:r>
        <w:rPr>
          <w:rFonts w:ascii="Myriad Pro" w:hAnsi="Myriad Pro"/>
          <w:iCs/>
          <w:color w:val="000000"/>
          <w:sz w:val="22"/>
          <w:szCs w:val="22"/>
        </w:rPr>
        <w:t xml:space="preserve"> livelihood </w:t>
      </w:r>
      <w:proofErr w:type="spellStart"/>
      <w:r>
        <w:rPr>
          <w:rFonts w:ascii="Myriad Pro" w:hAnsi="Myriad Pro"/>
          <w:iCs/>
          <w:color w:val="000000"/>
          <w:sz w:val="22"/>
          <w:szCs w:val="22"/>
        </w:rPr>
        <w:t>capactiy</w:t>
      </w:r>
      <w:proofErr w:type="spellEnd"/>
      <w:r>
        <w:rPr>
          <w:rFonts w:ascii="Myriad Pro" w:hAnsi="Myriad Pro"/>
          <w:iCs/>
          <w:color w:val="000000"/>
          <w:sz w:val="22"/>
          <w:szCs w:val="22"/>
        </w:rPr>
        <w:t xml:space="preserve"> and</w:t>
      </w:r>
      <w:r w:rsidR="00511E57">
        <w:rPr>
          <w:rFonts w:ascii="Myriad Pro" w:hAnsi="Myriad Pro"/>
          <w:iCs/>
          <w:color w:val="000000"/>
          <w:sz w:val="22"/>
          <w:szCs w:val="22"/>
        </w:rPr>
        <w:t xml:space="preserve"> exponentially </w:t>
      </w:r>
      <w:r>
        <w:rPr>
          <w:rFonts w:ascii="Myriad Pro" w:hAnsi="Myriad Pro"/>
          <w:iCs/>
          <w:color w:val="000000"/>
          <w:sz w:val="22"/>
          <w:szCs w:val="22"/>
        </w:rPr>
        <w:t xml:space="preserve">boost local economic outputs. </w:t>
      </w:r>
    </w:p>
    <w:p w14:paraId="15D24F3E" w14:textId="77777777" w:rsidR="00F07E2A" w:rsidRPr="00511E57" w:rsidRDefault="00F07E2A" w:rsidP="00EA5169">
      <w:pPr>
        <w:pStyle w:val="BodyText"/>
        <w:tabs>
          <w:tab w:val="left" w:pos="7452"/>
        </w:tabs>
        <w:outlineLvl w:val="0"/>
        <w:rPr>
          <w:rFonts w:ascii="Myriad Pro" w:hAnsi="Myriad Pro"/>
          <w:iCs/>
          <w:color w:val="000000"/>
          <w:sz w:val="22"/>
          <w:szCs w:val="22"/>
        </w:rPr>
      </w:pPr>
      <w:bookmarkStart w:id="0" w:name="_GoBack"/>
      <w:bookmarkEnd w:id="0"/>
    </w:p>
    <w:p w14:paraId="74FF24B8" w14:textId="3BAA83ED" w:rsidR="00F54E24" w:rsidRPr="00170E42" w:rsidRDefault="00EA5169" w:rsidP="00EA5169">
      <w:pPr>
        <w:pStyle w:val="BodyText"/>
        <w:tabs>
          <w:tab w:val="left" w:pos="7452"/>
        </w:tabs>
        <w:outlineLvl w:val="0"/>
        <w:rPr>
          <w:rFonts w:ascii="Myriad Pro" w:hAnsi="Myriad Pro"/>
          <w:b/>
          <w:color w:val="000000"/>
          <w:sz w:val="22"/>
          <w:szCs w:val="22"/>
        </w:rPr>
      </w:pPr>
      <w:r w:rsidRPr="00EA5169">
        <w:rPr>
          <w:rFonts w:ascii="Myriad Pro" w:hAnsi="Myriad Pro"/>
          <w:b/>
          <w:color w:val="000000"/>
          <w:sz w:val="22"/>
          <w:szCs w:val="22"/>
        </w:rPr>
        <w:t>2. RESULTS</w:t>
      </w:r>
    </w:p>
    <w:tbl>
      <w:tblPr>
        <w:tblW w:w="1080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2790"/>
        <w:gridCol w:w="1980"/>
        <w:gridCol w:w="2340"/>
        <w:gridCol w:w="3690"/>
      </w:tblGrid>
      <w:tr w:rsidR="00EA5169" w:rsidRPr="00EA5169" w14:paraId="1695C910" w14:textId="77777777" w:rsidTr="009264CB">
        <w:tc>
          <w:tcPr>
            <w:tcW w:w="10800" w:type="dxa"/>
            <w:gridSpan w:val="4"/>
            <w:tcBorders>
              <w:bottom w:val="single" w:sz="6" w:space="0" w:color="008000"/>
            </w:tcBorders>
            <w:shd w:val="clear" w:color="auto" w:fill="FFFFFF" w:themeFill="background1"/>
          </w:tcPr>
          <w:p w14:paraId="56F881BB" w14:textId="2C3123AB" w:rsidR="00EA5169" w:rsidRPr="00EA5169" w:rsidRDefault="00EA5169" w:rsidP="00EA5169">
            <w:pPr>
              <w:shd w:val="clear" w:color="auto" w:fill="B2B2B2"/>
              <w:rPr>
                <w:rFonts w:ascii="Myriad Pro" w:hAnsi="Myriad Pro" w:cstheme="minorHAnsi"/>
                <w:b/>
                <w:bCs/>
                <w:lang w:val="en-GB"/>
              </w:rPr>
            </w:pPr>
            <w:r w:rsidRPr="00EA5169">
              <w:rPr>
                <w:rFonts w:ascii="Myriad Pro" w:hAnsi="Myriad Pro" w:cstheme="minorHAnsi"/>
                <w:b/>
                <w:bCs/>
                <w:lang w:val="en-GB"/>
              </w:rPr>
              <w:t>KEY DELIVERABLES/ OUTPUT</w:t>
            </w:r>
            <w:r w:rsidR="002E0D17">
              <w:rPr>
                <w:rFonts w:ascii="Myriad Pro" w:hAnsi="Myriad Pro" w:cstheme="minorHAnsi"/>
                <w:b/>
                <w:bCs/>
                <w:lang w:val="en-GB"/>
              </w:rPr>
              <w:t>s</w:t>
            </w:r>
            <w:r w:rsidRPr="00EA5169">
              <w:rPr>
                <w:rFonts w:ascii="Myriad Pro" w:hAnsi="Myriad Pro" w:cstheme="minorHAnsi"/>
                <w:b/>
                <w:bCs/>
                <w:lang w:val="en-GB"/>
              </w:rPr>
              <w:t xml:space="preserve">: </w:t>
            </w:r>
          </w:p>
        </w:tc>
      </w:tr>
      <w:tr w:rsidR="00EA5169" w:rsidRPr="00EA5169" w14:paraId="32B3FCF7" w14:textId="77777777" w:rsidTr="009264CB">
        <w:trPr>
          <w:trHeight w:val="399"/>
        </w:trPr>
        <w:tc>
          <w:tcPr>
            <w:tcW w:w="2790" w:type="dxa"/>
            <w:shd w:val="clear" w:color="auto" w:fill="FFFFFF" w:themeFill="background1"/>
          </w:tcPr>
          <w:p w14:paraId="0B4F3465" w14:textId="22A7ED46" w:rsidR="00EA5169" w:rsidRPr="00EA5169" w:rsidRDefault="00EA5169" w:rsidP="00EA5169">
            <w:pPr>
              <w:rPr>
                <w:rFonts w:ascii="Myriad Pro" w:hAnsi="Myriad Pro" w:cstheme="minorHAnsi"/>
                <w:b/>
                <w:lang w:val="en-GB"/>
              </w:rPr>
            </w:pPr>
            <w:r w:rsidRPr="00EA5169">
              <w:rPr>
                <w:rFonts w:ascii="Myriad Pro" w:hAnsi="Myriad Pro" w:cstheme="minorHAnsi"/>
                <w:b/>
                <w:lang w:val="en-GB"/>
              </w:rPr>
              <w:t>Indicators</w:t>
            </w:r>
          </w:p>
        </w:tc>
        <w:tc>
          <w:tcPr>
            <w:tcW w:w="1980" w:type="dxa"/>
            <w:shd w:val="clear" w:color="auto" w:fill="FFFFFF" w:themeFill="background1"/>
          </w:tcPr>
          <w:p w14:paraId="7899C867" w14:textId="1CD480A6" w:rsidR="00EA5169" w:rsidRPr="00EA5169" w:rsidRDefault="00EA5169" w:rsidP="00EA5169">
            <w:pPr>
              <w:jc w:val="center"/>
              <w:rPr>
                <w:rFonts w:ascii="Myriad Pro" w:hAnsi="Myriad Pro" w:cstheme="minorHAnsi"/>
                <w:b/>
                <w:bCs/>
                <w:i/>
                <w:lang w:val="en-GB"/>
              </w:rPr>
            </w:pPr>
            <w:r w:rsidRPr="00EA5169">
              <w:rPr>
                <w:rFonts w:ascii="Myriad Pro" w:hAnsi="Myriad Pro" w:cstheme="minorHAnsi"/>
                <w:b/>
                <w:bCs/>
                <w:i/>
                <w:lang w:val="en-GB"/>
              </w:rPr>
              <w:t xml:space="preserve">Baseline </w:t>
            </w:r>
          </w:p>
        </w:tc>
        <w:tc>
          <w:tcPr>
            <w:tcW w:w="2340" w:type="dxa"/>
            <w:shd w:val="clear" w:color="auto" w:fill="FFFFFF" w:themeFill="background1"/>
          </w:tcPr>
          <w:p w14:paraId="3EA9FCB9" w14:textId="77777777" w:rsidR="00EA5169" w:rsidRPr="00EA5169" w:rsidRDefault="00EA5169" w:rsidP="00EA5169">
            <w:pPr>
              <w:jc w:val="center"/>
              <w:rPr>
                <w:rFonts w:ascii="Myriad Pro" w:hAnsi="Myriad Pro" w:cstheme="minorHAnsi"/>
                <w:b/>
                <w:bCs/>
                <w:i/>
                <w:lang w:val="en-GB"/>
              </w:rPr>
            </w:pPr>
            <w:r w:rsidRPr="00EA5169">
              <w:rPr>
                <w:rFonts w:ascii="Myriad Pro" w:hAnsi="Myriad Pro" w:cstheme="minorHAnsi"/>
                <w:b/>
                <w:bCs/>
                <w:i/>
                <w:lang w:val="en-GB"/>
              </w:rPr>
              <w:t>Target</w:t>
            </w:r>
          </w:p>
        </w:tc>
        <w:tc>
          <w:tcPr>
            <w:tcW w:w="3690" w:type="dxa"/>
            <w:shd w:val="clear" w:color="auto" w:fill="FFFFFF" w:themeFill="background1"/>
          </w:tcPr>
          <w:p w14:paraId="1A510EDD" w14:textId="77777777" w:rsidR="00EA5169" w:rsidRPr="00EA5169" w:rsidRDefault="00EA5169" w:rsidP="00EA5169">
            <w:pPr>
              <w:jc w:val="center"/>
              <w:rPr>
                <w:rFonts w:ascii="Myriad Pro" w:hAnsi="Myriad Pro" w:cstheme="minorHAnsi"/>
                <w:b/>
                <w:bCs/>
                <w:i/>
                <w:lang w:val="en-GB"/>
              </w:rPr>
            </w:pPr>
            <w:r w:rsidRPr="00EA5169">
              <w:rPr>
                <w:rFonts w:ascii="Myriad Pro" w:hAnsi="Myriad Pro" w:cstheme="minorHAnsi"/>
                <w:b/>
                <w:bCs/>
                <w:i/>
                <w:lang w:val="en-GB"/>
              </w:rPr>
              <w:t>Current Status</w:t>
            </w:r>
          </w:p>
        </w:tc>
      </w:tr>
      <w:tr w:rsidR="00B51082" w:rsidRPr="00EA5169" w14:paraId="2DE51C4F" w14:textId="77777777" w:rsidTr="009264CB">
        <w:trPr>
          <w:trHeight w:val="399"/>
        </w:trPr>
        <w:tc>
          <w:tcPr>
            <w:tcW w:w="10800" w:type="dxa"/>
            <w:gridSpan w:val="4"/>
            <w:shd w:val="clear" w:color="auto" w:fill="FFFFFF" w:themeFill="background1"/>
          </w:tcPr>
          <w:p w14:paraId="016F8244" w14:textId="06E33435" w:rsidR="00B51082" w:rsidRPr="00B51082" w:rsidRDefault="00B51082" w:rsidP="00B51082">
            <w:pPr>
              <w:rPr>
                <w:rFonts w:ascii="Myriad Pro" w:hAnsi="Myriad Pro" w:cstheme="minorHAnsi"/>
                <w:bCs/>
                <w:lang w:val="en-GB"/>
              </w:rPr>
            </w:pPr>
            <w:r w:rsidRPr="00B51082">
              <w:rPr>
                <w:rFonts w:ascii="Myriad Pro" w:hAnsi="Myriad Pro" w:cstheme="minorHAnsi"/>
                <w:bCs/>
                <w:lang w:val="en-GB"/>
              </w:rPr>
              <w:t xml:space="preserve">UNDAF: By 2023, women and men in Cambodia </w:t>
            </w:r>
            <w:proofErr w:type="gramStart"/>
            <w:r w:rsidRPr="00B51082">
              <w:rPr>
                <w:rFonts w:ascii="Myriad Pro" w:hAnsi="Myriad Pro" w:cstheme="minorHAnsi"/>
                <w:bCs/>
                <w:lang w:val="en-GB"/>
              </w:rPr>
              <w:t>in particular the</w:t>
            </w:r>
            <w:proofErr w:type="gramEnd"/>
            <w:r w:rsidRPr="00B51082">
              <w:rPr>
                <w:rFonts w:ascii="Myriad Pro" w:hAnsi="Myriad Pro" w:cstheme="minorHAnsi"/>
                <w:bCs/>
                <w:lang w:val="en-GB"/>
              </w:rPr>
              <w:t xml:space="preserve"> marginalized and vulnerable, benefit from expanded opportunities for decent work and technological innovations; and participate in a growing, more productive and competitive economy, that is also fairer and sustainable.</w:t>
            </w:r>
          </w:p>
        </w:tc>
      </w:tr>
      <w:tr w:rsidR="00F54E24" w:rsidRPr="00EA5169" w14:paraId="52D57C68" w14:textId="77777777" w:rsidTr="009264CB">
        <w:trPr>
          <w:trHeight w:val="399"/>
        </w:trPr>
        <w:tc>
          <w:tcPr>
            <w:tcW w:w="2790" w:type="dxa"/>
            <w:shd w:val="clear" w:color="auto" w:fill="FFFFFF" w:themeFill="background1"/>
          </w:tcPr>
          <w:p w14:paraId="47FAEB31" w14:textId="1BA339D9" w:rsidR="00F54E24" w:rsidRPr="00B51082" w:rsidRDefault="00B51082" w:rsidP="00B51082">
            <w:pPr>
              <w:rPr>
                <w:rFonts w:ascii="Myriad Pro" w:hAnsi="Myriad Pro" w:cstheme="minorHAnsi"/>
                <w:lang w:val="en-GB"/>
              </w:rPr>
            </w:pPr>
            <w:r w:rsidRPr="00B51082">
              <w:rPr>
                <w:rFonts w:ascii="Myriad Pro" w:hAnsi="Myriad Pro" w:cstheme="minorHAnsi"/>
                <w:b/>
                <w:bCs/>
                <w:i/>
                <w:lang w:val="en-GB"/>
              </w:rPr>
              <w:t>UNDAF Outcome indicator 2.3.2:</w:t>
            </w:r>
            <w:r w:rsidRPr="00B51082">
              <w:rPr>
                <w:rFonts w:ascii="Myriad Pro" w:hAnsi="Myriad Pro" w:cstheme="minorHAnsi"/>
                <w:i/>
                <w:lang w:val="en-GB"/>
              </w:rPr>
              <w:t xml:space="preserve"> Number of participating in government-targeted United Nations-supported poverty eradication/economic inclusion programmes, including social protection and mine action</w:t>
            </w:r>
          </w:p>
        </w:tc>
        <w:tc>
          <w:tcPr>
            <w:tcW w:w="1980" w:type="dxa"/>
            <w:shd w:val="clear" w:color="auto" w:fill="FFFFFF" w:themeFill="background1"/>
          </w:tcPr>
          <w:p w14:paraId="0E669685" w14:textId="77777777" w:rsidR="00F54E24" w:rsidRDefault="00F54E24" w:rsidP="00EA5169">
            <w:pPr>
              <w:jc w:val="center"/>
              <w:rPr>
                <w:rFonts w:ascii="Myriad Pro" w:hAnsi="Myriad Pro" w:cstheme="minorHAnsi"/>
                <w:b/>
                <w:bCs/>
                <w:i/>
                <w:lang w:val="en-GB"/>
              </w:rPr>
            </w:pPr>
          </w:p>
          <w:p w14:paraId="001D9C2F" w14:textId="72967361" w:rsidR="0043598B" w:rsidRPr="00EA5169" w:rsidRDefault="0043598B" w:rsidP="00EA5169">
            <w:pPr>
              <w:jc w:val="center"/>
              <w:rPr>
                <w:rFonts w:ascii="Myriad Pro" w:hAnsi="Myriad Pro" w:cstheme="minorHAnsi"/>
                <w:b/>
                <w:bCs/>
                <w:i/>
                <w:lang w:val="en-GB"/>
              </w:rPr>
            </w:pPr>
            <w:r>
              <w:rPr>
                <w:rFonts w:ascii="Myriad Pro" w:hAnsi="Myriad Pro" w:cstheme="minorHAnsi"/>
                <w:b/>
                <w:bCs/>
                <w:i/>
                <w:lang w:val="en-GB"/>
              </w:rPr>
              <w:t>0</w:t>
            </w:r>
          </w:p>
        </w:tc>
        <w:tc>
          <w:tcPr>
            <w:tcW w:w="2340" w:type="dxa"/>
            <w:shd w:val="clear" w:color="auto" w:fill="FFFFFF" w:themeFill="background1"/>
          </w:tcPr>
          <w:p w14:paraId="23F049AC" w14:textId="77777777" w:rsidR="00F54E24" w:rsidRDefault="00F54E24" w:rsidP="0043598B">
            <w:pPr>
              <w:rPr>
                <w:rFonts w:ascii="Myriad Pro" w:hAnsi="Myriad Pro" w:cstheme="minorHAnsi"/>
                <w:b/>
                <w:bCs/>
                <w:i/>
                <w:lang w:val="en-GB"/>
              </w:rPr>
            </w:pPr>
          </w:p>
          <w:p w14:paraId="64471150" w14:textId="77777777" w:rsidR="0043598B" w:rsidRDefault="00671DB6" w:rsidP="0043598B">
            <w:pPr>
              <w:rPr>
                <w:rFonts w:ascii="Myriad Pro" w:hAnsi="Myriad Pro" w:cstheme="minorHAnsi"/>
                <w:i/>
                <w:lang w:val="en-GB"/>
              </w:rPr>
            </w:pPr>
            <w:r>
              <w:rPr>
                <w:rFonts w:ascii="Myriad Pro" w:hAnsi="Myriad Pro" w:cstheme="minorHAnsi"/>
                <w:i/>
                <w:lang w:val="en-GB"/>
              </w:rPr>
              <w:t>Number of the poor graduating from poverty</w:t>
            </w:r>
          </w:p>
          <w:p w14:paraId="0AFD6156" w14:textId="74D4E799" w:rsidR="00671DB6" w:rsidRPr="00EA5169" w:rsidRDefault="00671DB6" w:rsidP="0043598B">
            <w:pPr>
              <w:rPr>
                <w:rFonts w:ascii="Myriad Pro" w:hAnsi="Myriad Pro" w:cstheme="minorHAnsi"/>
                <w:b/>
                <w:bCs/>
                <w:i/>
                <w:lang w:val="en-GB"/>
              </w:rPr>
            </w:pPr>
            <w:r>
              <w:rPr>
                <w:rFonts w:ascii="Myriad Pro" w:hAnsi="Myriad Pro" w:cstheme="minorHAnsi"/>
                <w:i/>
                <w:lang w:val="en-GB"/>
              </w:rPr>
              <w:t>Local GDP growth</w:t>
            </w:r>
          </w:p>
        </w:tc>
        <w:tc>
          <w:tcPr>
            <w:tcW w:w="3690" w:type="dxa"/>
            <w:shd w:val="clear" w:color="auto" w:fill="FFFFFF" w:themeFill="background1"/>
          </w:tcPr>
          <w:p w14:paraId="3F0F31DF" w14:textId="77777777" w:rsidR="00F54E24" w:rsidRDefault="00F54E24" w:rsidP="00EA5169">
            <w:pPr>
              <w:jc w:val="center"/>
              <w:rPr>
                <w:rFonts w:ascii="Myriad Pro" w:hAnsi="Myriad Pro" w:cstheme="minorHAnsi"/>
                <w:b/>
                <w:bCs/>
                <w:i/>
                <w:lang w:val="en-GB"/>
              </w:rPr>
            </w:pPr>
          </w:p>
          <w:p w14:paraId="240BD467" w14:textId="713A6962" w:rsidR="0043598B" w:rsidRPr="00671DB6" w:rsidRDefault="00671DB6" w:rsidP="00EA5169">
            <w:pPr>
              <w:jc w:val="center"/>
              <w:rPr>
                <w:rFonts w:ascii="Myriad Pro" w:hAnsi="Myriad Pro" w:cstheme="minorHAnsi"/>
                <w:i/>
                <w:lang w:val="en-GB"/>
              </w:rPr>
            </w:pPr>
            <w:r w:rsidRPr="00671DB6">
              <w:rPr>
                <w:rFonts w:ascii="Myriad Pro" w:hAnsi="Myriad Pro" w:cstheme="minorHAnsi"/>
                <w:i/>
                <w:lang w:val="en-GB"/>
              </w:rPr>
              <w:t xml:space="preserve">the </w:t>
            </w:r>
            <w:proofErr w:type="spellStart"/>
            <w:r w:rsidRPr="00671DB6">
              <w:rPr>
                <w:rFonts w:ascii="Myriad Pro" w:hAnsi="Myriad Pro" w:cstheme="minorHAnsi"/>
                <w:i/>
                <w:lang w:val="en-GB"/>
              </w:rPr>
              <w:t>baselin</w:t>
            </w:r>
            <w:proofErr w:type="spellEnd"/>
            <w:r w:rsidRPr="00671DB6">
              <w:rPr>
                <w:rFonts w:ascii="Myriad Pro" w:hAnsi="Myriad Pro" w:cstheme="minorHAnsi"/>
                <w:i/>
                <w:lang w:val="en-GB"/>
              </w:rPr>
              <w:t xml:space="preserve"> survey will define concrete indicator targets</w:t>
            </w:r>
          </w:p>
          <w:p w14:paraId="358BE4CE" w14:textId="58008CB2" w:rsidR="0043598B" w:rsidRPr="00EA5169" w:rsidRDefault="009641A6" w:rsidP="00EA5169">
            <w:pPr>
              <w:jc w:val="center"/>
              <w:rPr>
                <w:rFonts w:ascii="Myriad Pro" w:hAnsi="Myriad Pro" w:cstheme="minorHAnsi"/>
                <w:b/>
                <w:bCs/>
                <w:i/>
                <w:lang w:val="en-GB"/>
              </w:rPr>
            </w:pPr>
            <w:r w:rsidRPr="00671DB6">
              <w:rPr>
                <w:rFonts w:ascii="Myriad Pro" w:hAnsi="Myriad Pro" w:cstheme="minorHAnsi"/>
                <w:i/>
                <w:lang w:val="en-GB"/>
              </w:rPr>
              <w:t>Could not report as the project just starts</w:t>
            </w:r>
          </w:p>
        </w:tc>
      </w:tr>
      <w:tr w:rsidR="00B51082" w:rsidRPr="00EA5169" w14:paraId="3B2B1A40" w14:textId="77777777" w:rsidTr="009264CB">
        <w:trPr>
          <w:trHeight w:val="399"/>
        </w:trPr>
        <w:tc>
          <w:tcPr>
            <w:tcW w:w="10800" w:type="dxa"/>
            <w:gridSpan w:val="4"/>
            <w:shd w:val="clear" w:color="auto" w:fill="FFFFFF" w:themeFill="background1"/>
          </w:tcPr>
          <w:p w14:paraId="5A3EED86" w14:textId="461EB75A" w:rsidR="00B51082" w:rsidRPr="00EA5169" w:rsidRDefault="00B51082" w:rsidP="00B51082">
            <w:pPr>
              <w:rPr>
                <w:rFonts w:ascii="Myriad Pro" w:hAnsi="Myriad Pro" w:cstheme="minorHAnsi"/>
                <w:b/>
                <w:bCs/>
                <w:i/>
                <w:lang w:val="en-GB"/>
              </w:rPr>
            </w:pPr>
            <w:r w:rsidRPr="00B51082">
              <w:rPr>
                <w:rFonts w:ascii="Myriad Pro" w:hAnsi="Myriad Pro" w:cstheme="minorHAnsi"/>
                <w:b/>
                <w:lang w:val="en-GB"/>
              </w:rPr>
              <w:t xml:space="preserve">Applicable Output(s) from the UNDP Strategic Plan:  </w:t>
            </w:r>
            <w:proofErr w:type="gramStart"/>
            <w:r w:rsidRPr="00B51082">
              <w:rPr>
                <w:rFonts w:ascii="Myriad Pro" w:hAnsi="Myriad Pro" w:cstheme="minorHAnsi"/>
                <w:b/>
                <w:lang w:val="en-GB"/>
              </w:rPr>
              <w:t>1.1.2  Marginalised</w:t>
            </w:r>
            <w:proofErr w:type="gramEnd"/>
            <w:r w:rsidRPr="00B51082">
              <w:rPr>
                <w:rFonts w:ascii="Myriad Pro" w:hAnsi="Myriad Pro" w:cstheme="minorHAnsi"/>
                <w:b/>
                <w:lang w:val="en-GB"/>
              </w:rPr>
              <w:t xml:space="preserve"> groups, particularly the poor, women, people with disabilities and displaced are empowered to gain universal access to basic services</w:t>
            </w:r>
            <w:r>
              <w:rPr>
                <w:rFonts w:ascii="Myriad Pro" w:hAnsi="Myriad Pro" w:cstheme="minorHAnsi"/>
                <w:b/>
                <w:lang w:val="en-GB"/>
              </w:rPr>
              <w:t xml:space="preserve"> </w:t>
            </w:r>
            <w:r w:rsidRPr="00B51082">
              <w:rPr>
                <w:rFonts w:ascii="Myriad Pro" w:hAnsi="Myriad Pro" w:cstheme="minorHAnsi"/>
                <w:b/>
                <w:lang w:val="en-GB"/>
              </w:rPr>
              <w:t>and financial and non-financial assets to build productive capacities and benefit from sustainable livelihoods and jobs</w:t>
            </w:r>
          </w:p>
        </w:tc>
      </w:tr>
      <w:tr w:rsidR="00F54E24" w:rsidRPr="00EA5169" w14:paraId="7A2FAA87" w14:textId="77777777" w:rsidTr="009264CB">
        <w:trPr>
          <w:trHeight w:val="399"/>
        </w:trPr>
        <w:tc>
          <w:tcPr>
            <w:tcW w:w="2790" w:type="dxa"/>
            <w:shd w:val="clear" w:color="auto" w:fill="FFFFFF" w:themeFill="background1"/>
          </w:tcPr>
          <w:p w14:paraId="41443781" w14:textId="09DA4762" w:rsidR="00F54E24" w:rsidRPr="00B51082" w:rsidRDefault="00B51082" w:rsidP="00EA5169">
            <w:pPr>
              <w:rPr>
                <w:rFonts w:ascii="Myriad Pro" w:hAnsi="Myriad Pro" w:cstheme="minorHAnsi"/>
                <w:bCs/>
                <w:lang w:val="en-GB"/>
              </w:rPr>
            </w:pPr>
            <w:r w:rsidRPr="00B51082">
              <w:rPr>
                <w:rFonts w:ascii="Myriad Pro" w:hAnsi="Myriad Pro" w:cstheme="minorHAnsi"/>
                <w:bCs/>
                <w:lang w:val="en-GB"/>
              </w:rPr>
              <w:t xml:space="preserve">Number of marginalised groups benefitting from the project </w:t>
            </w:r>
          </w:p>
        </w:tc>
        <w:tc>
          <w:tcPr>
            <w:tcW w:w="1980" w:type="dxa"/>
            <w:shd w:val="clear" w:color="auto" w:fill="FFFFFF" w:themeFill="background1"/>
          </w:tcPr>
          <w:p w14:paraId="711234F0" w14:textId="001785A7" w:rsidR="00F54E24" w:rsidRPr="00EA5169" w:rsidRDefault="0043598B" w:rsidP="00EA5169">
            <w:pPr>
              <w:jc w:val="center"/>
              <w:rPr>
                <w:rFonts w:ascii="Myriad Pro" w:hAnsi="Myriad Pro" w:cstheme="minorHAnsi"/>
                <w:b/>
                <w:bCs/>
                <w:i/>
                <w:lang w:val="en-GB"/>
              </w:rPr>
            </w:pPr>
            <w:r>
              <w:rPr>
                <w:rFonts w:ascii="Myriad Pro" w:hAnsi="Myriad Pro" w:cstheme="minorHAnsi"/>
                <w:b/>
                <w:bCs/>
                <w:i/>
                <w:lang w:val="en-GB"/>
              </w:rPr>
              <w:t>0</w:t>
            </w:r>
          </w:p>
        </w:tc>
        <w:tc>
          <w:tcPr>
            <w:tcW w:w="2340" w:type="dxa"/>
            <w:shd w:val="clear" w:color="auto" w:fill="FFFFFF" w:themeFill="background1"/>
          </w:tcPr>
          <w:p w14:paraId="60BCBAE0" w14:textId="77777777" w:rsidR="00671DB6" w:rsidRPr="0043598B" w:rsidRDefault="00671DB6" w:rsidP="00671DB6">
            <w:pPr>
              <w:rPr>
                <w:rFonts w:ascii="Myriad Pro" w:hAnsi="Myriad Pro" w:cstheme="minorHAnsi"/>
                <w:i/>
                <w:lang w:val="en-GB"/>
              </w:rPr>
            </w:pPr>
            <w:r>
              <w:rPr>
                <w:rFonts w:ascii="Myriad Pro" w:hAnsi="Myriad Pro" w:cstheme="minorHAnsi"/>
                <w:i/>
                <w:lang w:val="en-GB"/>
              </w:rPr>
              <w:t>1,6</w:t>
            </w:r>
            <w:r w:rsidRPr="0043598B">
              <w:rPr>
                <w:rFonts w:ascii="Myriad Pro" w:hAnsi="Myriad Pro" w:cstheme="minorHAnsi"/>
                <w:i/>
                <w:lang w:val="en-GB"/>
              </w:rPr>
              <w:t>00 farmers receive cash, asset and capacity building</w:t>
            </w:r>
          </w:p>
          <w:p w14:paraId="6285DCA9" w14:textId="435A1351" w:rsidR="0043598B" w:rsidRPr="00EA5169" w:rsidRDefault="00671DB6" w:rsidP="00671DB6">
            <w:pPr>
              <w:rPr>
                <w:rFonts w:ascii="Myriad Pro" w:hAnsi="Myriad Pro" w:cstheme="minorHAnsi"/>
                <w:b/>
                <w:bCs/>
                <w:i/>
                <w:lang w:val="en-GB"/>
              </w:rPr>
            </w:pPr>
            <w:r w:rsidRPr="0043598B">
              <w:rPr>
                <w:rFonts w:ascii="Myriad Pro" w:hAnsi="Myriad Pro" w:cstheme="minorHAnsi"/>
                <w:i/>
                <w:lang w:val="en-GB"/>
              </w:rPr>
              <w:t>800 farmers receive cash transfer</w:t>
            </w:r>
          </w:p>
        </w:tc>
        <w:tc>
          <w:tcPr>
            <w:tcW w:w="3690" w:type="dxa"/>
            <w:shd w:val="clear" w:color="auto" w:fill="FFFFFF" w:themeFill="background1"/>
          </w:tcPr>
          <w:p w14:paraId="399AFDCE" w14:textId="77777777" w:rsidR="00671DB6" w:rsidRDefault="00671DB6" w:rsidP="00EA5169">
            <w:pPr>
              <w:jc w:val="center"/>
              <w:rPr>
                <w:rFonts w:ascii="Myriad Pro" w:hAnsi="Myriad Pro" w:cstheme="minorHAnsi"/>
                <w:b/>
                <w:bCs/>
                <w:i/>
                <w:lang w:val="en-GB"/>
              </w:rPr>
            </w:pPr>
          </w:p>
          <w:p w14:paraId="446F3ACD" w14:textId="0A07917E" w:rsidR="00F54E24" w:rsidRPr="00671DB6" w:rsidRDefault="009641A6" w:rsidP="00671DB6">
            <w:pPr>
              <w:rPr>
                <w:rFonts w:ascii="Myriad Pro" w:hAnsi="Myriad Pro" w:cstheme="minorHAnsi"/>
                <w:i/>
                <w:lang w:val="en-GB"/>
              </w:rPr>
            </w:pPr>
            <w:r w:rsidRPr="00671DB6">
              <w:rPr>
                <w:rFonts w:ascii="Myriad Pro" w:hAnsi="Myriad Pro" w:cstheme="minorHAnsi"/>
                <w:i/>
                <w:lang w:val="en-GB"/>
              </w:rPr>
              <w:t>Could not report as the project just starts</w:t>
            </w:r>
          </w:p>
        </w:tc>
      </w:tr>
      <w:tr w:rsidR="00EA5169" w:rsidRPr="00EA5169" w14:paraId="18848B0A" w14:textId="77777777" w:rsidTr="009264CB">
        <w:trPr>
          <w:trHeight w:val="399"/>
        </w:trPr>
        <w:tc>
          <w:tcPr>
            <w:tcW w:w="10800" w:type="dxa"/>
            <w:gridSpan w:val="4"/>
            <w:shd w:val="clear" w:color="auto" w:fill="FFFFFF" w:themeFill="background1"/>
          </w:tcPr>
          <w:p w14:paraId="3DFC70EA" w14:textId="2D1ECFF8" w:rsidR="00EA5169" w:rsidRPr="00EA5169" w:rsidRDefault="00EA5169" w:rsidP="00EA5169">
            <w:pPr>
              <w:rPr>
                <w:rFonts w:ascii="Myriad Pro" w:hAnsi="Myriad Pro" w:cstheme="minorHAnsi"/>
                <w:b/>
                <w:bCs/>
                <w:i/>
                <w:lang w:val="en-GB"/>
              </w:rPr>
            </w:pPr>
            <w:r w:rsidRPr="00EA5169">
              <w:rPr>
                <w:rFonts w:ascii="Myriad Pro" w:hAnsi="Myriad Pro" w:cstheme="minorHAnsi"/>
                <w:b/>
                <w:bCs/>
                <w:lang w:val="en-GB"/>
              </w:rPr>
              <w:t xml:space="preserve">Output 1: </w:t>
            </w:r>
            <w:r w:rsidR="002E0D17" w:rsidRPr="002E0D17">
              <w:rPr>
                <w:rFonts w:ascii="Myriad Pro" w:hAnsi="Myriad Pro" w:cstheme="minorHAnsi"/>
                <w:b/>
                <w:bCs/>
                <w:lang w:val="en-GB"/>
              </w:rPr>
              <w:t xml:space="preserve">Output 1: Institutional and management arrangements, and analytical tools are in place to deliver a </w:t>
            </w:r>
            <w:proofErr w:type="spellStart"/>
            <w:r w:rsidR="002E0D17" w:rsidRPr="002E0D17">
              <w:rPr>
                <w:rFonts w:ascii="Myriad Pro" w:hAnsi="Myriad Pro" w:cstheme="minorHAnsi"/>
                <w:b/>
                <w:bCs/>
                <w:lang w:val="en-GB"/>
              </w:rPr>
              <w:t>graduationbased</w:t>
            </w:r>
            <w:proofErr w:type="spellEnd"/>
            <w:r w:rsidR="002E0D17" w:rsidRPr="002E0D17">
              <w:rPr>
                <w:rFonts w:ascii="Myriad Pro" w:hAnsi="Myriad Pro" w:cstheme="minorHAnsi"/>
                <w:b/>
                <w:bCs/>
                <w:lang w:val="en-GB"/>
              </w:rPr>
              <w:t xml:space="preserve"> social protection pilot (which is nationally affordable and capable of being scaled-up).</w:t>
            </w:r>
          </w:p>
        </w:tc>
      </w:tr>
      <w:tr w:rsidR="00EA5169" w:rsidRPr="00EA5169" w:rsidDel="00BA7B08" w14:paraId="03B35B64" w14:textId="77777777" w:rsidTr="009264CB">
        <w:trPr>
          <w:trHeight w:val="341"/>
        </w:trPr>
        <w:tc>
          <w:tcPr>
            <w:tcW w:w="2790" w:type="dxa"/>
            <w:shd w:val="clear" w:color="auto" w:fill="FFFFFF" w:themeFill="background1"/>
          </w:tcPr>
          <w:p w14:paraId="140335AA" w14:textId="4BDAAE3D" w:rsidR="00EA5169" w:rsidRPr="00EA5169" w:rsidRDefault="002E0D17" w:rsidP="00EA5169">
            <w:pPr>
              <w:pStyle w:val="Header"/>
              <w:rPr>
                <w:rFonts w:ascii="Myriad Pro" w:hAnsi="Myriad Pro" w:cstheme="minorHAnsi"/>
                <w:bCs/>
                <w:lang w:val="en-GB"/>
              </w:rPr>
            </w:pPr>
            <w:r w:rsidRPr="002E0D17">
              <w:rPr>
                <w:rFonts w:ascii="Myriad Pro" w:hAnsi="Myriad Pro" w:cstheme="minorHAnsi"/>
                <w:bCs/>
                <w:lang w:val="en-GB"/>
              </w:rPr>
              <w:t xml:space="preserve">1.1 Finalization of the RCT &amp; scheme design, &amp; selection of localities  </w:t>
            </w:r>
          </w:p>
        </w:tc>
        <w:tc>
          <w:tcPr>
            <w:tcW w:w="1980" w:type="dxa"/>
            <w:shd w:val="clear" w:color="auto" w:fill="FFFFFF" w:themeFill="background1"/>
          </w:tcPr>
          <w:p w14:paraId="5A2E6B29" w14:textId="1EC026AA" w:rsidR="009641A6" w:rsidRPr="00EA5169" w:rsidDel="00BA7B08" w:rsidRDefault="009641A6" w:rsidP="00EA5169">
            <w:pPr>
              <w:rPr>
                <w:rFonts w:ascii="Myriad Pro" w:hAnsi="Myriad Pro" w:cstheme="minorHAnsi"/>
                <w:lang w:val="en-GB"/>
              </w:rPr>
            </w:pPr>
            <w:r>
              <w:rPr>
                <w:rFonts w:ascii="Myriad Pro" w:hAnsi="Myriad Pro" w:cstheme="minorHAnsi"/>
                <w:lang w:val="en-GB"/>
              </w:rPr>
              <w:t>One RCT scheme</w:t>
            </w:r>
          </w:p>
        </w:tc>
        <w:tc>
          <w:tcPr>
            <w:tcW w:w="2340" w:type="dxa"/>
            <w:shd w:val="clear" w:color="auto" w:fill="FFFFFF" w:themeFill="background1"/>
          </w:tcPr>
          <w:p w14:paraId="036F6A76" w14:textId="30F6226A" w:rsidR="00EA5169" w:rsidRPr="00EA5169" w:rsidDel="00BA7B08" w:rsidRDefault="009641A6" w:rsidP="00EA5169">
            <w:pPr>
              <w:rPr>
                <w:rFonts w:ascii="Myriad Pro" w:hAnsi="Myriad Pro" w:cstheme="minorHAnsi"/>
                <w:lang w:val="en-GB"/>
              </w:rPr>
            </w:pPr>
            <w:r>
              <w:rPr>
                <w:rFonts w:ascii="Myriad Pro" w:hAnsi="Myriad Pro" w:cstheme="minorHAnsi"/>
                <w:lang w:val="en-GB"/>
              </w:rPr>
              <w:t>Complete/endorse</w:t>
            </w:r>
          </w:p>
        </w:tc>
        <w:tc>
          <w:tcPr>
            <w:tcW w:w="3690" w:type="dxa"/>
            <w:shd w:val="clear" w:color="auto" w:fill="FFFFFF" w:themeFill="background1"/>
          </w:tcPr>
          <w:p w14:paraId="6453F38D" w14:textId="65BFEC48" w:rsidR="00EA5169" w:rsidRPr="00EA5169" w:rsidDel="00BA7B08" w:rsidRDefault="009641A6" w:rsidP="00EA5169">
            <w:pPr>
              <w:rPr>
                <w:rStyle w:val="uficommentbody"/>
                <w:rFonts w:ascii="Myriad Pro" w:hAnsi="Myriad Pro"/>
              </w:rPr>
            </w:pPr>
            <w:r>
              <w:rPr>
                <w:rStyle w:val="uficommentbody"/>
                <w:rFonts w:ascii="Myriad Pro" w:hAnsi="Myriad Pro"/>
              </w:rPr>
              <w:t xml:space="preserve">The arrangement of </w:t>
            </w:r>
            <w:proofErr w:type="gramStart"/>
            <w:r>
              <w:rPr>
                <w:rStyle w:val="uficommentbody"/>
                <w:rFonts w:ascii="Myriad Pro" w:hAnsi="Myriad Pro"/>
              </w:rPr>
              <w:t>long term</w:t>
            </w:r>
            <w:proofErr w:type="gramEnd"/>
            <w:r>
              <w:rPr>
                <w:rStyle w:val="uficommentbody"/>
                <w:rFonts w:ascii="Myriad Pro" w:hAnsi="Myriad Pro"/>
              </w:rPr>
              <w:t xml:space="preserve"> agreement with a social protection expert is on-going</w:t>
            </w:r>
          </w:p>
        </w:tc>
      </w:tr>
      <w:tr w:rsidR="002E0D17" w:rsidRPr="00EA5169" w:rsidDel="00BA7B08" w14:paraId="5D5045EB" w14:textId="77777777" w:rsidTr="009264CB">
        <w:trPr>
          <w:trHeight w:val="341"/>
        </w:trPr>
        <w:tc>
          <w:tcPr>
            <w:tcW w:w="2790" w:type="dxa"/>
            <w:shd w:val="clear" w:color="auto" w:fill="FFFFFF" w:themeFill="background1"/>
          </w:tcPr>
          <w:p w14:paraId="7629699D" w14:textId="65E8B9EA" w:rsidR="002E0D17" w:rsidRPr="00EA5169" w:rsidRDefault="002E0D17" w:rsidP="00EA5169">
            <w:pPr>
              <w:pStyle w:val="Header"/>
              <w:rPr>
                <w:rFonts w:ascii="Myriad Pro" w:hAnsi="Myriad Pro" w:cstheme="minorHAnsi"/>
                <w:bCs/>
                <w:lang w:val="en-GB"/>
              </w:rPr>
            </w:pPr>
            <w:r w:rsidRPr="002E0D17">
              <w:rPr>
                <w:rFonts w:ascii="Myriad Pro" w:hAnsi="Myriad Pro" w:cstheme="minorHAnsi"/>
                <w:bCs/>
                <w:lang w:val="en-GB"/>
              </w:rPr>
              <w:t>1.2 Complete the design of pilot instruments &amp; operating arrangements</w:t>
            </w:r>
          </w:p>
        </w:tc>
        <w:tc>
          <w:tcPr>
            <w:tcW w:w="1980" w:type="dxa"/>
            <w:shd w:val="clear" w:color="auto" w:fill="FFFFFF" w:themeFill="background1"/>
          </w:tcPr>
          <w:p w14:paraId="2DC59516" w14:textId="637C5C20" w:rsidR="002E0D17" w:rsidRPr="00EA5169" w:rsidDel="00BA7B08" w:rsidRDefault="009641A6" w:rsidP="00EA5169">
            <w:pPr>
              <w:rPr>
                <w:rFonts w:ascii="Myriad Pro" w:hAnsi="Myriad Pro" w:cstheme="minorHAnsi"/>
                <w:lang w:val="en-GB"/>
              </w:rPr>
            </w:pPr>
            <w:r>
              <w:rPr>
                <w:rFonts w:ascii="Myriad Pro" w:hAnsi="Myriad Pro" w:cstheme="minorHAnsi"/>
                <w:lang w:val="en-GB"/>
              </w:rPr>
              <w:t>Pilot instruments</w:t>
            </w:r>
          </w:p>
        </w:tc>
        <w:tc>
          <w:tcPr>
            <w:tcW w:w="2340" w:type="dxa"/>
            <w:shd w:val="clear" w:color="auto" w:fill="FFFFFF" w:themeFill="background1"/>
          </w:tcPr>
          <w:p w14:paraId="0FF539F2" w14:textId="0F76BEDA" w:rsidR="002E0D17" w:rsidRPr="00EA5169" w:rsidDel="00BA7B08" w:rsidRDefault="009641A6" w:rsidP="00EA5169">
            <w:pPr>
              <w:rPr>
                <w:rFonts w:ascii="Myriad Pro" w:hAnsi="Myriad Pro" w:cstheme="minorHAnsi"/>
                <w:lang w:val="en-GB"/>
              </w:rPr>
            </w:pPr>
            <w:r>
              <w:rPr>
                <w:rFonts w:ascii="Myriad Pro" w:hAnsi="Myriad Pro" w:cstheme="minorHAnsi"/>
                <w:lang w:val="en-GB"/>
              </w:rPr>
              <w:t>Complete/endorse</w:t>
            </w:r>
          </w:p>
        </w:tc>
        <w:tc>
          <w:tcPr>
            <w:tcW w:w="3690" w:type="dxa"/>
            <w:shd w:val="clear" w:color="auto" w:fill="FFFFFF" w:themeFill="background1"/>
          </w:tcPr>
          <w:p w14:paraId="4DBCC14B" w14:textId="36B48862" w:rsidR="002E0D17" w:rsidRPr="00EA5169" w:rsidDel="00BA7B08" w:rsidRDefault="009641A6" w:rsidP="00EA5169">
            <w:pPr>
              <w:rPr>
                <w:rStyle w:val="uficommentbody"/>
                <w:rFonts w:ascii="Myriad Pro" w:hAnsi="Myriad Pro"/>
              </w:rPr>
            </w:pPr>
            <w:r>
              <w:rPr>
                <w:rStyle w:val="uficommentbody"/>
                <w:rFonts w:ascii="Myriad Pro" w:hAnsi="Myriad Pro"/>
              </w:rPr>
              <w:t>Not yet started</w:t>
            </w:r>
          </w:p>
        </w:tc>
      </w:tr>
      <w:tr w:rsidR="002E0D17" w:rsidRPr="00EA5169" w:rsidDel="00BA7B08" w14:paraId="23E075E1" w14:textId="77777777" w:rsidTr="009264CB">
        <w:trPr>
          <w:trHeight w:val="341"/>
        </w:trPr>
        <w:tc>
          <w:tcPr>
            <w:tcW w:w="2790" w:type="dxa"/>
            <w:shd w:val="clear" w:color="auto" w:fill="FFFFFF" w:themeFill="background1"/>
          </w:tcPr>
          <w:p w14:paraId="05172122" w14:textId="0508B694" w:rsidR="002E0D17" w:rsidRPr="002E0D17" w:rsidRDefault="002E0D17" w:rsidP="00EA5169">
            <w:pPr>
              <w:pStyle w:val="Header"/>
              <w:rPr>
                <w:rFonts w:ascii="Myriad Pro" w:hAnsi="Myriad Pro" w:cstheme="minorHAnsi"/>
                <w:bCs/>
                <w:lang w:val="en-GB"/>
              </w:rPr>
            </w:pPr>
            <w:r w:rsidRPr="002E0D17">
              <w:rPr>
                <w:rFonts w:ascii="Myriad Pro" w:hAnsi="Myriad Pro" w:cstheme="minorHAnsi"/>
                <w:bCs/>
                <w:lang w:val="en-GB"/>
              </w:rPr>
              <w:t>1.3 Set-up of management arrangements &amp; institutional structures</w:t>
            </w:r>
          </w:p>
        </w:tc>
        <w:tc>
          <w:tcPr>
            <w:tcW w:w="1980" w:type="dxa"/>
            <w:shd w:val="clear" w:color="auto" w:fill="FFFFFF" w:themeFill="background1"/>
          </w:tcPr>
          <w:p w14:paraId="635EBC50" w14:textId="3957254C" w:rsidR="002E0D17" w:rsidRPr="00EA5169" w:rsidDel="00BA7B08" w:rsidRDefault="009641A6" w:rsidP="00EA5169">
            <w:pPr>
              <w:rPr>
                <w:rFonts w:ascii="Myriad Pro" w:hAnsi="Myriad Pro" w:cstheme="minorHAnsi"/>
                <w:lang w:val="en-GB"/>
              </w:rPr>
            </w:pPr>
            <w:r>
              <w:rPr>
                <w:rFonts w:ascii="Myriad Pro" w:hAnsi="Myriad Pro" w:cstheme="minorHAnsi"/>
                <w:lang w:val="en-GB"/>
              </w:rPr>
              <w:t>Project implementation arrangement</w:t>
            </w:r>
          </w:p>
        </w:tc>
        <w:tc>
          <w:tcPr>
            <w:tcW w:w="2340" w:type="dxa"/>
            <w:shd w:val="clear" w:color="auto" w:fill="FFFFFF" w:themeFill="background1"/>
          </w:tcPr>
          <w:p w14:paraId="446B3449" w14:textId="75C2C155" w:rsidR="002E0D17" w:rsidRPr="00EA5169" w:rsidDel="00BA7B08" w:rsidRDefault="009641A6" w:rsidP="00EA5169">
            <w:pPr>
              <w:rPr>
                <w:rFonts w:ascii="Myriad Pro" w:hAnsi="Myriad Pro" w:cstheme="minorHAnsi"/>
                <w:lang w:val="en-GB"/>
              </w:rPr>
            </w:pPr>
            <w:r>
              <w:rPr>
                <w:rFonts w:ascii="Myriad Pro" w:hAnsi="Myriad Pro" w:cstheme="minorHAnsi"/>
                <w:lang w:val="en-GB"/>
              </w:rPr>
              <w:t>Complete/endorse</w:t>
            </w:r>
          </w:p>
        </w:tc>
        <w:tc>
          <w:tcPr>
            <w:tcW w:w="3690" w:type="dxa"/>
            <w:shd w:val="clear" w:color="auto" w:fill="FFFFFF" w:themeFill="background1"/>
          </w:tcPr>
          <w:p w14:paraId="2DE09E7C" w14:textId="77777777" w:rsidR="002E0D17" w:rsidRDefault="009641A6" w:rsidP="00EA5169">
            <w:pPr>
              <w:rPr>
                <w:rStyle w:val="uficommentbody"/>
                <w:rFonts w:ascii="Myriad Pro" w:hAnsi="Myriad Pro"/>
              </w:rPr>
            </w:pPr>
            <w:r>
              <w:rPr>
                <w:rStyle w:val="uficommentbody"/>
                <w:rFonts w:ascii="Myriad Pro" w:hAnsi="Myriad Pro"/>
              </w:rPr>
              <w:t>The project team is set up including oversight staff, project manager, and driver as well as the project board.</w:t>
            </w:r>
          </w:p>
          <w:p w14:paraId="210A0A30" w14:textId="77777777" w:rsidR="009641A6" w:rsidRDefault="00537376" w:rsidP="00EA5169">
            <w:pPr>
              <w:rPr>
                <w:rStyle w:val="uficommentbody"/>
                <w:rFonts w:ascii="Myriad Pro" w:hAnsi="Myriad Pro"/>
              </w:rPr>
            </w:pPr>
            <w:r>
              <w:rPr>
                <w:rStyle w:val="uficommentbody"/>
                <w:rFonts w:ascii="Myriad Pro" w:hAnsi="Myriad Pro"/>
              </w:rPr>
              <w:t>T</w:t>
            </w:r>
            <w:r w:rsidR="009641A6">
              <w:rPr>
                <w:rStyle w:val="uficommentbody"/>
                <w:rFonts w:ascii="Myriad Pro" w:hAnsi="Myriad Pro"/>
              </w:rPr>
              <w:t>he project assistant is in recruitment process.</w:t>
            </w:r>
          </w:p>
          <w:p w14:paraId="5FC1AB96" w14:textId="79F55F04" w:rsidR="008325FC" w:rsidRPr="00EA5169" w:rsidDel="00BA7B08" w:rsidRDefault="008325FC" w:rsidP="00EA5169">
            <w:pPr>
              <w:rPr>
                <w:rStyle w:val="uficommentbody"/>
                <w:rFonts w:ascii="Myriad Pro" w:hAnsi="Myriad Pro"/>
              </w:rPr>
            </w:pPr>
            <w:r>
              <w:rPr>
                <w:rStyle w:val="uficommentbody"/>
                <w:rFonts w:ascii="Myriad Pro" w:hAnsi="Myriad Pro"/>
              </w:rPr>
              <w:t xml:space="preserve">It is important to note that the project proposed to change the management arrangement – the field </w:t>
            </w:r>
            <w:r>
              <w:rPr>
                <w:rStyle w:val="uficommentbody"/>
                <w:rFonts w:ascii="Myriad Pro" w:hAnsi="Myriad Pro"/>
              </w:rPr>
              <w:lastRenderedPageBreak/>
              <w:t xml:space="preserve">staff will be recruited by WVI as they had the zone offices where the field staff could work closely with the community – it is a cost effective and efficient if the field staff would be managed by WVI while UNDP role is to monitor and coordinate with the policy makers and relevant stakeholders </w:t>
            </w:r>
          </w:p>
        </w:tc>
      </w:tr>
      <w:tr w:rsidR="002E0D17" w:rsidRPr="00EA5169" w:rsidDel="00BA7B08" w14:paraId="16DE0580" w14:textId="77777777" w:rsidTr="009264CB">
        <w:trPr>
          <w:trHeight w:val="341"/>
        </w:trPr>
        <w:tc>
          <w:tcPr>
            <w:tcW w:w="2790" w:type="dxa"/>
            <w:shd w:val="clear" w:color="auto" w:fill="FFFFFF" w:themeFill="background1"/>
          </w:tcPr>
          <w:p w14:paraId="6D7A7367" w14:textId="3CF6D6B9" w:rsidR="002E0D17" w:rsidRPr="002E0D17" w:rsidRDefault="002E0D17" w:rsidP="00EA5169">
            <w:pPr>
              <w:pStyle w:val="Header"/>
              <w:rPr>
                <w:rFonts w:ascii="Myriad Pro" w:hAnsi="Myriad Pro" w:cstheme="minorHAnsi"/>
                <w:bCs/>
                <w:lang w:val="en-GB"/>
              </w:rPr>
            </w:pPr>
            <w:r w:rsidRPr="002E0D17">
              <w:rPr>
                <w:rFonts w:ascii="Myriad Pro" w:hAnsi="Myriad Pro" w:cstheme="minorHAnsi"/>
                <w:bCs/>
                <w:lang w:val="en-GB"/>
              </w:rPr>
              <w:lastRenderedPageBreak/>
              <w:t>1.4 Design of the local area economic survey</w:t>
            </w:r>
          </w:p>
        </w:tc>
        <w:tc>
          <w:tcPr>
            <w:tcW w:w="1980" w:type="dxa"/>
            <w:shd w:val="clear" w:color="auto" w:fill="FFFFFF" w:themeFill="background1"/>
          </w:tcPr>
          <w:p w14:paraId="0DAA3101" w14:textId="0B2475CD" w:rsidR="002E0D17" w:rsidRPr="00EA5169" w:rsidDel="00BA7B08" w:rsidRDefault="009641A6" w:rsidP="00EA5169">
            <w:pPr>
              <w:rPr>
                <w:rFonts w:ascii="Myriad Pro" w:hAnsi="Myriad Pro" w:cstheme="minorHAnsi"/>
                <w:lang w:val="en-GB"/>
              </w:rPr>
            </w:pPr>
            <w:r>
              <w:rPr>
                <w:rFonts w:ascii="Myriad Pro" w:hAnsi="Myriad Pro" w:cstheme="minorHAnsi"/>
                <w:lang w:val="en-GB"/>
              </w:rPr>
              <w:t>Local economic survey</w:t>
            </w:r>
          </w:p>
        </w:tc>
        <w:tc>
          <w:tcPr>
            <w:tcW w:w="2340" w:type="dxa"/>
            <w:shd w:val="clear" w:color="auto" w:fill="FFFFFF" w:themeFill="background1"/>
          </w:tcPr>
          <w:p w14:paraId="5526AD22" w14:textId="19EDA9B4" w:rsidR="002E0D17" w:rsidRPr="00EA5169" w:rsidDel="00BA7B08" w:rsidRDefault="009641A6" w:rsidP="00EA5169">
            <w:pPr>
              <w:rPr>
                <w:rFonts w:ascii="Myriad Pro" w:hAnsi="Myriad Pro" w:cstheme="minorHAnsi"/>
                <w:lang w:val="en-GB"/>
              </w:rPr>
            </w:pPr>
            <w:r>
              <w:rPr>
                <w:rFonts w:ascii="Myriad Pro" w:hAnsi="Myriad Pro" w:cstheme="minorHAnsi"/>
                <w:lang w:val="en-GB"/>
              </w:rPr>
              <w:t>Complete/endorse</w:t>
            </w:r>
          </w:p>
        </w:tc>
        <w:tc>
          <w:tcPr>
            <w:tcW w:w="3690" w:type="dxa"/>
            <w:shd w:val="clear" w:color="auto" w:fill="FFFFFF" w:themeFill="background1"/>
          </w:tcPr>
          <w:p w14:paraId="47CCCCEA" w14:textId="4A70F00D" w:rsidR="002E0D17" w:rsidRPr="00EA5169" w:rsidDel="00BA7B08" w:rsidRDefault="009641A6" w:rsidP="00EA5169">
            <w:pPr>
              <w:rPr>
                <w:rStyle w:val="uficommentbody"/>
                <w:rFonts w:ascii="Myriad Pro" w:hAnsi="Myriad Pro"/>
              </w:rPr>
            </w:pPr>
            <w:r>
              <w:rPr>
                <w:rStyle w:val="uficommentbody"/>
                <w:rFonts w:ascii="Myriad Pro" w:hAnsi="Myriad Pro"/>
              </w:rPr>
              <w:t>Not yet started</w:t>
            </w:r>
          </w:p>
        </w:tc>
      </w:tr>
      <w:tr w:rsidR="002E0D17" w:rsidRPr="00EA5169" w:rsidDel="00BA7B08" w14:paraId="107BC8CA" w14:textId="77777777" w:rsidTr="009264CB">
        <w:trPr>
          <w:trHeight w:val="980"/>
        </w:trPr>
        <w:tc>
          <w:tcPr>
            <w:tcW w:w="2790" w:type="dxa"/>
            <w:shd w:val="clear" w:color="auto" w:fill="FFFFFF" w:themeFill="background1"/>
          </w:tcPr>
          <w:p w14:paraId="5E7CC7A2" w14:textId="5FC97D2A" w:rsidR="002E0D17" w:rsidRPr="002E0D17" w:rsidRDefault="002E0D17" w:rsidP="00EA5169">
            <w:pPr>
              <w:pStyle w:val="Header"/>
              <w:rPr>
                <w:rFonts w:ascii="Myriad Pro" w:hAnsi="Myriad Pro" w:cstheme="minorHAnsi"/>
                <w:bCs/>
                <w:lang w:val="en-GB"/>
              </w:rPr>
            </w:pPr>
            <w:r w:rsidRPr="002E0D17">
              <w:rPr>
                <w:rFonts w:ascii="Myriad Pro" w:hAnsi="Myriad Pro" w:cstheme="minorHAnsi"/>
                <w:bCs/>
                <w:lang w:val="en-GB"/>
              </w:rPr>
              <w:t>1.5 Design and contracting/ setup of specialized components</w:t>
            </w:r>
          </w:p>
        </w:tc>
        <w:tc>
          <w:tcPr>
            <w:tcW w:w="1980" w:type="dxa"/>
            <w:shd w:val="clear" w:color="auto" w:fill="FFFFFF" w:themeFill="background1"/>
          </w:tcPr>
          <w:p w14:paraId="3624A5A5" w14:textId="35E56F6C" w:rsidR="002E0D17" w:rsidRDefault="009641A6" w:rsidP="00EA5169">
            <w:pPr>
              <w:rPr>
                <w:rFonts w:ascii="Myriad Pro" w:hAnsi="Myriad Pro" w:cstheme="minorHAnsi"/>
                <w:lang w:val="en-GB"/>
              </w:rPr>
            </w:pPr>
            <w:r>
              <w:rPr>
                <w:rFonts w:ascii="Myriad Pro" w:hAnsi="Myriad Pro" w:cstheme="minorHAnsi"/>
                <w:lang w:val="en-GB"/>
              </w:rPr>
              <w:t xml:space="preserve">Cash transfer </w:t>
            </w:r>
          </w:p>
          <w:p w14:paraId="5E0CA1E8" w14:textId="77777777" w:rsidR="009641A6" w:rsidRDefault="009641A6" w:rsidP="00EA5169">
            <w:pPr>
              <w:rPr>
                <w:rFonts w:ascii="Myriad Pro" w:hAnsi="Myriad Pro" w:cstheme="minorHAnsi"/>
                <w:lang w:val="en-GB"/>
              </w:rPr>
            </w:pPr>
            <w:r>
              <w:rPr>
                <w:rFonts w:ascii="Myriad Pro" w:hAnsi="Myriad Pro" w:cstheme="minorHAnsi"/>
                <w:lang w:val="en-GB"/>
              </w:rPr>
              <w:t>Asset transfer</w:t>
            </w:r>
          </w:p>
          <w:p w14:paraId="36803C2D" w14:textId="15794CC2" w:rsidR="009641A6" w:rsidRDefault="009641A6" w:rsidP="00EA5169">
            <w:pPr>
              <w:rPr>
                <w:rFonts w:ascii="Myriad Pro" w:hAnsi="Myriad Pro" w:cstheme="minorHAnsi"/>
                <w:lang w:val="en-GB"/>
              </w:rPr>
            </w:pPr>
            <w:r>
              <w:rPr>
                <w:rFonts w:ascii="Myriad Pro" w:hAnsi="Myriad Pro" w:cstheme="minorHAnsi"/>
                <w:lang w:val="en-GB"/>
              </w:rPr>
              <w:t>Livelihood improvement</w:t>
            </w:r>
            <w:r w:rsidR="002C7C2F">
              <w:rPr>
                <w:rFonts w:ascii="Myriad Pro" w:hAnsi="Myriad Pro" w:cstheme="minorHAnsi"/>
                <w:lang w:val="en-GB"/>
              </w:rPr>
              <w:t xml:space="preserve"> (BCC)</w:t>
            </w:r>
          </w:p>
          <w:p w14:paraId="74037B93" w14:textId="4550F53C" w:rsidR="00607E3D" w:rsidRPr="00EA5169" w:rsidDel="00BA7B08" w:rsidRDefault="00607E3D" w:rsidP="00EA5169">
            <w:pPr>
              <w:rPr>
                <w:rFonts w:ascii="Myriad Pro" w:hAnsi="Myriad Pro" w:cstheme="minorHAnsi"/>
                <w:lang w:val="en-GB"/>
              </w:rPr>
            </w:pPr>
            <w:r>
              <w:rPr>
                <w:rFonts w:ascii="Myriad Pro" w:hAnsi="Myriad Pro" w:cstheme="minorHAnsi"/>
                <w:lang w:val="en-GB"/>
              </w:rPr>
              <w:t xml:space="preserve">Creation and operation of local implementation </w:t>
            </w:r>
            <w:proofErr w:type="spellStart"/>
            <w:r>
              <w:rPr>
                <w:rFonts w:ascii="Myriad Pro" w:hAnsi="Myriad Pro" w:cstheme="minorHAnsi"/>
                <w:lang w:val="en-GB"/>
              </w:rPr>
              <w:t>strcutures</w:t>
            </w:r>
            <w:proofErr w:type="spellEnd"/>
          </w:p>
        </w:tc>
        <w:tc>
          <w:tcPr>
            <w:tcW w:w="2340" w:type="dxa"/>
            <w:shd w:val="clear" w:color="auto" w:fill="FFFFFF" w:themeFill="background1"/>
          </w:tcPr>
          <w:p w14:paraId="44A89B8E" w14:textId="08B75CEB" w:rsidR="002E0D17" w:rsidRPr="00EA5169" w:rsidDel="00BA7B08" w:rsidRDefault="00607E3D" w:rsidP="00EA5169">
            <w:pPr>
              <w:rPr>
                <w:rFonts w:ascii="Myriad Pro" w:hAnsi="Myriad Pro" w:cstheme="minorHAnsi"/>
                <w:lang w:val="en-GB"/>
              </w:rPr>
            </w:pPr>
            <w:r>
              <w:rPr>
                <w:rFonts w:ascii="Myriad Pro" w:hAnsi="Myriad Pro" w:cstheme="minorHAnsi"/>
                <w:lang w:val="en-GB"/>
              </w:rPr>
              <w:t>Complete/endorse</w:t>
            </w:r>
          </w:p>
        </w:tc>
        <w:tc>
          <w:tcPr>
            <w:tcW w:w="3690" w:type="dxa"/>
            <w:shd w:val="clear" w:color="auto" w:fill="FFFFFF" w:themeFill="background1"/>
          </w:tcPr>
          <w:p w14:paraId="3116956C" w14:textId="7FCC0242" w:rsidR="002E0D17" w:rsidRDefault="00607E3D" w:rsidP="00EA5169">
            <w:pPr>
              <w:rPr>
                <w:rStyle w:val="uficommentbody"/>
                <w:rFonts w:ascii="Myriad Pro" w:hAnsi="Myriad Pro"/>
              </w:rPr>
            </w:pPr>
            <w:r>
              <w:rPr>
                <w:rStyle w:val="uficommentbody"/>
                <w:rFonts w:ascii="Myriad Pro" w:hAnsi="Myriad Pro"/>
              </w:rPr>
              <w:t>Agreement with WVI is ongoing. WVI will be responsible to deliver works on asset transfer, livelihood improvement, and</w:t>
            </w:r>
            <w:r w:rsidR="002C7C2F">
              <w:rPr>
                <w:rStyle w:val="uficommentbody"/>
                <w:rFonts w:ascii="Myriad Pro" w:hAnsi="Myriad Pro"/>
              </w:rPr>
              <w:t xml:space="preserve"> setup and</w:t>
            </w:r>
            <w:r>
              <w:rPr>
                <w:rStyle w:val="uficommentbody"/>
                <w:rFonts w:ascii="Myriad Pro" w:hAnsi="Myriad Pro"/>
              </w:rPr>
              <w:t xml:space="preserve"> operation of local implementation structures.</w:t>
            </w:r>
          </w:p>
          <w:p w14:paraId="235921CB" w14:textId="46A4464D" w:rsidR="00791122" w:rsidRDefault="00607E3D" w:rsidP="00EA5169">
            <w:pPr>
              <w:rPr>
                <w:rStyle w:val="uficommentbody"/>
                <w:rFonts w:ascii="Myriad Pro" w:hAnsi="Myriad Pro"/>
              </w:rPr>
            </w:pPr>
            <w:r>
              <w:rPr>
                <w:rStyle w:val="uficommentbody"/>
                <w:rFonts w:ascii="Myriad Pro" w:hAnsi="Myriad Pro"/>
              </w:rPr>
              <w:t xml:space="preserve">Discussion with Wing </w:t>
            </w:r>
            <w:r w:rsidR="00791122">
              <w:rPr>
                <w:rStyle w:val="uficommentbody"/>
                <w:rFonts w:ascii="Myriad Pro" w:hAnsi="Myriad Pro"/>
              </w:rPr>
              <w:t xml:space="preserve">Cambodia </w:t>
            </w:r>
            <w:r>
              <w:rPr>
                <w:rStyle w:val="uficommentbody"/>
                <w:rFonts w:ascii="Myriad Pro" w:hAnsi="Myriad Pro"/>
              </w:rPr>
              <w:t>was conducted</w:t>
            </w:r>
            <w:r w:rsidR="002C7C2F">
              <w:rPr>
                <w:rStyle w:val="uficommentbody"/>
                <w:rFonts w:ascii="Myriad Pro" w:hAnsi="Myriad Pro"/>
              </w:rPr>
              <w:t xml:space="preserve">. </w:t>
            </w:r>
            <w:r>
              <w:rPr>
                <w:rStyle w:val="uficommentbody"/>
                <w:rFonts w:ascii="Myriad Pro" w:hAnsi="Myriad Pro"/>
              </w:rPr>
              <w:t xml:space="preserve">Next step, it </w:t>
            </w:r>
            <w:r w:rsidR="002C7C2F">
              <w:rPr>
                <w:rStyle w:val="uficommentbody"/>
                <w:rFonts w:ascii="Myriad Pro" w:hAnsi="Myriad Pro"/>
              </w:rPr>
              <w:t xml:space="preserve">may </w:t>
            </w:r>
            <w:r>
              <w:rPr>
                <w:rStyle w:val="uficommentbody"/>
                <w:rFonts w:ascii="Myriad Pro" w:hAnsi="Myriad Pro"/>
              </w:rPr>
              <w:t xml:space="preserve">need to have tripartite discussion on </w:t>
            </w:r>
            <w:r w:rsidR="002C7C2F">
              <w:rPr>
                <w:rStyle w:val="uficommentbody"/>
                <w:rFonts w:ascii="Myriad Pro" w:hAnsi="Myriad Pro"/>
              </w:rPr>
              <w:t xml:space="preserve">cash transfer as </w:t>
            </w:r>
            <w:proofErr w:type="spellStart"/>
            <w:r>
              <w:rPr>
                <w:rStyle w:val="uficommentbody"/>
                <w:rFonts w:ascii="Myriad Pro" w:hAnsi="Myriad Pro"/>
              </w:rPr>
              <w:t>MoSAVY</w:t>
            </w:r>
            <w:proofErr w:type="spellEnd"/>
            <w:r w:rsidR="002C7C2F">
              <w:rPr>
                <w:rStyle w:val="uficommentbody"/>
                <w:rFonts w:ascii="Myriad Pro" w:hAnsi="Myriad Pro"/>
              </w:rPr>
              <w:t xml:space="preserve"> has been mandated by the government on this area</w:t>
            </w:r>
            <w:r w:rsidR="00791122">
              <w:rPr>
                <w:rStyle w:val="uficommentbody"/>
                <w:rFonts w:ascii="Myriad Pro" w:hAnsi="Myriad Pro"/>
              </w:rPr>
              <w:t>.</w:t>
            </w:r>
          </w:p>
          <w:p w14:paraId="136478D2" w14:textId="048AE2C4" w:rsidR="00791122" w:rsidRPr="009264CB" w:rsidDel="00BA7B08" w:rsidRDefault="00791122" w:rsidP="00EA5169">
            <w:pPr>
              <w:rPr>
                <w:rStyle w:val="uficommentbody"/>
                <w:rFonts w:ascii="Myriad Pro" w:hAnsi="Myriad Pro"/>
                <w:i/>
                <w:iCs/>
              </w:rPr>
            </w:pPr>
            <w:r w:rsidRPr="009264CB">
              <w:rPr>
                <w:rStyle w:val="uficommentbody"/>
                <w:rFonts w:ascii="Myriad Pro" w:hAnsi="Myriad Pro"/>
                <w:i/>
                <w:iCs/>
              </w:rPr>
              <w:t xml:space="preserve">Note: Wing (Cambodia) Limited </w:t>
            </w:r>
            <w:proofErr w:type="spellStart"/>
            <w:r w:rsidRPr="009264CB">
              <w:rPr>
                <w:rStyle w:val="uficommentbody"/>
                <w:rFonts w:ascii="Myriad Pro" w:hAnsi="Myriad Pro"/>
                <w:i/>
                <w:iCs/>
              </w:rPr>
              <w:t>Specialised</w:t>
            </w:r>
            <w:proofErr w:type="spellEnd"/>
            <w:r w:rsidRPr="009264CB">
              <w:rPr>
                <w:rStyle w:val="uficommentbody"/>
                <w:rFonts w:ascii="Myriad Pro" w:hAnsi="Myriad Pro"/>
                <w:i/>
                <w:iCs/>
              </w:rPr>
              <w:t xml:space="preserve"> Bank is a mobile money and electronic payments service provider</w:t>
            </w:r>
            <w:r w:rsidR="00CB7453" w:rsidRPr="009264CB">
              <w:rPr>
                <w:rStyle w:val="uficommentbody"/>
                <w:rFonts w:ascii="Myriad Pro" w:hAnsi="Myriad Pro"/>
                <w:i/>
                <w:iCs/>
              </w:rPr>
              <w:t>. For more detail, please see page 9 – partnership section.</w:t>
            </w:r>
          </w:p>
        </w:tc>
      </w:tr>
      <w:tr w:rsidR="002E0D17" w:rsidRPr="00EA5169" w:rsidDel="00BA7B08" w14:paraId="0D3AA968" w14:textId="77777777" w:rsidTr="009264CB">
        <w:trPr>
          <w:trHeight w:val="341"/>
        </w:trPr>
        <w:tc>
          <w:tcPr>
            <w:tcW w:w="2790" w:type="dxa"/>
            <w:shd w:val="clear" w:color="auto" w:fill="FFFFFF" w:themeFill="background1"/>
          </w:tcPr>
          <w:p w14:paraId="727658F1" w14:textId="7142359F" w:rsidR="002E0D17" w:rsidRPr="002E0D17" w:rsidRDefault="002E0D17" w:rsidP="00EA5169">
            <w:pPr>
              <w:pStyle w:val="Header"/>
              <w:rPr>
                <w:rFonts w:ascii="Myriad Pro" w:hAnsi="Myriad Pro" w:cstheme="minorHAnsi"/>
                <w:bCs/>
                <w:lang w:val="en-GB"/>
              </w:rPr>
            </w:pPr>
            <w:r w:rsidRPr="002E0D17">
              <w:rPr>
                <w:rFonts w:ascii="Myriad Pro" w:hAnsi="Myriad Pro" w:cstheme="minorHAnsi"/>
                <w:bCs/>
                <w:lang w:val="en-GB"/>
              </w:rPr>
              <w:t xml:space="preserve">1.6 Selection of (2,400) treatment and control group participants, at the specified locations  </w:t>
            </w:r>
          </w:p>
        </w:tc>
        <w:tc>
          <w:tcPr>
            <w:tcW w:w="1980" w:type="dxa"/>
            <w:shd w:val="clear" w:color="auto" w:fill="FFFFFF" w:themeFill="background1"/>
          </w:tcPr>
          <w:p w14:paraId="413F11C8" w14:textId="218ECA2A" w:rsidR="002E0D17" w:rsidRPr="00EA5169" w:rsidDel="00BA7B08" w:rsidRDefault="00607E3D" w:rsidP="00EA5169">
            <w:pPr>
              <w:rPr>
                <w:rFonts w:ascii="Myriad Pro" w:hAnsi="Myriad Pro" w:cstheme="minorHAnsi"/>
                <w:lang w:val="en-GB"/>
              </w:rPr>
            </w:pPr>
            <w:r>
              <w:rPr>
                <w:rFonts w:ascii="Myriad Pro" w:hAnsi="Myriad Pro" w:cstheme="minorHAnsi"/>
                <w:lang w:val="en-GB"/>
              </w:rPr>
              <w:t>Selection of project beneficiaries (participants)</w:t>
            </w:r>
          </w:p>
        </w:tc>
        <w:tc>
          <w:tcPr>
            <w:tcW w:w="2340" w:type="dxa"/>
            <w:shd w:val="clear" w:color="auto" w:fill="FFFFFF" w:themeFill="background1"/>
          </w:tcPr>
          <w:p w14:paraId="1AB58CE6" w14:textId="77777777" w:rsidR="002E0D17" w:rsidRDefault="00607E3D" w:rsidP="00EA5169">
            <w:pPr>
              <w:rPr>
                <w:rFonts w:ascii="Myriad Pro" w:hAnsi="Myriad Pro" w:cstheme="minorHAnsi"/>
                <w:lang w:val="en-GB"/>
              </w:rPr>
            </w:pPr>
            <w:r>
              <w:rPr>
                <w:rFonts w:ascii="Myriad Pro" w:hAnsi="Myriad Pro" w:cstheme="minorHAnsi"/>
                <w:lang w:val="en-GB"/>
              </w:rPr>
              <w:t>Complete/endorse</w:t>
            </w:r>
          </w:p>
          <w:p w14:paraId="2B9A05CA" w14:textId="6BC1E354" w:rsidR="002C7C2F" w:rsidRPr="00EA5169" w:rsidDel="00BA7B08" w:rsidRDefault="002C7C2F" w:rsidP="00EA5169">
            <w:pPr>
              <w:rPr>
                <w:rFonts w:ascii="Myriad Pro" w:hAnsi="Myriad Pro" w:cstheme="minorHAnsi"/>
                <w:lang w:val="en-GB"/>
              </w:rPr>
            </w:pPr>
            <w:r>
              <w:rPr>
                <w:rFonts w:ascii="Myriad Pro" w:hAnsi="Myriad Pro" w:cstheme="minorHAnsi"/>
                <w:lang w:val="en-GB"/>
              </w:rPr>
              <w:t>(2,400 participants)</w:t>
            </w:r>
          </w:p>
        </w:tc>
        <w:tc>
          <w:tcPr>
            <w:tcW w:w="3690" w:type="dxa"/>
            <w:shd w:val="clear" w:color="auto" w:fill="FFFFFF" w:themeFill="background1"/>
          </w:tcPr>
          <w:p w14:paraId="4EDCF1F2" w14:textId="77FF1FDB" w:rsidR="002E0D17" w:rsidRPr="00EA5169" w:rsidDel="00BA7B08" w:rsidRDefault="00607E3D" w:rsidP="00EA5169">
            <w:pPr>
              <w:rPr>
                <w:rStyle w:val="uficommentbody"/>
                <w:rFonts w:ascii="Myriad Pro" w:hAnsi="Myriad Pro"/>
              </w:rPr>
            </w:pPr>
            <w:r>
              <w:rPr>
                <w:rStyle w:val="uficommentbody"/>
                <w:rFonts w:ascii="Myriad Pro" w:hAnsi="Myriad Pro"/>
              </w:rPr>
              <w:t>Not yet started</w:t>
            </w:r>
          </w:p>
        </w:tc>
      </w:tr>
      <w:tr w:rsidR="00EA5169" w:rsidRPr="00EA5169" w14:paraId="48410A7B" w14:textId="77777777" w:rsidTr="009264CB">
        <w:trPr>
          <w:trHeight w:val="620"/>
        </w:trPr>
        <w:tc>
          <w:tcPr>
            <w:tcW w:w="10800" w:type="dxa"/>
            <w:gridSpan w:val="4"/>
            <w:tcBorders>
              <w:bottom w:val="single" w:sz="4" w:space="0" w:color="auto"/>
            </w:tcBorders>
            <w:shd w:val="clear" w:color="auto" w:fill="FFFFFF" w:themeFill="background1"/>
          </w:tcPr>
          <w:p w14:paraId="12C5C5C6" w14:textId="0ECC6DB3" w:rsidR="00EA5169" w:rsidRPr="00EA5169" w:rsidRDefault="001F32BC" w:rsidP="00EA5169">
            <w:pPr>
              <w:rPr>
                <w:rStyle w:val="uficommentbody"/>
                <w:rFonts w:ascii="Myriad Pro" w:hAnsi="Myriad Pro" w:cs="Calibri Light"/>
                <w:b/>
                <w:bCs/>
                <w:lang w:val="en-GB"/>
              </w:rPr>
            </w:pPr>
            <w:r w:rsidRPr="001F32BC">
              <w:rPr>
                <w:rStyle w:val="uficommentbody"/>
                <w:rFonts w:ascii="Myriad Pro" w:hAnsi="Myriad Pro" w:cs="Calibri Light"/>
                <w:b/>
                <w:bCs/>
                <w:lang w:val="en-GB"/>
              </w:rPr>
              <w:t xml:space="preserve">Output 2: Delivery of a graduation-based pilot social protection programme with 3,000 </w:t>
            </w:r>
            <w:proofErr w:type="gramStart"/>
            <w:r w:rsidRPr="001F32BC">
              <w:rPr>
                <w:rStyle w:val="uficommentbody"/>
                <w:rFonts w:ascii="Myriad Pro" w:hAnsi="Myriad Pro" w:cs="Calibri Light"/>
                <w:b/>
                <w:bCs/>
                <w:lang w:val="en-GB"/>
              </w:rPr>
              <w:t>extremes  poor</w:t>
            </w:r>
            <w:proofErr w:type="gramEnd"/>
            <w:r w:rsidRPr="001F32BC">
              <w:rPr>
                <w:rStyle w:val="uficommentbody"/>
                <w:rFonts w:ascii="Myriad Pro" w:hAnsi="Myriad Pro" w:cs="Calibri Light"/>
                <w:b/>
                <w:bCs/>
                <w:lang w:val="en-GB"/>
              </w:rPr>
              <w:t xml:space="preserve"> household participants (with 2,000 households receiving assets and/or cash transfers), with randomized selection (hence, delivering clear results on livelihood and poverty impacts).</w:t>
            </w:r>
          </w:p>
        </w:tc>
      </w:tr>
      <w:tr w:rsidR="00EA5169" w:rsidRPr="00EA5169" w14:paraId="6DA4FE29" w14:textId="77777777" w:rsidTr="009264CB">
        <w:trPr>
          <w:trHeight w:val="350"/>
        </w:trPr>
        <w:tc>
          <w:tcPr>
            <w:tcW w:w="2790" w:type="dxa"/>
            <w:tcBorders>
              <w:bottom w:val="single" w:sz="4" w:space="0" w:color="auto"/>
            </w:tcBorders>
            <w:shd w:val="clear" w:color="auto" w:fill="FFFFFF" w:themeFill="background1"/>
          </w:tcPr>
          <w:p w14:paraId="023BEA74" w14:textId="4E2B5969" w:rsidR="00EA5169" w:rsidRPr="00E9528C" w:rsidRDefault="00E9528C" w:rsidP="00EA5169">
            <w:pPr>
              <w:rPr>
                <w:rFonts w:ascii="Myriad Pro" w:hAnsi="Myriad Pro" w:cstheme="minorHAnsi"/>
                <w:bCs/>
              </w:rPr>
            </w:pPr>
            <w:r w:rsidRPr="00E9528C">
              <w:rPr>
                <w:rFonts w:ascii="Myriad Pro" w:hAnsi="Myriad Pro" w:cstheme="minorHAnsi"/>
                <w:bCs/>
              </w:rPr>
              <w:t xml:space="preserve">2.1 Allocation of participants to RCT group &amp; taking of </w:t>
            </w:r>
            <w:proofErr w:type="gramStart"/>
            <w:r w:rsidRPr="00E9528C">
              <w:rPr>
                <w:rFonts w:ascii="Myriad Pro" w:hAnsi="Myriad Pro" w:cstheme="minorHAnsi"/>
                <w:bCs/>
              </w:rPr>
              <w:t>household  baseline</w:t>
            </w:r>
            <w:proofErr w:type="gramEnd"/>
            <w:r w:rsidRPr="00E9528C">
              <w:rPr>
                <w:rFonts w:ascii="Myriad Pro" w:hAnsi="Myriad Pro" w:cstheme="minorHAnsi"/>
                <w:bCs/>
              </w:rPr>
              <w:t xml:space="preserve"> surveys</w:t>
            </w:r>
          </w:p>
        </w:tc>
        <w:tc>
          <w:tcPr>
            <w:tcW w:w="1980" w:type="dxa"/>
            <w:tcBorders>
              <w:bottom w:val="single" w:sz="4" w:space="0" w:color="auto"/>
            </w:tcBorders>
            <w:shd w:val="clear" w:color="auto" w:fill="FFFFFF" w:themeFill="background1"/>
          </w:tcPr>
          <w:p w14:paraId="4F9E087B" w14:textId="39C6BF67" w:rsidR="00EA5169" w:rsidRPr="00EA5169" w:rsidRDefault="00607E3D" w:rsidP="00EA5169">
            <w:pPr>
              <w:rPr>
                <w:rFonts w:ascii="Myriad Pro" w:hAnsi="Myriad Pro" w:cstheme="minorHAnsi"/>
              </w:rPr>
            </w:pPr>
            <w:r>
              <w:rPr>
                <w:rFonts w:ascii="Myriad Pro" w:hAnsi="Myriad Pro" w:cstheme="minorHAnsi"/>
              </w:rPr>
              <w:t xml:space="preserve">Random assignment </w:t>
            </w:r>
            <w:r w:rsidR="002C7C2F">
              <w:rPr>
                <w:rFonts w:ascii="Myriad Pro" w:hAnsi="Myriad Pro" w:cstheme="minorHAnsi"/>
              </w:rPr>
              <w:t xml:space="preserve">and first baseline </w:t>
            </w:r>
            <w:r>
              <w:rPr>
                <w:rFonts w:ascii="Myriad Pro" w:hAnsi="Myriad Pro" w:cstheme="minorHAnsi"/>
              </w:rPr>
              <w:t>completed</w:t>
            </w:r>
          </w:p>
        </w:tc>
        <w:tc>
          <w:tcPr>
            <w:tcW w:w="2340" w:type="dxa"/>
            <w:tcBorders>
              <w:bottom w:val="single" w:sz="4" w:space="0" w:color="auto"/>
            </w:tcBorders>
            <w:shd w:val="clear" w:color="auto" w:fill="FFFFFF" w:themeFill="background1"/>
          </w:tcPr>
          <w:p w14:paraId="2F2C512D" w14:textId="046F0105" w:rsidR="00EA5169" w:rsidRPr="002E0D17" w:rsidRDefault="00607E3D" w:rsidP="00EA5169">
            <w:pPr>
              <w:rPr>
                <w:rFonts w:ascii="Myriad Pro" w:hAnsi="Myriad Pro" w:cstheme="minorHAnsi"/>
                <w:lang w:val="en-GB"/>
              </w:rPr>
            </w:pPr>
            <w:r>
              <w:rPr>
                <w:rFonts w:ascii="Myriad Pro" w:hAnsi="Myriad Pro" w:cstheme="minorHAnsi"/>
                <w:lang w:val="en-GB"/>
              </w:rPr>
              <w:t>3 arms (graduation, cash and nil groups)</w:t>
            </w:r>
            <w:r w:rsidR="002C7C2F">
              <w:rPr>
                <w:rFonts w:ascii="Myriad Pro" w:hAnsi="Myriad Pro" w:cstheme="minorHAnsi"/>
                <w:lang w:val="en-GB"/>
              </w:rPr>
              <w:t xml:space="preserve"> and baseline report (livelihood</w:t>
            </w:r>
            <w:r w:rsidR="00B72D79">
              <w:rPr>
                <w:rFonts w:ascii="Myriad Pro" w:hAnsi="Myriad Pro" w:cstheme="minorHAnsi"/>
                <w:lang w:val="en-GB"/>
              </w:rPr>
              <w:t>/household economic</w:t>
            </w:r>
            <w:r w:rsidR="002C7C2F">
              <w:rPr>
                <w:rFonts w:ascii="Myriad Pro" w:hAnsi="Myriad Pro" w:cstheme="minorHAnsi"/>
                <w:lang w:val="en-GB"/>
              </w:rPr>
              <w:t xml:space="preserve"> analysis)</w:t>
            </w:r>
          </w:p>
        </w:tc>
        <w:tc>
          <w:tcPr>
            <w:tcW w:w="3690" w:type="dxa"/>
            <w:tcBorders>
              <w:bottom w:val="single" w:sz="4" w:space="0" w:color="auto"/>
            </w:tcBorders>
            <w:shd w:val="clear" w:color="auto" w:fill="FFFFFF" w:themeFill="background1"/>
          </w:tcPr>
          <w:p w14:paraId="07D41136" w14:textId="1B1BD57A" w:rsidR="00EA5169" w:rsidRPr="00EA5169" w:rsidRDefault="00607E3D" w:rsidP="00EA5169">
            <w:pPr>
              <w:rPr>
                <w:rFonts w:ascii="Myriad Pro" w:hAnsi="Myriad Pro" w:cs="Calibri Light"/>
                <w:lang w:val="en-GB"/>
              </w:rPr>
            </w:pPr>
            <w:r>
              <w:rPr>
                <w:rFonts w:ascii="Myriad Pro" w:hAnsi="Myriad Pro" w:cs="Calibri Light"/>
                <w:lang w:val="en-GB"/>
              </w:rPr>
              <w:t>Not yet started</w:t>
            </w:r>
          </w:p>
        </w:tc>
      </w:tr>
      <w:tr w:rsidR="00E9528C" w:rsidRPr="00EA5169" w14:paraId="39EB922A" w14:textId="77777777" w:rsidTr="009264CB">
        <w:trPr>
          <w:trHeight w:val="350"/>
        </w:trPr>
        <w:tc>
          <w:tcPr>
            <w:tcW w:w="2790" w:type="dxa"/>
            <w:tcBorders>
              <w:bottom w:val="single" w:sz="4" w:space="0" w:color="auto"/>
            </w:tcBorders>
            <w:shd w:val="clear" w:color="auto" w:fill="FFFFFF" w:themeFill="background1"/>
          </w:tcPr>
          <w:p w14:paraId="15932D44" w14:textId="0F3F6B7E" w:rsidR="00E9528C" w:rsidRPr="00E9528C" w:rsidRDefault="00E9528C" w:rsidP="00EA5169">
            <w:pPr>
              <w:rPr>
                <w:rFonts w:ascii="Myriad Pro" w:hAnsi="Myriad Pro" w:cstheme="minorHAnsi"/>
                <w:bCs/>
              </w:rPr>
            </w:pPr>
            <w:r w:rsidRPr="00E9528C">
              <w:rPr>
                <w:rFonts w:ascii="Myriad Pro" w:hAnsi="Myriad Pro" w:cstheme="minorHAnsi"/>
                <w:bCs/>
              </w:rPr>
              <w:t xml:space="preserve">2.2 Delivery of the local economy survey to estimate output (GDP) &amp; </w:t>
            </w:r>
            <w:proofErr w:type="gramStart"/>
            <w:r w:rsidRPr="00E9528C">
              <w:rPr>
                <w:rFonts w:ascii="Myriad Pro" w:hAnsi="Myriad Pro" w:cstheme="minorHAnsi"/>
                <w:bCs/>
              </w:rPr>
              <w:t>other</w:t>
            </w:r>
            <w:proofErr w:type="gramEnd"/>
            <w:r w:rsidRPr="00E9528C">
              <w:rPr>
                <w:rFonts w:ascii="Myriad Pro" w:hAnsi="Myriad Pro" w:cstheme="minorHAnsi"/>
                <w:bCs/>
              </w:rPr>
              <w:t xml:space="preserve"> local economic variable</w:t>
            </w:r>
          </w:p>
        </w:tc>
        <w:tc>
          <w:tcPr>
            <w:tcW w:w="1980" w:type="dxa"/>
            <w:tcBorders>
              <w:bottom w:val="single" w:sz="4" w:space="0" w:color="auto"/>
            </w:tcBorders>
            <w:shd w:val="clear" w:color="auto" w:fill="FFFFFF" w:themeFill="background1"/>
          </w:tcPr>
          <w:p w14:paraId="4A3C3EE7" w14:textId="577ED7E0" w:rsidR="00E9528C" w:rsidRPr="00EA5169" w:rsidRDefault="00162B3E" w:rsidP="00EA5169">
            <w:pPr>
              <w:rPr>
                <w:rFonts w:ascii="Myriad Pro" w:hAnsi="Myriad Pro" w:cstheme="minorHAnsi"/>
              </w:rPr>
            </w:pPr>
            <w:r>
              <w:rPr>
                <w:rFonts w:ascii="Myriad Pro" w:hAnsi="Myriad Pro" w:cstheme="minorHAnsi"/>
              </w:rPr>
              <w:t>First economic survey</w:t>
            </w:r>
          </w:p>
        </w:tc>
        <w:tc>
          <w:tcPr>
            <w:tcW w:w="2340" w:type="dxa"/>
            <w:tcBorders>
              <w:bottom w:val="single" w:sz="4" w:space="0" w:color="auto"/>
            </w:tcBorders>
            <w:shd w:val="clear" w:color="auto" w:fill="FFFFFF" w:themeFill="background1"/>
          </w:tcPr>
          <w:p w14:paraId="0445FC6A" w14:textId="07C1FA3F" w:rsidR="00E9528C" w:rsidRPr="002E0D17" w:rsidRDefault="00162B3E" w:rsidP="00EA5169">
            <w:pPr>
              <w:rPr>
                <w:rFonts w:ascii="Myriad Pro" w:hAnsi="Myriad Pro" w:cstheme="minorHAnsi"/>
                <w:lang w:val="en-GB"/>
              </w:rPr>
            </w:pPr>
            <w:r>
              <w:rPr>
                <w:rFonts w:ascii="Myriad Pro" w:hAnsi="Myriad Pro" w:cstheme="minorHAnsi"/>
                <w:lang w:val="en-GB"/>
              </w:rPr>
              <w:t>Complete/endorse</w:t>
            </w:r>
          </w:p>
        </w:tc>
        <w:tc>
          <w:tcPr>
            <w:tcW w:w="3690" w:type="dxa"/>
            <w:tcBorders>
              <w:bottom w:val="single" w:sz="4" w:space="0" w:color="auto"/>
            </w:tcBorders>
            <w:shd w:val="clear" w:color="auto" w:fill="FFFFFF" w:themeFill="background1"/>
          </w:tcPr>
          <w:p w14:paraId="0BF10F7B" w14:textId="549ABB55" w:rsidR="00E9528C" w:rsidRPr="00EA5169" w:rsidRDefault="00162B3E" w:rsidP="00EA5169">
            <w:pPr>
              <w:rPr>
                <w:rFonts w:ascii="Myriad Pro" w:hAnsi="Myriad Pro" w:cs="Calibri Light"/>
                <w:lang w:val="en-GB"/>
              </w:rPr>
            </w:pPr>
            <w:r>
              <w:rPr>
                <w:rFonts w:ascii="Myriad Pro" w:hAnsi="Myriad Pro" w:cs="Calibri Light"/>
                <w:lang w:val="en-GB"/>
              </w:rPr>
              <w:t>Not yet started</w:t>
            </w:r>
          </w:p>
        </w:tc>
      </w:tr>
      <w:tr w:rsidR="00E9528C" w:rsidRPr="00EA5169" w14:paraId="1327F893" w14:textId="77777777" w:rsidTr="009264CB">
        <w:trPr>
          <w:trHeight w:val="350"/>
        </w:trPr>
        <w:tc>
          <w:tcPr>
            <w:tcW w:w="2790" w:type="dxa"/>
            <w:tcBorders>
              <w:bottom w:val="single" w:sz="4" w:space="0" w:color="auto"/>
            </w:tcBorders>
            <w:shd w:val="clear" w:color="auto" w:fill="FFFFFF" w:themeFill="background1"/>
          </w:tcPr>
          <w:p w14:paraId="78E2B3B3" w14:textId="0331BBE0" w:rsidR="00E9528C" w:rsidRPr="00E9528C" w:rsidRDefault="00E9528C" w:rsidP="00EA5169">
            <w:pPr>
              <w:rPr>
                <w:rFonts w:ascii="Myriad Pro" w:hAnsi="Myriad Pro" w:cstheme="minorHAnsi"/>
                <w:bCs/>
              </w:rPr>
            </w:pPr>
            <w:r w:rsidRPr="00E9528C">
              <w:rPr>
                <w:rFonts w:ascii="Myriad Pro" w:hAnsi="Myriad Pro" w:cstheme="minorHAnsi"/>
                <w:bCs/>
              </w:rPr>
              <w:lastRenderedPageBreak/>
              <w:t>2.3 Asset selection &amp; distribution to the graduation (treatment) group</w:t>
            </w:r>
          </w:p>
        </w:tc>
        <w:tc>
          <w:tcPr>
            <w:tcW w:w="1980" w:type="dxa"/>
            <w:tcBorders>
              <w:bottom w:val="single" w:sz="4" w:space="0" w:color="auto"/>
            </w:tcBorders>
            <w:shd w:val="clear" w:color="auto" w:fill="FFFFFF" w:themeFill="background1"/>
          </w:tcPr>
          <w:p w14:paraId="2C14E313" w14:textId="1275E2D9" w:rsidR="00E9528C" w:rsidRPr="00EA5169" w:rsidRDefault="00162B3E" w:rsidP="00EA5169">
            <w:pPr>
              <w:rPr>
                <w:rFonts w:ascii="Myriad Pro" w:hAnsi="Myriad Pro" w:cstheme="minorHAnsi"/>
              </w:rPr>
            </w:pPr>
            <w:r>
              <w:rPr>
                <w:rFonts w:ascii="Myriad Pro" w:hAnsi="Myriad Pro" w:cstheme="minorHAnsi"/>
              </w:rPr>
              <w:t>Asset package is developed</w:t>
            </w:r>
          </w:p>
        </w:tc>
        <w:tc>
          <w:tcPr>
            <w:tcW w:w="2340" w:type="dxa"/>
            <w:tcBorders>
              <w:bottom w:val="single" w:sz="4" w:space="0" w:color="auto"/>
            </w:tcBorders>
            <w:shd w:val="clear" w:color="auto" w:fill="FFFFFF" w:themeFill="background1"/>
          </w:tcPr>
          <w:p w14:paraId="38580BEC" w14:textId="5EF78DD6" w:rsidR="00E9528C" w:rsidRPr="002E0D17" w:rsidRDefault="00162B3E" w:rsidP="00EA5169">
            <w:pPr>
              <w:rPr>
                <w:rFonts w:ascii="Myriad Pro" w:hAnsi="Myriad Pro" w:cstheme="minorHAnsi"/>
                <w:lang w:val="en-GB"/>
              </w:rPr>
            </w:pPr>
            <w:r>
              <w:rPr>
                <w:rFonts w:ascii="Myriad Pro" w:hAnsi="Myriad Pro" w:cstheme="minorHAnsi"/>
                <w:lang w:val="en-GB"/>
              </w:rPr>
              <w:t>800 households receive asset transfer</w:t>
            </w:r>
            <w:r w:rsidR="00B72D79">
              <w:rPr>
                <w:rFonts w:ascii="Myriad Pro" w:hAnsi="Myriad Pro" w:cstheme="minorHAnsi"/>
                <w:lang w:val="en-GB"/>
              </w:rPr>
              <w:t xml:space="preserve"> and ownership</w:t>
            </w:r>
          </w:p>
        </w:tc>
        <w:tc>
          <w:tcPr>
            <w:tcW w:w="3690" w:type="dxa"/>
            <w:tcBorders>
              <w:bottom w:val="single" w:sz="4" w:space="0" w:color="auto"/>
            </w:tcBorders>
            <w:shd w:val="clear" w:color="auto" w:fill="FFFFFF" w:themeFill="background1"/>
          </w:tcPr>
          <w:p w14:paraId="24CE232B" w14:textId="08931FAB" w:rsidR="00E9528C" w:rsidRPr="00EA5169" w:rsidRDefault="00162B3E" w:rsidP="00EA5169">
            <w:pPr>
              <w:rPr>
                <w:rFonts w:ascii="Myriad Pro" w:hAnsi="Myriad Pro" w:cs="Calibri Light"/>
                <w:lang w:val="en-GB"/>
              </w:rPr>
            </w:pPr>
            <w:r>
              <w:rPr>
                <w:rFonts w:ascii="Myriad Pro" w:hAnsi="Myriad Pro" w:cs="Calibri Light"/>
                <w:lang w:val="en-GB"/>
              </w:rPr>
              <w:t>Not yet started</w:t>
            </w:r>
          </w:p>
        </w:tc>
      </w:tr>
      <w:tr w:rsidR="00E9528C" w:rsidRPr="00EA5169" w14:paraId="016EE9B3" w14:textId="77777777" w:rsidTr="009264CB">
        <w:trPr>
          <w:trHeight w:val="350"/>
        </w:trPr>
        <w:tc>
          <w:tcPr>
            <w:tcW w:w="2790" w:type="dxa"/>
            <w:tcBorders>
              <w:bottom w:val="single" w:sz="4" w:space="0" w:color="auto"/>
            </w:tcBorders>
            <w:shd w:val="clear" w:color="auto" w:fill="FFFFFF" w:themeFill="background1"/>
          </w:tcPr>
          <w:p w14:paraId="36F4CE7D" w14:textId="5A7357B1" w:rsidR="00E9528C" w:rsidRPr="00E9528C" w:rsidRDefault="00E9528C" w:rsidP="00EA5169">
            <w:pPr>
              <w:rPr>
                <w:rFonts w:ascii="Myriad Pro" w:hAnsi="Myriad Pro" w:cstheme="minorHAnsi"/>
                <w:bCs/>
              </w:rPr>
            </w:pPr>
            <w:r w:rsidRPr="00E9528C">
              <w:rPr>
                <w:rFonts w:ascii="Myriad Pro" w:hAnsi="Myriad Pro" w:cstheme="minorHAnsi"/>
                <w:bCs/>
              </w:rPr>
              <w:t>2.4 Deliver initial &amp; follow-up training to graduation group households, &amp; ongoing TA</w:t>
            </w:r>
          </w:p>
        </w:tc>
        <w:tc>
          <w:tcPr>
            <w:tcW w:w="1980" w:type="dxa"/>
            <w:tcBorders>
              <w:bottom w:val="single" w:sz="4" w:space="0" w:color="auto"/>
            </w:tcBorders>
            <w:shd w:val="clear" w:color="auto" w:fill="FFFFFF" w:themeFill="background1"/>
          </w:tcPr>
          <w:p w14:paraId="68A26195" w14:textId="3DFD364E" w:rsidR="00E9528C" w:rsidRPr="00EA5169" w:rsidRDefault="00162B3E" w:rsidP="00EA5169">
            <w:pPr>
              <w:rPr>
                <w:rFonts w:ascii="Myriad Pro" w:hAnsi="Myriad Pro" w:cstheme="minorHAnsi"/>
              </w:rPr>
            </w:pPr>
            <w:r>
              <w:rPr>
                <w:rFonts w:ascii="Myriad Pro" w:hAnsi="Myriad Pro" w:cstheme="minorHAnsi"/>
              </w:rPr>
              <w:t>Trainings are delivered to participants</w:t>
            </w:r>
          </w:p>
        </w:tc>
        <w:tc>
          <w:tcPr>
            <w:tcW w:w="2340" w:type="dxa"/>
            <w:tcBorders>
              <w:bottom w:val="single" w:sz="4" w:space="0" w:color="auto"/>
            </w:tcBorders>
            <w:shd w:val="clear" w:color="auto" w:fill="FFFFFF" w:themeFill="background1"/>
          </w:tcPr>
          <w:p w14:paraId="0A5446E4" w14:textId="1DAFD803" w:rsidR="00162B3E" w:rsidRDefault="00B72D79" w:rsidP="00EA5169">
            <w:pPr>
              <w:rPr>
                <w:rFonts w:ascii="Myriad Pro" w:hAnsi="Myriad Pro" w:cstheme="minorHAnsi"/>
                <w:lang w:val="en-GB"/>
              </w:rPr>
            </w:pPr>
            <w:r>
              <w:rPr>
                <w:rFonts w:ascii="Myriad Pro" w:hAnsi="Myriad Pro" w:cstheme="minorHAnsi"/>
                <w:lang w:val="en-GB"/>
              </w:rPr>
              <w:t>1,600 households</w:t>
            </w:r>
          </w:p>
          <w:p w14:paraId="3886789B" w14:textId="633F9586" w:rsidR="00162B3E" w:rsidRPr="002E0D17" w:rsidRDefault="00162B3E" w:rsidP="00EA5169">
            <w:pPr>
              <w:rPr>
                <w:rFonts w:ascii="Myriad Pro" w:hAnsi="Myriad Pro" w:cstheme="minorHAnsi"/>
                <w:lang w:val="en-GB"/>
              </w:rPr>
            </w:pPr>
            <w:r>
              <w:rPr>
                <w:rFonts w:ascii="Myriad Pro" w:hAnsi="Myriad Pro" w:cstheme="minorHAnsi"/>
                <w:lang w:val="en-GB"/>
              </w:rPr>
              <w:t>Number of capacity improvement</w:t>
            </w:r>
            <w:r w:rsidR="00B72D79">
              <w:rPr>
                <w:rFonts w:ascii="Myriad Pro" w:hAnsi="Myriad Pro" w:cstheme="minorHAnsi"/>
                <w:lang w:val="en-GB"/>
              </w:rPr>
              <w:t xml:space="preserve"> (TBC)</w:t>
            </w:r>
          </w:p>
        </w:tc>
        <w:tc>
          <w:tcPr>
            <w:tcW w:w="3690" w:type="dxa"/>
            <w:tcBorders>
              <w:bottom w:val="single" w:sz="4" w:space="0" w:color="auto"/>
            </w:tcBorders>
            <w:shd w:val="clear" w:color="auto" w:fill="FFFFFF" w:themeFill="background1"/>
          </w:tcPr>
          <w:p w14:paraId="19CDA63B" w14:textId="7E308E52" w:rsidR="00E9528C" w:rsidRPr="00EA5169" w:rsidRDefault="00162B3E" w:rsidP="00EA5169">
            <w:pPr>
              <w:rPr>
                <w:rFonts w:ascii="Myriad Pro" w:hAnsi="Myriad Pro" w:cs="Calibri Light"/>
                <w:lang w:val="en-GB"/>
              </w:rPr>
            </w:pPr>
            <w:r>
              <w:rPr>
                <w:rFonts w:ascii="Myriad Pro" w:hAnsi="Myriad Pro" w:cs="Calibri Light"/>
                <w:lang w:val="en-GB"/>
              </w:rPr>
              <w:t>Not yet started</w:t>
            </w:r>
          </w:p>
        </w:tc>
      </w:tr>
      <w:tr w:rsidR="00E9528C" w:rsidRPr="00EA5169" w14:paraId="410FB8A6" w14:textId="77777777" w:rsidTr="009264CB">
        <w:trPr>
          <w:trHeight w:val="350"/>
        </w:trPr>
        <w:tc>
          <w:tcPr>
            <w:tcW w:w="2790" w:type="dxa"/>
            <w:tcBorders>
              <w:bottom w:val="single" w:sz="4" w:space="0" w:color="auto"/>
            </w:tcBorders>
            <w:shd w:val="clear" w:color="auto" w:fill="FFFFFF" w:themeFill="background1"/>
          </w:tcPr>
          <w:p w14:paraId="2856E9F9" w14:textId="28CB04A2" w:rsidR="00E9528C" w:rsidRPr="00E9528C" w:rsidRDefault="00E9528C" w:rsidP="00EA5169">
            <w:pPr>
              <w:rPr>
                <w:rFonts w:ascii="Myriad Pro" w:hAnsi="Myriad Pro" w:cstheme="minorHAnsi"/>
                <w:bCs/>
              </w:rPr>
            </w:pPr>
            <w:r w:rsidRPr="00E9528C">
              <w:rPr>
                <w:rFonts w:ascii="Myriad Pro" w:hAnsi="Myriad Pro" w:cstheme="minorHAnsi"/>
                <w:bCs/>
              </w:rPr>
              <w:t>2.5 Deliver cash transfer to the treatment (graduation) and first control (cash transfer) group</w:t>
            </w:r>
          </w:p>
        </w:tc>
        <w:tc>
          <w:tcPr>
            <w:tcW w:w="1980" w:type="dxa"/>
            <w:tcBorders>
              <w:bottom w:val="single" w:sz="4" w:space="0" w:color="auto"/>
            </w:tcBorders>
            <w:shd w:val="clear" w:color="auto" w:fill="FFFFFF" w:themeFill="background1"/>
          </w:tcPr>
          <w:p w14:paraId="295AC0B9" w14:textId="384C2E3C" w:rsidR="00E9528C" w:rsidRPr="00EA5169" w:rsidRDefault="00671DB6" w:rsidP="00671DB6">
            <w:pPr>
              <w:jc w:val="center"/>
              <w:rPr>
                <w:rFonts w:ascii="Myriad Pro" w:hAnsi="Myriad Pro" w:cstheme="minorHAnsi"/>
              </w:rPr>
            </w:pPr>
            <w:r>
              <w:rPr>
                <w:rFonts w:ascii="Myriad Pro" w:hAnsi="Myriad Pro" w:cstheme="minorHAnsi"/>
              </w:rPr>
              <w:t>0</w:t>
            </w:r>
          </w:p>
        </w:tc>
        <w:tc>
          <w:tcPr>
            <w:tcW w:w="2340" w:type="dxa"/>
            <w:tcBorders>
              <w:bottom w:val="single" w:sz="4" w:space="0" w:color="auto"/>
            </w:tcBorders>
            <w:shd w:val="clear" w:color="auto" w:fill="FFFFFF" w:themeFill="background1"/>
          </w:tcPr>
          <w:p w14:paraId="19A05170" w14:textId="4C321493" w:rsidR="00E9528C" w:rsidRPr="002E0D17" w:rsidRDefault="00671DB6" w:rsidP="00EA5169">
            <w:pPr>
              <w:rPr>
                <w:rFonts w:ascii="Myriad Pro" w:hAnsi="Myriad Pro" w:cstheme="minorHAnsi"/>
                <w:lang w:val="en-GB"/>
              </w:rPr>
            </w:pPr>
            <w:r>
              <w:rPr>
                <w:rFonts w:ascii="Myriad Pro" w:hAnsi="Myriad Pro" w:cstheme="minorHAnsi"/>
                <w:lang w:val="en-GB"/>
              </w:rPr>
              <w:t>1,600 households received cash transfer</w:t>
            </w:r>
          </w:p>
        </w:tc>
        <w:tc>
          <w:tcPr>
            <w:tcW w:w="3690" w:type="dxa"/>
            <w:tcBorders>
              <w:bottom w:val="single" w:sz="4" w:space="0" w:color="auto"/>
            </w:tcBorders>
            <w:shd w:val="clear" w:color="auto" w:fill="FFFFFF" w:themeFill="background1"/>
          </w:tcPr>
          <w:p w14:paraId="3660F7D0" w14:textId="34A8F0CB" w:rsidR="00E9528C" w:rsidRPr="00EA5169" w:rsidRDefault="00671DB6" w:rsidP="00EA5169">
            <w:pPr>
              <w:rPr>
                <w:rFonts w:ascii="Myriad Pro" w:hAnsi="Myriad Pro" w:cs="Calibri Light"/>
                <w:lang w:val="en-GB"/>
              </w:rPr>
            </w:pPr>
            <w:r>
              <w:rPr>
                <w:rFonts w:ascii="Myriad Pro" w:hAnsi="Myriad Pro" w:cs="Calibri Light"/>
                <w:lang w:val="en-GB"/>
              </w:rPr>
              <w:t>Not yet started</w:t>
            </w:r>
          </w:p>
        </w:tc>
      </w:tr>
      <w:tr w:rsidR="00E9528C" w:rsidRPr="00EA5169" w14:paraId="1E6B26A9" w14:textId="77777777" w:rsidTr="009264CB">
        <w:trPr>
          <w:trHeight w:val="350"/>
        </w:trPr>
        <w:tc>
          <w:tcPr>
            <w:tcW w:w="2790" w:type="dxa"/>
            <w:tcBorders>
              <w:bottom w:val="single" w:sz="4" w:space="0" w:color="auto"/>
            </w:tcBorders>
            <w:shd w:val="clear" w:color="auto" w:fill="FFFFFF" w:themeFill="background1"/>
          </w:tcPr>
          <w:p w14:paraId="6D607C46" w14:textId="5750A9E4" w:rsidR="00E9528C" w:rsidRPr="00E9528C" w:rsidRDefault="00E9528C" w:rsidP="00EA5169">
            <w:pPr>
              <w:rPr>
                <w:rFonts w:ascii="Myriad Pro" w:hAnsi="Myriad Pro" w:cstheme="minorHAnsi"/>
                <w:bCs/>
              </w:rPr>
            </w:pPr>
            <w:r w:rsidRPr="00E9528C">
              <w:rPr>
                <w:rFonts w:ascii="Myriad Pro" w:hAnsi="Myriad Pro" w:cstheme="minorHAnsi"/>
                <w:bCs/>
              </w:rPr>
              <w:t>2.6 Ensure financial inclusion of extreme poor participants</w:t>
            </w:r>
          </w:p>
        </w:tc>
        <w:tc>
          <w:tcPr>
            <w:tcW w:w="1980" w:type="dxa"/>
            <w:tcBorders>
              <w:bottom w:val="single" w:sz="4" w:space="0" w:color="auto"/>
            </w:tcBorders>
            <w:shd w:val="clear" w:color="auto" w:fill="FFFFFF" w:themeFill="background1"/>
          </w:tcPr>
          <w:p w14:paraId="298C7BEC" w14:textId="502A6E2B" w:rsidR="00E9528C" w:rsidRPr="00EA5169" w:rsidRDefault="00671DB6" w:rsidP="00671DB6">
            <w:pPr>
              <w:jc w:val="center"/>
              <w:rPr>
                <w:rFonts w:ascii="Myriad Pro" w:hAnsi="Myriad Pro" w:cstheme="minorHAnsi"/>
              </w:rPr>
            </w:pPr>
            <w:r>
              <w:rPr>
                <w:rFonts w:ascii="Myriad Pro" w:hAnsi="Myriad Pro" w:cstheme="minorHAnsi"/>
              </w:rPr>
              <w:t>0</w:t>
            </w:r>
          </w:p>
        </w:tc>
        <w:tc>
          <w:tcPr>
            <w:tcW w:w="2340" w:type="dxa"/>
            <w:tcBorders>
              <w:bottom w:val="single" w:sz="4" w:space="0" w:color="auto"/>
            </w:tcBorders>
            <w:shd w:val="clear" w:color="auto" w:fill="FFFFFF" w:themeFill="background1"/>
          </w:tcPr>
          <w:p w14:paraId="0D7AD532" w14:textId="1BCC77F7" w:rsidR="00E9528C" w:rsidRPr="002E0D17" w:rsidRDefault="00671DB6" w:rsidP="00EA5169">
            <w:pPr>
              <w:rPr>
                <w:rFonts w:ascii="Myriad Pro" w:hAnsi="Myriad Pro" w:cstheme="minorHAnsi"/>
                <w:lang w:val="en-GB"/>
              </w:rPr>
            </w:pPr>
            <w:r>
              <w:rPr>
                <w:rFonts w:ascii="Myriad Pro" w:hAnsi="Myriad Pro" w:cstheme="minorHAnsi"/>
                <w:lang w:val="en-GB"/>
              </w:rPr>
              <w:t xml:space="preserve">1,600 poor </w:t>
            </w:r>
            <w:proofErr w:type="gramStart"/>
            <w:r>
              <w:rPr>
                <w:rFonts w:ascii="Myriad Pro" w:hAnsi="Myriad Pro" w:cstheme="minorHAnsi"/>
                <w:lang w:val="en-GB"/>
              </w:rPr>
              <w:t>households</w:t>
            </w:r>
            <w:proofErr w:type="gramEnd"/>
            <w:r>
              <w:rPr>
                <w:rFonts w:ascii="Myriad Pro" w:hAnsi="Myriad Pro" w:cstheme="minorHAnsi"/>
                <w:lang w:val="en-GB"/>
              </w:rPr>
              <w:t xml:space="preserve"> access to finance</w:t>
            </w:r>
          </w:p>
        </w:tc>
        <w:tc>
          <w:tcPr>
            <w:tcW w:w="3690" w:type="dxa"/>
            <w:tcBorders>
              <w:bottom w:val="single" w:sz="4" w:space="0" w:color="auto"/>
            </w:tcBorders>
            <w:shd w:val="clear" w:color="auto" w:fill="FFFFFF" w:themeFill="background1"/>
          </w:tcPr>
          <w:p w14:paraId="3C518514" w14:textId="7D3F5AC4" w:rsidR="00E9528C" w:rsidRPr="00EA5169" w:rsidRDefault="00671DB6" w:rsidP="00EA5169">
            <w:pPr>
              <w:rPr>
                <w:rFonts w:ascii="Myriad Pro" w:hAnsi="Myriad Pro" w:cs="Calibri Light"/>
                <w:lang w:val="en-GB"/>
              </w:rPr>
            </w:pPr>
            <w:r>
              <w:rPr>
                <w:rFonts w:ascii="Myriad Pro" w:hAnsi="Myriad Pro" w:cs="Calibri Light"/>
                <w:lang w:val="en-GB"/>
              </w:rPr>
              <w:t>Not yet started</w:t>
            </w:r>
          </w:p>
        </w:tc>
      </w:tr>
      <w:tr w:rsidR="00E9528C" w:rsidRPr="00EA5169" w14:paraId="2F28B3CE" w14:textId="77777777" w:rsidTr="009264CB">
        <w:trPr>
          <w:trHeight w:val="350"/>
        </w:trPr>
        <w:tc>
          <w:tcPr>
            <w:tcW w:w="2790" w:type="dxa"/>
            <w:tcBorders>
              <w:bottom w:val="single" w:sz="4" w:space="0" w:color="auto"/>
            </w:tcBorders>
            <w:shd w:val="clear" w:color="auto" w:fill="FFFFFF" w:themeFill="background1"/>
          </w:tcPr>
          <w:p w14:paraId="307D7E0C" w14:textId="21C81382" w:rsidR="00E9528C" w:rsidRPr="00E9528C" w:rsidRDefault="00E9528C" w:rsidP="00EA5169">
            <w:pPr>
              <w:rPr>
                <w:rFonts w:ascii="Myriad Pro" w:hAnsi="Myriad Pro" w:cstheme="minorHAnsi"/>
                <w:bCs/>
              </w:rPr>
            </w:pPr>
            <w:r w:rsidRPr="00E9528C">
              <w:rPr>
                <w:rFonts w:ascii="Myriad Pro" w:hAnsi="Myriad Pro" w:cstheme="minorHAnsi"/>
                <w:bCs/>
              </w:rPr>
              <w:t xml:space="preserve">2.7 Provide </w:t>
            </w:r>
            <w:proofErr w:type="spellStart"/>
            <w:r w:rsidRPr="00E9528C">
              <w:rPr>
                <w:rFonts w:ascii="Myriad Pro" w:hAnsi="Myriad Pro" w:cstheme="minorHAnsi"/>
                <w:bCs/>
              </w:rPr>
              <w:t>behavioural</w:t>
            </w:r>
            <w:proofErr w:type="spellEnd"/>
            <w:r w:rsidRPr="00E9528C">
              <w:rPr>
                <w:rFonts w:ascii="Myriad Pro" w:hAnsi="Myriad Pro" w:cstheme="minorHAnsi"/>
                <w:bCs/>
              </w:rPr>
              <w:t xml:space="preserve"> change communications (BCC) to graduation group HHs.</w:t>
            </w:r>
          </w:p>
        </w:tc>
        <w:tc>
          <w:tcPr>
            <w:tcW w:w="1980" w:type="dxa"/>
            <w:tcBorders>
              <w:bottom w:val="single" w:sz="4" w:space="0" w:color="auto"/>
            </w:tcBorders>
            <w:shd w:val="clear" w:color="auto" w:fill="FFFFFF" w:themeFill="background1"/>
          </w:tcPr>
          <w:p w14:paraId="5959618F" w14:textId="028A1ED2" w:rsidR="00E9528C" w:rsidRPr="00EA5169" w:rsidRDefault="00671DB6" w:rsidP="00671DB6">
            <w:pPr>
              <w:jc w:val="center"/>
              <w:rPr>
                <w:rFonts w:ascii="Myriad Pro" w:hAnsi="Myriad Pro" w:cstheme="minorHAnsi"/>
              </w:rPr>
            </w:pPr>
            <w:r>
              <w:rPr>
                <w:rFonts w:ascii="Myriad Pro" w:hAnsi="Myriad Pro" w:cstheme="minorHAnsi"/>
              </w:rPr>
              <w:t>0</w:t>
            </w:r>
          </w:p>
        </w:tc>
        <w:tc>
          <w:tcPr>
            <w:tcW w:w="2340" w:type="dxa"/>
            <w:tcBorders>
              <w:bottom w:val="single" w:sz="4" w:space="0" w:color="auto"/>
            </w:tcBorders>
            <w:shd w:val="clear" w:color="auto" w:fill="FFFFFF" w:themeFill="background1"/>
          </w:tcPr>
          <w:p w14:paraId="55008490" w14:textId="61F386ED" w:rsidR="00E9528C" w:rsidRPr="002E0D17" w:rsidRDefault="00671DB6" w:rsidP="00EA5169">
            <w:pPr>
              <w:rPr>
                <w:rFonts w:ascii="Myriad Pro" w:hAnsi="Myriad Pro" w:cstheme="minorHAnsi"/>
                <w:lang w:val="en-GB"/>
              </w:rPr>
            </w:pPr>
            <w:r>
              <w:rPr>
                <w:rFonts w:ascii="Myriad Pro" w:hAnsi="Myriad Pro" w:cstheme="minorHAnsi"/>
                <w:lang w:val="en-GB"/>
              </w:rPr>
              <w:t>1,600 poor household receive coaching and mentoring</w:t>
            </w:r>
          </w:p>
        </w:tc>
        <w:tc>
          <w:tcPr>
            <w:tcW w:w="3690" w:type="dxa"/>
            <w:tcBorders>
              <w:bottom w:val="single" w:sz="4" w:space="0" w:color="auto"/>
            </w:tcBorders>
            <w:shd w:val="clear" w:color="auto" w:fill="FFFFFF" w:themeFill="background1"/>
          </w:tcPr>
          <w:p w14:paraId="0FEA6B72" w14:textId="2EEE6B79" w:rsidR="00E9528C" w:rsidRPr="00EA5169" w:rsidRDefault="00671DB6" w:rsidP="00EA5169">
            <w:pPr>
              <w:rPr>
                <w:rFonts w:ascii="Myriad Pro" w:hAnsi="Myriad Pro" w:cs="Calibri Light"/>
                <w:lang w:val="en-GB"/>
              </w:rPr>
            </w:pPr>
            <w:r>
              <w:rPr>
                <w:rFonts w:ascii="Myriad Pro" w:hAnsi="Myriad Pro" w:cs="Calibri Light"/>
                <w:lang w:val="en-GB"/>
              </w:rPr>
              <w:t>Not yet started</w:t>
            </w:r>
          </w:p>
        </w:tc>
      </w:tr>
      <w:tr w:rsidR="00EA5169" w:rsidRPr="00EA5169" w14:paraId="66A10BCC" w14:textId="77777777" w:rsidTr="009264CB">
        <w:trPr>
          <w:trHeight w:val="350"/>
        </w:trPr>
        <w:tc>
          <w:tcPr>
            <w:tcW w:w="10800" w:type="dxa"/>
            <w:gridSpan w:val="4"/>
            <w:tcBorders>
              <w:bottom w:val="single" w:sz="4" w:space="0" w:color="auto"/>
            </w:tcBorders>
            <w:shd w:val="clear" w:color="auto" w:fill="FFFFFF" w:themeFill="background1"/>
          </w:tcPr>
          <w:p w14:paraId="491C882D" w14:textId="5EE91162" w:rsidR="00EA5169" w:rsidRPr="00EA5169" w:rsidRDefault="00EA5169" w:rsidP="00EA5169">
            <w:pPr>
              <w:spacing w:after="0"/>
              <w:contextualSpacing/>
              <w:rPr>
                <w:rFonts w:ascii="Myriad Pro" w:hAnsi="Myriad Pro" w:cs="Calibri Light"/>
                <w:b/>
              </w:rPr>
            </w:pPr>
            <w:r w:rsidRPr="00EA5169">
              <w:rPr>
                <w:rFonts w:ascii="Myriad Pro" w:hAnsi="Myriad Pro" w:cs="Calibri Light"/>
                <w:b/>
              </w:rPr>
              <w:t xml:space="preserve">Output 3: </w:t>
            </w:r>
            <w:r w:rsidR="00EB005B" w:rsidRPr="00EB005B">
              <w:rPr>
                <w:rFonts w:ascii="Myriad Pro" w:hAnsi="Myriad Pro" w:cs="Calibri Light"/>
                <w:b/>
              </w:rPr>
              <w:t xml:space="preserve">Output 3: Carry-out a </w:t>
            </w:r>
            <w:proofErr w:type="spellStart"/>
            <w:r w:rsidR="00EB005B" w:rsidRPr="00EB005B">
              <w:rPr>
                <w:rFonts w:ascii="Myriad Pro" w:hAnsi="Myriad Pro" w:cs="Calibri Light"/>
                <w:b/>
              </w:rPr>
              <w:t>followon</w:t>
            </w:r>
            <w:proofErr w:type="spellEnd"/>
            <w:r w:rsidR="00EB005B" w:rsidRPr="00EB005B">
              <w:rPr>
                <w:rFonts w:ascii="Myriad Pro" w:hAnsi="Myriad Pro" w:cs="Calibri Light"/>
                <w:b/>
              </w:rPr>
              <w:t xml:space="preserve"> graduation trial, of similar size and shape (but more efficiently), to ensure future RGC deliverability</w:t>
            </w:r>
          </w:p>
        </w:tc>
      </w:tr>
      <w:tr w:rsidR="00EA5169" w:rsidRPr="00EA5169" w14:paraId="2EB1B46D" w14:textId="77777777" w:rsidTr="009264CB">
        <w:trPr>
          <w:trHeight w:val="350"/>
        </w:trPr>
        <w:tc>
          <w:tcPr>
            <w:tcW w:w="2790" w:type="dxa"/>
            <w:tcBorders>
              <w:bottom w:val="single" w:sz="4" w:space="0" w:color="auto"/>
            </w:tcBorders>
            <w:shd w:val="clear" w:color="auto" w:fill="FFFFFF" w:themeFill="background1"/>
          </w:tcPr>
          <w:p w14:paraId="4B4E8F10" w14:textId="65F70149" w:rsidR="00EA5169" w:rsidRPr="00EA5169" w:rsidRDefault="00EB005B" w:rsidP="00EA5169">
            <w:pPr>
              <w:rPr>
                <w:rFonts w:ascii="Myriad Pro" w:hAnsi="Myriad Pro" w:cstheme="minorHAnsi"/>
                <w:bCs/>
              </w:rPr>
            </w:pPr>
            <w:r w:rsidRPr="00EB005B">
              <w:rPr>
                <w:rFonts w:ascii="Myriad Pro" w:hAnsi="Myriad Pro" w:cstheme="minorHAnsi"/>
                <w:bCs/>
              </w:rPr>
              <w:t xml:space="preserve">3.1 Reshape the graduation approach drawing on lessons learnt from the RCT, &amp; based on RGC inputs  </w:t>
            </w:r>
          </w:p>
        </w:tc>
        <w:tc>
          <w:tcPr>
            <w:tcW w:w="1980" w:type="dxa"/>
            <w:tcBorders>
              <w:bottom w:val="single" w:sz="4" w:space="0" w:color="auto"/>
            </w:tcBorders>
            <w:shd w:val="clear" w:color="auto" w:fill="FFFFFF" w:themeFill="background1"/>
          </w:tcPr>
          <w:p w14:paraId="1FD33F9E" w14:textId="62A8AF5E" w:rsidR="00671DB6" w:rsidRPr="00EA5169" w:rsidRDefault="00B72D79" w:rsidP="00B72D79">
            <w:pPr>
              <w:jc w:val="center"/>
              <w:rPr>
                <w:rFonts w:ascii="Myriad Pro" w:hAnsi="Myriad Pro" w:cstheme="minorHAnsi"/>
                <w:lang w:val="en-GB"/>
              </w:rPr>
            </w:pPr>
            <w:r>
              <w:rPr>
                <w:rFonts w:ascii="Myriad Pro" w:hAnsi="Myriad Pro" w:cstheme="minorHAnsi"/>
                <w:lang w:val="en-GB"/>
              </w:rPr>
              <w:t>0</w:t>
            </w:r>
          </w:p>
        </w:tc>
        <w:tc>
          <w:tcPr>
            <w:tcW w:w="2340" w:type="dxa"/>
            <w:tcBorders>
              <w:bottom w:val="single" w:sz="4" w:space="0" w:color="auto"/>
            </w:tcBorders>
            <w:shd w:val="clear" w:color="auto" w:fill="FFFFFF" w:themeFill="background1"/>
          </w:tcPr>
          <w:p w14:paraId="4316E3F1" w14:textId="5E636E94" w:rsidR="00671DB6" w:rsidRPr="00EA5169" w:rsidRDefault="00671DB6" w:rsidP="00EA5169">
            <w:pPr>
              <w:rPr>
                <w:rFonts w:ascii="Myriad Pro" w:eastAsiaTheme="majorEastAsia" w:hAnsi="Myriad Pro" w:cstheme="minorHAnsi"/>
              </w:rPr>
            </w:pPr>
            <w:r>
              <w:rPr>
                <w:rFonts w:ascii="Myriad Pro" w:eastAsiaTheme="majorEastAsia" w:hAnsi="Myriad Pro" w:cstheme="minorHAnsi"/>
              </w:rPr>
              <w:t xml:space="preserve">Graduation strategy for the </w:t>
            </w:r>
            <w:proofErr w:type="gramStart"/>
            <w:r>
              <w:rPr>
                <w:rFonts w:ascii="Myriad Pro" w:eastAsiaTheme="majorEastAsia" w:hAnsi="Myriad Pro" w:cstheme="minorHAnsi"/>
              </w:rPr>
              <w:t>second round</w:t>
            </w:r>
            <w:proofErr w:type="gramEnd"/>
            <w:r>
              <w:rPr>
                <w:rFonts w:ascii="Myriad Pro" w:eastAsiaTheme="majorEastAsia" w:hAnsi="Myriad Pro" w:cstheme="minorHAnsi"/>
              </w:rPr>
              <w:t xml:space="preserve"> trial (a follow-on asset package) is completed</w:t>
            </w:r>
          </w:p>
        </w:tc>
        <w:tc>
          <w:tcPr>
            <w:tcW w:w="3690" w:type="dxa"/>
            <w:tcBorders>
              <w:bottom w:val="single" w:sz="4" w:space="0" w:color="auto"/>
            </w:tcBorders>
            <w:shd w:val="clear" w:color="auto" w:fill="FFFFFF" w:themeFill="background1"/>
          </w:tcPr>
          <w:p w14:paraId="603364DF" w14:textId="7B876823" w:rsidR="00EA5169" w:rsidRPr="00EA5169" w:rsidRDefault="00671DB6" w:rsidP="00EA5169">
            <w:pPr>
              <w:rPr>
                <w:rFonts w:ascii="Myriad Pro" w:hAnsi="Myriad Pro" w:cs="Calibri Light"/>
              </w:rPr>
            </w:pPr>
            <w:r>
              <w:rPr>
                <w:rFonts w:ascii="Myriad Pro" w:hAnsi="Myriad Pro" w:cs="Calibri Light"/>
              </w:rPr>
              <w:t>Not yet started</w:t>
            </w:r>
          </w:p>
        </w:tc>
      </w:tr>
      <w:tr w:rsidR="00EB005B" w:rsidRPr="00EA5169" w14:paraId="2B8ADE0C" w14:textId="77777777" w:rsidTr="009264CB">
        <w:trPr>
          <w:trHeight w:val="350"/>
        </w:trPr>
        <w:tc>
          <w:tcPr>
            <w:tcW w:w="2790" w:type="dxa"/>
            <w:tcBorders>
              <w:bottom w:val="single" w:sz="4" w:space="0" w:color="auto"/>
            </w:tcBorders>
            <w:shd w:val="clear" w:color="auto" w:fill="FFFFFF" w:themeFill="background1"/>
          </w:tcPr>
          <w:p w14:paraId="5A050AAF" w14:textId="7E41CCFE" w:rsidR="00EB005B" w:rsidRPr="00EA5169" w:rsidRDefault="00EB005B" w:rsidP="00EA5169">
            <w:pPr>
              <w:rPr>
                <w:rFonts w:ascii="Myriad Pro" w:hAnsi="Myriad Pro" w:cstheme="minorHAnsi"/>
                <w:bCs/>
              </w:rPr>
            </w:pPr>
            <w:r w:rsidRPr="00EB005B">
              <w:rPr>
                <w:rFonts w:ascii="Myriad Pro" w:hAnsi="Myriad Pro" w:cstheme="minorHAnsi"/>
                <w:bCs/>
              </w:rPr>
              <w:t>3.2 Select participants for the follow-on round, and survey</w:t>
            </w:r>
          </w:p>
        </w:tc>
        <w:tc>
          <w:tcPr>
            <w:tcW w:w="1980" w:type="dxa"/>
            <w:tcBorders>
              <w:bottom w:val="single" w:sz="4" w:space="0" w:color="auto"/>
            </w:tcBorders>
            <w:shd w:val="clear" w:color="auto" w:fill="FFFFFF" w:themeFill="background1"/>
          </w:tcPr>
          <w:p w14:paraId="0E77CFCB" w14:textId="14B308F1" w:rsidR="00EB005B" w:rsidRPr="00EA5169" w:rsidRDefault="00671DB6" w:rsidP="00671DB6">
            <w:pPr>
              <w:jc w:val="center"/>
              <w:rPr>
                <w:rFonts w:ascii="Myriad Pro" w:hAnsi="Myriad Pro" w:cstheme="minorHAnsi"/>
                <w:lang w:val="en-GB"/>
              </w:rPr>
            </w:pPr>
            <w:r>
              <w:rPr>
                <w:rFonts w:ascii="Myriad Pro" w:hAnsi="Myriad Pro" w:cstheme="minorHAnsi"/>
                <w:lang w:val="en-GB"/>
              </w:rPr>
              <w:t>0</w:t>
            </w:r>
          </w:p>
        </w:tc>
        <w:tc>
          <w:tcPr>
            <w:tcW w:w="2340" w:type="dxa"/>
            <w:tcBorders>
              <w:bottom w:val="single" w:sz="4" w:space="0" w:color="auto"/>
            </w:tcBorders>
            <w:shd w:val="clear" w:color="auto" w:fill="FFFFFF" w:themeFill="background1"/>
          </w:tcPr>
          <w:p w14:paraId="256B47A9" w14:textId="7F0C540B" w:rsidR="00EB005B" w:rsidRPr="00EA5169" w:rsidRDefault="00671DB6" w:rsidP="00EA5169">
            <w:pPr>
              <w:rPr>
                <w:rFonts w:ascii="Myriad Pro" w:eastAsiaTheme="majorEastAsia" w:hAnsi="Myriad Pro" w:cstheme="minorHAnsi"/>
              </w:rPr>
            </w:pPr>
            <w:r>
              <w:rPr>
                <w:rFonts w:ascii="Myriad Pro" w:eastAsiaTheme="majorEastAsia" w:hAnsi="Myriad Pro" w:cstheme="minorHAnsi"/>
              </w:rPr>
              <w:t>800 poor households</w:t>
            </w:r>
          </w:p>
        </w:tc>
        <w:tc>
          <w:tcPr>
            <w:tcW w:w="3690" w:type="dxa"/>
            <w:tcBorders>
              <w:bottom w:val="single" w:sz="4" w:space="0" w:color="auto"/>
            </w:tcBorders>
            <w:shd w:val="clear" w:color="auto" w:fill="FFFFFF" w:themeFill="background1"/>
          </w:tcPr>
          <w:p w14:paraId="1FA8D89E" w14:textId="53F0AC57" w:rsidR="00EB005B" w:rsidRPr="00EA5169" w:rsidRDefault="00671DB6" w:rsidP="00EA5169">
            <w:pPr>
              <w:rPr>
                <w:rFonts w:ascii="Myriad Pro" w:hAnsi="Myriad Pro" w:cs="Calibri Light"/>
              </w:rPr>
            </w:pPr>
            <w:r>
              <w:rPr>
                <w:rFonts w:ascii="Myriad Pro" w:hAnsi="Myriad Pro" w:cs="Calibri Light"/>
              </w:rPr>
              <w:t>Not yet started</w:t>
            </w:r>
          </w:p>
        </w:tc>
      </w:tr>
      <w:tr w:rsidR="00EB005B" w:rsidRPr="00EA5169" w14:paraId="1C3A03A7" w14:textId="77777777" w:rsidTr="009264CB">
        <w:trPr>
          <w:trHeight w:val="350"/>
        </w:trPr>
        <w:tc>
          <w:tcPr>
            <w:tcW w:w="2790" w:type="dxa"/>
            <w:tcBorders>
              <w:bottom w:val="single" w:sz="4" w:space="0" w:color="auto"/>
            </w:tcBorders>
            <w:shd w:val="clear" w:color="auto" w:fill="FFFFFF" w:themeFill="background1"/>
          </w:tcPr>
          <w:p w14:paraId="6FFE24CB" w14:textId="28742629" w:rsidR="00EB005B" w:rsidRPr="00EA5169" w:rsidRDefault="00EB005B" w:rsidP="00EA5169">
            <w:pPr>
              <w:rPr>
                <w:rFonts w:ascii="Myriad Pro" w:hAnsi="Myriad Pro" w:cstheme="minorHAnsi"/>
                <w:bCs/>
              </w:rPr>
            </w:pPr>
            <w:proofErr w:type="gramStart"/>
            <w:r w:rsidRPr="00EB005B">
              <w:rPr>
                <w:rFonts w:ascii="Myriad Pro" w:hAnsi="Myriad Pro" w:cstheme="minorHAnsi"/>
                <w:bCs/>
              </w:rPr>
              <w:t>3.3  Deliver</w:t>
            </w:r>
            <w:proofErr w:type="gramEnd"/>
            <w:r w:rsidRPr="00EB005B">
              <w:rPr>
                <w:rFonts w:ascii="Myriad Pro" w:hAnsi="Myriad Pro" w:cstheme="minorHAnsi"/>
                <w:bCs/>
              </w:rPr>
              <w:t xml:space="preserve"> the follow-on round with similar facilities  to the RCT asset group (with bankable efficiency savings)</w:t>
            </w:r>
          </w:p>
        </w:tc>
        <w:tc>
          <w:tcPr>
            <w:tcW w:w="1980" w:type="dxa"/>
            <w:tcBorders>
              <w:bottom w:val="single" w:sz="4" w:space="0" w:color="auto"/>
            </w:tcBorders>
            <w:shd w:val="clear" w:color="auto" w:fill="FFFFFF" w:themeFill="background1"/>
          </w:tcPr>
          <w:p w14:paraId="03D66AAC" w14:textId="26741900" w:rsidR="00EB005B" w:rsidRPr="00EA5169" w:rsidRDefault="00B72D79" w:rsidP="00B72D79">
            <w:pPr>
              <w:jc w:val="center"/>
              <w:rPr>
                <w:rFonts w:ascii="Myriad Pro" w:hAnsi="Myriad Pro" w:cstheme="minorHAnsi"/>
                <w:lang w:val="en-GB"/>
              </w:rPr>
            </w:pPr>
            <w:r>
              <w:rPr>
                <w:rFonts w:ascii="Myriad Pro" w:hAnsi="Myriad Pro" w:cstheme="minorHAnsi"/>
                <w:lang w:val="en-GB"/>
              </w:rPr>
              <w:t>0</w:t>
            </w:r>
          </w:p>
        </w:tc>
        <w:tc>
          <w:tcPr>
            <w:tcW w:w="2340" w:type="dxa"/>
            <w:tcBorders>
              <w:bottom w:val="single" w:sz="4" w:space="0" w:color="auto"/>
            </w:tcBorders>
            <w:shd w:val="clear" w:color="auto" w:fill="FFFFFF" w:themeFill="background1"/>
          </w:tcPr>
          <w:p w14:paraId="53C703C0" w14:textId="5835CD11" w:rsidR="00EB005B" w:rsidRPr="00EA5169" w:rsidRDefault="00B72D79" w:rsidP="00EA5169">
            <w:pPr>
              <w:rPr>
                <w:rFonts w:ascii="Myriad Pro" w:eastAsiaTheme="majorEastAsia" w:hAnsi="Myriad Pro" w:cstheme="minorHAnsi"/>
              </w:rPr>
            </w:pPr>
            <w:r>
              <w:rPr>
                <w:rFonts w:ascii="Myriad Pro" w:eastAsiaTheme="majorEastAsia" w:hAnsi="Myriad Pro" w:cstheme="minorHAnsi"/>
              </w:rPr>
              <w:t>Setup and r</w:t>
            </w:r>
            <w:r w:rsidR="00727F4C">
              <w:rPr>
                <w:rFonts w:ascii="Myriad Pro" w:eastAsiaTheme="majorEastAsia" w:hAnsi="Myriad Pro" w:cstheme="minorHAnsi"/>
              </w:rPr>
              <w:t xml:space="preserve">oll out of the follow-on asset package round </w:t>
            </w:r>
          </w:p>
        </w:tc>
        <w:tc>
          <w:tcPr>
            <w:tcW w:w="3690" w:type="dxa"/>
            <w:tcBorders>
              <w:bottom w:val="single" w:sz="4" w:space="0" w:color="auto"/>
            </w:tcBorders>
            <w:shd w:val="clear" w:color="auto" w:fill="FFFFFF" w:themeFill="background1"/>
          </w:tcPr>
          <w:p w14:paraId="14E7D098" w14:textId="1AEFCF97" w:rsidR="00EB005B" w:rsidRPr="00EA5169" w:rsidRDefault="00727F4C" w:rsidP="00EA5169">
            <w:pPr>
              <w:rPr>
                <w:rFonts w:ascii="Myriad Pro" w:hAnsi="Myriad Pro" w:cs="Calibri Light"/>
              </w:rPr>
            </w:pPr>
            <w:r>
              <w:rPr>
                <w:rFonts w:ascii="Myriad Pro" w:hAnsi="Myriad Pro" w:cs="Calibri Light"/>
              </w:rPr>
              <w:t>Not yet started</w:t>
            </w:r>
          </w:p>
        </w:tc>
      </w:tr>
      <w:tr w:rsidR="00EB005B" w:rsidRPr="00EA5169" w14:paraId="4BE7A326" w14:textId="77777777" w:rsidTr="009264CB">
        <w:trPr>
          <w:trHeight w:val="350"/>
        </w:trPr>
        <w:tc>
          <w:tcPr>
            <w:tcW w:w="10800" w:type="dxa"/>
            <w:gridSpan w:val="4"/>
            <w:tcBorders>
              <w:bottom w:val="single" w:sz="4" w:space="0" w:color="auto"/>
            </w:tcBorders>
            <w:shd w:val="clear" w:color="auto" w:fill="FFFFFF" w:themeFill="background1"/>
          </w:tcPr>
          <w:p w14:paraId="3206DA0B" w14:textId="090C6407" w:rsidR="00EB005B" w:rsidRPr="00EB005B" w:rsidRDefault="00EB005B" w:rsidP="00EA5169">
            <w:pPr>
              <w:rPr>
                <w:rFonts w:ascii="Myriad Pro" w:hAnsi="Myriad Pro" w:cs="Calibri Light"/>
                <w:b/>
                <w:bCs/>
              </w:rPr>
            </w:pPr>
            <w:r w:rsidRPr="00EB005B">
              <w:rPr>
                <w:rFonts w:ascii="Myriad Pro" w:hAnsi="Myriad Pro" w:cs="Calibri Light"/>
                <w:b/>
                <w:bCs/>
              </w:rPr>
              <w:t>Output 4: Review of pilot completed - with full account taken of the impacts at household and local economy-wide levels, and clear policy recommendations made.</w:t>
            </w:r>
          </w:p>
        </w:tc>
      </w:tr>
      <w:tr w:rsidR="00EB005B" w:rsidRPr="00EA5169" w14:paraId="0CD94D66" w14:textId="77777777" w:rsidTr="009264CB">
        <w:trPr>
          <w:trHeight w:val="350"/>
        </w:trPr>
        <w:tc>
          <w:tcPr>
            <w:tcW w:w="2790" w:type="dxa"/>
            <w:tcBorders>
              <w:bottom w:val="single" w:sz="4" w:space="0" w:color="auto"/>
            </w:tcBorders>
            <w:shd w:val="clear" w:color="auto" w:fill="FFFFFF" w:themeFill="background1"/>
          </w:tcPr>
          <w:p w14:paraId="109D8676" w14:textId="74095F21" w:rsidR="00EB005B" w:rsidRPr="00EA5169" w:rsidRDefault="00451BDD" w:rsidP="00EA5169">
            <w:pPr>
              <w:rPr>
                <w:rFonts w:ascii="Myriad Pro" w:hAnsi="Myriad Pro" w:cstheme="minorHAnsi"/>
                <w:bCs/>
              </w:rPr>
            </w:pPr>
            <w:r>
              <w:rPr>
                <w:rFonts w:ascii="Myriad Pro" w:hAnsi="Myriad Pro" w:cstheme="minorHAnsi"/>
                <w:bCs/>
              </w:rPr>
              <w:t>4</w:t>
            </w:r>
            <w:r w:rsidRPr="00451BDD">
              <w:rPr>
                <w:rFonts w:ascii="Myriad Pro" w:hAnsi="Myriad Pro" w:cstheme="minorHAnsi"/>
                <w:bCs/>
              </w:rPr>
              <w:t xml:space="preserve">.1 Conduct mid/ end analyses of data collected at base and end line surveys for household and economy-wide </w:t>
            </w:r>
            <w:proofErr w:type="gramStart"/>
            <w:r w:rsidRPr="00451BDD">
              <w:rPr>
                <w:rFonts w:ascii="Myriad Pro" w:hAnsi="Myriad Pro" w:cstheme="minorHAnsi"/>
                <w:bCs/>
              </w:rPr>
              <w:t>impacts .</w:t>
            </w:r>
            <w:proofErr w:type="gramEnd"/>
          </w:p>
        </w:tc>
        <w:tc>
          <w:tcPr>
            <w:tcW w:w="1980" w:type="dxa"/>
            <w:tcBorders>
              <w:bottom w:val="single" w:sz="4" w:space="0" w:color="auto"/>
            </w:tcBorders>
            <w:shd w:val="clear" w:color="auto" w:fill="FFFFFF" w:themeFill="background1"/>
          </w:tcPr>
          <w:p w14:paraId="063C2806" w14:textId="014191CB" w:rsidR="00EB005B" w:rsidRPr="00EA5169" w:rsidRDefault="00B72D79" w:rsidP="00B72D79">
            <w:pPr>
              <w:jc w:val="center"/>
              <w:rPr>
                <w:rFonts w:ascii="Myriad Pro" w:hAnsi="Myriad Pro" w:cstheme="minorHAnsi"/>
                <w:lang w:val="en-GB"/>
              </w:rPr>
            </w:pPr>
            <w:r>
              <w:rPr>
                <w:rFonts w:ascii="Myriad Pro" w:hAnsi="Myriad Pro" w:cstheme="minorHAnsi"/>
                <w:lang w:val="en-GB"/>
              </w:rPr>
              <w:t>0</w:t>
            </w:r>
          </w:p>
        </w:tc>
        <w:tc>
          <w:tcPr>
            <w:tcW w:w="2340" w:type="dxa"/>
            <w:tcBorders>
              <w:bottom w:val="single" w:sz="4" w:space="0" w:color="auto"/>
            </w:tcBorders>
            <w:shd w:val="clear" w:color="auto" w:fill="FFFFFF" w:themeFill="background1"/>
          </w:tcPr>
          <w:p w14:paraId="4CD828C6" w14:textId="3F28F1D3" w:rsidR="00EB005B" w:rsidRPr="00EA5169" w:rsidRDefault="009E0E03" w:rsidP="00EA5169">
            <w:pPr>
              <w:rPr>
                <w:rFonts w:ascii="Myriad Pro" w:eastAsiaTheme="majorEastAsia" w:hAnsi="Myriad Pro" w:cstheme="minorHAnsi"/>
              </w:rPr>
            </w:pPr>
            <w:r>
              <w:rPr>
                <w:rFonts w:ascii="Myriad Pro" w:eastAsiaTheme="majorEastAsia" w:hAnsi="Myriad Pro" w:cstheme="minorHAnsi"/>
              </w:rPr>
              <w:t>4 monitoring surveys</w:t>
            </w:r>
          </w:p>
        </w:tc>
        <w:tc>
          <w:tcPr>
            <w:tcW w:w="3690" w:type="dxa"/>
            <w:tcBorders>
              <w:bottom w:val="single" w:sz="4" w:space="0" w:color="auto"/>
            </w:tcBorders>
            <w:shd w:val="clear" w:color="auto" w:fill="FFFFFF" w:themeFill="background1"/>
          </w:tcPr>
          <w:p w14:paraId="1BA10F6B" w14:textId="6963CAC3" w:rsidR="00EB005B" w:rsidRPr="00EA5169" w:rsidRDefault="009E0E03" w:rsidP="00EA5169">
            <w:pPr>
              <w:rPr>
                <w:rFonts w:ascii="Myriad Pro" w:hAnsi="Myriad Pro" w:cs="Calibri Light"/>
              </w:rPr>
            </w:pPr>
            <w:r>
              <w:rPr>
                <w:rFonts w:ascii="Myriad Pro" w:hAnsi="Myriad Pro" w:cs="Calibri Light"/>
              </w:rPr>
              <w:t>Not yet started</w:t>
            </w:r>
          </w:p>
        </w:tc>
      </w:tr>
      <w:tr w:rsidR="00EB005B" w:rsidRPr="00EA5169" w14:paraId="4CB269B4" w14:textId="77777777" w:rsidTr="009264CB">
        <w:trPr>
          <w:trHeight w:val="350"/>
        </w:trPr>
        <w:tc>
          <w:tcPr>
            <w:tcW w:w="2790" w:type="dxa"/>
            <w:tcBorders>
              <w:bottom w:val="single" w:sz="4" w:space="0" w:color="auto"/>
            </w:tcBorders>
            <w:shd w:val="clear" w:color="auto" w:fill="FFFFFF" w:themeFill="background1"/>
          </w:tcPr>
          <w:p w14:paraId="70DEF3E1" w14:textId="7EEA4E3D" w:rsidR="00EB005B" w:rsidRPr="00EA5169" w:rsidRDefault="00451BDD" w:rsidP="00EA5169">
            <w:pPr>
              <w:rPr>
                <w:rFonts w:ascii="Myriad Pro" w:hAnsi="Myriad Pro" w:cstheme="minorHAnsi"/>
                <w:bCs/>
              </w:rPr>
            </w:pPr>
            <w:r>
              <w:rPr>
                <w:rFonts w:ascii="Myriad Pro" w:hAnsi="Myriad Pro" w:cstheme="minorHAnsi"/>
                <w:bCs/>
              </w:rPr>
              <w:t>4</w:t>
            </w:r>
            <w:r w:rsidRPr="00451BDD">
              <w:rPr>
                <w:rFonts w:ascii="Myriad Pro" w:hAnsi="Myriad Pro" w:cstheme="minorHAnsi"/>
                <w:bCs/>
              </w:rPr>
              <w:t>.2 Lessons learnt and viability/ practicality of graduation models countrywide</w:t>
            </w:r>
          </w:p>
        </w:tc>
        <w:tc>
          <w:tcPr>
            <w:tcW w:w="1980" w:type="dxa"/>
            <w:tcBorders>
              <w:bottom w:val="single" w:sz="4" w:space="0" w:color="auto"/>
            </w:tcBorders>
            <w:shd w:val="clear" w:color="auto" w:fill="FFFFFF" w:themeFill="background1"/>
          </w:tcPr>
          <w:p w14:paraId="343EF5E0" w14:textId="0F6212E2" w:rsidR="009E0E03" w:rsidRPr="00EA5169" w:rsidRDefault="00B72D79" w:rsidP="00B72D79">
            <w:pPr>
              <w:jc w:val="center"/>
              <w:rPr>
                <w:rFonts w:ascii="Myriad Pro" w:hAnsi="Myriad Pro" w:cstheme="minorHAnsi"/>
                <w:lang w:val="en-GB"/>
              </w:rPr>
            </w:pPr>
            <w:r>
              <w:rPr>
                <w:rFonts w:ascii="Myriad Pro" w:hAnsi="Myriad Pro" w:cstheme="minorHAnsi"/>
                <w:lang w:val="en-GB"/>
              </w:rPr>
              <w:t>0</w:t>
            </w:r>
          </w:p>
        </w:tc>
        <w:tc>
          <w:tcPr>
            <w:tcW w:w="2340" w:type="dxa"/>
            <w:tcBorders>
              <w:bottom w:val="single" w:sz="4" w:space="0" w:color="auto"/>
            </w:tcBorders>
            <w:shd w:val="clear" w:color="auto" w:fill="FFFFFF" w:themeFill="background1"/>
          </w:tcPr>
          <w:p w14:paraId="6E6B6505" w14:textId="3E88A948" w:rsidR="00EB005B" w:rsidRPr="00EA5169" w:rsidRDefault="009E0E03" w:rsidP="00EA5169">
            <w:pPr>
              <w:rPr>
                <w:rFonts w:ascii="Myriad Pro" w:eastAsiaTheme="majorEastAsia" w:hAnsi="Myriad Pro" w:cstheme="minorHAnsi"/>
              </w:rPr>
            </w:pPr>
            <w:r>
              <w:rPr>
                <w:rFonts w:ascii="Myriad Pro" w:eastAsiaTheme="majorEastAsia" w:hAnsi="Myriad Pro" w:cstheme="minorHAnsi"/>
              </w:rPr>
              <w:t>2 case studies (RCT and follow on asset)</w:t>
            </w:r>
          </w:p>
        </w:tc>
        <w:tc>
          <w:tcPr>
            <w:tcW w:w="3690" w:type="dxa"/>
            <w:tcBorders>
              <w:bottom w:val="single" w:sz="4" w:space="0" w:color="auto"/>
            </w:tcBorders>
            <w:shd w:val="clear" w:color="auto" w:fill="FFFFFF" w:themeFill="background1"/>
          </w:tcPr>
          <w:p w14:paraId="290F5812" w14:textId="14066E00" w:rsidR="00EB005B" w:rsidRPr="00EA5169" w:rsidRDefault="009E0E03" w:rsidP="00EA5169">
            <w:pPr>
              <w:rPr>
                <w:rFonts w:ascii="Myriad Pro" w:hAnsi="Myriad Pro" w:cs="Calibri Light"/>
              </w:rPr>
            </w:pPr>
            <w:r>
              <w:rPr>
                <w:rFonts w:ascii="Myriad Pro" w:hAnsi="Myriad Pro" w:cs="Calibri Light"/>
              </w:rPr>
              <w:t>Not yet started</w:t>
            </w:r>
          </w:p>
        </w:tc>
      </w:tr>
      <w:tr w:rsidR="00451BDD" w:rsidRPr="00EA5169" w14:paraId="6EEE9848" w14:textId="77777777" w:rsidTr="009264CB">
        <w:trPr>
          <w:trHeight w:val="350"/>
        </w:trPr>
        <w:tc>
          <w:tcPr>
            <w:tcW w:w="2790" w:type="dxa"/>
            <w:tcBorders>
              <w:bottom w:val="single" w:sz="4" w:space="0" w:color="auto"/>
            </w:tcBorders>
            <w:shd w:val="clear" w:color="auto" w:fill="FFFFFF" w:themeFill="background1"/>
          </w:tcPr>
          <w:p w14:paraId="5E38647B" w14:textId="0DFFBFA3" w:rsidR="00451BDD" w:rsidRPr="00451BDD" w:rsidRDefault="00451BDD" w:rsidP="00EA5169">
            <w:pPr>
              <w:rPr>
                <w:rFonts w:ascii="Myriad Pro" w:hAnsi="Myriad Pro" w:cstheme="minorHAnsi"/>
                <w:bCs/>
              </w:rPr>
            </w:pPr>
            <w:r>
              <w:rPr>
                <w:rFonts w:ascii="Myriad Pro" w:hAnsi="Myriad Pro" w:cstheme="minorHAnsi"/>
                <w:bCs/>
              </w:rPr>
              <w:lastRenderedPageBreak/>
              <w:t>4</w:t>
            </w:r>
            <w:r w:rsidRPr="00451BDD">
              <w:rPr>
                <w:rFonts w:ascii="Myriad Pro" w:hAnsi="Myriad Pro" w:cstheme="minorHAnsi"/>
                <w:bCs/>
              </w:rPr>
              <w:t>.3 Final project report and policy recommendations</w:t>
            </w:r>
          </w:p>
        </w:tc>
        <w:tc>
          <w:tcPr>
            <w:tcW w:w="1980" w:type="dxa"/>
            <w:tcBorders>
              <w:bottom w:val="single" w:sz="4" w:space="0" w:color="auto"/>
            </w:tcBorders>
            <w:shd w:val="clear" w:color="auto" w:fill="FFFFFF" w:themeFill="background1"/>
          </w:tcPr>
          <w:p w14:paraId="3473B95F" w14:textId="1C49AE40" w:rsidR="00451BDD" w:rsidRPr="00EA5169" w:rsidRDefault="00B72D79" w:rsidP="00B72D79">
            <w:pPr>
              <w:jc w:val="center"/>
              <w:rPr>
                <w:rFonts w:ascii="Myriad Pro" w:hAnsi="Myriad Pro" w:cstheme="minorHAnsi"/>
                <w:lang w:val="en-GB"/>
              </w:rPr>
            </w:pPr>
            <w:r>
              <w:rPr>
                <w:rFonts w:ascii="Myriad Pro" w:hAnsi="Myriad Pro" w:cstheme="minorHAnsi"/>
                <w:lang w:val="en-GB"/>
              </w:rPr>
              <w:t>0</w:t>
            </w:r>
          </w:p>
        </w:tc>
        <w:tc>
          <w:tcPr>
            <w:tcW w:w="2340" w:type="dxa"/>
            <w:tcBorders>
              <w:bottom w:val="single" w:sz="4" w:space="0" w:color="auto"/>
            </w:tcBorders>
            <w:shd w:val="clear" w:color="auto" w:fill="FFFFFF" w:themeFill="background1"/>
          </w:tcPr>
          <w:p w14:paraId="569B408F" w14:textId="5AEBFB43" w:rsidR="00451BDD" w:rsidRPr="00EA5169" w:rsidRDefault="009E0E03" w:rsidP="00EA5169">
            <w:pPr>
              <w:rPr>
                <w:rFonts w:ascii="Myriad Pro" w:eastAsiaTheme="majorEastAsia" w:hAnsi="Myriad Pro" w:cstheme="minorHAnsi"/>
              </w:rPr>
            </w:pPr>
            <w:r>
              <w:rPr>
                <w:rFonts w:ascii="Myriad Pro" w:eastAsiaTheme="majorEastAsia" w:hAnsi="Myriad Pro" w:cstheme="minorHAnsi"/>
              </w:rPr>
              <w:t>One project completion report and policy brief/recommendation</w:t>
            </w:r>
          </w:p>
        </w:tc>
        <w:tc>
          <w:tcPr>
            <w:tcW w:w="3690" w:type="dxa"/>
            <w:tcBorders>
              <w:bottom w:val="single" w:sz="4" w:space="0" w:color="auto"/>
            </w:tcBorders>
            <w:shd w:val="clear" w:color="auto" w:fill="FFFFFF" w:themeFill="background1"/>
          </w:tcPr>
          <w:p w14:paraId="1D089FFE" w14:textId="149B3E85" w:rsidR="00451BDD" w:rsidRPr="00EA5169" w:rsidRDefault="009E0E03" w:rsidP="00EA5169">
            <w:pPr>
              <w:rPr>
                <w:rFonts w:ascii="Myriad Pro" w:hAnsi="Myriad Pro" w:cs="Calibri Light"/>
              </w:rPr>
            </w:pPr>
            <w:r>
              <w:rPr>
                <w:rFonts w:ascii="Myriad Pro" w:hAnsi="Myriad Pro" w:cs="Calibri Light"/>
              </w:rPr>
              <w:t>Not yet started</w:t>
            </w:r>
          </w:p>
        </w:tc>
      </w:tr>
      <w:tr w:rsidR="00EA5169" w:rsidRPr="00EA5169" w14:paraId="4FCDA552" w14:textId="77777777" w:rsidTr="009264CB">
        <w:trPr>
          <w:trHeight w:val="872"/>
        </w:trPr>
        <w:tc>
          <w:tcPr>
            <w:tcW w:w="2790" w:type="dxa"/>
            <w:shd w:val="clear" w:color="auto" w:fill="FFFFFF" w:themeFill="background1"/>
          </w:tcPr>
          <w:p w14:paraId="1A4995E1" w14:textId="77777777" w:rsidR="00EA5169" w:rsidRPr="00EA5169" w:rsidRDefault="00EA5169" w:rsidP="00EA5169">
            <w:pPr>
              <w:autoSpaceDE w:val="0"/>
              <w:autoSpaceDN w:val="0"/>
              <w:ind w:left="-108"/>
              <w:rPr>
                <w:rFonts w:ascii="Myriad Pro" w:hAnsi="Myriad Pro" w:cstheme="minorHAnsi"/>
                <w:lang w:val="en-GB"/>
              </w:rPr>
            </w:pPr>
          </w:p>
          <w:p w14:paraId="140795F5" w14:textId="77777777" w:rsidR="00EA5169" w:rsidRPr="00EA5169" w:rsidRDefault="00EA5169" w:rsidP="00EA5169">
            <w:pPr>
              <w:autoSpaceDE w:val="0"/>
              <w:autoSpaceDN w:val="0"/>
              <w:ind w:left="-20"/>
              <w:rPr>
                <w:rFonts w:ascii="Myriad Pro" w:hAnsi="Myriad Pro" w:cstheme="minorHAnsi"/>
                <w:b/>
                <w:lang w:val="en-GB"/>
              </w:rPr>
            </w:pPr>
            <w:r w:rsidRPr="00EA5169">
              <w:rPr>
                <w:rFonts w:ascii="Myriad Pro" w:hAnsi="Myriad Pro" w:cstheme="minorHAnsi"/>
                <w:b/>
                <w:noProof/>
                <w:lang w:bidi="km-KH"/>
              </w:rPr>
              <mc:AlternateContent>
                <mc:Choice Requires="wps">
                  <w:drawing>
                    <wp:anchor distT="0" distB="0" distL="114300" distR="114300" simplePos="0" relativeHeight="251661312" behindDoc="0" locked="0" layoutInCell="1" allowOverlap="1" wp14:anchorId="2C8DC71E" wp14:editId="561CA695">
                      <wp:simplePos x="0" y="0"/>
                      <wp:positionH relativeFrom="column">
                        <wp:posOffset>80645</wp:posOffset>
                      </wp:positionH>
                      <wp:positionV relativeFrom="paragraph">
                        <wp:posOffset>22860</wp:posOffset>
                      </wp:positionV>
                      <wp:extent cx="161925" cy="152400"/>
                      <wp:effectExtent l="13970" t="13970" r="5080" b="5080"/>
                      <wp:wrapNone/>
                      <wp:docPr id="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D2D7C" id="Rectangle 25" o:spid="_x0000_s1026" style="position:absolute;margin-left:6.35pt;margin-top:1.8pt;width:12.7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"/>
                  </w:pict>
                </mc:Fallback>
              </mc:AlternateContent>
            </w:r>
            <w:r w:rsidRPr="00EA5169">
              <w:rPr>
                <w:rFonts w:ascii="Myriad Pro" w:hAnsi="Myriad Pro" w:cstheme="minorHAnsi"/>
                <w:lang w:val="en-GB"/>
              </w:rPr>
              <w:t xml:space="preserve">           delivery </w:t>
            </w:r>
            <w:r w:rsidRPr="00EA5169">
              <w:rPr>
                <w:rFonts w:ascii="Myriad Pro" w:hAnsi="Myriad Pro" w:cstheme="minorHAnsi"/>
                <w:i/>
                <w:lang w:val="en-GB"/>
              </w:rPr>
              <w:t>exceeds</w:t>
            </w:r>
            <w:r w:rsidRPr="00EA5169">
              <w:rPr>
                <w:rFonts w:ascii="Myriad Pro" w:hAnsi="Myriad Pro" w:cstheme="minorHAnsi"/>
                <w:lang w:val="en-GB"/>
              </w:rPr>
              <w:t xml:space="preserve"> plan</w:t>
            </w:r>
          </w:p>
        </w:tc>
        <w:tc>
          <w:tcPr>
            <w:tcW w:w="4320" w:type="dxa"/>
            <w:gridSpan w:val="2"/>
            <w:shd w:val="clear" w:color="auto" w:fill="FFFFFF" w:themeFill="background1"/>
          </w:tcPr>
          <w:p w14:paraId="02109AD8" w14:textId="13D45125" w:rsidR="00EA5169" w:rsidRPr="00EA5169" w:rsidRDefault="00EA5169" w:rsidP="00EA5169">
            <w:pPr>
              <w:autoSpaceDE w:val="0"/>
              <w:autoSpaceDN w:val="0"/>
              <w:rPr>
                <w:rFonts w:ascii="Myriad Pro" w:hAnsi="Myriad Pro" w:cstheme="minorHAnsi"/>
                <w:lang w:val="en-GB"/>
              </w:rPr>
            </w:pPr>
          </w:p>
          <w:p w14:paraId="521104D8" w14:textId="5B7867B5" w:rsidR="00EA5169" w:rsidRPr="00EA5169" w:rsidRDefault="00EA5169" w:rsidP="00EA5169">
            <w:pPr>
              <w:autoSpaceDE w:val="0"/>
              <w:autoSpaceDN w:val="0"/>
              <w:rPr>
                <w:rFonts w:ascii="Myriad Pro" w:hAnsi="Myriad Pro" w:cstheme="minorHAnsi"/>
                <w:lang w:val="en-GB"/>
              </w:rPr>
            </w:pPr>
            <w:r w:rsidRPr="00EA5169">
              <w:rPr>
                <w:rFonts w:ascii="Myriad Pro" w:hAnsi="Myriad Pro" w:cstheme="minorHAnsi"/>
                <w:b/>
                <w:noProof/>
                <w:lang w:bidi="km-KH"/>
              </w:rPr>
              <mc:AlternateContent>
                <mc:Choice Requires="wps">
                  <w:drawing>
                    <wp:anchor distT="0" distB="0" distL="114300" distR="114300" simplePos="0" relativeHeight="251660288" behindDoc="1" locked="0" layoutInCell="1" allowOverlap="1" wp14:anchorId="32C2FDFF" wp14:editId="10C82FF4">
                      <wp:simplePos x="0" y="0"/>
                      <wp:positionH relativeFrom="column">
                        <wp:posOffset>27940</wp:posOffset>
                      </wp:positionH>
                      <wp:positionV relativeFrom="page">
                        <wp:posOffset>160020</wp:posOffset>
                      </wp:positionV>
                      <wp:extent cx="210312" cy="173736"/>
                      <wp:effectExtent l="0" t="0" r="18415" b="17145"/>
                      <wp:wrapNone/>
                      <wp:docPr id="12"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312" cy="17373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B93BA" id="Rectangle 26" o:spid="_x0000_s1026" style="position:absolute;margin-left:2.2pt;margin-top:12.6pt;width:16.55pt;height:13.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">
                      <w10:wrap anchory="page"/>
                    </v:rect>
                  </w:pict>
                </mc:Fallback>
              </mc:AlternateContent>
            </w:r>
            <w:r w:rsidRPr="00EA5169">
              <w:rPr>
                <w:rFonts w:ascii="Myriad Pro" w:hAnsi="Myriad Pro" w:cstheme="minorHAnsi"/>
                <w:lang w:val="en-GB"/>
              </w:rPr>
              <w:t xml:space="preserve">     </w:t>
            </w:r>
            <w:r w:rsidR="00351C70" w:rsidRPr="00351C70">
              <w:rPr>
                <w:rFonts w:ascii="Myriad Pro" w:hAnsi="Myriad Pro" w:cstheme="minorHAnsi"/>
                <w:sz w:val="32"/>
                <w:szCs w:val="32"/>
                <w:lang w:val="en-GB"/>
              </w:rPr>
              <w:sym w:font="Wingdings" w:char="F0FE"/>
            </w:r>
            <w:r w:rsidR="00351C70" w:rsidRPr="00351C70">
              <w:rPr>
                <w:rFonts w:ascii="Myriad Pro" w:hAnsi="Myriad Pro" w:cstheme="minorHAnsi"/>
                <w:sz w:val="32"/>
                <w:szCs w:val="32"/>
                <w:lang w:val="en-GB"/>
              </w:rPr>
              <w:t xml:space="preserve"> </w:t>
            </w:r>
            <w:r w:rsidRPr="00EA5169">
              <w:rPr>
                <w:rFonts w:ascii="Myriad Pro" w:hAnsi="Myriad Pro" w:cstheme="minorHAnsi"/>
                <w:lang w:val="en-GB"/>
              </w:rPr>
              <w:t xml:space="preserve">  delivery </w:t>
            </w:r>
            <w:r w:rsidRPr="00EA5169">
              <w:rPr>
                <w:rFonts w:ascii="Myriad Pro" w:hAnsi="Myriad Pro" w:cstheme="minorHAnsi"/>
                <w:i/>
                <w:lang w:val="en-GB"/>
              </w:rPr>
              <w:t>in line with</w:t>
            </w:r>
            <w:r w:rsidRPr="00EA5169">
              <w:rPr>
                <w:rFonts w:ascii="Myriad Pro" w:hAnsi="Myriad Pro" w:cstheme="minorHAnsi"/>
                <w:lang w:val="en-GB"/>
              </w:rPr>
              <w:t xml:space="preserve"> </w:t>
            </w:r>
            <w:r w:rsidR="005F2A06">
              <w:rPr>
                <w:rFonts w:ascii="Myriad Pro" w:hAnsi="Myriad Pro" w:cstheme="minorHAnsi"/>
                <w:lang w:val="en-GB"/>
              </w:rPr>
              <w:t xml:space="preserve">the </w:t>
            </w:r>
            <w:r w:rsidRPr="00EA5169">
              <w:rPr>
                <w:rFonts w:ascii="Myriad Pro" w:hAnsi="Myriad Pro" w:cstheme="minorHAnsi"/>
                <w:lang w:val="en-GB"/>
              </w:rPr>
              <w:t>plan</w:t>
            </w:r>
          </w:p>
          <w:p w14:paraId="71F3AB09" w14:textId="64A6A77C" w:rsidR="00EA5169" w:rsidRPr="00EA5169" w:rsidRDefault="00EA5169" w:rsidP="00EA5169">
            <w:pPr>
              <w:autoSpaceDE w:val="0"/>
              <w:autoSpaceDN w:val="0"/>
              <w:rPr>
                <w:rFonts w:ascii="Myriad Pro" w:hAnsi="Myriad Pro" w:cstheme="minorHAnsi"/>
                <w:b/>
                <w:lang w:val="en-GB"/>
              </w:rPr>
            </w:pPr>
            <w:r w:rsidRPr="00EA5169">
              <w:rPr>
                <w:rFonts w:ascii="Myriad Pro" w:hAnsi="Myriad Pro" w:cstheme="minorHAnsi"/>
                <w:b/>
                <w:lang w:val="en-GB"/>
              </w:rPr>
              <w:t xml:space="preserve">      </w:t>
            </w:r>
          </w:p>
        </w:tc>
        <w:tc>
          <w:tcPr>
            <w:tcW w:w="3690" w:type="dxa"/>
            <w:shd w:val="clear" w:color="auto" w:fill="FFFFFF" w:themeFill="background1"/>
          </w:tcPr>
          <w:p w14:paraId="2BF55D93" w14:textId="29F9E412" w:rsidR="00EA5169" w:rsidRPr="00EA5169" w:rsidRDefault="00EA5169" w:rsidP="00EA5169">
            <w:pPr>
              <w:autoSpaceDE w:val="0"/>
              <w:autoSpaceDN w:val="0"/>
              <w:ind w:left="-108"/>
              <w:rPr>
                <w:rFonts w:ascii="Myriad Pro" w:hAnsi="Myriad Pro" w:cstheme="minorHAnsi"/>
                <w:lang w:val="en-GB"/>
              </w:rPr>
            </w:pPr>
          </w:p>
          <w:p w14:paraId="7F139A0E" w14:textId="72AF3F7B" w:rsidR="00EA5169" w:rsidRPr="00EA5169" w:rsidRDefault="00351C70" w:rsidP="00EA5169">
            <w:pPr>
              <w:autoSpaceDE w:val="0"/>
              <w:autoSpaceDN w:val="0"/>
              <w:ind w:left="-108"/>
              <w:rPr>
                <w:rFonts w:ascii="Myriad Pro" w:hAnsi="Myriad Pro" w:cstheme="minorHAnsi"/>
                <w:b/>
                <w:lang w:val="en-GB"/>
              </w:rPr>
            </w:pPr>
            <w:r w:rsidRPr="00EA5169">
              <w:rPr>
                <w:rFonts w:ascii="Myriad Pro" w:hAnsi="Myriad Pro" w:cstheme="minorHAnsi"/>
                <w:b/>
                <w:noProof/>
                <w:lang w:bidi="km-KH"/>
              </w:rPr>
              <mc:AlternateContent>
                <mc:Choice Requires="wps">
                  <w:drawing>
                    <wp:anchor distT="0" distB="0" distL="114300" distR="114300" simplePos="0" relativeHeight="251662336" behindDoc="0" locked="0" layoutInCell="1" allowOverlap="1" wp14:anchorId="242F966B" wp14:editId="303E7A5B">
                      <wp:simplePos x="0" y="0"/>
                      <wp:positionH relativeFrom="column">
                        <wp:posOffset>73025</wp:posOffset>
                      </wp:positionH>
                      <wp:positionV relativeFrom="paragraph">
                        <wp:posOffset>15240</wp:posOffset>
                      </wp:positionV>
                      <wp:extent cx="184150" cy="160655"/>
                      <wp:effectExtent l="0" t="0" r="25400" b="10795"/>
                      <wp:wrapNone/>
                      <wp:docPr id="13" name="Rectangle 13"/>
                      <wp:cNvGraphicFramePr/>
                      <a:graphic xmlns:a="http://schemas.openxmlformats.org/drawingml/2006/main">
                        <a:graphicData uri="http://schemas.microsoft.com/office/word/2010/wordprocessingShape">
                          <wps:wsp>
                            <wps:cNvSpPr/>
                            <wps:spPr>
                              <a:xfrm>
                                <a:off x="0" y="0"/>
                                <a:ext cx="184150" cy="16065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D8215" id="Rectangle 13" o:spid="_x0000_s1026" style="position:absolute;margin-left:5.75pt;margin-top:1.2pt;width:14.5pt;height:1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" filled="f" strokecolor="black [3213]" strokeweight=".25pt"/>
                  </w:pict>
                </mc:Fallback>
              </mc:AlternateContent>
            </w:r>
            <w:r w:rsidR="00EA5169" w:rsidRPr="00EA5169">
              <w:rPr>
                <w:rFonts w:ascii="Myriad Pro" w:hAnsi="Myriad Pro" w:cstheme="minorHAnsi"/>
                <w:b/>
                <w:noProof/>
                <w:lang w:bidi="km-KH"/>
              </w:rPr>
              <mc:AlternateContent>
                <mc:Choice Requires="wps">
                  <w:drawing>
                    <wp:anchor distT="0" distB="0" distL="114300" distR="114300" simplePos="0" relativeHeight="251663360" behindDoc="1" locked="0" layoutInCell="1" allowOverlap="1" wp14:anchorId="24C2456D" wp14:editId="52E54FCF">
                      <wp:simplePos x="0" y="0"/>
                      <wp:positionH relativeFrom="column">
                        <wp:posOffset>67310</wp:posOffset>
                      </wp:positionH>
                      <wp:positionV relativeFrom="paragraph">
                        <wp:posOffset>24130</wp:posOffset>
                      </wp:positionV>
                      <wp:extent cx="161925" cy="152400"/>
                      <wp:effectExtent l="10160" t="13970" r="8890" b="5080"/>
                      <wp:wrapNone/>
                      <wp:docPr id="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73AC8" id="Rectangle 26" o:spid="_x0000_s1026" style="position:absolute;margin-left:5.3pt;margin-top:1.9pt;width:12.75pt;height: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"/>
                  </w:pict>
                </mc:Fallback>
              </mc:AlternateContent>
            </w:r>
            <w:r w:rsidR="00EA5169" w:rsidRPr="00EA5169">
              <w:rPr>
                <w:rFonts w:ascii="Myriad Pro" w:hAnsi="Myriad Pro" w:cstheme="minorHAnsi"/>
                <w:lang w:val="en-GB"/>
              </w:rPr>
              <w:t xml:space="preserve">     </w:t>
            </w:r>
            <w:r w:rsidR="00EA5169" w:rsidRPr="00351C70">
              <w:rPr>
                <w:rFonts w:ascii="Myriad Pro" w:hAnsi="Myriad Pro" w:cstheme="minorHAnsi"/>
                <w:sz w:val="32"/>
                <w:szCs w:val="32"/>
                <w:lang w:val="en-GB"/>
              </w:rPr>
              <w:t xml:space="preserve"> </w:t>
            </w:r>
            <w:r w:rsidRPr="00351C70">
              <w:rPr>
                <w:rFonts w:ascii="Myriad Pro" w:hAnsi="Myriad Pro" w:cstheme="minorHAnsi"/>
                <w:sz w:val="32"/>
                <w:szCs w:val="32"/>
                <w:lang w:val="en-GB"/>
              </w:rPr>
              <w:t xml:space="preserve"> </w:t>
            </w:r>
            <w:r>
              <w:rPr>
                <w:rFonts w:ascii="Myriad Pro" w:hAnsi="Myriad Pro" w:cstheme="minorHAnsi"/>
                <w:sz w:val="32"/>
                <w:szCs w:val="32"/>
                <w:lang w:val="en-GB"/>
              </w:rPr>
              <w:t xml:space="preserve">   </w:t>
            </w:r>
            <w:r w:rsidR="00EA5169" w:rsidRPr="00EA5169">
              <w:rPr>
                <w:rFonts w:ascii="Myriad Pro" w:hAnsi="Myriad Pro" w:cstheme="minorHAnsi"/>
                <w:lang w:val="en-GB"/>
              </w:rPr>
              <w:t xml:space="preserve">delivery </w:t>
            </w:r>
            <w:r w:rsidR="00EA5169" w:rsidRPr="00EA5169">
              <w:rPr>
                <w:rFonts w:ascii="Myriad Pro" w:hAnsi="Myriad Pro" w:cstheme="minorHAnsi"/>
                <w:i/>
                <w:lang w:val="en-GB"/>
              </w:rPr>
              <w:t>below</w:t>
            </w:r>
            <w:r w:rsidR="00EA5169" w:rsidRPr="00EA5169">
              <w:rPr>
                <w:rFonts w:ascii="Myriad Pro" w:hAnsi="Myriad Pro" w:cstheme="minorHAnsi"/>
                <w:lang w:val="en-GB"/>
              </w:rPr>
              <w:t xml:space="preserve"> plan</w:t>
            </w:r>
          </w:p>
          <w:p w14:paraId="2E09FA22" w14:textId="77777777" w:rsidR="00EA5169" w:rsidRPr="00EA5169" w:rsidRDefault="00EA5169" w:rsidP="00EA5169">
            <w:pPr>
              <w:autoSpaceDE w:val="0"/>
              <w:autoSpaceDN w:val="0"/>
              <w:rPr>
                <w:rFonts w:ascii="Myriad Pro" w:hAnsi="Myriad Pro" w:cstheme="minorHAnsi"/>
                <w:i/>
                <w:lang w:val="en-GB"/>
              </w:rPr>
            </w:pPr>
            <w:r w:rsidRPr="00EA5169">
              <w:rPr>
                <w:rFonts w:ascii="Myriad Pro" w:hAnsi="Myriad Pro" w:cstheme="minorHAnsi"/>
                <w:b/>
                <w:lang w:val="en-GB"/>
              </w:rPr>
              <w:t xml:space="preserve">    </w:t>
            </w:r>
          </w:p>
        </w:tc>
      </w:tr>
    </w:tbl>
    <w:p w14:paraId="1F4C12C2" w14:textId="77777777" w:rsidR="00EA5169" w:rsidRPr="00EA5169" w:rsidRDefault="00EA5169" w:rsidP="00EA5169">
      <w:pPr>
        <w:pStyle w:val="BodyText"/>
        <w:tabs>
          <w:tab w:val="left" w:pos="7452"/>
        </w:tabs>
        <w:outlineLvl w:val="0"/>
        <w:rPr>
          <w:rFonts w:ascii="Myriad Pro" w:hAnsi="Myriad Pro"/>
          <w:bCs/>
          <w:color w:val="000000"/>
          <w:sz w:val="22"/>
          <w:szCs w:val="22"/>
        </w:rPr>
      </w:pPr>
    </w:p>
    <w:p w14:paraId="44785965" w14:textId="77777777" w:rsidR="00EA5169" w:rsidRPr="00EA5169" w:rsidRDefault="00EA5169" w:rsidP="00EA5169">
      <w:pPr>
        <w:pStyle w:val="BodyText"/>
        <w:tabs>
          <w:tab w:val="left" w:pos="7452"/>
        </w:tabs>
        <w:outlineLvl w:val="0"/>
        <w:rPr>
          <w:rFonts w:ascii="Myriad Pro" w:hAnsi="Myriad Pro"/>
          <w:b/>
          <w:color w:val="000000"/>
          <w:sz w:val="22"/>
          <w:szCs w:val="22"/>
        </w:rPr>
      </w:pPr>
      <w:r w:rsidRPr="00EA5169">
        <w:rPr>
          <w:rFonts w:ascii="Myriad Pro" w:hAnsi="Myriad Pro"/>
          <w:b/>
          <w:color w:val="000000"/>
          <w:sz w:val="22"/>
          <w:szCs w:val="22"/>
        </w:rPr>
        <w:t xml:space="preserve">3. </w:t>
      </w:r>
      <w:r w:rsidRPr="00EA5169">
        <w:rPr>
          <w:rFonts w:ascii="Myriad Pro" w:hAnsi="Myriad Pro"/>
          <w:b/>
          <w:snapToGrid w:val="0"/>
          <w:color w:val="000000"/>
          <w:sz w:val="22"/>
          <w:szCs w:val="22"/>
        </w:rPr>
        <w:t>PROJECT RISKS</w:t>
      </w:r>
    </w:p>
    <w:tbl>
      <w:tblPr>
        <w:tblStyle w:val="TableGrid"/>
        <w:tblW w:w="10620" w:type="dxa"/>
        <w:tblInd w:w="-635" w:type="dxa"/>
        <w:tblLook w:val="04A0" w:firstRow="1" w:lastRow="0" w:firstColumn="1" w:lastColumn="0" w:noHBand="0" w:noVBand="1"/>
      </w:tblPr>
      <w:tblGrid>
        <w:gridCol w:w="743"/>
        <w:gridCol w:w="2538"/>
        <w:gridCol w:w="1319"/>
        <w:gridCol w:w="1334"/>
        <w:gridCol w:w="1986"/>
        <w:gridCol w:w="2700"/>
      </w:tblGrid>
      <w:tr w:rsidR="00170E42" w14:paraId="11AF1A63" w14:textId="77777777" w:rsidTr="00170E42">
        <w:tc>
          <w:tcPr>
            <w:tcW w:w="743" w:type="dxa"/>
          </w:tcPr>
          <w:p w14:paraId="14F84D47" w14:textId="215D9AFC" w:rsidR="00170E42" w:rsidRDefault="00170E42" w:rsidP="00EA5169">
            <w:pPr>
              <w:pStyle w:val="BodyText"/>
              <w:tabs>
                <w:tab w:val="left" w:pos="7452"/>
              </w:tabs>
              <w:outlineLvl w:val="0"/>
              <w:rPr>
                <w:rFonts w:ascii="Myriad Pro" w:hAnsi="Myriad Pro"/>
                <w:b/>
                <w:color w:val="000000"/>
                <w:sz w:val="22"/>
                <w:szCs w:val="22"/>
              </w:rPr>
            </w:pPr>
            <w:r>
              <w:rPr>
                <w:rFonts w:ascii="Myriad Pro" w:hAnsi="Myriad Pro"/>
                <w:b/>
                <w:color w:val="000000"/>
                <w:sz w:val="22"/>
                <w:szCs w:val="22"/>
              </w:rPr>
              <w:t>Num.</w:t>
            </w:r>
          </w:p>
        </w:tc>
        <w:tc>
          <w:tcPr>
            <w:tcW w:w="2538" w:type="dxa"/>
          </w:tcPr>
          <w:p w14:paraId="14B96540" w14:textId="00854904" w:rsidR="00170E42" w:rsidRDefault="00170E42" w:rsidP="00EA5169">
            <w:pPr>
              <w:pStyle w:val="BodyText"/>
              <w:tabs>
                <w:tab w:val="left" w:pos="7452"/>
              </w:tabs>
              <w:outlineLvl w:val="0"/>
              <w:rPr>
                <w:rFonts w:ascii="Myriad Pro" w:hAnsi="Myriad Pro"/>
                <w:b/>
                <w:color w:val="000000"/>
                <w:sz w:val="22"/>
                <w:szCs w:val="22"/>
              </w:rPr>
            </w:pPr>
            <w:r>
              <w:rPr>
                <w:rFonts w:ascii="Myriad Pro" w:hAnsi="Myriad Pro"/>
                <w:b/>
                <w:color w:val="000000"/>
                <w:sz w:val="22"/>
                <w:szCs w:val="22"/>
              </w:rPr>
              <w:t>Description</w:t>
            </w:r>
          </w:p>
        </w:tc>
        <w:tc>
          <w:tcPr>
            <w:tcW w:w="1319" w:type="dxa"/>
          </w:tcPr>
          <w:p w14:paraId="276E1487" w14:textId="1C21593E" w:rsidR="00170E42" w:rsidRDefault="00170E42" w:rsidP="00EA5169">
            <w:pPr>
              <w:pStyle w:val="BodyText"/>
              <w:tabs>
                <w:tab w:val="left" w:pos="7452"/>
              </w:tabs>
              <w:outlineLvl w:val="0"/>
              <w:rPr>
                <w:rFonts w:ascii="Myriad Pro" w:hAnsi="Myriad Pro"/>
                <w:b/>
                <w:color w:val="000000"/>
                <w:sz w:val="22"/>
                <w:szCs w:val="22"/>
              </w:rPr>
            </w:pPr>
            <w:r>
              <w:rPr>
                <w:rFonts w:ascii="Myriad Pro" w:hAnsi="Myriad Pro"/>
                <w:b/>
                <w:color w:val="000000"/>
                <w:sz w:val="22"/>
                <w:szCs w:val="22"/>
              </w:rPr>
              <w:t>Date identified</w:t>
            </w:r>
          </w:p>
        </w:tc>
        <w:tc>
          <w:tcPr>
            <w:tcW w:w="1334" w:type="dxa"/>
          </w:tcPr>
          <w:p w14:paraId="4516556F" w14:textId="723A1AAB" w:rsidR="00170E42" w:rsidRDefault="00170E42" w:rsidP="00EA5169">
            <w:pPr>
              <w:pStyle w:val="BodyText"/>
              <w:tabs>
                <w:tab w:val="left" w:pos="7452"/>
              </w:tabs>
              <w:outlineLvl w:val="0"/>
              <w:rPr>
                <w:rFonts w:ascii="Myriad Pro" w:hAnsi="Myriad Pro"/>
                <w:b/>
                <w:color w:val="000000"/>
                <w:sz w:val="22"/>
                <w:szCs w:val="22"/>
              </w:rPr>
            </w:pPr>
            <w:r>
              <w:rPr>
                <w:rFonts w:ascii="Myriad Pro" w:hAnsi="Myriad Pro"/>
                <w:b/>
                <w:color w:val="000000"/>
                <w:sz w:val="22"/>
                <w:szCs w:val="22"/>
              </w:rPr>
              <w:t>Impact &amp; probability</w:t>
            </w:r>
          </w:p>
        </w:tc>
        <w:tc>
          <w:tcPr>
            <w:tcW w:w="1986" w:type="dxa"/>
          </w:tcPr>
          <w:p w14:paraId="04D86DBA" w14:textId="75CA8EE1" w:rsidR="00170E42" w:rsidRDefault="00170E42" w:rsidP="00EA5169">
            <w:pPr>
              <w:pStyle w:val="BodyText"/>
              <w:tabs>
                <w:tab w:val="left" w:pos="7452"/>
              </w:tabs>
              <w:outlineLvl w:val="0"/>
              <w:rPr>
                <w:rFonts w:ascii="Myriad Pro" w:hAnsi="Myriad Pro"/>
                <w:b/>
                <w:color w:val="000000"/>
                <w:sz w:val="22"/>
                <w:szCs w:val="22"/>
              </w:rPr>
            </w:pPr>
            <w:r>
              <w:rPr>
                <w:rFonts w:ascii="Myriad Pro" w:hAnsi="Myriad Pro"/>
                <w:b/>
                <w:color w:val="000000"/>
                <w:sz w:val="22"/>
                <w:szCs w:val="22"/>
              </w:rPr>
              <w:t>Mitigation</w:t>
            </w:r>
            <w:r w:rsidR="00A068EA">
              <w:rPr>
                <w:rFonts w:ascii="Myriad Pro" w:hAnsi="Myriad Pro"/>
                <w:b/>
                <w:color w:val="000000"/>
                <w:sz w:val="22"/>
                <w:szCs w:val="22"/>
              </w:rPr>
              <w:t xml:space="preserve"> Measure</w:t>
            </w:r>
          </w:p>
        </w:tc>
        <w:tc>
          <w:tcPr>
            <w:tcW w:w="2700" w:type="dxa"/>
          </w:tcPr>
          <w:p w14:paraId="7DF62958" w14:textId="7E36E3A0" w:rsidR="00170E42" w:rsidRDefault="00170E42" w:rsidP="00EA5169">
            <w:pPr>
              <w:pStyle w:val="BodyText"/>
              <w:tabs>
                <w:tab w:val="left" w:pos="7452"/>
              </w:tabs>
              <w:outlineLvl w:val="0"/>
              <w:rPr>
                <w:rFonts w:ascii="Myriad Pro" w:hAnsi="Myriad Pro"/>
                <w:b/>
                <w:color w:val="000000"/>
                <w:sz w:val="22"/>
                <w:szCs w:val="22"/>
              </w:rPr>
            </w:pPr>
            <w:r>
              <w:rPr>
                <w:rFonts w:ascii="Myriad Pro" w:hAnsi="Myriad Pro"/>
                <w:b/>
                <w:color w:val="000000"/>
                <w:sz w:val="22"/>
                <w:szCs w:val="22"/>
              </w:rPr>
              <w:t>Consequence</w:t>
            </w:r>
          </w:p>
        </w:tc>
      </w:tr>
      <w:tr w:rsidR="00170E42" w14:paraId="53E16552" w14:textId="77777777" w:rsidTr="00170E42">
        <w:tc>
          <w:tcPr>
            <w:tcW w:w="743" w:type="dxa"/>
          </w:tcPr>
          <w:p w14:paraId="1B0C0723" w14:textId="7B2D313F" w:rsidR="00170E42" w:rsidRPr="00552601" w:rsidRDefault="00170E42" w:rsidP="00EA5169">
            <w:pPr>
              <w:pStyle w:val="BodyText"/>
              <w:tabs>
                <w:tab w:val="left" w:pos="7452"/>
              </w:tabs>
              <w:outlineLvl w:val="0"/>
              <w:rPr>
                <w:rFonts w:ascii="Myriad Pro" w:hAnsi="Myriad Pro"/>
                <w:bCs/>
                <w:color w:val="000000"/>
                <w:sz w:val="22"/>
                <w:szCs w:val="22"/>
              </w:rPr>
            </w:pPr>
            <w:r w:rsidRPr="00552601">
              <w:rPr>
                <w:rFonts w:ascii="Myriad Pro" w:hAnsi="Myriad Pro"/>
                <w:bCs/>
                <w:color w:val="000000"/>
                <w:sz w:val="22"/>
                <w:szCs w:val="22"/>
              </w:rPr>
              <w:t>1.</w:t>
            </w:r>
          </w:p>
        </w:tc>
        <w:tc>
          <w:tcPr>
            <w:tcW w:w="2538" w:type="dxa"/>
          </w:tcPr>
          <w:p w14:paraId="78455B26" w14:textId="18CBC64C" w:rsidR="00170E42" w:rsidRPr="00552601" w:rsidRDefault="00170E42" w:rsidP="00EA5169">
            <w:pPr>
              <w:pStyle w:val="BodyText"/>
              <w:tabs>
                <w:tab w:val="left" w:pos="7452"/>
              </w:tabs>
              <w:outlineLvl w:val="0"/>
              <w:rPr>
                <w:rFonts w:ascii="Myriad Pro" w:hAnsi="Myriad Pro"/>
                <w:bCs/>
                <w:color w:val="000000"/>
                <w:sz w:val="22"/>
                <w:szCs w:val="22"/>
              </w:rPr>
            </w:pPr>
            <w:proofErr w:type="spellStart"/>
            <w:proofErr w:type="gramStart"/>
            <w:r w:rsidRPr="00552601">
              <w:rPr>
                <w:rFonts w:ascii="Myriad Pro" w:hAnsi="Myriad Pro"/>
                <w:bCs/>
                <w:color w:val="000000"/>
                <w:sz w:val="22"/>
                <w:szCs w:val="22"/>
              </w:rPr>
              <w:t>Covid</w:t>
            </w:r>
            <w:proofErr w:type="spellEnd"/>
            <w:r w:rsidRPr="00552601">
              <w:rPr>
                <w:rFonts w:ascii="Myriad Pro" w:hAnsi="Myriad Pro"/>
                <w:bCs/>
                <w:color w:val="000000"/>
                <w:sz w:val="22"/>
                <w:szCs w:val="22"/>
              </w:rPr>
              <w:t xml:space="preserve">  19</w:t>
            </w:r>
            <w:proofErr w:type="gramEnd"/>
            <w:r w:rsidRPr="00552601">
              <w:rPr>
                <w:rFonts w:ascii="Myriad Pro" w:hAnsi="Myriad Pro"/>
                <w:bCs/>
                <w:color w:val="000000"/>
                <w:sz w:val="22"/>
                <w:szCs w:val="22"/>
              </w:rPr>
              <w:t xml:space="preserve"> which is becoming a global pandemic </w:t>
            </w:r>
            <w:r w:rsidR="00A068EA" w:rsidRPr="00552601">
              <w:rPr>
                <w:rFonts w:ascii="Myriad Pro" w:hAnsi="Myriad Pro"/>
                <w:bCs/>
                <w:color w:val="000000"/>
                <w:sz w:val="22"/>
                <w:szCs w:val="22"/>
              </w:rPr>
              <w:t>changes development context in Cambodia</w:t>
            </w:r>
            <w:r w:rsidR="00B72D79">
              <w:rPr>
                <w:rFonts w:ascii="Myriad Pro" w:hAnsi="Myriad Pro"/>
                <w:bCs/>
                <w:color w:val="000000"/>
                <w:sz w:val="22"/>
                <w:szCs w:val="22"/>
              </w:rPr>
              <w:t>. It has affected the project in two main way</w:t>
            </w:r>
            <w:r w:rsidR="00A068EA" w:rsidRPr="00552601">
              <w:rPr>
                <w:rFonts w:ascii="Myriad Pro" w:hAnsi="Myriad Pro"/>
                <w:bCs/>
                <w:color w:val="000000"/>
                <w:sz w:val="22"/>
                <w:szCs w:val="22"/>
              </w:rPr>
              <w:t>s:</w:t>
            </w:r>
          </w:p>
          <w:p w14:paraId="20646042" w14:textId="1847EB6F" w:rsidR="00A068EA" w:rsidRPr="00552601" w:rsidRDefault="00A068EA" w:rsidP="00EA5169">
            <w:pPr>
              <w:pStyle w:val="BodyText"/>
              <w:tabs>
                <w:tab w:val="left" w:pos="7452"/>
              </w:tabs>
              <w:outlineLvl w:val="0"/>
              <w:rPr>
                <w:rFonts w:ascii="Myriad Pro" w:hAnsi="Myriad Pro"/>
                <w:bCs/>
                <w:color w:val="000000"/>
                <w:sz w:val="22"/>
                <w:szCs w:val="22"/>
              </w:rPr>
            </w:pPr>
            <w:r w:rsidRPr="00552601">
              <w:rPr>
                <w:rFonts w:ascii="Myriad Pro" w:hAnsi="Myriad Pro"/>
                <w:bCs/>
                <w:color w:val="000000"/>
                <w:sz w:val="22"/>
                <w:szCs w:val="22"/>
              </w:rPr>
              <w:t xml:space="preserve">- Disrupt </w:t>
            </w:r>
            <w:r w:rsidR="00B72D79">
              <w:rPr>
                <w:rFonts w:ascii="Myriad Pro" w:hAnsi="Myriad Pro"/>
                <w:bCs/>
                <w:color w:val="000000"/>
                <w:sz w:val="22"/>
                <w:szCs w:val="22"/>
              </w:rPr>
              <w:t xml:space="preserve">the project </w:t>
            </w:r>
            <w:r w:rsidRPr="00552601">
              <w:rPr>
                <w:rFonts w:ascii="Myriad Pro" w:hAnsi="Myriad Pro"/>
                <w:bCs/>
                <w:color w:val="000000"/>
                <w:sz w:val="22"/>
                <w:szCs w:val="22"/>
              </w:rPr>
              <w:t>set-up process and withhold implementation</w:t>
            </w:r>
            <w:r w:rsidR="00B72D79">
              <w:rPr>
                <w:rFonts w:ascii="Myriad Pro" w:hAnsi="Myriad Pro"/>
                <w:bCs/>
                <w:color w:val="000000"/>
                <w:sz w:val="22"/>
                <w:szCs w:val="22"/>
              </w:rPr>
              <w:t xml:space="preserve"> activities</w:t>
            </w:r>
            <w:r w:rsidRPr="00552601">
              <w:rPr>
                <w:rFonts w:ascii="Myriad Pro" w:hAnsi="Myriad Pro"/>
                <w:bCs/>
                <w:color w:val="000000"/>
                <w:sz w:val="22"/>
                <w:szCs w:val="22"/>
              </w:rPr>
              <w:t xml:space="preserve"> at </w:t>
            </w:r>
            <w:proofErr w:type="spellStart"/>
            <w:r w:rsidRPr="00552601">
              <w:rPr>
                <w:rFonts w:ascii="Myriad Pro" w:hAnsi="Myriad Pro"/>
                <w:bCs/>
                <w:color w:val="000000"/>
                <w:sz w:val="22"/>
                <w:szCs w:val="22"/>
              </w:rPr>
              <w:t>gr</w:t>
            </w:r>
            <w:r w:rsidR="00B72D79">
              <w:rPr>
                <w:rFonts w:ascii="Myriad Pro" w:hAnsi="Myriad Pro"/>
                <w:bCs/>
                <w:color w:val="000000"/>
                <w:sz w:val="22"/>
                <w:szCs w:val="22"/>
              </w:rPr>
              <w:t>assrooted</w:t>
            </w:r>
            <w:proofErr w:type="spellEnd"/>
            <w:r w:rsidR="00B72D79">
              <w:rPr>
                <w:rFonts w:ascii="Myriad Pro" w:hAnsi="Myriad Pro"/>
                <w:bCs/>
                <w:color w:val="000000"/>
                <w:sz w:val="22"/>
                <w:szCs w:val="22"/>
              </w:rPr>
              <w:t xml:space="preserve"> </w:t>
            </w:r>
            <w:r w:rsidRPr="00552601">
              <w:rPr>
                <w:rFonts w:ascii="Myriad Pro" w:hAnsi="Myriad Pro"/>
                <w:bCs/>
                <w:color w:val="000000"/>
                <w:sz w:val="22"/>
                <w:szCs w:val="22"/>
              </w:rPr>
              <w:t>levels due to travel restriction and social distancing measures</w:t>
            </w:r>
            <w:r w:rsidR="00B72D79">
              <w:rPr>
                <w:rFonts w:ascii="Myriad Pro" w:hAnsi="Myriad Pro"/>
                <w:bCs/>
                <w:color w:val="000000"/>
                <w:sz w:val="22"/>
                <w:szCs w:val="22"/>
              </w:rPr>
              <w:t>.</w:t>
            </w:r>
          </w:p>
          <w:p w14:paraId="377A7EB1" w14:textId="21FA3ECC" w:rsidR="00A068EA" w:rsidRPr="00552601" w:rsidRDefault="00A068EA" w:rsidP="00EA5169">
            <w:pPr>
              <w:pStyle w:val="BodyText"/>
              <w:tabs>
                <w:tab w:val="left" w:pos="7452"/>
              </w:tabs>
              <w:outlineLvl w:val="0"/>
              <w:rPr>
                <w:rFonts w:ascii="Myriad Pro" w:hAnsi="Myriad Pro"/>
                <w:bCs/>
                <w:color w:val="000000"/>
                <w:sz w:val="22"/>
                <w:szCs w:val="22"/>
              </w:rPr>
            </w:pPr>
            <w:r w:rsidRPr="00552601">
              <w:rPr>
                <w:rFonts w:ascii="Myriad Pro" w:hAnsi="Myriad Pro"/>
                <w:bCs/>
                <w:color w:val="000000"/>
                <w:sz w:val="22"/>
                <w:szCs w:val="22"/>
              </w:rPr>
              <w:t xml:space="preserve">- Poverty status quo is changed as it shrinks the economy and add </w:t>
            </w:r>
            <w:proofErr w:type="spellStart"/>
            <w:r w:rsidRPr="00552601">
              <w:rPr>
                <w:rFonts w:ascii="Myriad Pro" w:hAnsi="Myriad Pro"/>
                <w:bCs/>
                <w:color w:val="000000"/>
                <w:sz w:val="22"/>
                <w:szCs w:val="22"/>
              </w:rPr>
              <w:t>serverity</w:t>
            </w:r>
            <w:proofErr w:type="spellEnd"/>
            <w:r w:rsidRPr="00552601">
              <w:rPr>
                <w:rFonts w:ascii="Myriad Pro" w:hAnsi="Myriad Pro"/>
                <w:bCs/>
                <w:color w:val="000000"/>
                <w:sz w:val="22"/>
                <w:szCs w:val="22"/>
              </w:rPr>
              <w:t xml:space="preserve"> to poor households</w:t>
            </w:r>
            <w:r w:rsidR="00B72D79">
              <w:rPr>
                <w:rFonts w:ascii="Myriad Pro" w:hAnsi="Myriad Pro"/>
                <w:bCs/>
                <w:color w:val="000000"/>
                <w:sz w:val="22"/>
                <w:szCs w:val="22"/>
              </w:rPr>
              <w:t>.</w:t>
            </w:r>
          </w:p>
        </w:tc>
        <w:tc>
          <w:tcPr>
            <w:tcW w:w="1319" w:type="dxa"/>
          </w:tcPr>
          <w:p w14:paraId="715B0FE2" w14:textId="6DF7882C" w:rsidR="00170E42" w:rsidRPr="00552601" w:rsidRDefault="00B72D79" w:rsidP="00EA5169">
            <w:pPr>
              <w:pStyle w:val="BodyText"/>
              <w:tabs>
                <w:tab w:val="left" w:pos="7452"/>
              </w:tabs>
              <w:outlineLvl w:val="0"/>
              <w:rPr>
                <w:rFonts w:ascii="Myriad Pro" w:hAnsi="Myriad Pro"/>
                <w:bCs/>
                <w:color w:val="000000"/>
                <w:sz w:val="22"/>
                <w:szCs w:val="22"/>
              </w:rPr>
            </w:pPr>
            <w:r>
              <w:rPr>
                <w:rFonts w:ascii="Myriad Pro" w:hAnsi="Myriad Pro"/>
                <w:bCs/>
                <w:color w:val="000000"/>
                <w:sz w:val="22"/>
                <w:szCs w:val="22"/>
              </w:rPr>
              <w:t xml:space="preserve">March </w:t>
            </w:r>
            <w:r w:rsidR="00A068EA" w:rsidRPr="00552601">
              <w:rPr>
                <w:rFonts w:ascii="Myriad Pro" w:hAnsi="Myriad Pro"/>
                <w:bCs/>
                <w:color w:val="000000"/>
                <w:sz w:val="22"/>
                <w:szCs w:val="22"/>
              </w:rPr>
              <w:t>2020</w:t>
            </w:r>
          </w:p>
        </w:tc>
        <w:tc>
          <w:tcPr>
            <w:tcW w:w="1334" w:type="dxa"/>
          </w:tcPr>
          <w:p w14:paraId="4D7D4B29" w14:textId="284BBD96" w:rsidR="00170E42" w:rsidRPr="00552601" w:rsidRDefault="007F3EE3" w:rsidP="00EA5169">
            <w:pPr>
              <w:pStyle w:val="BodyText"/>
              <w:tabs>
                <w:tab w:val="left" w:pos="7452"/>
              </w:tabs>
              <w:outlineLvl w:val="0"/>
              <w:rPr>
                <w:rFonts w:ascii="Myriad Pro" w:hAnsi="Myriad Pro"/>
                <w:bCs/>
                <w:color w:val="000000"/>
                <w:sz w:val="22"/>
                <w:szCs w:val="22"/>
              </w:rPr>
            </w:pPr>
            <w:r>
              <w:rPr>
                <w:rFonts w:ascii="Myriad Pro" w:hAnsi="Myriad Pro"/>
                <w:bCs/>
                <w:color w:val="000000"/>
                <w:sz w:val="22"/>
                <w:szCs w:val="22"/>
              </w:rPr>
              <w:t>High</w:t>
            </w:r>
            <w:r w:rsidR="00B72D79">
              <w:rPr>
                <w:rFonts w:ascii="Myriad Pro" w:hAnsi="Myriad Pro"/>
                <w:bCs/>
                <w:color w:val="000000"/>
                <w:sz w:val="22"/>
                <w:szCs w:val="22"/>
              </w:rPr>
              <w:t xml:space="preserve"> and</w:t>
            </w:r>
            <w:r>
              <w:rPr>
                <w:rFonts w:ascii="Myriad Pro" w:hAnsi="Myriad Pro"/>
                <w:bCs/>
                <w:color w:val="000000"/>
                <w:sz w:val="22"/>
                <w:szCs w:val="22"/>
              </w:rPr>
              <w:t xml:space="preserve"> happening</w:t>
            </w:r>
          </w:p>
        </w:tc>
        <w:tc>
          <w:tcPr>
            <w:tcW w:w="1986" w:type="dxa"/>
          </w:tcPr>
          <w:p w14:paraId="3621BF8F" w14:textId="3F85ED06" w:rsidR="00170E42" w:rsidRDefault="00B72D79" w:rsidP="00EA5169">
            <w:pPr>
              <w:pStyle w:val="BodyText"/>
              <w:tabs>
                <w:tab w:val="left" w:pos="7452"/>
              </w:tabs>
              <w:outlineLvl w:val="0"/>
              <w:rPr>
                <w:rFonts w:ascii="Myriad Pro" w:hAnsi="Myriad Pro"/>
                <w:bCs/>
                <w:color w:val="000000"/>
                <w:sz w:val="22"/>
                <w:szCs w:val="22"/>
              </w:rPr>
            </w:pPr>
            <w:r>
              <w:rPr>
                <w:rFonts w:ascii="Myriad Pro" w:hAnsi="Myriad Pro"/>
                <w:bCs/>
                <w:color w:val="000000"/>
                <w:sz w:val="22"/>
                <w:szCs w:val="22"/>
              </w:rPr>
              <w:t>-</w:t>
            </w:r>
            <w:r w:rsidR="00A34D3F">
              <w:rPr>
                <w:rFonts w:ascii="Myriad Pro" w:hAnsi="Myriad Pro"/>
                <w:bCs/>
                <w:color w:val="000000"/>
                <w:sz w:val="22"/>
                <w:szCs w:val="22"/>
              </w:rPr>
              <w:t xml:space="preserve"> </w:t>
            </w:r>
            <w:r>
              <w:rPr>
                <w:rFonts w:ascii="Myriad Pro" w:hAnsi="Myriad Pro"/>
                <w:bCs/>
                <w:color w:val="000000"/>
                <w:sz w:val="22"/>
                <w:szCs w:val="22"/>
              </w:rPr>
              <w:t xml:space="preserve">Telecommuting </w:t>
            </w:r>
          </w:p>
          <w:p w14:paraId="394FEBB4" w14:textId="77777777" w:rsidR="00B72D79" w:rsidRDefault="00B72D79" w:rsidP="00EA5169">
            <w:pPr>
              <w:pStyle w:val="BodyText"/>
              <w:tabs>
                <w:tab w:val="left" w:pos="7452"/>
              </w:tabs>
              <w:outlineLvl w:val="0"/>
              <w:rPr>
                <w:rFonts w:ascii="Myriad Pro" w:hAnsi="Myriad Pro"/>
                <w:bCs/>
                <w:color w:val="000000"/>
                <w:sz w:val="22"/>
                <w:szCs w:val="22"/>
              </w:rPr>
            </w:pPr>
            <w:r>
              <w:rPr>
                <w:rFonts w:ascii="Myriad Pro" w:hAnsi="Myriad Pro"/>
                <w:bCs/>
                <w:color w:val="000000"/>
                <w:sz w:val="22"/>
                <w:szCs w:val="22"/>
              </w:rPr>
              <w:t>- Virtual meeting</w:t>
            </w:r>
          </w:p>
          <w:p w14:paraId="2BF99BC6" w14:textId="0FE2C35E" w:rsidR="00B72D79" w:rsidRDefault="00B72D79" w:rsidP="00EA5169">
            <w:pPr>
              <w:pStyle w:val="BodyText"/>
              <w:tabs>
                <w:tab w:val="left" w:pos="7452"/>
              </w:tabs>
              <w:outlineLvl w:val="0"/>
              <w:rPr>
                <w:rFonts w:ascii="Myriad Pro" w:hAnsi="Myriad Pro"/>
                <w:bCs/>
                <w:color w:val="000000"/>
                <w:sz w:val="22"/>
                <w:szCs w:val="22"/>
              </w:rPr>
            </w:pPr>
            <w:r>
              <w:rPr>
                <w:rFonts w:ascii="Myriad Pro" w:hAnsi="Myriad Pro"/>
                <w:bCs/>
                <w:color w:val="000000"/>
                <w:sz w:val="22"/>
                <w:szCs w:val="22"/>
              </w:rPr>
              <w:t>- Small gathering with respect to safety protocols</w:t>
            </w:r>
          </w:p>
          <w:p w14:paraId="096DABDE" w14:textId="4389080B" w:rsidR="00A34D3F" w:rsidRDefault="00A34D3F" w:rsidP="00EA5169">
            <w:pPr>
              <w:pStyle w:val="BodyText"/>
              <w:tabs>
                <w:tab w:val="left" w:pos="7452"/>
              </w:tabs>
              <w:outlineLvl w:val="0"/>
              <w:rPr>
                <w:rFonts w:ascii="Myriad Pro" w:hAnsi="Myriad Pro"/>
                <w:bCs/>
                <w:color w:val="000000"/>
                <w:sz w:val="22"/>
                <w:szCs w:val="22"/>
              </w:rPr>
            </w:pPr>
            <w:r>
              <w:rPr>
                <w:rFonts w:ascii="Myriad Pro" w:hAnsi="Myriad Pro"/>
                <w:bCs/>
                <w:color w:val="000000"/>
                <w:sz w:val="22"/>
                <w:szCs w:val="22"/>
              </w:rPr>
              <w:t>-Awareness raising and PPEs given to staff members</w:t>
            </w:r>
          </w:p>
          <w:p w14:paraId="5AB939B0" w14:textId="372545F5" w:rsidR="00B72D79" w:rsidRPr="00552601" w:rsidRDefault="00B72D79" w:rsidP="00EA5169">
            <w:pPr>
              <w:pStyle w:val="BodyText"/>
              <w:tabs>
                <w:tab w:val="left" w:pos="7452"/>
              </w:tabs>
              <w:outlineLvl w:val="0"/>
              <w:rPr>
                <w:rFonts w:ascii="Myriad Pro" w:hAnsi="Myriad Pro"/>
                <w:bCs/>
                <w:color w:val="000000"/>
                <w:sz w:val="22"/>
                <w:szCs w:val="22"/>
              </w:rPr>
            </w:pPr>
          </w:p>
        </w:tc>
        <w:tc>
          <w:tcPr>
            <w:tcW w:w="2700" w:type="dxa"/>
          </w:tcPr>
          <w:p w14:paraId="0EE6EDF5" w14:textId="026E57E7" w:rsidR="00170E42" w:rsidRPr="00552601" w:rsidRDefault="00B72D79" w:rsidP="00EA5169">
            <w:pPr>
              <w:pStyle w:val="BodyText"/>
              <w:tabs>
                <w:tab w:val="left" w:pos="7452"/>
              </w:tabs>
              <w:outlineLvl w:val="0"/>
              <w:rPr>
                <w:rFonts w:ascii="Myriad Pro" w:hAnsi="Myriad Pro"/>
                <w:bCs/>
                <w:color w:val="000000"/>
                <w:sz w:val="22"/>
                <w:szCs w:val="22"/>
              </w:rPr>
            </w:pPr>
            <w:r>
              <w:rPr>
                <w:rFonts w:ascii="Myriad Pro" w:hAnsi="Myriad Pro"/>
                <w:bCs/>
                <w:color w:val="000000"/>
                <w:sz w:val="22"/>
                <w:szCs w:val="22"/>
              </w:rPr>
              <w:t xml:space="preserve">The project </w:t>
            </w:r>
            <w:r w:rsidR="00A068EA" w:rsidRPr="00552601">
              <w:rPr>
                <w:rFonts w:ascii="Myriad Pro" w:hAnsi="Myriad Pro"/>
                <w:bCs/>
                <w:color w:val="000000"/>
                <w:sz w:val="22"/>
                <w:szCs w:val="22"/>
              </w:rPr>
              <w:t>delay</w:t>
            </w:r>
            <w:r>
              <w:rPr>
                <w:rFonts w:ascii="Myriad Pro" w:hAnsi="Myriad Pro"/>
                <w:bCs/>
                <w:color w:val="000000"/>
                <w:sz w:val="22"/>
                <w:szCs w:val="22"/>
              </w:rPr>
              <w:t>s</w:t>
            </w:r>
            <w:r w:rsidR="00A068EA" w:rsidRPr="00552601">
              <w:rPr>
                <w:rFonts w:ascii="Myriad Pro" w:hAnsi="Myriad Pro"/>
                <w:bCs/>
                <w:color w:val="000000"/>
                <w:sz w:val="22"/>
                <w:szCs w:val="22"/>
              </w:rPr>
              <w:t xml:space="preserve"> to roll out its </w:t>
            </w:r>
            <w:r>
              <w:rPr>
                <w:rFonts w:ascii="Myriad Pro" w:hAnsi="Myriad Pro"/>
                <w:bCs/>
                <w:color w:val="000000"/>
                <w:sz w:val="22"/>
                <w:szCs w:val="22"/>
              </w:rPr>
              <w:t>Component</w:t>
            </w:r>
            <w:r w:rsidR="00A068EA" w:rsidRPr="00552601">
              <w:rPr>
                <w:rFonts w:ascii="Myriad Pro" w:hAnsi="Myriad Pro"/>
                <w:bCs/>
                <w:color w:val="000000"/>
                <w:sz w:val="22"/>
                <w:szCs w:val="22"/>
              </w:rPr>
              <w:t xml:space="preserve"> 2</w:t>
            </w:r>
          </w:p>
        </w:tc>
      </w:tr>
    </w:tbl>
    <w:p w14:paraId="1D0695AE" w14:textId="77777777" w:rsidR="00EA5169" w:rsidRPr="00EA5169" w:rsidRDefault="00EA5169" w:rsidP="00EA5169">
      <w:pPr>
        <w:pStyle w:val="BodyText"/>
        <w:tabs>
          <w:tab w:val="left" w:pos="7452"/>
        </w:tabs>
        <w:outlineLvl w:val="0"/>
        <w:rPr>
          <w:rFonts w:ascii="Myriad Pro" w:hAnsi="Myriad Pro"/>
          <w:b/>
          <w:color w:val="000000"/>
          <w:sz w:val="22"/>
          <w:szCs w:val="22"/>
        </w:rPr>
      </w:pPr>
    </w:p>
    <w:p w14:paraId="20A8E4EB" w14:textId="77777777" w:rsidR="00EA5169" w:rsidRPr="00EA5169" w:rsidRDefault="00EA5169" w:rsidP="00EA5169">
      <w:pPr>
        <w:pStyle w:val="BodyText"/>
        <w:tabs>
          <w:tab w:val="left" w:pos="7452"/>
        </w:tabs>
        <w:outlineLvl w:val="0"/>
        <w:rPr>
          <w:rFonts w:ascii="Myriad Pro" w:hAnsi="Myriad Pro"/>
          <w:b/>
          <w:color w:val="000000"/>
          <w:sz w:val="22"/>
          <w:szCs w:val="22"/>
        </w:rPr>
      </w:pPr>
      <w:r w:rsidRPr="00EA5169">
        <w:rPr>
          <w:rFonts w:ascii="Myriad Pro" w:hAnsi="Myriad Pro"/>
          <w:b/>
          <w:color w:val="000000"/>
          <w:sz w:val="22"/>
          <w:szCs w:val="22"/>
        </w:rPr>
        <w:t xml:space="preserve">4. </w:t>
      </w:r>
      <w:r w:rsidRPr="00EA5169">
        <w:rPr>
          <w:rFonts w:ascii="Myriad Pro" w:hAnsi="Myriad Pro"/>
          <w:b/>
          <w:snapToGrid w:val="0"/>
          <w:color w:val="000000"/>
          <w:sz w:val="22"/>
          <w:szCs w:val="22"/>
        </w:rPr>
        <w:t>LESSONS LEARNT</w:t>
      </w:r>
    </w:p>
    <w:p w14:paraId="45F0A0EF" w14:textId="2E4E37A8" w:rsidR="004E3CBE" w:rsidRDefault="007F3EE3" w:rsidP="00EA5169">
      <w:pPr>
        <w:pStyle w:val="BodyText"/>
        <w:tabs>
          <w:tab w:val="left" w:pos="7452"/>
        </w:tabs>
        <w:outlineLvl w:val="0"/>
        <w:rPr>
          <w:rFonts w:ascii="Myriad Pro" w:hAnsi="Myriad Pro"/>
          <w:iCs/>
          <w:color w:val="000000"/>
          <w:sz w:val="22"/>
          <w:szCs w:val="22"/>
        </w:rPr>
      </w:pPr>
      <w:proofErr w:type="spellStart"/>
      <w:r>
        <w:rPr>
          <w:rFonts w:ascii="Myriad Pro" w:hAnsi="Myriad Pro"/>
          <w:iCs/>
          <w:color w:val="000000"/>
          <w:sz w:val="22"/>
          <w:szCs w:val="22"/>
        </w:rPr>
        <w:t>Covid</w:t>
      </w:r>
      <w:proofErr w:type="spellEnd"/>
      <w:r>
        <w:rPr>
          <w:rFonts w:ascii="Myriad Pro" w:hAnsi="Myriad Pro"/>
          <w:iCs/>
          <w:color w:val="000000"/>
          <w:sz w:val="22"/>
          <w:szCs w:val="22"/>
        </w:rPr>
        <w:t xml:space="preserve"> 19 which is a global </w:t>
      </w:r>
      <w:proofErr w:type="spellStart"/>
      <w:r w:rsidR="00546940">
        <w:rPr>
          <w:rFonts w:ascii="Myriad Pro" w:hAnsi="Myriad Pro"/>
          <w:iCs/>
          <w:color w:val="000000"/>
          <w:sz w:val="22"/>
          <w:szCs w:val="22"/>
        </w:rPr>
        <w:t>pandamic</w:t>
      </w:r>
      <w:proofErr w:type="spellEnd"/>
      <w:r w:rsidR="00546940">
        <w:rPr>
          <w:rFonts w:ascii="Myriad Pro" w:hAnsi="Myriad Pro"/>
          <w:iCs/>
          <w:color w:val="000000"/>
          <w:sz w:val="22"/>
          <w:szCs w:val="22"/>
        </w:rPr>
        <w:t xml:space="preserve"> and economic </w:t>
      </w:r>
      <w:proofErr w:type="spellStart"/>
      <w:r>
        <w:rPr>
          <w:rFonts w:ascii="Myriad Pro" w:hAnsi="Myriad Pro"/>
          <w:iCs/>
          <w:color w:val="000000"/>
          <w:sz w:val="22"/>
          <w:szCs w:val="22"/>
        </w:rPr>
        <w:t>catastrophy</w:t>
      </w:r>
      <w:proofErr w:type="spellEnd"/>
      <w:r>
        <w:rPr>
          <w:rFonts w:ascii="Myriad Pro" w:hAnsi="Myriad Pro"/>
          <w:iCs/>
          <w:color w:val="000000"/>
          <w:sz w:val="22"/>
          <w:szCs w:val="22"/>
        </w:rPr>
        <w:t xml:space="preserve"> has changed the way of </w:t>
      </w:r>
      <w:r w:rsidR="00546940">
        <w:rPr>
          <w:rFonts w:ascii="Myriad Pro" w:hAnsi="Myriad Pro"/>
          <w:iCs/>
          <w:color w:val="000000"/>
          <w:sz w:val="22"/>
          <w:szCs w:val="22"/>
        </w:rPr>
        <w:t xml:space="preserve">human </w:t>
      </w:r>
      <w:r>
        <w:rPr>
          <w:rFonts w:ascii="Myriad Pro" w:hAnsi="Myriad Pro"/>
          <w:iCs/>
          <w:color w:val="000000"/>
          <w:sz w:val="22"/>
          <w:szCs w:val="22"/>
        </w:rPr>
        <w:t xml:space="preserve">connection and interaction in </w:t>
      </w:r>
      <w:r w:rsidR="00546940">
        <w:rPr>
          <w:rFonts w:ascii="Myriad Pro" w:hAnsi="Myriad Pro"/>
          <w:iCs/>
          <w:color w:val="000000"/>
          <w:sz w:val="22"/>
          <w:szCs w:val="22"/>
        </w:rPr>
        <w:t>all life aspects but simultaneously it has been</w:t>
      </w:r>
      <w:r>
        <w:rPr>
          <w:rFonts w:ascii="Myriad Pro" w:hAnsi="Myriad Pro"/>
          <w:iCs/>
          <w:color w:val="000000"/>
          <w:sz w:val="22"/>
          <w:szCs w:val="22"/>
        </w:rPr>
        <w:t xml:space="preserve"> promo</w:t>
      </w:r>
      <w:r w:rsidR="00546940">
        <w:rPr>
          <w:rFonts w:ascii="Myriad Pro" w:hAnsi="Myriad Pro"/>
          <w:iCs/>
          <w:color w:val="000000"/>
          <w:sz w:val="22"/>
          <w:szCs w:val="22"/>
        </w:rPr>
        <w:t>ting</w:t>
      </w:r>
      <w:r>
        <w:rPr>
          <w:rFonts w:ascii="Myriad Pro" w:hAnsi="Myriad Pro"/>
          <w:iCs/>
          <w:color w:val="000000"/>
          <w:sz w:val="22"/>
          <w:szCs w:val="22"/>
        </w:rPr>
        <w:t xml:space="preserve"> digital </w:t>
      </w:r>
      <w:proofErr w:type="spellStart"/>
      <w:r>
        <w:rPr>
          <w:rFonts w:ascii="Myriad Pro" w:hAnsi="Myriad Pro"/>
          <w:iCs/>
          <w:color w:val="000000"/>
          <w:sz w:val="22"/>
          <w:szCs w:val="22"/>
        </w:rPr>
        <w:t>technicalogies</w:t>
      </w:r>
      <w:proofErr w:type="spellEnd"/>
      <w:r w:rsidR="00546940">
        <w:rPr>
          <w:rFonts w:ascii="Myriad Pro" w:hAnsi="Myriad Pro"/>
          <w:iCs/>
          <w:color w:val="000000"/>
          <w:sz w:val="22"/>
          <w:szCs w:val="22"/>
        </w:rPr>
        <w:t xml:space="preserve"> to overcome those challenges</w:t>
      </w:r>
      <w:r>
        <w:rPr>
          <w:rFonts w:ascii="Myriad Pro" w:hAnsi="Myriad Pro"/>
          <w:iCs/>
          <w:color w:val="000000"/>
          <w:sz w:val="22"/>
          <w:szCs w:val="22"/>
        </w:rPr>
        <w:t>. Cambodia has suffered much not from health threat but from the contraction of global demands, especially its key export sectors like tourism</w:t>
      </w:r>
      <w:r w:rsidR="004E3CBE">
        <w:rPr>
          <w:rFonts w:ascii="Myriad Pro" w:hAnsi="Myriad Pro"/>
          <w:iCs/>
          <w:color w:val="000000"/>
          <w:sz w:val="22"/>
          <w:szCs w:val="22"/>
        </w:rPr>
        <w:t>, entertainment</w:t>
      </w:r>
      <w:r>
        <w:rPr>
          <w:rFonts w:ascii="Myriad Pro" w:hAnsi="Myriad Pro"/>
          <w:iCs/>
          <w:color w:val="000000"/>
          <w:sz w:val="22"/>
          <w:szCs w:val="22"/>
        </w:rPr>
        <w:t xml:space="preserve"> and hospitality, </w:t>
      </w:r>
      <w:r w:rsidR="004E3CBE">
        <w:rPr>
          <w:rFonts w:ascii="Myriad Pro" w:hAnsi="Myriad Pro"/>
          <w:iCs/>
          <w:color w:val="000000"/>
          <w:sz w:val="22"/>
          <w:szCs w:val="22"/>
        </w:rPr>
        <w:t>garment/footwear/textile, real estate/construction, and loss of remit</w:t>
      </w:r>
      <w:r w:rsidR="003345C1">
        <w:rPr>
          <w:rFonts w:ascii="Myriad Pro" w:hAnsi="Myriad Pro"/>
          <w:iCs/>
          <w:color w:val="000000"/>
          <w:sz w:val="22"/>
          <w:szCs w:val="22"/>
        </w:rPr>
        <w:t>tance</w:t>
      </w:r>
      <w:r w:rsidR="004E3CBE">
        <w:rPr>
          <w:rFonts w:ascii="Myriad Pro" w:hAnsi="Myriad Pro"/>
          <w:iCs/>
          <w:color w:val="000000"/>
          <w:sz w:val="22"/>
          <w:szCs w:val="22"/>
        </w:rPr>
        <w:t xml:space="preserve"> through migration. To return Cambodia economy to</w:t>
      </w:r>
      <w:r w:rsidR="003345C1">
        <w:rPr>
          <w:rFonts w:ascii="Myriad Pro" w:hAnsi="Myriad Pro"/>
          <w:iCs/>
          <w:color w:val="000000"/>
          <w:sz w:val="22"/>
          <w:szCs w:val="22"/>
        </w:rPr>
        <w:t xml:space="preserve"> the</w:t>
      </w:r>
      <w:r w:rsidR="004E3CBE">
        <w:rPr>
          <w:rFonts w:ascii="Myriad Pro" w:hAnsi="Myriad Pro"/>
          <w:iCs/>
          <w:color w:val="000000"/>
          <w:sz w:val="22"/>
          <w:szCs w:val="22"/>
        </w:rPr>
        <w:t xml:space="preserve"> pre-crisis stage, it is not a silo matter but complex connection with global</w:t>
      </w:r>
      <w:r w:rsidR="003345C1">
        <w:rPr>
          <w:rFonts w:ascii="Myriad Pro" w:hAnsi="Myriad Pro"/>
          <w:iCs/>
          <w:color w:val="000000"/>
          <w:sz w:val="22"/>
          <w:szCs w:val="22"/>
        </w:rPr>
        <w:t xml:space="preserve"> </w:t>
      </w:r>
      <w:r w:rsidR="004E3CBE">
        <w:rPr>
          <w:rFonts w:ascii="Myriad Pro" w:hAnsi="Myriad Pro"/>
          <w:iCs/>
          <w:color w:val="000000"/>
          <w:sz w:val="22"/>
          <w:szCs w:val="22"/>
        </w:rPr>
        <w:t>economies,</w:t>
      </w:r>
      <w:r w:rsidR="003345C1">
        <w:rPr>
          <w:rFonts w:ascii="Myriad Pro" w:hAnsi="Myriad Pro"/>
          <w:iCs/>
          <w:color w:val="000000"/>
          <w:sz w:val="22"/>
          <w:szCs w:val="22"/>
        </w:rPr>
        <w:t xml:space="preserve"> </w:t>
      </w:r>
      <w:proofErr w:type="spellStart"/>
      <w:r w:rsidR="003345C1">
        <w:rPr>
          <w:rFonts w:ascii="Myriad Pro" w:hAnsi="Myriad Pro"/>
          <w:iCs/>
          <w:color w:val="000000"/>
          <w:sz w:val="22"/>
          <w:szCs w:val="22"/>
        </w:rPr>
        <w:t>interational</w:t>
      </w:r>
      <w:proofErr w:type="spellEnd"/>
      <w:r w:rsidR="004E3CBE">
        <w:rPr>
          <w:rFonts w:ascii="Myriad Pro" w:hAnsi="Myriad Pro"/>
          <w:iCs/>
          <w:color w:val="000000"/>
          <w:sz w:val="22"/>
          <w:szCs w:val="22"/>
        </w:rPr>
        <w:t xml:space="preserve"> trade and </w:t>
      </w:r>
      <w:r w:rsidR="003345C1">
        <w:rPr>
          <w:rFonts w:ascii="Myriad Pro" w:hAnsi="Myriad Pro"/>
          <w:iCs/>
          <w:color w:val="000000"/>
          <w:sz w:val="22"/>
          <w:szCs w:val="22"/>
        </w:rPr>
        <w:t xml:space="preserve">regional </w:t>
      </w:r>
      <w:r w:rsidR="004E3CBE">
        <w:rPr>
          <w:rFonts w:ascii="Myriad Pro" w:hAnsi="Myriad Pro"/>
          <w:iCs/>
          <w:color w:val="000000"/>
          <w:sz w:val="22"/>
          <w:szCs w:val="22"/>
        </w:rPr>
        <w:t xml:space="preserve">supply chains. </w:t>
      </w:r>
      <w:proofErr w:type="spellStart"/>
      <w:r w:rsidR="004E3CBE">
        <w:rPr>
          <w:rFonts w:ascii="Myriad Pro" w:hAnsi="Myriad Pro"/>
          <w:iCs/>
          <w:color w:val="000000"/>
          <w:sz w:val="22"/>
          <w:szCs w:val="22"/>
        </w:rPr>
        <w:t>Covid</w:t>
      </w:r>
      <w:proofErr w:type="spellEnd"/>
      <w:r w:rsidR="004E3CBE">
        <w:rPr>
          <w:rFonts w:ascii="Myriad Pro" w:hAnsi="Myriad Pro"/>
          <w:iCs/>
          <w:color w:val="000000"/>
          <w:sz w:val="22"/>
          <w:szCs w:val="22"/>
        </w:rPr>
        <w:t xml:space="preserve"> 19 is a catalyst which reverses current development trajectory as it add</w:t>
      </w:r>
      <w:r w:rsidR="003345C1">
        <w:rPr>
          <w:rFonts w:ascii="Myriad Pro" w:hAnsi="Myriad Pro"/>
          <w:iCs/>
          <w:color w:val="000000"/>
          <w:sz w:val="22"/>
          <w:szCs w:val="22"/>
        </w:rPr>
        <w:t>s</w:t>
      </w:r>
      <w:r w:rsidR="004E3CBE">
        <w:rPr>
          <w:rFonts w:ascii="Myriad Pro" w:hAnsi="Myriad Pro"/>
          <w:iCs/>
          <w:color w:val="000000"/>
          <w:sz w:val="22"/>
          <w:szCs w:val="22"/>
        </w:rPr>
        <w:t xml:space="preserve"> more </w:t>
      </w:r>
      <w:proofErr w:type="spellStart"/>
      <w:r w:rsidR="004E3CBE">
        <w:rPr>
          <w:rFonts w:ascii="Myriad Pro" w:hAnsi="Myriad Pro"/>
          <w:iCs/>
          <w:color w:val="000000"/>
          <w:sz w:val="22"/>
          <w:szCs w:val="22"/>
        </w:rPr>
        <w:t>serverity</w:t>
      </w:r>
      <w:proofErr w:type="spellEnd"/>
      <w:r w:rsidR="004E3CBE">
        <w:rPr>
          <w:rFonts w:ascii="Myriad Pro" w:hAnsi="Myriad Pro"/>
          <w:iCs/>
          <w:color w:val="000000"/>
          <w:sz w:val="22"/>
          <w:szCs w:val="22"/>
        </w:rPr>
        <w:t xml:space="preserve"> to the poor and pull back those just above the line to fall back into poverty. </w:t>
      </w:r>
    </w:p>
    <w:p w14:paraId="028821C4" w14:textId="2DECF200" w:rsidR="00A5432A" w:rsidRDefault="004E3CBE"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 xml:space="preserve">Reflecting from severity and multiple impacts </w:t>
      </w:r>
      <w:r w:rsidR="00470256">
        <w:rPr>
          <w:rFonts w:ascii="Myriad Pro" w:hAnsi="Myriad Pro"/>
          <w:iCs/>
          <w:color w:val="000000"/>
          <w:sz w:val="22"/>
          <w:szCs w:val="22"/>
        </w:rPr>
        <w:t xml:space="preserve">causing by </w:t>
      </w:r>
      <w:proofErr w:type="spellStart"/>
      <w:r>
        <w:rPr>
          <w:rFonts w:ascii="Myriad Pro" w:hAnsi="Myriad Pro"/>
          <w:iCs/>
          <w:color w:val="000000"/>
          <w:sz w:val="22"/>
          <w:szCs w:val="22"/>
        </w:rPr>
        <w:t>Covid</w:t>
      </w:r>
      <w:proofErr w:type="spellEnd"/>
      <w:r>
        <w:rPr>
          <w:rFonts w:ascii="Myriad Pro" w:hAnsi="Myriad Pro"/>
          <w:iCs/>
          <w:color w:val="000000"/>
          <w:sz w:val="22"/>
          <w:szCs w:val="22"/>
        </w:rPr>
        <w:t xml:space="preserve"> 19,</w:t>
      </w:r>
      <w:r w:rsidR="0043598B">
        <w:rPr>
          <w:rFonts w:ascii="Myriad Pro" w:hAnsi="Myriad Pro"/>
          <w:iCs/>
          <w:color w:val="000000"/>
          <w:sz w:val="22"/>
          <w:szCs w:val="22"/>
        </w:rPr>
        <w:t xml:space="preserve"> the</w:t>
      </w:r>
      <w:r>
        <w:rPr>
          <w:rFonts w:ascii="Myriad Pro" w:hAnsi="Myriad Pro"/>
          <w:iCs/>
          <w:color w:val="000000"/>
          <w:sz w:val="22"/>
          <w:szCs w:val="22"/>
        </w:rPr>
        <w:t xml:space="preserve"> GBSP project demonstrates its relevance, technical soundness, and practicality to tackle issues. It can relief deprivation of households</w:t>
      </w:r>
      <w:r w:rsidR="0043598B">
        <w:rPr>
          <w:rFonts w:ascii="Myriad Pro" w:hAnsi="Myriad Pro"/>
          <w:iCs/>
          <w:color w:val="000000"/>
          <w:sz w:val="22"/>
          <w:szCs w:val="22"/>
        </w:rPr>
        <w:t xml:space="preserve">, </w:t>
      </w:r>
      <w:proofErr w:type="spellStart"/>
      <w:r w:rsidR="0043598B">
        <w:rPr>
          <w:rFonts w:ascii="Myriad Pro" w:hAnsi="Myriad Pro"/>
          <w:iCs/>
          <w:color w:val="000000"/>
          <w:sz w:val="22"/>
          <w:szCs w:val="22"/>
        </w:rPr>
        <w:t>stenghthening</w:t>
      </w:r>
      <w:proofErr w:type="spellEnd"/>
      <w:r w:rsidR="0043598B">
        <w:rPr>
          <w:rFonts w:ascii="Myriad Pro" w:hAnsi="Myriad Pro"/>
          <w:iCs/>
          <w:color w:val="000000"/>
          <w:sz w:val="22"/>
          <w:szCs w:val="22"/>
        </w:rPr>
        <w:t xml:space="preserve"> livelihood </w:t>
      </w:r>
      <w:proofErr w:type="spellStart"/>
      <w:r w:rsidR="0043598B">
        <w:rPr>
          <w:rFonts w:ascii="Myriad Pro" w:hAnsi="Myriad Pro"/>
          <w:iCs/>
          <w:color w:val="000000"/>
          <w:sz w:val="22"/>
          <w:szCs w:val="22"/>
        </w:rPr>
        <w:t>capactiy</w:t>
      </w:r>
      <w:proofErr w:type="spellEnd"/>
      <w:r>
        <w:rPr>
          <w:rFonts w:ascii="Myriad Pro" w:hAnsi="Myriad Pro"/>
          <w:iCs/>
          <w:color w:val="000000"/>
          <w:sz w:val="22"/>
          <w:szCs w:val="22"/>
        </w:rPr>
        <w:t xml:space="preserve"> an</w:t>
      </w:r>
      <w:r w:rsidR="003345C1">
        <w:rPr>
          <w:rFonts w:ascii="Myriad Pro" w:hAnsi="Myriad Pro"/>
          <w:iCs/>
          <w:color w:val="000000"/>
          <w:sz w:val="22"/>
          <w:szCs w:val="22"/>
        </w:rPr>
        <w:t>d exponentially</w:t>
      </w:r>
      <w:r>
        <w:rPr>
          <w:rFonts w:ascii="Myriad Pro" w:hAnsi="Myriad Pro"/>
          <w:iCs/>
          <w:color w:val="000000"/>
          <w:sz w:val="22"/>
          <w:szCs w:val="22"/>
        </w:rPr>
        <w:t xml:space="preserve"> boost local economic outputs.</w:t>
      </w:r>
      <w:r w:rsidR="0043598B">
        <w:rPr>
          <w:rFonts w:ascii="Myriad Pro" w:hAnsi="Myriad Pro"/>
          <w:iCs/>
          <w:color w:val="000000"/>
          <w:sz w:val="22"/>
          <w:szCs w:val="22"/>
        </w:rPr>
        <w:t xml:space="preserve"> </w:t>
      </w:r>
    </w:p>
    <w:p w14:paraId="060F072F" w14:textId="77777777" w:rsidR="00754486" w:rsidRPr="004E3CBE" w:rsidRDefault="00754486" w:rsidP="00EA5169">
      <w:pPr>
        <w:pStyle w:val="BodyText"/>
        <w:tabs>
          <w:tab w:val="left" w:pos="7452"/>
        </w:tabs>
        <w:outlineLvl w:val="0"/>
        <w:rPr>
          <w:rFonts w:ascii="Myriad Pro" w:hAnsi="Myriad Pro"/>
          <w:iCs/>
          <w:color w:val="000000"/>
          <w:sz w:val="22"/>
          <w:szCs w:val="22"/>
        </w:rPr>
      </w:pPr>
    </w:p>
    <w:p w14:paraId="09A2181C" w14:textId="6A69F230" w:rsidR="00EA5169" w:rsidRDefault="00EA5169" w:rsidP="00EA5169">
      <w:pPr>
        <w:pStyle w:val="BodyText"/>
        <w:tabs>
          <w:tab w:val="left" w:pos="7452"/>
        </w:tabs>
        <w:outlineLvl w:val="0"/>
        <w:rPr>
          <w:rFonts w:ascii="Myriad Pro" w:hAnsi="Myriad Pro"/>
          <w:b/>
          <w:snapToGrid w:val="0"/>
          <w:color w:val="000000"/>
          <w:sz w:val="22"/>
          <w:szCs w:val="22"/>
        </w:rPr>
      </w:pPr>
      <w:r w:rsidRPr="00EA5169">
        <w:rPr>
          <w:rFonts w:ascii="Myriad Pro" w:hAnsi="Myriad Pro"/>
          <w:b/>
          <w:color w:val="000000"/>
          <w:sz w:val="22"/>
          <w:szCs w:val="22"/>
        </w:rPr>
        <w:t xml:space="preserve">5. </w:t>
      </w:r>
      <w:r w:rsidRPr="00EA5169">
        <w:rPr>
          <w:rFonts w:ascii="Myriad Pro" w:hAnsi="Myriad Pro"/>
          <w:b/>
          <w:snapToGrid w:val="0"/>
          <w:color w:val="000000"/>
          <w:sz w:val="22"/>
          <w:szCs w:val="22"/>
        </w:rPr>
        <w:t>FUTURE PLANS</w:t>
      </w:r>
    </w:p>
    <w:p w14:paraId="7D7D1B30" w14:textId="540942B8" w:rsidR="002E0D17" w:rsidRDefault="006A1900" w:rsidP="00EA5169">
      <w:pPr>
        <w:pStyle w:val="BodyText"/>
        <w:tabs>
          <w:tab w:val="left" w:pos="7452"/>
        </w:tabs>
        <w:outlineLvl w:val="0"/>
        <w:rPr>
          <w:rFonts w:ascii="Myriad Pro" w:hAnsi="Myriad Pro"/>
          <w:bCs/>
          <w:color w:val="000000"/>
          <w:sz w:val="22"/>
          <w:szCs w:val="22"/>
        </w:rPr>
      </w:pPr>
      <w:r w:rsidRPr="006A1900">
        <w:rPr>
          <w:rFonts w:ascii="Myriad Pro" w:hAnsi="Myriad Pro"/>
          <w:bCs/>
          <w:color w:val="000000"/>
          <w:sz w:val="22"/>
          <w:szCs w:val="22"/>
        </w:rPr>
        <w:lastRenderedPageBreak/>
        <w:t xml:space="preserve">To contribute to </w:t>
      </w:r>
      <w:r>
        <w:rPr>
          <w:rFonts w:ascii="Myriad Pro" w:hAnsi="Myriad Pro"/>
          <w:bCs/>
          <w:color w:val="000000"/>
          <w:sz w:val="22"/>
          <w:szCs w:val="22"/>
        </w:rPr>
        <w:t xml:space="preserve">the government and stakeholders to return </w:t>
      </w:r>
      <w:r w:rsidR="00215981">
        <w:rPr>
          <w:rFonts w:ascii="Myriad Pro" w:hAnsi="Myriad Pro"/>
          <w:bCs/>
          <w:color w:val="000000"/>
          <w:sz w:val="22"/>
          <w:szCs w:val="22"/>
        </w:rPr>
        <w:t xml:space="preserve">its </w:t>
      </w:r>
      <w:r>
        <w:rPr>
          <w:rFonts w:ascii="Myriad Pro" w:hAnsi="Myriad Pro"/>
          <w:bCs/>
          <w:color w:val="000000"/>
          <w:sz w:val="22"/>
          <w:szCs w:val="22"/>
        </w:rPr>
        <w:t>economy to the pre-c</w:t>
      </w:r>
      <w:r w:rsidR="00215981">
        <w:rPr>
          <w:rFonts w:ascii="Myriad Pro" w:hAnsi="Myriad Pro"/>
          <w:bCs/>
          <w:color w:val="000000"/>
          <w:sz w:val="22"/>
          <w:szCs w:val="22"/>
        </w:rPr>
        <w:t>r</w:t>
      </w:r>
      <w:r>
        <w:rPr>
          <w:rFonts w:ascii="Myriad Pro" w:hAnsi="Myriad Pro"/>
          <w:bCs/>
          <w:color w:val="000000"/>
          <w:sz w:val="22"/>
          <w:szCs w:val="22"/>
        </w:rPr>
        <w:t xml:space="preserve">isis and make it resilience, the project needs to accelerate activities in </w:t>
      </w:r>
      <w:r w:rsidR="00215981">
        <w:rPr>
          <w:rFonts w:ascii="Myriad Pro" w:hAnsi="Myriad Pro"/>
          <w:bCs/>
          <w:color w:val="000000"/>
          <w:sz w:val="22"/>
          <w:szCs w:val="22"/>
        </w:rPr>
        <w:t>Component</w:t>
      </w:r>
      <w:r>
        <w:rPr>
          <w:rFonts w:ascii="Myriad Pro" w:hAnsi="Myriad Pro"/>
          <w:bCs/>
          <w:color w:val="000000"/>
          <w:sz w:val="22"/>
          <w:szCs w:val="22"/>
        </w:rPr>
        <w:t xml:space="preserve"> 1 and make the implementation of </w:t>
      </w:r>
      <w:r w:rsidR="00215981">
        <w:rPr>
          <w:rFonts w:ascii="Myriad Pro" w:hAnsi="Myriad Pro"/>
          <w:bCs/>
          <w:color w:val="000000"/>
          <w:sz w:val="22"/>
          <w:szCs w:val="22"/>
        </w:rPr>
        <w:t>Component</w:t>
      </w:r>
      <w:r>
        <w:rPr>
          <w:rFonts w:ascii="Myriad Pro" w:hAnsi="Myriad Pro"/>
          <w:bCs/>
          <w:color w:val="000000"/>
          <w:sz w:val="22"/>
          <w:szCs w:val="22"/>
        </w:rPr>
        <w:t xml:space="preserve"> 2 ready.</w:t>
      </w:r>
    </w:p>
    <w:p w14:paraId="5B306271" w14:textId="75C01C24" w:rsidR="00E36056" w:rsidRDefault="00215981" w:rsidP="006A1900">
      <w:pPr>
        <w:pStyle w:val="BodyText"/>
        <w:tabs>
          <w:tab w:val="left" w:pos="7452"/>
        </w:tabs>
        <w:outlineLvl w:val="0"/>
        <w:rPr>
          <w:rFonts w:ascii="Myriad Pro" w:hAnsi="Myriad Pro"/>
          <w:bCs/>
          <w:color w:val="000000"/>
          <w:sz w:val="22"/>
          <w:szCs w:val="22"/>
        </w:rPr>
      </w:pPr>
      <w:r>
        <w:rPr>
          <w:rFonts w:ascii="Myriad Pro" w:hAnsi="Myriad Pro"/>
          <w:bCs/>
          <w:color w:val="000000"/>
          <w:sz w:val="22"/>
          <w:szCs w:val="22"/>
        </w:rPr>
        <w:t>Component</w:t>
      </w:r>
      <w:r w:rsidR="006A1900">
        <w:rPr>
          <w:rFonts w:ascii="Myriad Pro" w:hAnsi="Myriad Pro"/>
          <w:bCs/>
          <w:color w:val="000000"/>
          <w:sz w:val="22"/>
          <w:szCs w:val="22"/>
        </w:rPr>
        <w:t xml:space="preserve"> 1: </w:t>
      </w:r>
      <w:r w:rsidR="00E36056" w:rsidRPr="00E36056">
        <w:rPr>
          <w:rFonts w:ascii="Myriad Pro" w:hAnsi="Myriad Pro"/>
          <w:bCs/>
          <w:color w:val="000000"/>
          <w:sz w:val="22"/>
          <w:szCs w:val="22"/>
        </w:rPr>
        <w:t>Set-up and roll-out of the pilo</w:t>
      </w:r>
      <w:r w:rsidR="00E36056">
        <w:rPr>
          <w:rFonts w:ascii="Myriad Pro" w:hAnsi="Myriad Pro"/>
          <w:bCs/>
          <w:color w:val="000000"/>
          <w:sz w:val="22"/>
          <w:szCs w:val="22"/>
        </w:rPr>
        <w:t>t</w:t>
      </w:r>
    </w:p>
    <w:p w14:paraId="6C600FE1" w14:textId="50B60C20" w:rsidR="00E36056" w:rsidRDefault="00461E4E" w:rsidP="00E36056">
      <w:pPr>
        <w:pStyle w:val="BodyText"/>
        <w:numPr>
          <w:ilvl w:val="0"/>
          <w:numId w:val="5"/>
        </w:numPr>
        <w:tabs>
          <w:tab w:val="left" w:pos="7452"/>
        </w:tabs>
        <w:outlineLvl w:val="0"/>
        <w:rPr>
          <w:rFonts w:ascii="Myriad Pro" w:hAnsi="Myriad Pro"/>
          <w:bCs/>
          <w:color w:val="000000"/>
          <w:sz w:val="22"/>
          <w:szCs w:val="22"/>
        </w:rPr>
      </w:pPr>
      <w:r>
        <w:rPr>
          <w:rFonts w:ascii="Myriad Pro" w:hAnsi="Myriad Pro"/>
          <w:bCs/>
          <w:color w:val="000000"/>
          <w:sz w:val="22"/>
          <w:szCs w:val="22"/>
        </w:rPr>
        <w:t>C</w:t>
      </w:r>
      <w:r w:rsidR="00E36056">
        <w:rPr>
          <w:rFonts w:ascii="Myriad Pro" w:hAnsi="Myriad Pro"/>
          <w:bCs/>
          <w:color w:val="000000"/>
          <w:sz w:val="22"/>
          <w:szCs w:val="22"/>
        </w:rPr>
        <w:t>onvene the first project board meeting to</w:t>
      </w:r>
      <w:r>
        <w:rPr>
          <w:rFonts w:ascii="Myriad Pro" w:hAnsi="Myriad Pro"/>
          <w:bCs/>
          <w:color w:val="000000"/>
          <w:sz w:val="22"/>
          <w:szCs w:val="22"/>
        </w:rPr>
        <w:t xml:space="preserve"> feedback </w:t>
      </w:r>
      <w:r w:rsidR="00E36056">
        <w:rPr>
          <w:rFonts w:ascii="Myriad Pro" w:hAnsi="Myriad Pro"/>
          <w:bCs/>
          <w:color w:val="000000"/>
          <w:sz w:val="22"/>
          <w:szCs w:val="22"/>
        </w:rPr>
        <w:t>the project progress and approve the work-plan and budget 2020</w:t>
      </w:r>
    </w:p>
    <w:p w14:paraId="235BA235" w14:textId="625CA44A" w:rsidR="00E36056" w:rsidRDefault="00E36056" w:rsidP="00E36056">
      <w:pPr>
        <w:pStyle w:val="BodyText"/>
        <w:numPr>
          <w:ilvl w:val="0"/>
          <w:numId w:val="5"/>
        </w:numPr>
        <w:tabs>
          <w:tab w:val="left" w:pos="7452"/>
        </w:tabs>
        <w:outlineLvl w:val="0"/>
        <w:rPr>
          <w:rFonts w:ascii="Myriad Pro" w:hAnsi="Myriad Pro"/>
          <w:bCs/>
          <w:color w:val="000000"/>
          <w:sz w:val="22"/>
          <w:szCs w:val="22"/>
        </w:rPr>
      </w:pPr>
      <w:r>
        <w:rPr>
          <w:rFonts w:ascii="Myriad Pro" w:hAnsi="Myriad Pro"/>
          <w:bCs/>
          <w:color w:val="000000"/>
          <w:sz w:val="22"/>
          <w:szCs w:val="22"/>
        </w:rPr>
        <w:t xml:space="preserve">Finalize and conclude the agreement with World Vision International to implement </w:t>
      </w:r>
      <w:r w:rsidR="00461E4E">
        <w:rPr>
          <w:rFonts w:ascii="Myriad Pro" w:hAnsi="Myriad Pro"/>
          <w:bCs/>
          <w:color w:val="000000"/>
          <w:sz w:val="22"/>
          <w:szCs w:val="22"/>
        </w:rPr>
        <w:t xml:space="preserve">Component </w:t>
      </w:r>
      <w:r>
        <w:rPr>
          <w:rFonts w:ascii="Myriad Pro" w:hAnsi="Myriad Pro"/>
          <w:bCs/>
          <w:color w:val="000000"/>
          <w:sz w:val="22"/>
          <w:szCs w:val="22"/>
        </w:rPr>
        <w:t>2</w:t>
      </w:r>
    </w:p>
    <w:p w14:paraId="01FEE871" w14:textId="1D8B4310" w:rsidR="00E36056" w:rsidRDefault="00461E4E" w:rsidP="00E36056">
      <w:pPr>
        <w:pStyle w:val="BodyText"/>
        <w:numPr>
          <w:ilvl w:val="0"/>
          <w:numId w:val="5"/>
        </w:numPr>
        <w:tabs>
          <w:tab w:val="left" w:pos="7452"/>
        </w:tabs>
        <w:outlineLvl w:val="0"/>
        <w:rPr>
          <w:rFonts w:ascii="Myriad Pro" w:hAnsi="Myriad Pro"/>
          <w:bCs/>
          <w:color w:val="000000"/>
          <w:sz w:val="22"/>
          <w:szCs w:val="22"/>
        </w:rPr>
      </w:pPr>
      <w:r>
        <w:rPr>
          <w:rFonts w:ascii="Myriad Pro" w:hAnsi="Myriad Pro"/>
          <w:bCs/>
          <w:color w:val="000000"/>
          <w:sz w:val="22"/>
          <w:szCs w:val="22"/>
        </w:rPr>
        <w:t xml:space="preserve">Conclude discussion </w:t>
      </w:r>
      <w:r w:rsidR="00E36056">
        <w:rPr>
          <w:rFonts w:ascii="Myriad Pro" w:hAnsi="Myriad Pro"/>
          <w:bCs/>
          <w:color w:val="000000"/>
          <w:sz w:val="22"/>
          <w:szCs w:val="22"/>
        </w:rPr>
        <w:t xml:space="preserve">and set up a cash transfer system with Wing and </w:t>
      </w:r>
      <w:proofErr w:type="spellStart"/>
      <w:r w:rsidR="00E36056">
        <w:rPr>
          <w:rFonts w:ascii="Myriad Pro" w:hAnsi="Myriad Pro"/>
          <w:bCs/>
          <w:color w:val="000000"/>
          <w:sz w:val="22"/>
          <w:szCs w:val="22"/>
        </w:rPr>
        <w:t>MoSVY</w:t>
      </w:r>
      <w:proofErr w:type="spellEnd"/>
    </w:p>
    <w:p w14:paraId="53BF95DB" w14:textId="1C822990" w:rsidR="00E36056" w:rsidRDefault="00E36056" w:rsidP="00E36056">
      <w:pPr>
        <w:pStyle w:val="BodyText"/>
        <w:numPr>
          <w:ilvl w:val="0"/>
          <w:numId w:val="5"/>
        </w:numPr>
        <w:tabs>
          <w:tab w:val="left" w:pos="7452"/>
        </w:tabs>
        <w:outlineLvl w:val="0"/>
        <w:rPr>
          <w:rFonts w:ascii="Myriad Pro" w:hAnsi="Myriad Pro"/>
          <w:bCs/>
          <w:color w:val="000000"/>
          <w:sz w:val="22"/>
          <w:szCs w:val="22"/>
        </w:rPr>
      </w:pPr>
      <w:r>
        <w:rPr>
          <w:rFonts w:ascii="Myriad Pro" w:hAnsi="Myriad Pro"/>
          <w:bCs/>
          <w:color w:val="000000"/>
          <w:sz w:val="22"/>
          <w:szCs w:val="22"/>
        </w:rPr>
        <w:t>Recruit international and national experts to design ICT, local economic</w:t>
      </w:r>
      <w:r w:rsidR="00461E4E">
        <w:rPr>
          <w:rFonts w:ascii="Myriad Pro" w:hAnsi="Myriad Pro"/>
          <w:bCs/>
          <w:color w:val="000000"/>
          <w:sz w:val="22"/>
          <w:szCs w:val="22"/>
        </w:rPr>
        <w:t xml:space="preserve"> survey</w:t>
      </w:r>
      <w:r>
        <w:rPr>
          <w:rFonts w:ascii="Myriad Pro" w:hAnsi="Myriad Pro"/>
          <w:bCs/>
          <w:color w:val="000000"/>
          <w:sz w:val="22"/>
          <w:szCs w:val="22"/>
        </w:rPr>
        <w:t xml:space="preserve"> tools and monitoring plan</w:t>
      </w:r>
    </w:p>
    <w:p w14:paraId="53CD62D3" w14:textId="2FA32109" w:rsidR="006A1900" w:rsidRDefault="00461E4E" w:rsidP="006A1900">
      <w:pPr>
        <w:pStyle w:val="BodyText"/>
        <w:tabs>
          <w:tab w:val="left" w:pos="7452"/>
        </w:tabs>
        <w:outlineLvl w:val="0"/>
        <w:rPr>
          <w:rFonts w:ascii="Myriad Pro" w:hAnsi="Myriad Pro"/>
          <w:bCs/>
          <w:color w:val="000000"/>
          <w:sz w:val="22"/>
          <w:szCs w:val="22"/>
        </w:rPr>
      </w:pPr>
      <w:r>
        <w:rPr>
          <w:rFonts w:ascii="Myriad Pro" w:hAnsi="Myriad Pro"/>
          <w:bCs/>
          <w:color w:val="000000"/>
          <w:sz w:val="22"/>
          <w:szCs w:val="22"/>
        </w:rPr>
        <w:t>Component</w:t>
      </w:r>
      <w:r w:rsidR="00E36056">
        <w:rPr>
          <w:rFonts w:ascii="Myriad Pro" w:hAnsi="Myriad Pro"/>
          <w:bCs/>
          <w:color w:val="000000"/>
          <w:sz w:val="22"/>
          <w:szCs w:val="22"/>
        </w:rPr>
        <w:t xml:space="preserve"> </w:t>
      </w:r>
      <w:r w:rsidR="00E36056" w:rsidRPr="00E36056">
        <w:rPr>
          <w:rFonts w:ascii="Myriad Pro" w:hAnsi="Myriad Pro"/>
          <w:bCs/>
          <w:color w:val="000000"/>
          <w:sz w:val="22"/>
          <w:szCs w:val="22"/>
        </w:rPr>
        <w:t>2</w:t>
      </w:r>
      <w:r w:rsidR="00E36056">
        <w:rPr>
          <w:rFonts w:ascii="Myriad Pro" w:hAnsi="Myriad Pro"/>
          <w:bCs/>
          <w:color w:val="000000"/>
          <w:sz w:val="22"/>
          <w:szCs w:val="22"/>
        </w:rPr>
        <w:t xml:space="preserve">: </w:t>
      </w:r>
      <w:r w:rsidR="00E36056" w:rsidRPr="00E36056">
        <w:rPr>
          <w:rFonts w:ascii="Myriad Pro" w:hAnsi="Myriad Pro"/>
          <w:bCs/>
          <w:color w:val="000000"/>
          <w:sz w:val="22"/>
          <w:szCs w:val="22"/>
        </w:rPr>
        <w:t xml:space="preserve"> Delivery of the pilot to several thousand households at 2 localities (several villages within 2 specified rural/remote districts)</w:t>
      </w:r>
    </w:p>
    <w:p w14:paraId="7F1890F9" w14:textId="54013347" w:rsidR="00003939" w:rsidRDefault="00003939" w:rsidP="00003939">
      <w:pPr>
        <w:pStyle w:val="BodyText"/>
        <w:numPr>
          <w:ilvl w:val="0"/>
          <w:numId w:val="5"/>
        </w:numPr>
        <w:tabs>
          <w:tab w:val="left" w:pos="7452"/>
        </w:tabs>
        <w:outlineLvl w:val="0"/>
        <w:rPr>
          <w:rFonts w:ascii="Myriad Pro" w:hAnsi="Myriad Pro"/>
          <w:bCs/>
          <w:color w:val="000000"/>
          <w:sz w:val="22"/>
          <w:szCs w:val="22"/>
        </w:rPr>
      </w:pPr>
      <w:proofErr w:type="spellStart"/>
      <w:r>
        <w:rPr>
          <w:rFonts w:ascii="Myriad Pro" w:hAnsi="Myriad Pro"/>
          <w:bCs/>
          <w:color w:val="000000"/>
          <w:sz w:val="22"/>
          <w:szCs w:val="22"/>
        </w:rPr>
        <w:t>Strenghten</w:t>
      </w:r>
      <w:proofErr w:type="spellEnd"/>
      <w:r>
        <w:rPr>
          <w:rFonts w:ascii="Myriad Pro" w:hAnsi="Myriad Pro"/>
          <w:bCs/>
          <w:color w:val="000000"/>
          <w:sz w:val="22"/>
          <w:szCs w:val="22"/>
        </w:rPr>
        <w:t xml:space="preserve"> and make use of the ID Poor System </w:t>
      </w:r>
      <w:r w:rsidR="00461E4E">
        <w:rPr>
          <w:rFonts w:ascii="Myriad Pro" w:hAnsi="Myriad Pro"/>
          <w:bCs/>
          <w:color w:val="000000"/>
          <w:sz w:val="22"/>
          <w:szCs w:val="22"/>
        </w:rPr>
        <w:t xml:space="preserve">to identify and target the </w:t>
      </w:r>
      <w:proofErr w:type="spellStart"/>
      <w:r w:rsidR="00461E4E">
        <w:rPr>
          <w:rFonts w:ascii="Myriad Pro" w:hAnsi="Myriad Pro"/>
          <w:bCs/>
          <w:color w:val="000000"/>
          <w:sz w:val="22"/>
          <w:szCs w:val="22"/>
        </w:rPr>
        <w:t>poors</w:t>
      </w:r>
      <w:proofErr w:type="spellEnd"/>
      <w:r w:rsidR="00461E4E">
        <w:rPr>
          <w:rFonts w:ascii="Myriad Pro" w:hAnsi="Myriad Pro"/>
          <w:bCs/>
          <w:color w:val="000000"/>
          <w:sz w:val="22"/>
          <w:szCs w:val="22"/>
        </w:rPr>
        <w:t xml:space="preserve"> as participants</w:t>
      </w:r>
    </w:p>
    <w:p w14:paraId="0EDD82B4" w14:textId="2F71435A" w:rsidR="00003939" w:rsidRDefault="00003939" w:rsidP="00003939">
      <w:pPr>
        <w:pStyle w:val="BodyText"/>
        <w:numPr>
          <w:ilvl w:val="0"/>
          <w:numId w:val="5"/>
        </w:numPr>
        <w:tabs>
          <w:tab w:val="left" w:pos="7452"/>
        </w:tabs>
        <w:outlineLvl w:val="0"/>
        <w:rPr>
          <w:rFonts w:ascii="Myriad Pro" w:hAnsi="Myriad Pro"/>
          <w:bCs/>
          <w:color w:val="000000"/>
          <w:sz w:val="22"/>
          <w:szCs w:val="22"/>
        </w:rPr>
      </w:pPr>
      <w:r>
        <w:rPr>
          <w:rFonts w:ascii="Myriad Pro" w:hAnsi="Myriad Pro"/>
          <w:bCs/>
          <w:color w:val="000000"/>
          <w:sz w:val="22"/>
          <w:szCs w:val="22"/>
        </w:rPr>
        <w:t>Select localities and</w:t>
      </w:r>
      <w:r w:rsidR="00461E4E">
        <w:rPr>
          <w:rFonts w:ascii="Myriad Pro" w:hAnsi="Myriad Pro"/>
          <w:bCs/>
          <w:color w:val="000000"/>
          <w:sz w:val="22"/>
          <w:szCs w:val="22"/>
        </w:rPr>
        <w:t xml:space="preserve"> identify, validate and register poor</w:t>
      </w:r>
      <w:r>
        <w:rPr>
          <w:rFonts w:ascii="Myriad Pro" w:hAnsi="Myriad Pro"/>
          <w:bCs/>
          <w:color w:val="000000"/>
          <w:sz w:val="22"/>
          <w:szCs w:val="22"/>
        </w:rPr>
        <w:t xml:space="preserve"> households</w:t>
      </w:r>
      <w:r w:rsidR="00461E4E">
        <w:rPr>
          <w:rFonts w:ascii="Myriad Pro" w:hAnsi="Myriad Pro"/>
          <w:bCs/>
          <w:color w:val="000000"/>
          <w:sz w:val="22"/>
          <w:szCs w:val="22"/>
        </w:rPr>
        <w:t xml:space="preserve"> as the project </w:t>
      </w:r>
      <w:proofErr w:type="spellStart"/>
      <w:r w:rsidR="00461E4E">
        <w:rPr>
          <w:rFonts w:ascii="Myriad Pro" w:hAnsi="Myriad Pro"/>
          <w:bCs/>
          <w:color w:val="000000"/>
          <w:sz w:val="22"/>
          <w:szCs w:val="22"/>
        </w:rPr>
        <w:t>beneficaires</w:t>
      </w:r>
      <w:proofErr w:type="spellEnd"/>
      <w:r w:rsidR="00461E4E">
        <w:rPr>
          <w:rFonts w:ascii="Myriad Pro" w:hAnsi="Myriad Pro"/>
          <w:bCs/>
          <w:color w:val="000000"/>
          <w:sz w:val="22"/>
          <w:szCs w:val="22"/>
        </w:rPr>
        <w:t xml:space="preserve"> </w:t>
      </w:r>
    </w:p>
    <w:p w14:paraId="790B8D9D" w14:textId="4C0C5965" w:rsidR="00E84908" w:rsidRDefault="00E84908" w:rsidP="00003939">
      <w:pPr>
        <w:pStyle w:val="BodyText"/>
        <w:numPr>
          <w:ilvl w:val="0"/>
          <w:numId w:val="5"/>
        </w:numPr>
        <w:tabs>
          <w:tab w:val="left" w:pos="7452"/>
        </w:tabs>
        <w:outlineLvl w:val="0"/>
        <w:rPr>
          <w:rFonts w:ascii="Myriad Pro" w:hAnsi="Myriad Pro"/>
          <w:bCs/>
          <w:color w:val="000000"/>
          <w:sz w:val="22"/>
          <w:szCs w:val="22"/>
        </w:rPr>
      </w:pPr>
      <w:r>
        <w:rPr>
          <w:rFonts w:ascii="Myriad Pro" w:hAnsi="Myriad Pro"/>
          <w:bCs/>
          <w:color w:val="000000"/>
          <w:sz w:val="22"/>
          <w:szCs w:val="22"/>
        </w:rPr>
        <w:t>Conduct a baseline survey/poverty assessment/rapid rural appraisal</w:t>
      </w:r>
    </w:p>
    <w:p w14:paraId="32725EE1" w14:textId="7E05FF1E" w:rsidR="00003939" w:rsidRDefault="00003939" w:rsidP="00003939">
      <w:pPr>
        <w:pStyle w:val="BodyText"/>
        <w:numPr>
          <w:ilvl w:val="0"/>
          <w:numId w:val="5"/>
        </w:numPr>
        <w:tabs>
          <w:tab w:val="left" w:pos="7452"/>
        </w:tabs>
        <w:outlineLvl w:val="0"/>
        <w:rPr>
          <w:rFonts w:ascii="Myriad Pro" w:hAnsi="Myriad Pro"/>
          <w:bCs/>
          <w:color w:val="000000"/>
          <w:sz w:val="22"/>
          <w:szCs w:val="22"/>
        </w:rPr>
      </w:pPr>
      <w:r>
        <w:rPr>
          <w:rFonts w:ascii="Myriad Pro" w:hAnsi="Myriad Pro"/>
          <w:bCs/>
          <w:color w:val="000000"/>
          <w:sz w:val="22"/>
          <w:szCs w:val="22"/>
        </w:rPr>
        <w:t xml:space="preserve">Conduct random assignments which </w:t>
      </w:r>
      <w:proofErr w:type="spellStart"/>
      <w:r>
        <w:rPr>
          <w:rFonts w:ascii="Myriad Pro" w:hAnsi="Myriad Pro"/>
          <w:bCs/>
          <w:color w:val="000000"/>
          <w:sz w:val="22"/>
          <w:szCs w:val="22"/>
        </w:rPr>
        <w:t>housholds</w:t>
      </w:r>
      <w:proofErr w:type="spellEnd"/>
      <w:r>
        <w:rPr>
          <w:rFonts w:ascii="Myriad Pro" w:hAnsi="Myriad Pro"/>
          <w:bCs/>
          <w:color w:val="000000"/>
          <w:sz w:val="22"/>
          <w:szCs w:val="22"/>
        </w:rPr>
        <w:t xml:space="preserve"> having the same characteristics (clown) are grouped into three arms (graduation, cash and nil groups)</w:t>
      </w:r>
    </w:p>
    <w:p w14:paraId="47192F96" w14:textId="3DC00121" w:rsidR="00003939" w:rsidRDefault="00003939" w:rsidP="00003939">
      <w:pPr>
        <w:pStyle w:val="BodyText"/>
        <w:numPr>
          <w:ilvl w:val="0"/>
          <w:numId w:val="5"/>
        </w:numPr>
        <w:tabs>
          <w:tab w:val="left" w:pos="7452"/>
        </w:tabs>
        <w:outlineLvl w:val="0"/>
        <w:rPr>
          <w:rFonts w:ascii="Myriad Pro" w:hAnsi="Myriad Pro"/>
          <w:bCs/>
          <w:color w:val="000000"/>
          <w:sz w:val="22"/>
          <w:szCs w:val="22"/>
        </w:rPr>
      </w:pPr>
      <w:r>
        <w:rPr>
          <w:rFonts w:ascii="Myriad Pro" w:hAnsi="Myriad Pro"/>
          <w:bCs/>
          <w:color w:val="000000"/>
          <w:sz w:val="22"/>
          <w:szCs w:val="22"/>
        </w:rPr>
        <w:t xml:space="preserve">Deliver cash as plan to </w:t>
      </w:r>
      <w:r w:rsidR="00461E4E">
        <w:rPr>
          <w:rFonts w:ascii="Myriad Pro" w:hAnsi="Myriad Pro"/>
          <w:bCs/>
          <w:color w:val="000000"/>
          <w:sz w:val="22"/>
          <w:szCs w:val="22"/>
        </w:rPr>
        <w:t xml:space="preserve">the </w:t>
      </w:r>
      <w:r>
        <w:rPr>
          <w:rFonts w:ascii="Myriad Pro" w:hAnsi="Myriad Pro"/>
          <w:bCs/>
          <w:color w:val="000000"/>
          <w:sz w:val="22"/>
          <w:szCs w:val="22"/>
        </w:rPr>
        <w:t>cash group</w:t>
      </w:r>
    </w:p>
    <w:p w14:paraId="5CB67E62" w14:textId="1C1CCE49" w:rsidR="00003939" w:rsidRDefault="00003939" w:rsidP="00003939">
      <w:pPr>
        <w:pStyle w:val="BodyText"/>
        <w:numPr>
          <w:ilvl w:val="0"/>
          <w:numId w:val="5"/>
        </w:numPr>
        <w:tabs>
          <w:tab w:val="left" w:pos="7452"/>
        </w:tabs>
        <w:outlineLvl w:val="0"/>
        <w:rPr>
          <w:rFonts w:ascii="Myriad Pro" w:hAnsi="Myriad Pro"/>
          <w:bCs/>
          <w:color w:val="000000"/>
          <w:sz w:val="22"/>
          <w:szCs w:val="22"/>
        </w:rPr>
      </w:pPr>
      <w:r>
        <w:rPr>
          <w:rFonts w:ascii="Myriad Pro" w:hAnsi="Myriad Pro"/>
          <w:bCs/>
          <w:color w:val="000000"/>
          <w:sz w:val="22"/>
          <w:szCs w:val="22"/>
        </w:rPr>
        <w:t>Deliver cash</w:t>
      </w:r>
      <w:r w:rsidR="00461E4E">
        <w:rPr>
          <w:rFonts w:ascii="Myriad Pro" w:hAnsi="Myriad Pro"/>
          <w:bCs/>
          <w:color w:val="000000"/>
          <w:sz w:val="22"/>
          <w:szCs w:val="22"/>
        </w:rPr>
        <w:t xml:space="preserve">, assets </w:t>
      </w:r>
      <w:r>
        <w:rPr>
          <w:rFonts w:ascii="Myriad Pro" w:hAnsi="Myriad Pro"/>
          <w:bCs/>
          <w:color w:val="000000"/>
          <w:sz w:val="22"/>
          <w:szCs w:val="22"/>
        </w:rPr>
        <w:t>and training/support to</w:t>
      </w:r>
      <w:r w:rsidR="00461E4E">
        <w:rPr>
          <w:rFonts w:ascii="Myriad Pro" w:hAnsi="Myriad Pro"/>
          <w:bCs/>
          <w:color w:val="000000"/>
          <w:sz w:val="22"/>
          <w:szCs w:val="22"/>
        </w:rPr>
        <w:t xml:space="preserve"> the</w:t>
      </w:r>
      <w:r>
        <w:rPr>
          <w:rFonts w:ascii="Myriad Pro" w:hAnsi="Myriad Pro"/>
          <w:bCs/>
          <w:color w:val="000000"/>
          <w:sz w:val="22"/>
          <w:szCs w:val="22"/>
        </w:rPr>
        <w:t xml:space="preserve"> graduation group</w:t>
      </w:r>
    </w:p>
    <w:p w14:paraId="0D0B71BC" w14:textId="6CCAD9BA" w:rsidR="00461E4E" w:rsidRDefault="00003939" w:rsidP="00461E4E">
      <w:pPr>
        <w:pStyle w:val="BodyText"/>
        <w:numPr>
          <w:ilvl w:val="0"/>
          <w:numId w:val="5"/>
        </w:numPr>
        <w:tabs>
          <w:tab w:val="left" w:pos="7452"/>
        </w:tabs>
        <w:outlineLvl w:val="0"/>
        <w:rPr>
          <w:rFonts w:ascii="Myriad Pro" w:hAnsi="Myriad Pro"/>
          <w:bCs/>
          <w:color w:val="000000"/>
          <w:sz w:val="22"/>
          <w:szCs w:val="22"/>
        </w:rPr>
      </w:pPr>
      <w:r>
        <w:rPr>
          <w:rFonts w:ascii="Myriad Pro" w:hAnsi="Myriad Pro"/>
          <w:bCs/>
          <w:color w:val="000000"/>
          <w:sz w:val="22"/>
          <w:szCs w:val="22"/>
        </w:rPr>
        <w:t>Build capacity of the government and related stakeholders, especially local working groups</w:t>
      </w:r>
      <w:r w:rsidR="00461E4E">
        <w:rPr>
          <w:rFonts w:ascii="Myriad Pro" w:hAnsi="Myriad Pro"/>
          <w:bCs/>
          <w:color w:val="000000"/>
          <w:sz w:val="22"/>
          <w:szCs w:val="22"/>
        </w:rPr>
        <w:t xml:space="preserve"> to join implementation and for taking up a next graduation trial round</w:t>
      </w:r>
    </w:p>
    <w:p w14:paraId="3D0F9B86" w14:textId="77777777" w:rsidR="00461E4E" w:rsidRPr="00461E4E" w:rsidRDefault="00461E4E" w:rsidP="009264CB">
      <w:pPr>
        <w:pStyle w:val="BodyText"/>
        <w:tabs>
          <w:tab w:val="left" w:pos="7452"/>
        </w:tabs>
        <w:outlineLvl w:val="0"/>
        <w:rPr>
          <w:rFonts w:ascii="Myriad Pro" w:hAnsi="Myriad Pro"/>
          <w:bCs/>
          <w:color w:val="000000"/>
          <w:sz w:val="22"/>
          <w:szCs w:val="22"/>
        </w:rPr>
      </w:pPr>
    </w:p>
    <w:p w14:paraId="183224BC" w14:textId="3B8415C0" w:rsidR="00EA5169" w:rsidRPr="00EA5169" w:rsidRDefault="00EA5169" w:rsidP="00EA5169">
      <w:pPr>
        <w:pStyle w:val="BodyText"/>
        <w:tabs>
          <w:tab w:val="left" w:pos="7452"/>
        </w:tabs>
        <w:outlineLvl w:val="0"/>
        <w:rPr>
          <w:rFonts w:ascii="Myriad Pro" w:hAnsi="Myriad Pro"/>
          <w:b/>
          <w:color w:val="000000"/>
          <w:sz w:val="22"/>
          <w:szCs w:val="22"/>
        </w:rPr>
      </w:pPr>
      <w:r w:rsidRPr="00EA5169">
        <w:rPr>
          <w:rFonts w:ascii="Myriad Pro" w:hAnsi="Myriad Pro"/>
          <w:b/>
          <w:color w:val="000000"/>
          <w:sz w:val="22"/>
          <w:szCs w:val="22"/>
        </w:rPr>
        <w:t xml:space="preserve">6. </w:t>
      </w:r>
      <w:r w:rsidRPr="00EA5169">
        <w:rPr>
          <w:rFonts w:ascii="Myriad Pro" w:hAnsi="Myriad Pro"/>
          <w:b/>
          <w:snapToGrid w:val="0"/>
          <w:color w:val="000000"/>
          <w:sz w:val="22"/>
          <w:szCs w:val="22"/>
        </w:rPr>
        <w:t xml:space="preserve">PARTNERSHIPS </w:t>
      </w:r>
    </w:p>
    <w:p w14:paraId="56B80767" w14:textId="77777777" w:rsidR="00EA5169" w:rsidRPr="00EA5169" w:rsidRDefault="00EA5169" w:rsidP="00EA5169">
      <w:pPr>
        <w:pStyle w:val="BodyText"/>
        <w:tabs>
          <w:tab w:val="left" w:pos="7452"/>
        </w:tabs>
        <w:outlineLvl w:val="0"/>
        <w:rPr>
          <w:rFonts w:ascii="Myriad Pro" w:hAnsi="Myriad Pro"/>
          <w:iCs/>
          <w:color w:val="000000"/>
          <w:sz w:val="22"/>
          <w:szCs w:val="22"/>
        </w:rPr>
      </w:pPr>
      <w:r w:rsidRPr="00EA5169">
        <w:rPr>
          <w:rFonts w:ascii="Myriad Pro" w:hAnsi="Myriad Pro"/>
          <w:iCs/>
          <w:color w:val="000000"/>
          <w:sz w:val="22"/>
          <w:szCs w:val="22"/>
        </w:rPr>
        <w:t>Below are the key partners that have been engaged during the start-up of the project.</w:t>
      </w:r>
    </w:p>
    <w:tbl>
      <w:tblPr>
        <w:tblStyle w:val="TableGrid"/>
        <w:tblW w:w="0" w:type="auto"/>
        <w:tblLook w:val="04A0" w:firstRow="1" w:lastRow="0" w:firstColumn="1" w:lastColumn="0" w:noHBand="0" w:noVBand="1"/>
      </w:tblPr>
      <w:tblGrid>
        <w:gridCol w:w="2875"/>
        <w:gridCol w:w="6475"/>
      </w:tblGrid>
      <w:tr w:rsidR="00EA5169" w:rsidRPr="00EA5169" w14:paraId="5283C3AB" w14:textId="77777777" w:rsidTr="00EA5169">
        <w:tc>
          <w:tcPr>
            <w:tcW w:w="2875" w:type="dxa"/>
          </w:tcPr>
          <w:p w14:paraId="6D00E2B7" w14:textId="77777777" w:rsidR="00EA5169" w:rsidRPr="00EA5169" w:rsidRDefault="00EA5169" w:rsidP="00EA5169">
            <w:pPr>
              <w:pStyle w:val="BodyText"/>
              <w:tabs>
                <w:tab w:val="left" w:pos="7452"/>
              </w:tabs>
              <w:jc w:val="center"/>
              <w:outlineLvl w:val="0"/>
              <w:rPr>
                <w:rFonts w:ascii="Myriad Pro" w:hAnsi="Myriad Pro"/>
                <w:b/>
                <w:bCs/>
                <w:iCs/>
                <w:color w:val="000000"/>
                <w:sz w:val="22"/>
                <w:szCs w:val="22"/>
              </w:rPr>
            </w:pPr>
            <w:r w:rsidRPr="00EA5169">
              <w:rPr>
                <w:rFonts w:ascii="Myriad Pro" w:hAnsi="Myriad Pro"/>
                <w:b/>
                <w:bCs/>
                <w:iCs/>
                <w:color w:val="000000"/>
                <w:sz w:val="22"/>
                <w:szCs w:val="22"/>
              </w:rPr>
              <w:t>Key Partners</w:t>
            </w:r>
          </w:p>
        </w:tc>
        <w:tc>
          <w:tcPr>
            <w:tcW w:w="6475" w:type="dxa"/>
          </w:tcPr>
          <w:p w14:paraId="560680B0" w14:textId="77777777" w:rsidR="00EA5169" w:rsidRPr="00EA5169" w:rsidRDefault="00EA5169" w:rsidP="00EA5169">
            <w:pPr>
              <w:pStyle w:val="BodyText"/>
              <w:tabs>
                <w:tab w:val="left" w:pos="7452"/>
              </w:tabs>
              <w:jc w:val="center"/>
              <w:outlineLvl w:val="0"/>
              <w:rPr>
                <w:rFonts w:ascii="Myriad Pro" w:hAnsi="Myriad Pro"/>
                <w:b/>
                <w:bCs/>
                <w:iCs/>
                <w:color w:val="000000"/>
                <w:sz w:val="22"/>
                <w:szCs w:val="22"/>
              </w:rPr>
            </w:pPr>
            <w:r w:rsidRPr="00EA5169">
              <w:rPr>
                <w:rFonts w:ascii="Myriad Pro" w:hAnsi="Myriad Pro"/>
                <w:b/>
                <w:bCs/>
                <w:iCs/>
                <w:color w:val="000000"/>
                <w:sz w:val="22"/>
                <w:szCs w:val="22"/>
              </w:rPr>
              <w:t>Areas of Partnership</w:t>
            </w:r>
          </w:p>
        </w:tc>
      </w:tr>
      <w:tr w:rsidR="00EA5169" w:rsidRPr="00EA5169" w14:paraId="0241AF42" w14:textId="77777777" w:rsidTr="00461E4E">
        <w:trPr>
          <w:trHeight w:val="1655"/>
        </w:trPr>
        <w:tc>
          <w:tcPr>
            <w:tcW w:w="2875" w:type="dxa"/>
          </w:tcPr>
          <w:p w14:paraId="23F647E5" w14:textId="0D1A21B3" w:rsidR="00EA5169" w:rsidRPr="00EA5169" w:rsidRDefault="00865830"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National Social Protection Council, Minister of Economy and Finance</w:t>
            </w:r>
          </w:p>
        </w:tc>
        <w:tc>
          <w:tcPr>
            <w:tcW w:w="6475" w:type="dxa"/>
          </w:tcPr>
          <w:p w14:paraId="3A30EEB0" w14:textId="3914CEE3" w:rsidR="00EA5169" w:rsidRPr="00EA5169" w:rsidRDefault="00865830"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 xml:space="preserve">The partnership aims to </w:t>
            </w:r>
            <w:r w:rsidR="008F7F84">
              <w:rPr>
                <w:rFonts w:ascii="Myriad Pro" w:hAnsi="Myriad Pro"/>
                <w:iCs/>
                <w:color w:val="000000"/>
                <w:sz w:val="22"/>
                <w:szCs w:val="22"/>
              </w:rPr>
              <w:t xml:space="preserve">get </w:t>
            </w:r>
            <w:proofErr w:type="spellStart"/>
            <w:r w:rsidR="008F7F84">
              <w:rPr>
                <w:rFonts w:ascii="Myriad Pro" w:hAnsi="Myriad Pro"/>
                <w:iCs/>
                <w:color w:val="000000"/>
                <w:sz w:val="22"/>
                <w:szCs w:val="22"/>
              </w:rPr>
              <w:t>graduaton</w:t>
            </w:r>
            <w:proofErr w:type="spellEnd"/>
            <w:r w:rsidR="008F7F84">
              <w:rPr>
                <w:rFonts w:ascii="Myriad Pro" w:hAnsi="Myriad Pro"/>
                <w:iCs/>
                <w:color w:val="000000"/>
                <w:sz w:val="22"/>
                <w:szCs w:val="22"/>
              </w:rPr>
              <w:t xml:space="preserve"> approaches adopted in the National Social Protection Policy Framework and scale up nationwide. Through this project, it needs to </w:t>
            </w:r>
            <w:proofErr w:type="spellStart"/>
            <w:r w:rsidR="008F7F84">
              <w:rPr>
                <w:rFonts w:ascii="Myriad Pro" w:hAnsi="Myriad Pro"/>
                <w:iCs/>
                <w:color w:val="000000"/>
                <w:sz w:val="22"/>
                <w:szCs w:val="22"/>
              </w:rPr>
              <w:t>demonstate</w:t>
            </w:r>
            <w:proofErr w:type="spellEnd"/>
            <w:r w:rsidR="008F7F84">
              <w:rPr>
                <w:rFonts w:ascii="Myriad Pro" w:hAnsi="Myriad Pro"/>
                <w:iCs/>
                <w:color w:val="000000"/>
                <w:sz w:val="22"/>
                <w:szCs w:val="22"/>
              </w:rPr>
              <w:t xml:space="preserve"> practicality of </w:t>
            </w:r>
            <w:r w:rsidR="00461E4E">
              <w:rPr>
                <w:rFonts w:ascii="Myriad Pro" w:hAnsi="Myriad Pro"/>
                <w:iCs/>
                <w:color w:val="000000"/>
                <w:sz w:val="22"/>
                <w:szCs w:val="22"/>
              </w:rPr>
              <w:t>deliverability/</w:t>
            </w:r>
            <w:r w:rsidR="008F7F84">
              <w:rPr>
                <w:rFonts w:ascii="Myriad Pro" w:hAnsi="Myriad Pro"/>
                <w:iCs/>
                <w:color w:val="000000"/>
                <w:sz w:val="22"/>
                <w:szCs w:val="22"/>
              </w:rPr>
              <w:t xml:space="preserve">implementation </w:t>
            </w:r>
            <w:proofErr w:type="spellStart"/>
            <w:r w:rsidR="008F7F84">
              <w:rPr>
                <w:rFonts w:ascii="Myriad Pro" w:hAnsi="Myriad Pro"/>
                <w:iCs/>
                <w:color w:val="000000"/>
                <w:sz w:val="22"/>
                <w:szCs w:val="22"/>
              </w:rPr>
              <w:t>arranement</w:t>
            </w:r>
            <w:proofErr w:type="spellEnd"/>
            <w:r w:rsidR="008F7F84">
              <w:rPr>
                <w:rFonts w:ascii="Myriad Pro" w:hAnsi="Myriad Pro"/>
                <w:iCs/>
                <w:color w:val="000000"/>
                <w:sz w:val="22"/>
                <w:szCs w:val="22"/>
              </w:rPr>
              <w:t xml:space="preserve"> and returns on investment, mainly poverty reduction (number of </w:t>
            </w:r>
            <w:proofErr w:type="spellStart"/>
            <w:r w:rsidR="008F7F84">
              <w:rPr>
                <w:rFonts w:ascii="Myriad Pro" w:hAnsi="Myriad Pro"/>
                <w:iCs/>
                <w:color w:val="000000"/>
                <w:sz w:val="22"/>
                <w:szCs w:val="22"/>
              </w:rPr>
              <w:t>housholds</w:t>
            </w:r>
            <w:proofErr w:type="spellEnd"/>
            <w:r w:rsidR="008F7F84">
              <w:rPr>
                <w:rFonts w:ascii="Myriad Pro" w:hAnsi="Myriad Pro"/>
                <w:iCs/>
                <w:color w:val="000000"/>
                <w:sz w:val="22"/>
                <w:szCs w:val="22"/>
              </w:rPr>
              <w:t xml:space="preserve"> graduating from poverty and local GDP/economic outputs).</w:t>
            </w:r>
          </w:p>
        </w:tc>
      </w:tr>
      <w:tr w:rsidR="00EA5169" w:rsidRPr="00EA5169" w14:paraId="50B80812" w14:textId="77777777" w:rsidTr="00EA5169">
        <w:tc>
          <w:tcPr>
            <w:tcW w:w="2875" w:type="dxa"/>
          </w:tcPr>
          <w:p w14:paraId="2CED17DF" w14:textId="177432F9" w:rsidR="00EA5169" w:rsidRPr="00EA5169" w:rsidRDefault="008F7F84"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Ministry of Interior, National Committee for</w:t>
            </w:r>
            <w:r w:rsidR="009E6EBF">
              <w:rPr>
                <w:rFonts w:ascii="Myriad Pro" w:hAnsi="Myriad Pro"/>
                <w:iCs/>
                <w:color w:val="000000"/>
                <w:sz w:val="22"/>
                <w:szCs w:val="22"/>
              </w:rPr>
              <w:t xml:space="preserve"> Sub-National Democratic Development</w:t>
            </w:r>
          </w:p>
        </w:tc>
        <w:tc>
          <w:tcPr>
            <w:tcW w:w="6475" w:type="dxa"/>
          </w:tcPr>
          <w:p w14:paraId="1EB995E4" w14:textId="41B291FA" w:rsidR="00EA5169" w:rsidRPr="00EA5169" w:rsidRDefault="008F7F84"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This partnership aims to set up the projec</w:t>
            </w:r>
            <w:r w:rsidR="007B62FA">
              <w:rPr>
                <w:rFonts w:ascii="Myriad Pro" w:hAnsi="Myriad Pro"/>
                <w:iCs/>
                <w:color w:val="000000"/>
                <w:sz w:val="22"/>
                <w:szCs w:val="22"/>
              </w:rPr>
              <w:t>t</w:t>
            </w:r>
            <w:r w:rsidR="009E6EBF">
              <w:rPr>
                <w:rFonts w:ascii="Myriad Pro" w:hAnsi="Myriad Pro"/>
                <w:iCs/>
                <w:color w:val="000000"/>
                <w:sz w:val="22"/>
                <w:szCs w:val="22"/>
              </w:rPr>
              <w:t xml:space="preserve"> implementation</w:t>
            </w:r>
            <w:r>
              <w:rPr>
                <w:rFonts w:ascii="Myriad Pro" w:hAnsi="Myriad Pro"/>
                <w:iCs/>
                <w:color w:val="000000"/>
                <w:sz w:val="22"/>
                <w:szCs w:val="22"/>
              </w:rPr>
              <w:t xml:space="preserve"> structure</w:t>
            </w:r>
            <w:r w:rsidR="007B62FA">
              <w:rPr>
                <w:rFonts w:ascii="Myriad Pro" w:hAnsi="Myriad Pro"/>
                <w:iCs/>
                <w:color w:val="000000"/>
                <w:sz w:val="22"/>
                <w:szCs w:val="22"/>
              </w:rPr>
              <w:t xml:space="preserve"> at local levels and build capacity of SNAs through direct partic</w:t>
            </w:r>
            <w:r w:rsidR="009E6EBF">
              <w:rPr>
                <w:rFonts w:ascii="Myriad Pro" w:hAnsi="Myriad Pro"/>
                <w:iCs/>
                <w:color w:val="000000"/>
                <w:sz w:val="22"/>
                <w:szCs w:val="22"/>
              </w:rPr>
              <w:t>ip</w:t>
            </w:r>
            <w:r w:rsidR="007B62FA">
              <w:rPr>
                <w:rFonts w:ascii="Myriad Pro" w:hAnsi="Myriad Pro"/>
                <w:iCs/>
                <w:color w:val="000000"/>
                <w:sz w:val="22"/>
                <w:szCs w:val="22"/>
              </w:rPr>
              <w:t>ation and leadership in</w:t>
            </w:r>
            <w:r w:rsidR="009E6EBF">
              <w:rPr>
                <w:rFonts w:ascii="Myriad Pro" w:hAnsi="Myriad Pro"/>
                <w:iCs/>
                <w:color w:val="000000"/>
                <w:sz w:val="22"/>
                <w:szCs w:val="22"/>
              </w:rPr>
              <w:t xml:space="preserve"> the project</w:t>
            </w:r>
            <w:r w:rsidR="007B62FA">
              <w:rPr>
                <w:rFonts w:ascii="Myriad Pro" w:hAnsi="Myriad Pro"/>
                <w:iCs/>
                <w:color w:val="000000"/>
                <w:sz w:val="22"/>
                <w:szCs w:val="22"/>
              </w:rPr>
              <w:t xml:space="preserve"> implementation. Roles and functions between ministries and SNAs will be </w:t>
            </w:r>
            <w:proofErr w:type="spellStart"/>
            <w:r w:rsidR="007B62FA">
              <w:rPr>
                <w:rFonts w:ascii="Myriad Pro" w:hAnsi="Myriad Pro"/>
                <w:iCs/>
                <w:color w:val="000000"/>
                <w:sz w:val="22"/>
                <w:szCs w:val="22"/>
              </w:rPr>
              <w:t>idientified</w:t>
            </w:r>
            <w:proofErr w:type="spellEnd"/>
            <w:r w:rsidR="007B62FA">
              <w:rPr>
                <w:rFonts w:ascii="Myriad Pro" w:hAnsi="Myriad Pro"/>
                <w:iCs/>
                <w:color w:val="000000"/>
                <w:sz w:val="22"/>
                <w:szCs w:val="22"/>
              </w:rPr>
              <w:t>, reviewed and assessed</w:t>
            </w:r>
            <w:r w:rsidR="009E6EBF">
              <w:rPr>
                <w:rFonts w:ascii="Myriad Pro" w:hAnsi="Myriad Pro"/>
                <w:iCs/>
                <w:color w:val="000000"/>
                <w:sz w:val="22"/>
                <w:szCs w:val="22"/>
              </w:rPr>
              <w:t xml:space="preserve"> in order</w:t>
            </w:r>
            <w:r w:rsidR="007B62FA">
              <w:rPr>
                <w:rFonts w:ascii="Myriad Pro" w:hAnsi="Myriad Pro"/>
                <w:iCs/>
                <w:color w:val="000000"/>
                <w:sz w:val="22"/>
                <w:szCs w:val="22"/>
              </w:rPr>
              <w:t xml:space="preserve"> to </w:t>
            </w:r>
            <w:r w:rsidR="009E6EBF">
              <w:rPr>
                <w:rFonts w:ascii="Myriad Pro" w:hAnsi="Myriad Pro"/>
                <w:iCs/>
                <w:color w:val="000000"/>
                <w:sz w:val="22"/>
                <w:szCs w:val="22"/>
              </w:rPr>
              <w:t>build</w:t>
            </w:r>
            <w:r w:rsidR="007B62FA">
              <w:rPr>
                <w:rFonts w:ascii="Myriad Pro" w:hAnsi="Myriad Pro"/>
                <w:iCs/>
                <w:color w:val="000000"/>
                <w:sz w:val="22"/>
                <w:szCs w:val="22"/>
              </w:rPr>
              <w:t xml:space="preserve"> an integrated system which</w:t>
            </w:r>
            <w:r w:rsidR="009E6EBF">
              <w:rPr>
                <w:rFonts w:ascii="Myriad Pro" w:hAnsi="Myriad Pro"/>
                <w:iCs/>
                <w:color w:val="000000"/>
                <w:sz w:val="22"/>
                <w:szCs w:val="22"/>
              </w:rPr>
              <w:t xml:space="preserve"> synchronizes operations and enable smooth cooperation which different multiple supports/interventions can be carried out at the same time or in a well aligned complementary manner.</w:t>
            </w:r>
            <w:r w:rsidR="007B62FA">
              <w:rPr>
                <w:rFonts w:ascii="Myriad Pro" w:hAnsi="Myriad Pro"/>
                <w:iCs/>
                <w:color w:val="000000"/>
                <w:sz w:val="22"/>
                <w:szCs w:val="22"/>
              </w:rPr>
              <w:t xml:space="preserve"> </w:t>
            </w:r>
          </w:p>
        </w:tc>
      </w:tr>
      <w:tr w:rsidR="007B62FA" w:rsidRPr="00EA5169" w14:paraId="6374C710" w14:textId="77777777" w:rsidTr="00EA5169">
        <w:tc>
          <w:tcPr>
            <w:tcW w:w="2875" w:type="dxa"/>
          </w:tcPr>
          <w:p w14:paraId="37B05DBD" w14:textId="7F72DD5E" w:rsidR="007B62FA" w:rsidRDefault="004F36C7"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Ministry of Planning</w:t>
            </w:r>
          </w:p>
        </w:tc>
        <w:tc>
          <w:tcPr>
            <w:tcW w:w="6475" w:type="dxa"/>
          </w:tcPr>
          <w:p w14:paraId="0408DF8D" w14:textId="2A8287D2" w:rsidR="007B62FA" w:rsidRDefault="004F36C7"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 xml:space="preserve">This partnership aims to reinforce UNDP’s support for </w:t>
            </w:r>
            <w:proofErr w:type="spellStart"/>
            <w:r>
              <w:rPr>
                <w:rFonts w:ascii="Myriad Pro" w:hAnsi="Myriad Pro"/>
                <w:iCs/>
                <w:color w:val="000000"/>
                <w:sz w:val="22"/>
                <w:szCs w:val="22"/>
              </w:rPr>
              <w:t>MoP</w:t>
            </w:r>
            <w:proofErr w:type="spellEnd"/>
            <w:r>
              <w:rPr>
                <w:rFonts w:ascii="Myriad Pro" w:hAnsi="Myriad Pro"/>
                <w:iCs/>
                <w:color w:val="000000"/>
                <w:sz w:val="22"/>
                <w:szCs w:val="22"/>
              </w:rPr>
              <w:t xml:space="preserve"> on ID poor program through previous projects and during </w:t>
            </w:r>
            <w:proofErr w:type="spellStart"/>
            <w:r>
              <w:rPr>
                <w:rFonts w:ascii="Myriad Pro" w:hAnsi="Myriad Pro"/>
                <w:iCs/>
                <w:color w:val="000000"/>
                <w:sz w:val="22"/>
                <w:szCs w:val="22"/>
              </w:rPr>
              <w:t>Covid</w:t>
            </w:r>
            <w:proofErr w:type="spellEnd"/>
            <w:r>
              <w:rPr>
                <w:rFonts w:ascii="Myriad Pro" w:hAnsi="Myriad Pro"/>
                <w:iCs/>
                <w:color w:val="000000"/>
                <w:sz w:val="22"/>
                <w:szCs w:val="22"/>
              </w:rPr>
              <w:t xml:space="preserve"> 19 while make use of this program to identify project beneficiaries. The project expects that it can contribute to improve and </w:t>
            </w:r>
            <w:proofErr w:type="spellStart"/>
            <w:r>
              <w:rPr>
                <w:rFonts w:ascii="Myriad Pro" w:hAnsi="Myriad Pro"/>
                <w:iCs/>
                <w:color w:val="000000"/>
                <w:sz w:val="22"/>
                <w:szCs w:val="22"/>
              </w:rPr>
              <w:t>efficate</w:t>
            </w:r>
            <w:proofErr w:type="spellEnd"/>
            <w:r>
              <w:rPr>
                <w:rFonts w:ascii="Myriad Pro" w:hAnsi="Myriad Pro"/>
                <w:iCs/>
                <w:color w:val="000000"/>
                <w:sz w:val="22"/>
                <w:szCs w:val="22"/>
              </w:rPr>
              <w:t xml:space="preserve"> the syste</w:t>
            </w:r>
            <w:r w:rsidR="000E167F">
              <w:rPr>
                <w:rFonts w:ascii="Myriad Pro" w:hAnsi="Myriad Pro"/>
                <w:iCs/>
                <w:color w:val="000000"/>
                <w:sz w:val="22"/>
                <w:szCs w:val="22"/>
              </w:rPr>
              <w:t xml:space="preserve">m. In addition, it also aims to complement the ministry’s on-going works on Local GDP assessment. The project can contribute </w:t>
            </w:r>
            <w:r w:rsidR="000E167F">
              <w:rPr>
                <w:rFonts w:ascii="Myriad Pro" w:hAnsi="Myriad Pro"/>
                <w:iCs/>
                <w:color w:val="000000"/>
                <w:sz w:val="22"/>
                <w:szCs w:val="22"/>
              </w:rPr>
              <w:lastRenderedPageBreak/>
              <w:t xml:space="preserve">to the design and formulation of local economic survey tools and economic models. </w:t>
            </w:r>
          </w:p>
        </w:tc>
      </w:tr>
      <w:tr w:rsidR="00EA5169" w:rsidRPr="00EA5169" w14:paraId="76868D9F" w14:textId="77777777" w:rsidTr="00EA5169">
        <w:tc>
          <w:tcPr>
            <w:tcW w:w="2875" w:type="dxa"/>
          </w:tcPr>
          <w:p w14:paraId="3F1A75E1" w14:textId="5457C8DF" w:rsidR="00EA5169" w:rsidRPr="00EA5169" w:rsidRDefault="007B62FA"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lastRenderedPageBreak/>
              <w:t xml:space="preserve">Ministry of Social Affairs, Veterans and Youth </w:t>
            </w:r>
            <w:proofErr w:type="spellStart"/>
            <w:r>
              <w:rPr>
                <w:rFonts w:ascii="Myriad Pro" w:hAnsi="Myriad Pro"/>
                <w:iCs/>
                <w:color w:val="000000"/>
                <w:sz w:val="22"/>
                <w:szCs w:val="22"/>
              </w:rPr>
              <w:t>Rabilitiation</w:t>
            </w:r>
            <w:proofErr w:type="spellEnd"/>
          </w:p>
        </w:tc>
        <w:tc>
          <w:tcPr>
            <w:tcW w:w="6475" w:type="dxa"/>
          </w:tcPr>
          <w:p w14:paraId="4064CFD9" w14:textId="35FD3722" w:rsidR="00EA5169" w:rsidRPr="00EA5169" w:rsidRDefault="007B62FA"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 xml:space="preserve">The partnership aims to make use of the existing cash transfer </w:t>
            </w:r>
            <w:proofErr w:type="gramStart"/>
            <w:r>
              <w:rPr>
                <w:rFonts w:ascii="Myriad Pro" w:hAnsi="Myriad Pro"/>
                <w:iCs/>
                <w:color w:val="000000"/>
                <w:sz w:val="22"/>
                <w:szCs w:val="22"/>
              </w:rPr>
              <w:t>system</w:t>
            </w:r>
            <w:proofErr w:type="gramEnd"/>
            <w:r>
              <w:rPr>
                <w:rFonts w:ascii="Myriad Pro" w:hAnsi="Myriad Pro"/>
                <w:iCs/>
                <w:color w:val="000000"/>
                <w:sz w:val="22"/>
                <w:szCs w:val="22"/>
              </w:rPr>
              <w:t xml:space="preserve"> which is already set up by </w:t>
            </w:r>
            <w:proofErr w:type="spellStart"/>
            <w:r>
              <w:rPr>
                <w:rFonts w:ascii="Myriad Pro" w:hAnsi="Myriad Pro"/>
                <w:iCs/>
                <w:color w:val="000000"/>
                <w:sz w:val="22"/>
                <w:szCs w:val="22"/>
              </w:rPr>
              <w:t>MoSAVY</w:t>
            </w:r>
            <w:proofErr w:type="spellEnd"/>
            <w:r>
              <w:rPr>
                <w:rFonts w:ascii="Myriad Pro" w:hAnsi="Myriad Pro"/>
                <w:iCs/>
                <w:color w:val="000000"/>
                <w:sz w:val="22"/>
                <w:szCs w:val="22"/>
              </w:rPr>
              <w:t xml:space="preserve">, especially a new arrangement which is established to transfer cash to poor households during </w:t>
            </w:r>
            <w:proofErr w:type="spellStart"/>
            <w:r>
              <w:rPr>
                <w:rFonts w:ascii="Myriad Pro" w:hAnsi="Myriad Pro"/>
                <w:iCs/>
                <w:color w:val="000000"/>
                <w:sz w:val="22"/>
                <w:szCs w:val="22"/>
              </w:rPr>
              <w:t>Covid</w:t>
            </w:r>
            <w:proofErr w:type="spellEnd"/>
            <w:r>
              <w:rPr>
                <w:rFonts w:ascii="Myriad Pro" w:hAnsi="Myriad Pro"/>
                <w:iCs/>
                <w:color w:val="000000"/>
                <w:sz w:val="22"/>
                <w:szCs w:val="22"/>
              </w:rPr>
              <w:t xml:space="preserve"> 19. This also intends to upgrade and strengthen the ministry’s financial system which result in prom</w:t>
            </w:r>
            <w:r w:rsidR="000E167F">
              <w:rPr>
                <w:rFonts w:ascii="Myriad Pro" w:hAnsi="Myriad Pro"/>
                <w:iCs/>
                <w:color w:val="000000"/>
                <w:sz w:val="22"/>
                <w:szCs w:val="22"/>
              </w:rPr>
              <w:t>o</w:t>
            </w:r>
            <w:r>
              <w:rPr>
                <w:rFonts w:ascii="Myriad Pro" w:hAnsi="Myriad Pro"/>
                <w:iCs/>
                <w:color w:val="000000"/>
                <w:sz w:val="22"/>
                <w:szCs w:val="22"/>
              </w:rPr>
              <w:t>ting trust</w:t>
            </w:r>
            <w:r w:rsidR="000E167F">
              <w:rPr>
                <w:rFonts w:ascii="Myriad Pro" w:hAnsi="Myriad Pro"/>
                <w:iCs/>
                <w:color w:val="000000"/>
                <w:sz w:val="22"/>
                <w:szCs w:val="22"/>
              </w:rPr>
              <w:t>, use of the system, and</w:t>
            </w:r>
            <w:r>
              <w:rPr>
                <w:rFonts w:ascii="Myriad Pro" w:hAnsi="Myriad Pro"/>
                <w:iCs/>
                <w:color w:val="000000"/>
                <w:sz w:val="22"/>
                <w:szCs w:val="22"/>
              </w:rPr>
              <w:t xml:space="preserve"> effective</w:t>
            </w:r>
            <w:r w:rsidR="000E167F">
              <w:rPr>
                <w:rFonts w:ascii="Myriad Pro" w:hAnsi="Myriad Pro"/>
                <w:iCs/>
                <w:color w:val="000000"/>
                <w:sz w:val="22"/>
                <w:szCs w:val="22"/>
              </w:rPr>
              <w:t xml:space="preserve"> public</w:t>
            </w:r>
            <w:r>
              <w:rPr>
                <w:rFonts w:ascii="Myriad Pro" w:hAnsi="Myriad Pro"/>
                <w:iCs/>
                <w:color w:val="000000"/>
                <w:sz w:val="22"/>
                <w:szCs w:val="22"/>
              </w:rPr>
              <w:t xml:space="preserve"> service delivery.</w:t>
            </w:r>
          </w:p>
        </w:tc>
      </w:tr>
      <w:tr w:rsidR="00EA5169" w:rsidRPr="00EA5169" w14:paraId="37478903" w14:textId="77777777" w:rsidTr="00EA5169">
        <w:tc>
          <w:tcPr>
            <w:tcW w:w="2875" w:type="dxa"/>
          </w:tcPr>
          <w:p w14:paraId="22F40C24" w14:textId="13A4CC08" w:rsidR="00EA5169" w:rsidRPr="00EA5169" w:rsidRDefault="004F36C7"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Ministry of Agriculture, Forestry and Fishery</w:t>
            </w:r>
          </w:p>
        </w:tc>
        <w:tc>
          <w:tcPr>
            <w:tcW w:w="6475" w:type="dxa"/>
          </w:tcPr>
          <w:p w14:paraId="078292D4" w14:textId="408D93E6" w:rsidR="00EA5169" w:rsidRPr="00EA5169" w:rsidRDefault="004F36C7"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The partne</w:t>
            </w:r>
            <w:r w:rsidR="0016492F">
              <w:rPr>
                <w:rFonts w:ascii="Myriad Pro" w:hAnsi="Myriad Pro"/>
                <w:iCs/>
                <w:color w:val="000000"/>
                <w:sz w:val="22"/>
                <w:szCs w:val="22"/>
              </w:rPr>
              <w:t>r</w:t>
            </w:r>
            <w:r>
              <w:rPr>
                <w:rFonts w:ascii="Myriad Pro" w:hAnsi="Myriad Pro"/>
                <w:iCs/>
                <w:color w:val="000000"/>
                <w:sz w:val="22"/>
                <w:szCs w:val="22"/>
              </w:rPr>
              <w:t>ship with MAFF is critical as the project target</w:t>
            </w:r>
            <w:r w:rsidR="0016492F">
              <w:rPr>
                <w:rFonts w:ascii="Myriad Pro" w:hAnsi="Myriad Pro"/>
                <w:iCs/>
                <w:color w:val="000000"/>
                <w:sz w:val="22"/>
                <w:szCs w:val="22"/>
              </w:rPr>
              <w:t>s poor households depending on agriculture to earn their liv</w:t>
            </w:r>
            <w:r w:rsidR="000E167F">
              <w:rPr>
                <w:rFonts w:ascii="Myriad Pro" w:hAnsi="Myriad Pro"/>
                <w:iCs/>
                <w:color w:val="000000"/>
                <w:sz w:val="22"/>
                <w:szCs w:val="22"/>
              </w:rPr>
              <w:t>ing</w:t>
            </w:r>
            <w:r w:rsidR="0016492F">
              <w:rPr>
                <w:rFonts w:ascii="Myriad Pro" w:hAnsi="Myriad Pro"/>
                <w:iCs/>
                <w:color w:val="000000"/>
                <w:sz w:val="22"/>
                <w:szCs w:val="22"/>
              </w:rPr>
              <w:t xml:space="preserve">. The project aims to capitalize technical knowledge, local resource people and extension system to improve the project </w:t>
            </w:r>
            <w:proofErr w:type="spellStart"/>
            <w:r w:rsidR="0016492F">
              <w:rPr>
                <w:rFonts w:ascii="Myriad Pro" w:hAnsi="Myriad Pro"/>
                <w:iCs/>
                <w:color w:val="000000"/>
                <w:sz w:val="22"/>
                <w:szCs w:val="22"/>
              </w:rPr>
              <w:t>beneficiares</w:t>
            </w:r>
            <w:proofErr w:type="spellEnd"/>
            <w:r w:rsidR="0016492F">
              <w:rPr>
                <w:rFonts w:ascii="Myriad Pro" w:hAnsi="Myriad Pro"/>
                <w:iCs/>
                <w:color w:val="000000"/>
                <w:sz w:val="22"/>
                <w:szCs w:val="22"/>
              </w:rPr>
              <w:t>’ farming productivity and manage on-farm risks.</w:t>
            </w:r>
          </w:p>
        </w:tc>
      </w:tr>
      <w:tr w:rsidR="0051225C" w:rsidRPr="00EA5169" w14:paraId="60E8D3FA" w14:textId="77777777" w:rsidTr="00EA5169">
        <w:tc>
          <w:tcPr>
            <w:tcW w:w="2875" w:type="dxa"/>
          </w:tcPr>
          <w:p w14:paraId="7DB7AE3E" w14:textId="68C78C6E" w:rsidR="0051225C" w:rsidRPr="00C478EA" w:rsidRDefault="000E5CE0" w:rsidP="00EA5169">
            <w:pPr>
              <w:pStyle w:val="BodyText"/>
              <w:tabs>
                <w:tab w:val="left" w:pos="7452"/>
              </w:tabs>
              <w:outlineLvl w:val="0"/>
            </w:pPr>
            <w:r>
              <w:t>FAO</w:t>
            </w:r>
          </w:p>
        </w:tc>
        <w:tc>
          <w:tcPr>
            <w:tcW w:w="6475" w:type="dxa"/>
          </w:tcPr>
          <w:p w14:paraId="0AA46CA6" w14:textId="75003B5C" w:rsidR="0051225C" w:rsidRDefault="000E5CE0"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 xml:space="preserve">FAO has substantial agriculture development experience, noticeably </w:t>
            </w:r>
            <w:r w:rsidR="000E167F">
              <w:rPr>
                <w:rFonts w:ascii="Myriad Pro" w:hAnsi="Myriad Pro"/>
                <w:iCs/>
                <w:color w:val="000000"/>
                <w:sz w:val="22"/>
                <w:szCs w:val="22"/>
              </w:rPr>
              <w:t xml:space="preserve">also </w:t>
            </w:r>
            <w:r>
              <w:rPr>
                <w:rFonts w:ascii="Myriad Pro" w:hAnsi="Myriad Pro"/>
                <w:iCs/>
                <w:color w:val="000000"/>
                <w:sz w:val="22"/>
                <w:szCs w:val="22"/>
              </w:rPr>
              <w:t xml:space="preserve">asset transfer to rural farmers. Partnership with FAO </w:t>
            </w:r>
            <w:r w:rsidR="000E167F">
              <w:rPr>
                <w:rFonts w:ascii="Myriad Pro" w:hAnsi="Myriad Pro"/>
                <w:iCs/>
                <w:color w:val="000000"/>
                <w:sz w:val="22"/>
                <w:szCs w:val="22"/>
              </w:rPr>
              <w:t>can provide</w:t>
            </w:r>
            <w:r>
              <w:rPr>
                <w:rFonts w:ascii="Myriad Pro" w:hAnsi="Myriad Pro"/>
                <w:iCs/>
                <w:color w:val="000000"/>
                <w:sz w:val="22"/>
                <w:szCs w:val="22"/>
              </w:rPr>
              <w:t xml:space="preserve"> technical assistance on improving farming </w:t>
            </w:r>
            <w:proofErr w:type="spellStart"/>
            <w:r>
              <w:rPr>
                <w:rFonts w:ascii="Myriad Pro" w:hAnsi="Myriad Pro"/>
                <w:iCs/>
                <w:color w:val="000000"/>
                <w:sz w:val="22"/>
                <w:szCs w:val="22"/>
              </w:rPr>
              <w:t>productity</w:t>
            </w:r>
            <w:proofErr w:type="spellEnd"/>
            <w:r>
              <w:rPr>
                <w:rFonts w:ascii="Myriad Pro" w:hAnsi="Myriad Pro"/>
                <w:iCs/>
                <w:color w:val="000000"/>
                <w:sz w:val="22"/>
                <w:szCs w:val="22"/>
              </w:rPr>
              <w:t xml:space="preserve"> vis a vis access to knowhow on asset transfer arrangement.</w:t>
            </w:r>
          </w:p>
        </w:tc>
      </w:tr>
      <w:tr w:rsidR="0016492F" w:rsidRPr="00EA5169" w14:paraId="2B6ACE24" w14:textId="77777777" w:rsidTr="00EA5169">
        <w:tc>
          <w:tcPr>
            <w:tcW w:w="2875" w:type="dxa"/>
          </w:tcPr>
          <w:p w14:paraId="5625EEE4" w14:textId="62700D23" w:rsidR="0016492F" w:rsidRDefault="0016492F"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World Vision International</w:t>
            </w:r>
          </w:p>
        </w:tc>
        <w:tc>
          <w:tcPr>
            <w:tcW w:w="6475" w:type="dxa"/>
          </w:tcPr>
          <w:p w14:paraId="084A74AD" w14:textId="045E25F7" w:rsidR="0016492F" w:rsidRDefault="00426A67"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Practical e</w:t>
            </w:r>
            <w:r w:rsidR="0016492F">
              <w:rPr>
                <w:rFonts w:ascii="Myriad Pro" w:hAnsi="Myriad Pro"/>
                <w:iCs/>
                <w:color w:val="000000"/>
                <w:sz w:val="22"/>
                <w:szCs w:val="22"/>
              </w:rPr>
              <w:t>xp</w:t>
            </w:r>
            <w:r w:rsidR="000E167F">
              <w:rPr>
                <w:rFonts w:ascii="Myriad Pro" w:hAnsi="Myriad Pro"/>
                <w:iCs/>
                <w:color w:val="000000"/>
                <w:sz w:val="22"/>
                <w:szCs w:val="22"/>
              </w:rPr>
              <w:t>erience</w:t>
            </w:r>
            <w:r w:rsidR="0016492F">
              <w:rPr>
                <w:rFonts w:ascii="Myriad Pro" w:hAnsi="Myriad Pro"/>
                <w:iCs/>
                <w:color w:val="000000"/>
                <w:sz w:val="22"/>
                <w:szCs w:val="22"/>
              </w:rPr>
              <w:t xml:space="preserve"> on gradu</w:t>
            </w:r>
            <w:r w:rsidR="000E167F">
              <w:rPr>
                <w:rFonts w:ascii="Myriad Pro" w:hAnsi="Myriad Pro"/>
                <w:iCs/>
                <w:color w:val="000000"/>
                <w:sz w:val="22"/>
                <w:szCs w:val="22"/>
              </w:rPr>
              <w:t>ation projects</w:t>
            </w:r>
            <w:r w:rsidR="0016492F">
              <w:rPr>
                <w:rFonts w:ascii="Myriad Pro" w:hAnsi="Myriad Pro"/>
                <w:iCs/>
                <w:color w:val="000000"/>
                <w:sz w:val="22"/>
                <w:szCs w:val="22"/>
              </w:rPr>
              <w:t xml:space="preserve"> is needed and vital to factor in the project implementation</w:t>
            </w:r>
            <w:r>
              <w:rPr>
                <w:rFonts w:ascii="Myriad Pro" w:hAnsi="Myriad Pro"/>
                <w:iCs/>
                <w:color w:val="000000"/>
                <w:sz w:val="22"/>
                <w:szCs w:val="22"/>
              </w:rPr>
              <w:t xml:space="preserve"> as it is new to Cambodia</w:t>
            </w:r>
            <w:r w:rsidR="0016492F">
              <w:rPr>
                <w:rFonts w:ascii="Myriad Pro" w:hAnsi="Myriad Pro"/>
                <w:iCs/>
                <w:color w:val="000000"/>
                <w:sz w:val="22"/>
                <w:szCs w:val="22"/>
              </w:rPr>
              <w:t xml:space="preserve">. </w:t>
            </w:r>
            <w:r w:rsidR="00493E72">
              <w:rPr>
                <w:rFonts w:ascii="Myriad Pro" w:hAnsi="Myriad Pro"/>
                <w:iCs/>
                <w:color w:val="000000"/>
                <w:sz w:val="22"/>
                <w:szCs w:val="22"/>
              </w:rPr>
              <w:t>WVI has local offices in the project target areas and capable</w:t>
            </w:r>
            <w:r w:rsidR="0051225C">
              <w:rPr>
                <w:rFonts w:ascii="Myriad Pro" w:hAnsi="Myriad Pro"/>
                <w:iCs/>
                <w:color w:val="000000"/>
                <w:sz w:val="22"/>
                <w:szCs w:val="22"/>
              </w:rPr>
              <w:t xml:space="preserve"> field operation</w:t>
            </w:r>
            <w:r w:rsidR="00493E72">
              <w:rPr>
                <w:rFonts w:ascii="Myriad Pro" w:hAnsi="Myriad Pro"/>
                <w:iCs/>
                <w:color w:val="000000"/>
                <w:sz w:val="22"/>
                <w:szCs w:val="22"/>
              </w:rPr>
              <w:t xml:space="preserve"> team</w:t>
            </w:r>
            <w:r w:rsidR="0051225C">
              <w:rPr>
                <w:rFonts w:ascii="Myriad Pro" w:hAnsi="Myriad Pro"/>
                <w:iCs/>
                <w:color w:val="000000"/>
                <w:sz w:val="22"/>
                <w:szCs w:val="22"/>
              </w:rPr>
              <w:t xml:space="preserve"> which can set up a local ecosystem by mobilizing, engaging and facilitating all stakeholders. </w:t>
            </w:r>
            <w:r w:rsidR="0016492F">
              <w:rPr>
                <w:rFonts w:ascii="Myriad Pro" w:hAnsi="Myriad Pro"/>
                <w:iCs/>
                <w:color w:val="000000"/>
                <w:sz w:val="22"/>
                <w:szCs w:val="22"/>
              </w:rPr>
              <w:t>The partners</w:t>
            </w:r>
            <w:r>
              <w:rPr>
                <w:rFonts w:ascii="Myriad Pro" w:hAnsi="Myriad Pro"/>
                <w:iCs/>
                <w:color w:val="000000"/>
                <w:sz w:val="22"/>
                <w:szCs w:val="22"/>
              </w:rPr>
              <w:t>h</w:t>
            </w:r>
            <w:r w:rsidR="0016492F">
              <w:rPr>
                <w:rFonts w:ascii="Myriad Pro" w:hAnsi="Myriad Pro"/>
                <w:iCs/>
                <w:color w:val="000000"/>
                <w:sz w:val="22"/>
                <w:szCs w:val="22"/>
              </w:rPr>
              <w:t xml:space="preserve">ip aims to implement the first round of </w:t>
            </w:r>
            <w:r>
              <w:rPr>
                <w:rFonts w:ascii="Myriad Pro" w:hAnsi="Myriad Pro"/>
                <w:iCs/>
                <w:color w:val="000000"/>
                <w:sz w:val="22"/>
                <w:szCs w:val="22"/>
              </w:rPr>
              <w:t>ICT</w:t>
            </w:r>
            <w:r w:rsidR="0016492F">
              <w:rPr>
                <w:rFonts w:ascii="Myriad Pro" w:hAnsi="Myriad Pro"/>
                <w:iCs/>
                <w:color w:val="000000"/>
                <w:sz w:val="22"/>
                <w:szCs w:val="22"/>
              </w:rPr>
              <w:t xml:space="preserve"> trial</w:t>
            </w:r>
            <w:r w:rsidR="000E5CE0">
              <w:rPr>
                <w:rFonts w:ascii="Myriad Pro" w:hAnsi="Myriad Pro"/>
                <w:iCs/>
                <w:color w:val="000000"/>
                <w:sz w:val="22"/>
                <w:szCs w:val="22"/>
              </w:rPr>
              <w:t>.</w:t>
            </w:r>
            <w:r w:rsidR="0016492F">
              <w:rPr>
                <w:rFonts w:ascii="Myriad Pro" w:hAnsi="Myriad Pro"/>
                <w:iCs/>
                <w:color w:val="000000"/>
                <w:sz w:val="22"/>
                <w:szCs w:val="22"/>
              </w:rPr>
              <w:t xml:space="preserve"> </w:t>
            </w:r>
          </w:p>
        </w:tc>
      </w:tr>
      <w:tr w:rsidR="000E5CE0" w:rsidRPr="00EA5169" w14:paraId="27D5D8A5" w14:textId="77777777" w:rsidTr="00EA5169">
        <w:tc>
          <w:tcPr>
            <w:tcW w:w="2875" w:type="dxa"/>
          </w:tcPr>
          <w:p w14:paraId="12234467" w14:textId="34E7AB1E" w:rsidR="000E5CE0" w:rsidRDefault="000E5CE0"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Wing</w:t>
            </w:r>
          </w:p>
        </w:tc>
        <w:tc>
          <w:tcPr>
            <w:tcW w:w="6475" w:type="dxa"/>
          </w:tcPr>
          <w:p w14:paraId="6E03EE32" w14:textId="23CFBE72" w:rsidR="000E5CE0" w:rsidRDefault="000E5CE0" w:rsidP="00EA5169">
            <w:pPr>
              <w:pStyle w:val="BodyText"/>
              <w:tabs>
                <w:tab w:val="left" w:pos="7452"/>
              </w:tabs>
              <w:outlineLvl w:val="0"/>
              <w:rPr>
                <w:rFonts w:ascii="Myriad Pro" w:hAnsi="Myriad Pro"/>
                <w:iCs/>
                <w:color w:val="000000"/>
                <w:sz w:val="22"/>
                <w:szCs w:val="22"/>
              </w:rPr>
            </w:pPr>
            <w:r>
              <w:rPr>
                <w:rFonts w:ascii="Myriad Pro" w:hAnsi="Myriad Pro"/>
                <w:iCs/>
                <w:color w:val="000000"/>
                <w:sz w:val="22"/>
                <w:szCs w:val="22"/>
              </w:rPr>
              <w:t xml:space="preserve">Wing is a commercial bank having expertise on </w:t>
            </w:r>
            <w:r w:rsidR="00426A67">
              <w:rPr>
                <w:rFonts w:ascii="Myriad Pro" w:hAnsi="Myriad Pro"/>
                <w:iCs/>
                <w:color w:val="000000"/>
                <w:sz w:val="22"/>
                <w:szCs w:val="22"/>
              </w:rPr>
              <w:t xml:space="preserve">online </w:t>
            </w:r>
            <w:r>
              <w:rPr>
                <w:rFonts w:ascii="Myriad Pro" w:hAnsi="Myriad Pro"/>
                <w:iCs/>
                <w:color w:val="000000"/>
                <w:sz w:val="22"/>
                <w:szCs w:val="22"/>
              </w:rPr>
              <w:t xml:space="preserve">money transfer. Wing makes business and transaction so much easier with trust and smoothly. Its </w:t>
            </w:r>
            <w:r w:rsidR="00426A67">
              <w:rPr>
                <w:rFonts w:ascii="Myriad Pro" w:hAnsi="Myriad Pro"/>
                <w:iCs/>
                <w:color w:val="000000"/>
                <w:sz w:val="22"/>
                <w:szCs w:val="22"/>
              </w:rPr>
              <w:t>fin-tech</w:t>
            </w:r>
            <w:r>
              <w:rPr>
                <w:rFonts w:ascii="Myriad Pro" w:hAnsi="Myriad Pro"/>
                <w:iCs/>
                <w:color w:val="000000"/>
                <w:sz w:val="22"/>
                <w:szCs w:val="22"/>
              </w:rPr>
              <w:t xml:space="preserve"> system provides multiple options to subscribers or users which transaction can be done online, and swift from e-cash to cash through its nationwide branches and local kiosks. Partnership with Wing has two main purposes: 1) to transfer money timely as plan and 2) to set </w:t>
            </w:r>
            <w:proofErr w:type="gramStart"/>
            <w:r>
              <w:rPr>
                <w:rFonts w:ascii="Myriad Pro" w:hAnsi="Myriad Pro"/>
                <w:iCs/>
                <w:color w:val="000000"/>
                <w:sz w:val="22"/>
                <w:szCs w:val="22"/>
              </w:rPr>
              <w:t>up  financial</w:t>
            </w:r>
            <w:proofErr w:type="gramEnd"/>
            <w:r>
              <w:rPr>
                <w:rFonts w:ascii="Myriad Pro" w:hAnsi="Myriad Pro"/>
                <w:iCs/>
                <w:color w:val="000000"/>
                <w:sz w:val="22"/>
                <w:szCs w:val="22"/>
              </w:rPr>
              <w:t xml:space="preserve"> record</w:t>
            </w:r>
            <w:r w:rsidR="00D15169">
              <w:rPr>
                <w:rFonts w:ascii="Myriad Pro" w:hAnsi="Myriad Pro"/>
                <w:iCs/>
                <w:color w:val="000000"/>
                <w:sz w:val="22"/>
                <w:szCs w:val="22"/>
              </w:rPr>
              <w:t>s of project beneficiaries as parts of making them financially inclusive</w:t>
            </w:r>
            <w:r w:rsidR="00426A67">
              <w:rPr>
                <w:rFonts w:ascii="Myriad Pro" w:hAnsi="Myriad Pro"/>
                <w:iCs/>
                <w:color w:val="000000"/>
                <w:sz w:val="22"/>
                <w:szCs w:val="22"/>
              </w:rPr>
              <w:t xml:space="preserve"> with cost efficiency.</w:t>
            </w:r>
          </w:p>
        </w:tc>
      </w:tr>
    </w:tbl>
    <w:p w14:paraId="4918AA20" w14:textId="77777777" w:rsidR="00EA5169" w:rsidRPr="00EA5169" w:rsidRDefault="00EA5169" w:rsidP="00EA5169">
      <w:pPr>
        <w:pStyle w:val="BodyText"/>
        <w:tabs>
          <w:tab w:val="left" w:pos="7452"/>
        </w:tabs>
        <w:jc w:val="center"/>
        <w:outlineLvl w:val="0"/>
        <w:rPr>
          <w:rFonts w:ascii="Myriad Pro" w:hAnsi="Myriad Pro"/>
          <w:iCs/>
          <w:color w:val="000000"/>
          <w:sz w:val="22"/>
          <w:szCs w:val="22"/>
        </w:rPr>
      </w:pPr>
    </w:p>
    <w:p w14:paraId="0974CA70" w14:textId="24A65C72" w:rsidR="001557F1" w:rsidRPr="001557F1" w:rsidRDefault="00EA5169" w:rsidP="001557F1">
      <w:pPr>
        <w:pStyle w:val="BodyText"/>
        <w:tabs>
          <w:tab w:val="left" w:pos="7452"/>
        </w:tabs>
        <w:outlineLvl w:val="0"/>
        <w:rPr>
          <w:rFonts w:ascii="Myriad Pro" w:hAnsi="Myriad Pro"/>
          <w:b/>
          <w:color w:val="000000"/>
          <w:sz w:val="22"/>
          <w:szCs w:val="22"/>
        </w:rPr>
      </w:pPr>
      <w:r w:rsidRPr="00EA5169">
        <w:rPr>
          <w:rFonts w:ascii="Myriad Pro" w:hAnsi="Myriad Pro"/>
          <w:b/>
          <w:color w:val="000000"/>
          <w:sz w:val="22"/>
          <w:szCs w:val="22"/>
        </w:rPr>
        <w:t xml:space="preserve">7. </w:t>
      </w:r>
      <w:r w:rsidRPr="00EA5169">
        <w:rPr>
          <w:rFonts w:ascii="Myriad Pro" w:hAnsi="Myriad Pro"/>
          <w:b/>
          <w:snapToGrid w:val="0"/>
          <w:color w:val="000000"/>
          <w:sz w:val="22"/>
          <w:szCs w:val="22"/>
        </w:rPr>
        <w:t>PARTNERSHIP WITH THE RUSSIAN FEDERATION</w:t>
      </w:r>
    </w:p>
    <w:p w14:paraId="7BB3DFA2" w14:textId="335AEE55" w:rsidR="00EA5169" w:rsidRPr="00EA5169" w:rsidRDefault="001557F1" w:rsidP="001557F1">
      <w:pPr>
        <w:pStyle w:val="BodyText"/>
        <w:tabs>
          <w:tab w:val="left" w:pos="7452"/>
        </w:tabs>
        <w:jc w:val="both"/>
        <w:outlineLvl w:val="0"/>
        <w:rPr>
          <w:rFonts w:ascii="Myriad Pro" w:hAnsi="Myriad Pro"/>
          <w:iCs/>
          <w:color w:val="000000"/>
          <w:sz w:val="22"/>
          <w:szCs w:val="22"/>
        </w:rPr>
      </w:pPr>
      <w:r>
        <w:rPr>
          <w:rFonts w:ascii="Myriad Pro" w:hAnsi="Myriad Pro"/>
          <w:iCs/>
          <w:color w:val="000000"/>
          <w:sz w:val="22"/>
          <w:szCs w:val="22"/>
        </w:rPr>
        <w:t xml:space="preserve">The Russian Federation has significant roles in this project for both financing and strategic guidance as project donor. Representatives from the Embassy of Russia in Phnom Penh are invited to be project board members to </w:t>
      </w:r>
      <w:r w:rsidR="00426A67">
        <w:rPr>
          <w:rFonts w:ascii="Myriad Pro" w:hAnsi="Myriad Pro"/>
          <w:iCs/>
          <w:color w:val="000000"/>
          <w:sz w:val="22"/>
          <w:szCs w:val="22"/>
        </w:rPr>
        <w:t>oversight</w:t>
      </w:r>
      <w:r>
        <w:rPr>
          <w:rFonts w:ascii="Myriad Pro" w:hAnsi="Myriad Pro"/>
          <w:iCs/>
          <w:color w:val="000000"/>
          <w:sz w:val="22"/>
          <w:szCs w:val="22"/>
        </w:rPr>
        <w:t xml:space="preserve"> and review/approve the project work-plan and budget. The project team will work closely with them during the project implementation and oversight activities. </w:t>
      </w:r>
      <w:r w:rsidR="00426A67">
        <w:rPr>
          <w:rFonts w:ascii="Myriad Pro" w:hAnsi="Myriad Pro"/>
          <w:iCs/>
          <w:color w:val="000000"/>
          <w:sz w:val="22"/>
          <w:szCs w:val="22"/>
        </w:rPr>
        <w:t>Progress reports will be submitted as per requirement and monitoring works will be arranged as per request.</w:t>
      </w:r>
      <w:r w:rsidR="00E15D5F">
        <w:rPr>
          <w:rFonts w:ascii="Myriad Pro" w:hAnsi="Myriad Pro"/>
          <w:iCs/>
          <w:color w:val="000000"/>
          <w:sz w:val="22"/>
          <w:szCs w:val="22"/>
        </w:rPr>
        <w:t xml:space="preserve"> Moreover, Russian experience/expertise on social protection will be used as relevant and available to implement this project</w:t>
      </w:r>
      <w:r w:rsidR="003C59F4">
        <w:rPr>
          <w:rFonts w:ascii="Myriad Pro" w:hAnsi="Myriad Pro"/>
          <w:iCs/>
          <w:color w:val="000000"/>
          <w:sz w:val="22"/>
          <w:szCs w:val="22"/>
        </w:rPr>
        <w:t>.</w:t>
      </w:r>
    </w:p>
    <w:p w14:paraId="39D57031" w14:textId="77777777" w:rsidR="00754486" w:rsidRDefault="00754486" w:rsidP="00EA5169">
      <w:pPr>
        <w:pStyle w:val="BodyText"/>
        <w:tabs>
          <w:tab w:val="left" w:pos="7452"/>
        </w:tabs>
        <w:outlineLvl w:val="0"/>
        <w:rPr>
          <w:rFonts w:ascii="Myriad Pro" w:hAnsi="Myriad Pro"/>
          <w:b/>
          <w:color w:val="000000"/>
          <w:sz w:val="22"/>
          <w:szCs w:val="22"/>
        </w:rPr>
      </w:pPr>
    </w:p>
    <w:p w14:paraId="3E975572" w14:textId="4466E113" w:rsidR="00EA5169" w:rsidRPr="00EA5169" w:rsidRDefault="00EA5169" w:rsidP="00EA5169">
      <w:pPr>
        <w:pStyle w:val="BodyText"/>
        <w:tabs>
          <w:tab w:val="left" w:pos="7452"/>
        </w:tabs>
        <w:outlineLvl w:val="0"/>
        <w:rPr>
          <w:rFonts w:ascii="Myriad Pro" w:hAnsi="Myriad Pro"/>
          <w:b/>
          <w:color w:val="000000"/>
          <w:sz w:val="22"/>
          <w:szCs w:val="22"/>
        </w:rPr>
      </w:pPr>
      <w:r w:rsidRPr="00EA5169">
        <w:rPr>
          <w:rFonts w:ascii="Myriad Pro" w:hAnsi="Myriad Pro"/>
          <w:b/>
          <w:color w:val="000000"/>
          <w:sz w:val="22"/>
          <w:szCs w:val="22"/>
        </w:rPr>
        <w:t xml:space="preserve">8. COMMUNICATION AND </w:t>
      </w:r>
      <w:r w:rsidRPr="00EA5169">
        <w:rPr>
          <w:rFonts w:ascii="Myriad Pro" w:hAnsi="Myriad Pro"/>
          <w:b/>
          <w:snapToGrid w:val="0"/>
          <w:color w:val="000000"/>
          <w:sz w:val="22"/>
          <w:szCs w:val="22"/>
        </w:rPr>
        <w:t>VISIBILITY</w:t>
      </w:r>
    </w:p>
    <w:p w14:paraId="2DB4529B" w14:textId="49523B99" w:rsidR="00EA5169" w:rsidRPr="00426A67" w:rsidRDefault="00EA5169" w:rsidP="007C260C">
      <w:pPr>
        <w:pStyle w:val="BodyText"/>
        <w:tabs>
          <w:tab w:val="left" w:pos="7452"/>
        </w:tabs>
        <w:outlineLvl w:val="0"/>
        <w:rPr>
          <w:rFonts w:ascii="Myriad Pro" w:hAnsi="Myriad Pro"/>
          <w:iCs/>
          <w:color w:val="000000"/>
          <w:sz w:val="22"/>
          <w:szCs w:val="22"/>
        </w:rPr>
      </w:pPr>
      <w:r w:rsidRPr="00EA5169">
        <w:rPr>
          <w:rFonts w:ascii="Myriad Pro" w:hAnsi="Myriad Pro"/>
          <w:iCs/>
          <w:color w:val="000000"/>
          <w:sz w:val="22"/>
          <w:szCs w:val="22"/>
        </w:rPr>
        <w:t>The</w:t>
      </w:r>
      <w:r w:rsidR="001557F1">
        <w:rPr>
          <w:rFonts w:ascii="Myriad Pro" w:hAnsi="Myriad Pro"/>
          <w:iCs/>
          <w:color w:val="000000"/>
          <w:sz w:val="22"/>
          <w:szCs w:val="22"/>
        </w:rPr>
        <w:t xml:space="preserve"> project plans to convene the first project board meeting on 23 July 2020. The letters were sent to NSPC/MEFF to be a Co-Chair, and MOI, MOSAVY, and </w:t>
      </w:r>
      <w:proofErr w:type="spellStart"/>
      <w:r w:rsidR="001557F1">
        <w:rPr>
          <w:rFonts w:ascii="Myriad Pro" w:hAnsi="Myriad Pro"/>
          <w:iCs/>
          <w:color w:val="000000"/>
          <w:sz w:val="22"/>
          <w:szCs w:val="22"/>
        </w:rPr>
        <w:t>MoP</w:t>
      </w:r>
      <w:proofErr w:type="spellEnd"/>
      <w:r w:rsidR="001557F1">
        <w:rPr>
          <w:rFonts w:ascii="Myriad Pro" w:hAnsi="Myriad Pro"/>
          <w:iCs/>
          <w:color w:val="000000"/>
          <w:sz w:val="22"/>
          <w:szCs w:val="22"/>
        </w:rPr>
        <w:t xml:space="preserve"> to be project board members. </w:t>
      </w:r>
      <w:r w:rsidR="00426A67">
        <w:rPr>
          <w:rFonts w:ascii="Myriad Pro" w:hAnsi="Myriad Pro"/>
          <w:iCs/>
          <w:color w:val="000000"/>
          <w:sz w:val="22"/>
          <w:szCs w:val="22"/>
        </w:rPr>
        <w:t>The Federation of Russia was highlighted as a co-</w:t>
      </w:r>
      <w:proofErr w:type="spellStart"/>
      <w:r w:rsidR="00426A67">
        <w:rPr>
          <w:rFonts w:ascii="Myriad Pro" w:hAnsi="Myriad Pro"/>
          <w:iCs/>
          <w:color w:val="000000"/>
          <w:sz w:val="22"/>
          <w:szCs w:val="22"/>
        </w:rPr>
        <w:t>funder</w:t>
      </w:r>
      <w:proofErr w:type="spellEnd"/>
      <w:r w:rsidR="00426A67">
        <w:rPr>
          <w:rFonts w:ascii="Myriad Pro" w:hAnsi="Myriad Pro"/>
          <w:iCs/>
          <w:color w:val="000000"/>
          <w:sz w:val="22"/>
          <w:szCs w:val="22"/>
        </w:rPr>
        <w:t xml:space="preserve"> of this project.</w:t>
      </w:r>
    </w:p>
    <w:p w14:paraId="7C510A65" w14:textId="77777777" w:rsidR="00754486" w:rsidRDefault="00754486" w:rsidP="007C260C">
      <w:pPr>
        <w:pStyle w:val="BodyText"/>
        <w:tabs>
          <w:tab w:val="left" w:pos="7452"/>
        </w:tabs>
        <w:outlineLvl w:val="0"/>
        <w:rPr>
          <w:rFonts w:ascii="Myriad Pro" w:hAnsi="Myriad Pro"/>
          <w:b/>
          <w:color w:val="000000"/>
          <w:sz w:val="22"/>
          <w:szCs w:val="22"/>
        </w:rPr>
      </w:pPr>
    </w:p>
    <w:p w14:paraId="11291681" w14:textId="4C3DDCEB" w:rsidR="007C260C" w:rsidRPr="00EA5169" w:rsidRDefault="005B5410" w:rsidP="007C260C">
      <w:pPr>
        <w:pStyle w:val="BodyText"/>
        <w:tabs>
          <w:tab w:val="left" w:pos="7452"/>
        </w:tabs>
        <w:outlineLvl w:val="0"/>
        <w:rPr>
          <w:rFonts w:ascii="Myriad Pro" w:hAnsi="Myriad Pro"/>
          <w:b/>
          <w:color w:val="000000"/>
          <w:sz w:val="22"/>
          <w:szCs w:val="22"/>
        </w:rPr>
      </w:pPr>
      <w:r w:rsidRPr="00EA5169">
        <w:rPr>
          <w:rFonts w:ascii="Myriad Pro" w:hAnsi="Myriad Pro"/>
          <w:b/>
          <w:color w:val="000000"/>
          <w:sz w:val="22"/>
          <w:szCs w:val="22"/>
        </w:rPr>
        <w:t>9</w:t>
      </w:r>
      <w:r w:rsidR="007C260C" w:rsidRPr="00EA5169">
        <w:rPr>
          <w:rFonts w:ascii="Myriad Pro" w:hAnsi="Myriad Pro"/>
          <w:b/>
          <w:color w:val="000000"/>
          <w:sz w:val="22"/>
          <w:szCs w:val="22"/>
        </w:rPr>
        <w:t>. FINANCIAL MANAGEMENT</w:t>
      </w:r>
    </w:p>
    <w:p w14:paraId="04FC95AE" w14:textId="77777777" w:rsidR="003D1406" w:rsidRPr="00754486" w:rsidRDefault="003D1406" w:rsidP="003D1406">
      <w:pPr>
        <w:spacing w:after="0" w:line="240" w:lineRule="auto"/>
        <w:rPr>
          <w:rFonts w:ascii="Myriad Pro" w:eastAsia="Times New Roman" w:hAnsi="Myriad Pro" w:cs="Calibri"/>
          <w:b/>
          <w:bCs/>
          <w:color w:val="000000"/>
          <w:u w:val="single"/>
          <w:lang w:bidi="km-KH"/>
        </w:rPr>
      </w:pPr>
      <w:r w:rsidRPr="00754486">
        <w:rPr>
          <w:rFonts w:ascii="Myriad Pro" w:eastAsia="Times New Roman" w:hAnsi="Myriad Pro" w:cs="Calibri"/>
          <w:b/>
          <w:bCs/>
          <w:color w:val="000000"/>
          <w:u w:val="single"/>
          <w:lang w:bidi="km-KH"/>
        </w:rPr>
        <w:t>Table1: Funding Contribution Overview 2019-2021</w:t>
      </w:r>
    </w:p>
    <w:p w14:paraId="665402C7" w14:textId="5B01E1B8" w:rsidR="00330A93" w:rsidRDefault="00330A93" w:rsidP="007C260C">
      <w:pPr>
        <w:pStyle w:val="BodyText"/>
        <w:tabs>
          <w:tab w:val="left" w:pos="7452"/>
        </w:tabs>
        <w:outlineLvl w:val="0"/>
        <w:rPr>
          <w:rFonts w:asciiTheme="minorHAnsi" w:eastAsiaTheme="minorHAnsi" w:hAnsiTheme="minorHAnsi" w:cstheme="minorBidi"/>
          <w:sz w:val="22"/>
          <w:szCs w:val="22"/>
        </w:rPr>
      </w:pPr>
      <w:r>
        <w:rPr>
          <w:highlight w:val="yellow"/>
        </w:rPr>
        <w:fldChar w:fldCharType="begin"/>
      </w:r>
      <w:r>
        <w:rPr>
          <w:highlight w:val="yellow"/>
        </w:rPr>
        <w:instrText xml:space="preserve"> LINK Excel.Sheet.12 "C:\\Users\\mao.meas\\AppData\\Local\\Microsoft\\Windows\\INetCache\\Content.Outlook\\0K2P76I0\\Financial Report_Jan-June 2020_GBSP.xlsx" "1. Summary by donor!R4C2:R16C10" \a \f 4 \h  \* MERGEFORMAT </w:instrText>
      </w:r>
      <w:r>
        <w:rPr>
          <w:highlight w:val="yellow"/>
        </w:rPr>
        <w:fldChar w:fldCharType="separate"/>
      </w:r>
    </w:p>
    <w:tbl>
      <w:tblPr>
        <w:tblW w:w="9174" w:type="dxa"/>
        <w:tblLook w:val="04A0" w:firstRow="1" w:lastRow="0" w:firstColumn="1" w:lastColumn="0" w:noHBand="0" w:noVBand="1"/>
      </w:tblPr>
      <w:tblGrid>
        <w:gridCol w:w="1833"/>
        <w:gridCol w:w="1392"/>
        <w:gridCol w:w="1417"/>
        <w:gridCol w:w="1560"/>
        <w:gridCol w:w="1417"/>
        <w:gridCol w:w="851"/>
        <w:gridCol w:w="283"/>
        <w:gridCol w:w="271"/>
        <w:gridCol w:w="266"/>
      </w:tblGrid>
      <w:tr w:rsidR="00330A93" w:rsidRPr="00330A93" w14:paraId="7761098F" w14:textId="77777777" w:rsidTr="00805DCD">
        <w:trPr>
          <w:trHeight w:val="662"/>
        </w:trPr>
        <w:tc>
          <w:tcPr>
            <w:tcW w:w="183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F65C518" w14:textId="7C551001"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lastRenderedPageBreak/>
              <w:t>Allocated Resources</w:t>
            </w:r>
          </w:p>
        </w:tc>
        <w:tc>
          <w:tcPr>
            <w:tcW w:w="1276" w:type="dxa"/>
            <w:tcBorders>
              <w:top w:val="single" w:sz="8" w:space="0" w:color="auto"/>
              <w:left w:val="nil"/>
              <w:bottom w:val="single" w:sz="8" w:space="0" w:color="auto"/>
              <w:right w:val="single" w:sz="4" w:space="0" w:color="auto"/>
            </w:tcBorders>
            <w:shd w:val="clear" w:color="auto" w:fill="auto"/>
            <w:vAlign w:val="bottom"/>
            <w:hideMark/>
          </w:tcPr>
          <w:p w14:paraId="0E4715D8"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Committed fund (</w:t>
            </w:r>
            <w:proofErr w:type="spellStart"/>
            <w:r w:rsidRPr="00330A93">
              <w:rPr>
                <w:rFonts w:ascii="Calibri" w:eastAsia="Times New Roman" w:hAnsi="Calibri" w:cs="Calibri"/>
                <w:b/>
                <w:bCs/>
                <w:color w:val="000000"/>
                <w:lang w:val="en-GB" w:eastAsia="en-GB" w:bidi="km-KH"/>
              </w:rPr>
              <w:t>Prodoc</w:t>
            </w:r>
            <w:proofErr w:type="spellEnd"/>
            <w:r w:rsidRPr="00330A93">
              <w:rPr>
                <w:rFonts w:ascii="Calibri" w:eastAsia="Times New Roman" w:hAnsi="Calibri" w:cs="Calibri"/>
                <w:b/>
                <w:bCs/>
                <w:color w:val="000000"/>
                <w:lang w:val="en-GB" w:eastAsia="en-GB" w:bidi="km-KH"/>
              </w:rPr>
              <w:t>)</w:t>
            </w:r>
          </w:p>
        </w:tc>
        <w:tc>
          <w:tcPr>
            <w:tcW w:w="1417" w:type="dxa"/>
            <w:tcBorders>
              <w:top w:val="single" w:sz="8" w:space="0" w:color="auto"/>
              <w:left w:val="nil"/>
              <w:bottom w:val="single" w:sz="8" w:space="0" w:color="auto"/>
              <w:right w:val="single" w:sz="4" w:space="0" w:color="auto"/>
            </w:tcBorders>
            <w:shd w:val="clear" w:color="auto" w:fill="auto"/>
            <w:vAlign w:val="bottom"/>
            <w:hideMark/>
          </w:tcPr>
          <w:p w14:paraId="581DB710"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Committed fund (Revise, BRV-G02)</w:t>
            </w:r>
          </w:p>
        </w:tc>
        <w:tc>
          <w:tcPr>
            <w:tcW w:w="1560" w:type="dxa"/>
            <w:tcBorders>
              <w:top w:val="single" w:sz="8" w:space="0" w:color="auto"/>
              <w:left w:val="nil"/>
              <w:bottom w:val="single" w:sz="8" w:space="0" w:color="auto"/>
              <w:right w:val="single" w:sz="4" w:space="0" w:color="auto"/>
            </w:tcBorders>
            <w:shd w:val="clear" w:color="auto" w:fill="auto"/>
            <w:vAlign w:val="bottom"/>
            <w:hideMark/>
          </w:tcPr>
          <w:p w14:paraId="0704D87A" w14:textId="7621CBE6"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Actual Fund Receive</w:t>
            </w:r>
            <w:r w:rsidR="00D269A7">
              <w:rPr>
                <w:rFonts w:ascii="Calibri" w:eastAsia="Times New Roman" w:hAnsi="Calibri" w:cs="Calibri"/>
                <w:b/>
                <w:bCs/>
                <w:color w:val="000000"/>
                <w:lang w:val="en-GB" w:eastAsia="en-GB" w:bidi="km-KH"/>
              </w:rPr>
              <w:t>d</w:t>
            </w:r>
          </w:p>
        </w:tc>
        <w:tc>
          <w:tcPr>
            <w:tcW w:w="1417" w:type="dxa"/>
            <w:tcBorders>
              <w:top w:val="single" w:sz="8" w:space="0" w:color="auto"/>
              <w:left w:val="nil"/>
              <w:bottom w:val="single" w:sz="8" w:space="0" w:color="auto"/>
              <w:right w:val="single" w:sz="8" w:space="0" w:color="auto"/>
            </w:tcBorders>
            <w:shd w:val="clear" w:color="auto" w:fill="auto"/>
            <w:vAlign w:val="bottom"/>
            <w:hideMark/>
          </w:tcPr>
          <w:p w14:paraId="5FF176DE"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Fund to be Received</w:t>
            </w:r>
          </w:p>
        </w:tc>
        <w:tc>
          <w:tcPr>
            <w:tcW w:w="1671"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4D6A057A"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Note</w:t>
            </w:r>
          </w:p>
        </w:tc>
      </w:tr>
      <w:tr w:rsidR="00330A93" w:rsidRPr="00330A93" w14:paraId="292301AF" w14:textId="77777777" w:rsidTr="00F07E2A">
        <w:trPr>
          <w:trHeight w:val="640"/>
        </w:trPr>
        <w:tc>
          <w:tcPr>
            <w:tcW w:w="1833" w:type="dxa"/>
            <w:tcBorders>
              <w:top w:val="nil"/>
              <w:left w:val="single" w:sz="8" w:space="0" w:color="auto"/>
              <w:bottom w:val="single" w:sz="4" w:space="0" w:color="auto"/>
              <w:right w:val="single" w:sz="4" w:space="0" w:color="auto"/>
            </w:tcBorders>
            <w:shd w:val="clear" w:color="auto" w:fill="auto"/>
            <w:noWrap/>
            <w:vAlign w:val="center"/>
            <w:hideMark/>
          </w:tcPr>
          <w:p w14:paraId="60B8B6E5"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TRAC-00012:</w:t>
            </w:r>
          </w:p>
        </w:tc>
        <w:tc>
          <w:tcPr>
            <w:tcW w:w="1276" w:type="dxa"/>
            <w:tcBorders>
              <w:top w:val="nil"/>
              <w:left w:val="nil"/>
              <w:bottom w:val="single" w:sz="4" w:space="0" w:color="auto"/>
              <w:right w:val="single" w:sz="4" w:space="0" w:color="auto"/>
            </w:tcBorders>
            <w:shd w:val="clear" w:color="auto" w:fill="auto"/>
            <w:noWrap/>
            <w:vAlign w:val="center"/>
            <w:hideMark/>
          </w:tcPr>
          <w:p w14:paraId="294D6A73" w14:textId="688CE842"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417" w:type="dxa"/>
            <w:tcBorders>
              <w:top w:val="nil"/>
              <w:left w:val="nil"/>
              <w:bottom w:val="single" w:sz="4" w:space="0" w:color="auto"/>
              <w:right w:val="single" w:sz="4" w:space="0" w:color="auto"/>
            </w:tcBorders>
            <w:shd w:val="clear" w:color="auto" w:fill="auto"/>
            <w:noWrap/>
            <w:vAlign w:val="center"/>
            <w:hideMark/>
          </w:tcPr>
          <w:p w14:paraId="19F98FE7" w14:textId="00B7194D"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560" w:type="dxa"/>
            <w:tcBorders>
              <w:top w:val="nil"/>
              <w:left w:val="nil"/>
              <w:bottom w:val="single" w:sz="4" w:space="0" w:color="auto"/>
              <w:right w:val="single" w:sz="4" w:space="0" w:color="auto"/>
            </w:tcBorders>
            <w:shd w:val="clear" w:color="auto" w:fill="auto"/>
            <w:noWrap/>
            <w:vAlign w:val="center"/>
            <w:hideMark/>
          </w:tcPr>
          <w:p w14:paraId="16124765" w14:textId="0B5252FA"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417" w:type="dxa"/>
            <w:tcBorders>
              <w:top w:val="nil"/>
              <w:left w:val="nil"/>
              <w:bottom w:val="single" w:sz="4" w:space="0" w:color="auto"/>
              <w:right w:val="single" w:sz="8" w:space="0" w:color="auto"/>
            </w:tcBorders>
            <w:shd w:val="clear" w:color="auto" w:fill="auto"/>
            <w:noWrap/>
            <w:vAlign w:val="center"/>
            <w:hideMark/>
          </w:tcPr>
          <w:p w14:paraId="5649A330" w14:textId="7045F68B"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671" w:type="dxa"/>
            <w:gridSpan w:val="4"/>
            <w:vMerge w:val="restart"/>
            <w:tcBorders>
              <w:top w:val="nil"/>
              <w:left w:val="single" w:sz="8" w:space="0" w:color="auto"/>
              <w:bottom w:val="single" w:sz="4" w:space="0" w:color="000000"/>
              <w:right w:val="single" w:sz="8" w:space="0" w:color="000000"/>
            </w:tcBorders>
            <w:shd w:val="clear" w:color="auto" w:fill="auto"/>
            <w:hideMark/>
          </w:tcPr>
          <w:p w14:paraId="62065CCD"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r>
      <w:tr w:rsidR="00330A93" w:rsidRPr="00330A93" w14:paraId="300B1F82" w14:textId="77777777" w:rsidTr="00F07E2A">
        <w:trPr>
          <w:trHeight w:val="640"/>
        </w:trPr>
        <w:tc>
          <w:tcPr>
            <w:tcW w:w="1833" w:type="dxa"/>
            <w:tcBorders>
              <w:top w:val="nil"/>
              <w:left w:val="single" w:sz="8" w:space="0" w:color="auto"/>
              <w:bottom w:val="single" w:sz="4" w:space="0" w:color="auto"/>
              <w:right w:val="single" w:sz="4" w:space="0" w:color="auto"/>
            </w:tcBorders>
            <w:shd w:val="clear" w:color="auto" w:fill="auto"/>
            <w:noWrap/>
            <w:vAlign w:val="center"/>
            <w:hideMark/>
          </w:tcPr>
          <w:p w14:paraId="3F046EEA"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2019 (TRAC2)</w:t>
            </w:r>
          </w:p>
        </w:tc>
        <w:tc>
          <w:tcPr>
            <w:tcW w:w="1276" w:type="dxa"/>
            <w:tcBorders>
              <w:top w:val="nil"/>
              <w:left w:val="nil"/>
              <w:bottom w:val="single" w:sz="4" w:space="0" w:color="auto"/>
              <w:right w:val="single" w:sz="4" w:space="0" w:color="auto"/>
            </w:tcBorders>
            <w:shd w:val="clear" w:color="auto" w:fill="auto"/>
            <w:noWrap/>
            <w:vAlign w:val="center"/>
            <w:hideMark/>
          </w:tcPr>
          <w:p w14:paraId="281FE6C5" w14:textId="50CB1D73"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40,389.55</w:t>
            </w:r>
          </w:p>
        </w:tc>
        <w:tc>
          <w:tcPr>
            <w:tcW w:w="1417" w:type="dxa"/>
            <w:tcBorders>
              <w:top w:val="nil"/>
              <w:left w:val="nil"/>
              <w:bottom w:val="single" w:sz="4" w:space="0" w:color="auto"/>
              <w:right w:val="single" w:sz="4" w:space="0" w:color="auto"/>
            </w:tcBorders>
            <w:shd w:val="clear" w:color="auto" w:fill="auto"/>
            <w:noWrap/>
            <w:vAlign w:val="center"/>
            <w:hideMark/>
          </w:tcPr>
          <w:p w14:paraId="6AE4CC49" w14:textId="7679DDE2"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40,389.55</w:t>
            </w:r>
          </w:p>
        </w:tc>
        <w:tc>
          <w:tcPr>
            <w:tcW w:w="1560" w:type="dxa"/>
            <w:tcBorders>
              <w:top w:val="nil"/>
              <w:left w:val="nil"/>
              <w:bottom w:val="single" w:sz="4" w:space="0" w:color="auto"/>
              <w:right w:val="single" w:sz="4" w:space="0" w:color="auto"/>
            </w:tcBorders>
            <w:shd w:val="clear" w:color="auto" w:fill="auto"/>
            <w:noWrap/>
            <w:vAlign w:val="center"/>
            <w:hideMark/>
          </w:tcPr>
          <w:p w14:paraId="667DF99D" w14:textId="4DB1B220"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40,389.55</w:t>
            </w:r>
          </w:p>
        </w:tc>
        <w:tc>
          <w:tcPr>
            <w:tcW w:w="1417" w:type="dxa"/>
            <w:tcBorders>
              <w:top w:val="nil"/>
              <w:left w:val="nil"/>
              <w:bottom w:val="single" w:sz="4" w:space="0" w:color="auto"/>
              <w:right w:val="single" w:sz="8" w:space="0" w:color="auto"/>
            </w:tcBorders>
            <w:shd w:val="clear" w:color="auto" w:fill="auto"/>
            <w:noWrap/>
            <w:vAlign w:val="center"/>
            <w:hideMark/>
          </w:tcPr>
          <w:p w14:paraId="09DDE7DC" w14:textId="350B487F"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671" w:type="dxa"/>
            <w:gridSpan w:val="4"/>
            <w:vMerge/>
            <w:tcBorders>
              <w:top w:val="nil"/>
              <w:left w:val="nil"/>
              <w:bottom w:val="single" w:sz="4" w:space="0" w:color="auto"/>
              <w:right w:val="single" w:sz="8" w:space="0" w:color="auto"/>
            </w:tcBorders>
            <w:vAlign w:val="center"/>
            <w:hideMark/>
          </w:tcPr>
          <w:p w14:paraId="2114A503" w14:textId="77777777" w:rsidR="00330A93" w:rsidRPr="00330A93" w:rsidRDefault="00330A93" w:rsidP="00330A93">
            <w:pPr>
              <w:spacing w:after="0" w:line="240" w:lineRule="auto"/>
              <w:rPr>
                <w:rFonts w:ascii="Calibri" w:eastAsia="Times New Roman" w:hAnsi="Calibri" w:cs="Calibri"/>
                <w:color w:val="000000"/>
                <w:lang w:val="en-GB" w:eastAsia="en-GB" w:bidi="km-KH"/>
              </w:rPr>
            </w:pPr>
          </w:p>
        </w:tc>
      </w:tr>
      <w:tr w:rsidR="00330A93" w:rsidRPr="00330A93" w14:paraId="4D1C7526" w14:textId="77777777" w:rsidTr="00F07E2A">
        <w:trPr>
          <w:trHeight w:val="669"/>
        </w:trPr>
        <w:tc>
          <w:tcPr>
            <w:tcW w:w="1833" w:type="dxa"/>
            <w:tcBorders>
              <w:top w:val="nil"/>
              <w:left w:val="single" w:sz="8" w:space="0" w:color="auto"/>
              <w:bottom w:val="single" w:sz="4" w:space="0" w:color="auto"/>
              <w:right w:val="single" w:sz="4" w:space="0" w:color="auto"/>
            </w:tcBorders>
            <w:shd w:val="clear" w:color="auto" w:fill="auto"/>
            <w:noWrap/>
            <w:vAlign w:val="center"/>
            <w:hideMark/>
          </w:tcPr>
          <w:p w14:paraId="35C499A4"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2020 (TRAC1)</w:t>
            </w:r>
          </w:p>
        </w:tc>
        <w:tc>
          <w:tcPr>
            <w:tcW w:w="1276" w:type="dxa"/>
            <w:tcBorders>
              <w:top w:val="nil"/>
              <w:left w:val="nil"/>
              <w:bottom w:val="single" w:sz="4" w:space="0" w:color="auto"/>
              <w:right w:val="single" w:sz="4" w:space="0" w:color="auto"/>
            </w:tcBorders>
            <w:shd w:val="clear" w:color="auto" w:fill="auto"/>
            <w:noWrap/>
            <w:vAlign w:val="center"/>
            <w:hideMark/>
          </w:tcPr>
          <w:p w14:paraId="5246F322" w14:textId="62955479"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140,000.00</w:t>
            </w:r>
          </w:p>
        </w:tc>
        <w:tc>
          <w:tcPr>
            <w:tcW w:w="1417" w:type="dxa"/>
            <w:tcBorders>
              <w:top w:val="nil"/>
              <w:left w:val="nil"/>
              <w:bottom w:val="single" w:sz="4" w:space="0" w:color="auto"/>
              <w:right w:val="single" w:sz="4" w:space="0" w:color="auto"/>
            </w:tcBorders>
            <w:shd w:val="clear" w:color="auto" w:fill="auto"/>
            <w:noWrap/>
            <w:vAlign w:val="center"/>
            <w:hideMark/>
          </w:tcPr>
          <w:p w14:paraId="06EA2EEE" w14:textId="657AD288"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140,000.00</w:t>
            </w:r>
          </w:p>
        </w:tc>
        <w:tc>
          <w:tcPr>
            <w:tcW w:w="1560" w:type="dxa"/>
            <w:tcBorders>
              <w:top w:val="nil"/>
              <w:left w:val="nil"/>
              <w:bottom w:val="single" w:sz="4" w:space="0" w:color="auto"/>
              <w:right w:val="single" w:sz="4" w:space="0" w:color="auto"/>
            </w:tcBorders>
            <w:shd w:val="clear" w:color="auto" w:fill="auto"/>
            <w:noWrap/>
            <w:vAlign w:val="center"/>
            <w:hideMark/>
          </w:tcPr>
          <w:p w14:paraId="61171030" w14:textId="70C7AC80"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140,000.00</w:t>
            </w:r>
          </w:p>
        </w:tc>
        <w:tc>
          <w:tcPr>
            <w:tcW w:w="1417" w:type="dxa"/>
            <w:tcBorders>
              <w:top w:val="nil"/>
              <w:left w:val="nil"/>
              <w:bottom w:val="single" w:sz="4" w:space="0" w:color="auto"/>
              <w:right w:val="single" w:sz="8" w:space="0" w:color="auto"/>
            </w:tcBorders>
            <w:shd w:val="clear" w:color="auto" w:fill="auto"/>
            <w:noWrap/>
            <w:vAlign w:val="center"/>
            <w:hideMark/>
          </w:tcPr>
          <w:p w14:paraId="4CD4F653" w14:textId="37319952"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671" w:type="dxa"/>
            <w:gridSpan w:val="4"/>
            <w:vMerge/>
            <w:tcBorders>
              <w:top w:val="nil"/>
              <w:left w:val="nil"/>
              <w:bottom w:val="single" w:sz="4" w:space="0" w:color="auto"/>
              <w:right w:val="single" w:sz="8" w:space="0" w:color="auto"/>
            </w:tcBorders>
            <w:vAlign w:val="center"/>
            <w:hideMark/>
          </w:tcPr>
          <w:p w14:paraId="20FAB5C8" w14:textId="77777777" w:rsidR="00330A93" w:rsidRPr="00330A93" w:rsidRDefault="00330A93" w:rsidP="00330A93">
            <w:pPr>
              <w:spacing w:after="0" w:line="240" w:lineRule="auto"/>
              <w:rPr>
                <w:rFonts w:ascii="Calibri" w:eastAsia="Times New Roman" w:hAnsi="Calibri" w:cs="Calibri"/>
                <w:color w:val="000000"/>
                <w:lang w:val="en-GB" w:eastAsia="en-GB" w:bidi="km-KH"/>
              </w:rPr>
            </w:pPr>
          </w:p>
        </w:tc>
      </w:tr>
      <w:tr w:rsidR="00330A93" w:rsidRPr="00330A93" w14:paraId="320CB9C0" w14:textId="77777777" w:rsidTr="00F07E2A">
        <w:trPr>
          <w:trHeight w:val="669"/>
        </w:trPr>
        <w:tc>
          <w:tcPr>
            <w:tcW w:w="1833" w:type="dxa"/>
            <w:tcBorders>
              <w:top w:val="nil"/>
              <w:left w:val="single" w:sz="8" w:space="0" w:color="auto"/>
              <w:bottom w:val="single" w:sz="4" w:space="0" w:color="auto"/>
              <w:right w:val="single" w:sz="4" w:space="0" w:color="auto"/>
            </w:tcBorders>
            <w:shd w:val="clear" w:color="auto" w:fill="auto"/>
            <w:noWrap/>
            <w:vAlign w:val="center"/>
            <w:hideMark/>
          </w:tcPr>
          <w:p w14:paraId="57C7152F"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2021-2023 (TRAC1)</w:t>
            </w:r>
          </w:p>
        </w:tc>
        <w:tc>
          <w:tcPr>
            <w:tcW w:w="1276" w:type="dxa"/>
            <w:tcBorders>
              <w:top w:val="nil"/>
              <w:left w:val="nil"/>
              <w:bottom w:val="single" w:sz="4" w:space="0" w:color="auto"/>
              <w:right w:val="single" w:sz="4" w:space="0" w:color="auto"/>
            </w:tcBorders>
            <w:shd w:val="clear" w:color="auto" w:fill="auto"/>
            <w:noWrap/>
            <w:vAlign w:val="center"/>
            <w:hideMark/>
          </w:tcPr>
          <w:p w14:paraId="0B8498E0" w14:textId="47596170"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619,610.45</w:t>
            </w:r>
          </w:p>
        </w:tc>
        <w:tc>
          <w:tcPr>
            <w:tcW w:w="1417" w:type="dxa"/>
            <w:tcBorders>
              <w:top w:val="nil"/>
              <w:left w:val="nil"/>
              <w:bottom w:val="single" w:sz="4" w:space="0" w:color="auto"/>
              <w:right w:val="single" w:sz="4" w:space="0" w:color="auto"/>
            </w:tcBorders>
            <w:shd w:val="clear" w:color="auto" w:fill="auto"/>
            <w:noWrap/>
            <w:vAlign w:val="center"/>
            <w:hideMark/>
          </w:tcPr>
          <w:p w14:paraId="78E972F5" w14:textId="3D983A3F"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619,610.45</w:t>
            </w:r>
          </w:p>
        </w:tc>
        <w:tc>
          <w:tcPr>
            <w:tcW w:w="1560" w:type="dxa"/>
            <w:tcBorders>
              <w:top w:val="nil"/>
              <w:left w:val="nil"/>
              <w:bottom w:val="single" w:sz="4" w:space="0" w:color="auto"/>
              <w:right w:val="single" w:sz="4" w:space="0" w:color="auto"/>
            </w:tcBorders>
            <w:shd w:val="clear" w:color="auto" w:fill="auto"/>
            <w:noWrap/>
            <w:vAlign w:val="center"/>
            <w:hideMark/>
          </w:tcPr>
          <w:p w14:paraId="2EEC19F1" w14:textId="13FF62B9"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417" w:type="dxa"/>
            <w:tcBorders>
              <w:top w:val="nil"/>
              <w:left w:val="nil"/>
              <w:bottom w:val="single" w:sz="4" w:space="0" w:color="auto"/>
              <w:right w:val="single" w:sz="8" w:space="0" w:color="auto"/>
            </w:tcBorders>
            <w:shd w:val="clear" w:color="auto" w:fill="auto"/>
            <w:noWrap/>
            <w:vAlign w:val="center"/>
            <w:hideMark/>
          </w:tcPr>
          <w:p w14:paraId="32ABEC9F" w14:textId="5790C42A"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619,610.45</w:t>
            </w:r>
          </w:p>
        </w:tc>
        <w:tc>
          <w:tcPr>
            <w:tcW w:w="1671" w:type="dxa"/>
            <w:gridSpan w:val="4"/>
            <w:vMerge/>
            <w:tcBorders>
              <w:top w:val="nil"/>
              <w:left w:val="nil"/>
              <w:bottom w:val="single" w:sz="4" w:space="0" w:color="auto"/>
              <w:right w:val="single" w:sz="8" w:space="0" w:color="auto"/>
            </w:tcBorders>
            <w:vAlign w:val="center"/>
            <w:hideMark/>
          </w:tcPr>
          <w:p w14:paraId="08A160D6" w14:textId="77777777" w:rsidR="00330A93" w:rsidRPr="00330A93" w:rsidRDefault="00330A93" w:rsidP="00330A93">
            <w:pPr>
              <w:spacing w:after="0" w:line="240" w:lineRule="auto"/>
              <w:rPr>
                <w:rFonts w:ascii="Calibri" w:eastAsia="Times New Roman" w:hAnsi="Calibri" w:cs="Calibri"/>
                <w:color w:val="000000"/>
                <w:lang w:val="en-GB" w:eastAsia="en-GB" w:bidi="km-KH"/>
              </w:rPr>
            </w:pPr>
          </w:p>
        </w:tc>
      </w:tr>
      <w:tr w:rsidR="00330A93" w:rsidRPr="00330A93" w14:paraId="46BD1801" w14:textId="77777777" w:rsidTr="00F07E2A">
        <w:trPr>
          <w:trHeight w:val="647"/>
        </w:trPr>
        <w:tc>
          <w:tcPr>
            <w:tcW w:w="1833" w:type="dxa"/>
            <w:tcBorders>
              <w:top w:val="nil"/>
              <w:left w:val="single" w:sz="8" w:space="0" w:color="auto"/>
              <w:bottom w:val="single" w:sz="4" w:space="0" w:color="auto"/>
              <w:right w:val="single" w:sz="4" w:space="0" w:color="auto"/>
            </w:tcBorders>
            <w:shd w:val="clear" w:color="000000" w:fill="E2EFDA"/>
            <w:noWrap/>
            <w:vAlign w:val="center"/>
            <w:hideMark/>
          </w:tcPr>
          <w:p w14:paraId="2D3EC395"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Total TRAC-00012</w:t>
            </w:r>
          </w:p>
        </w:tc>
        <w:tc>
          <w:tcPr>
            <w:tcW w:w="1276" w:type="dxa"/>
            <w:tcBorders>
              <w:top w:val="nil"/>
              <w:left w:val="nil"/>
              <w:bottom w:val="single" w:sz="4" w:space="0" w:color="auto"/>
              <w:right w:val="single" w:sz="4" w:space="0" w:color="auto"/>
            </w:tcBorders>
            <w:shd w:val="clear" w:color="000000" w:fill="E2EFDA"/>
            <w:noWrap/>
            <w:vAlign w:val="center"/>
            <w:hideMark/>
          </w:tcPr>
          <w:p w14:paraId="5BE1F3E2" w14:textId="28A12612"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800,000.00</w:t>
            </w:r>
          </w:p>
        </w:tc>
        <w:tc>
          <w:tcPr>
            <w:tcW w:w="1417" w:type="dxa"/>
            <w:tcBorders>
              <w:top w:val="nil"/>
              <w:left w:val="nil"/>
              <w:bottom w:val="single" w:sz="4" w:space="0" w:color="auto"/>
              <w:right w:val="single" w:sz="4" w:space="0" w:color="auto"/>
            </w:tcBorders>
            <w:shd w:val="clear" w:color="000000" w:fill="E2EFDA"/>
            <w:noWrap/>
            <w:vAlign w:val="center"/>
            <w:hideMark/>
          </w:tcPr>
          <w:p w14:paraId="06560D41" w14:textId="763842C3"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800,000.00</w:t>
            </w:r>
          </w:p>
        </w:tc>
        <w:tc>
          <w:tcPr>
            <w:tcW w:w="1560" w:type="dxa"/>
            <w:tcBorders>
              <w:top w:val="nil"/>
              <w:left w:val="nil"/>
              <w:bottom w:val="single" w:sz="4" w:space="0" w:color="auto"/>
              <w:right w:val="single" w:sz="4" w:space="0" w:color="auto"/>
            </w:tcBorders>
            <w:shd w:val="clear" w:color="000000" w:fill="E2EFDA"/>
            <w:noWrap/>
            <w:vAlign w:val="center"/>
            <w:hideMark/>
          </w:tcPr>
          <w:p w14:paraId="2E473C86" w14:textId="5792D53A"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180,389.55</w:t>
            </w:r>
          </w:p>
        </w:tc>
        <w:tc>
          <w:tcPr>
            <w:tcW w:w="1417" w:type="dxa"/>
            <w:tcBorders>
              <w:top w:val="nil"/>
              <w:left w:val="nil"/>
              <w:bottom w:val="single" w:sz="4" w:space="0" w:color="auto"/>
              <w:right w:val="single" w:sz="8" w:space="0" w:color="auto"/>
            </w:tcBorders>
            <w:shd w:val="clear" w:color="000000" w:fill="E2EFDA"/>
            <w:noWrap/>
            <w:vAlign w:val="center"/>
            <w:hideMark/>
          </w:tcPr>
          <w:p w14:paraId="7DE9A636" w14:textId="39E0B19E"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619,610.45</w:t>
            </w:r>
          </w:p>
        </w:tc>
        <w:tc>
          <w:tcPr>
            <w:tcW w:w="1671" w:type="dxa"/>
            <w:gridSpan w:val="4"/>
            <w:tcBorders>
              <w:top w:val="single" w:sz="4" w:space="0" w:color="auto"/>
              <w:left w:val="nil"/>
              <w:bottom w:val="single" w:sz="4" w:space="0" w:color="auto"/>
              <w:right w:val="single" w:sz="8" w:space="0" w:color="000000"/>
            </w:tcBorders>
            <w:shd w:val="clear" w:color="000000" w:fill="E2EFDA"/>
            <w:noWrap/>
            <w:vAlign w:val="bottom"/>
            <w:hideMark/>
          </w:tcPr>
          <w:p w14:paraId="079A550A" w14:textId="77777777" w:rsidR="00330A93" w:rsidRPr="00330A93" w:rsidRDefault="00330A93" w:rsidP="00330A93">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r>
      <w:tr w:rsidR="00330A93" w:rsidRPr="00330A93" w14:paraId="70E920B2" w14:textId="77777777" w:rsidTr="00F07E2A">
        <w:trPr>
          <w:trHeight w:val="604"/>
        </w:trPr>
        <w:tc>
          <w:tcPr>
            <w:tcW w:w="1833" w:type="dxa"/>
            <w:tcBorders>
              <w:top w:val="nil"/>
              <w:left w:val="single" w:sz="8" w:space="0" w:color="auto"/>
              <w:bottom w:val="single" w:sz="4" w:space="0" w:color="auto"/>
              <w:right w:val="single" w:sz="4" w:space="0" w:color="auto"/>
            </w:tcBorders>
            <w:shd w:val="clear" w:color="auto" w:fill="auto"/>
            <w:noWrap/>
            <w:vAlign w:val="center"/>
            <w:hideMark/>
          </w:tcPr>
          <w:p w14:paraId="5F4EC11E"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Russian-TFD-00206:</w:t>
            </w:r>
          </w:p>
        </w:tc>
        <w:tc>
          <w:tcPr>
            <w:tcW w:w="1276" w:type="dxa"/>
            <w:tcBorders>
              <w:top w:val="nil"/>
              <w:left w:val="nil"/>
              <w:bottom w:val="single" w:sz="4" w:space="0" w:color="auto"/>
              <w:right w:val="single" w:sz="4" w:space="0" w:color="auto"/>
            </w:tcBorders>
            <w:shd w:val="clear" w:color="auto" w:fill="auto"/>
            <w:noWrap/>
            <w:vAlign w:val="center"/>
            <w:hideMark/>
          </w:tcPr>
          <w:p w14:paraId="6B53852C" w14:textId="7C0AD19D"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417" w:type="dxa"/>
            <w:tcBorders>
              <w:top w:val="nil"/>
              <w:left w:val="nil"/>
              <w:bottom w:val="single" w:sz="4" w:space="0" w:color="auto"/>
              <w:right w:val="single" w:sz="4" w:space="0" w:color="auto"/>
            </w:tcBorders>
            <w:shd w:val="clear" w:color="auto" w:fill="auto"/>
            <w:noWrap/>
            <w:vAlign w:val="center"/>
            <w:hideMark/>
          </w:tcPr>
          <w:p w14:paraId="7E28CAB0" w14:textId="46185E5C"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560" w:type="dxa"/>
            <w:tcBorders>
              <w:top w:val="nil"/>
              <w:left w:val="nil"/>
              <w:bottom w:val="single" w:sz="4" w:space="0" w:color="auto"/>
              <w:right w:val="single" w:sz="4" w:space="0" w:color="auto"/>
            </w:tcBorders>
            <w:shd w:val="clear" w:color="auto" w:fill="auto"/>
            <w:noWrap/>
            <w:vAlign w:val="center"/>
            <w:hideMark/>
          </w:tcPr>
          <w:p w14:paraId="7DF4BCBE" w14:textId="2FE8BFAC"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417" w:type="dxa"/>
            <w:tcBorders>
              <w:top w:val="nil"/>
              <w:left w:val="nil"/>
              <w:bottom w:val="single" w:sz="4" w:space="0" w:color="auto"/>
              <w:right w:val="single" w:sz="8" w:space="0" w:color="auto"/>
            </w:tcBorders>
            <w:shd w:val="clear" w:color="auto" w:fill="auto"/>
            <w:noWrap/>
            <w:vAlign w:val="center"/>
            <w:hideMark/>
          </w:tcPr>
          <w:p w14:paraId="30F9BA23" w14:textId="0F0DF192"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851" w:type="dxa"/>
            <w:tcBorders>
              <w:top w:val="nil"/>
              <w:left w:val="nil"/>
              <w:bottom w:val="single" w:sz="4" w:space="0" w:color="auto"/>
              <w:right w:val="nil"/>
            </w:tcBorders>
            <w:shd w:val="clear" w:color="auto" w:fill="auto"/>
            <w:noWrap/>
            <w:vAlign w:val="bottom"/>
            <w:hideMark/>
          </w:tcPr>
          <w:p w14:paraId="7766A6F4"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283" w:type="dxa"/>
            <w:tcBorders>
              <w:top w:val="nil"/>
              <w:left w:val="nil"/>
              <w:bottom w:val="single" w:sz="4" w:space="0" w:color="auto"/>
              <w:right w:val="nil"/>
            </w:tcBorders>
            <w:shd w:val="clear" w:color="auto" w:fill="auto"/>
            <w:noWrap/>
            <w:vAlign w:val="bottom"/>
            <w:hideMark/>
          </w:tcPr>
          <w:p w14:paraId="381FE177"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271" w:type="dxa"/>
            <w:tcBorders>
              <w:top w:val="nil"/>
              <w:left w:val="nil"/>
              <w:bottom w:val="single" w:sz="4" w:space="0" w:color="auto"/>
              <w:right w:val="nil"/>
            </w:tcBorders>
            <w:shd w:val="clear" w:color="auto" w:fill="auto"/>
            <w:noWrap/>
            <w:vAlign w:val="bottom"/>
            <w:hideMark/>
          </w:tcPr>
          <w:p w14:paraId="3A1971C4"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266" w:type="dxa"/>
            <w:tcBorders>
              <w:top w:val="nil"/>
              <w:left w:val="nil"/>
              <w:bottom w:val="single" w:sz="4" w:space="0" w:color="auto"/>
              <w:right w:val="single" w:sz="8" w:space="0" w:color="auto"/>
            </w:tcBorders>
            <w:shd w:val="clear" w:color="auto" w:fill="auto"/>
            <w:noWrap/>
            <w:vAlign w:val="bottom"/>
            <w:hideMark/>
          </w:tcPr>
          <w:p w14:paraId="7D2E3661"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r>
      <w:tr w:rsidR="00330A93" w:rsidRPr="00330A93" w14:paraId="41BA4066" w14:textId="77777777" w:rsidTr="00F07E2A">
        <w:trPr>
          <w:trHeight w:val="647"/>
        </w:trPr>
        <w:tc>
          <w:tcPr>
            <w:tcW w:w="1833" w:type="dxa"/>
            <w:tcBorders>
              <w:top w:val="nil"/>
              <w:left w:val="single" w:sz="8" w:space="0" w:color="auto"/>
              <w:bottom w:val="single" w:sz="4" w:space="0" w:color="auto"/>
              <w:right w:val="single" w:sz="4" w:space="0" w:color="auto"/>
            </w:tcBorders>
            <w:shd w:val="clear" w:color="auto" w:fill="auto"/>
            <w:noWrap/>
            <w:vAlign w:val="center"/>
            <w:hideMark/>
          </w:tcPr>
          <w:p w14:paraId="3A983770"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2020</w:t>
            </w:r>
          </w:p>
        </w:tc>
        <w:tc>
          <w:tcPr>
            <w:tcW w:w="1276" w:type="dxa"/>
            <w:tcBorders>
              <w:top w:val="nil"/>
              <w:left w:val="nil"/>
              <w:bottom w:val="single" w:sz="4" w:space="0" w:color="auto"/>
              <w:right w:val="single" w:sz="4" w:space="0" w:color="auto"/>
            </w:tcBorders>
            <w:shd w:val="clear" w:color="auto" w:fill="auto"/>
            <w:noWrap/>
            <w:vAlign w:val="center"/>
            <w:hideMark/>
          </w:tcPr>
          <w:p w14:paraId="7C939761" w14:textId="030667F5"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400,000.00</w:t>
            </w:r>
          </w:p>
        </w:tc>
        <w:tc>
          <w:tcPr>
            <w:tcW w:w="1417" w:type="dxa"/>
            <w:tcBorders>
              <w:top w:val="nil"/>
              <w:left w:val="nil"/>
              <w:bottom w:val="single" w:sz="4" w:space="0" w:color="auto"/>
              <w:right w:val="single" w:sz="4" w:space="0" w:color="auto"/>
            </w:tcBorders>
            <w:shd w:val="clear" w:color="auto" w:fill="auto"/>
            <w:noWrap/>
            <w:vAlign w:val="center"/>
            <w:hideMark/>
          </w:tcPr>
          <w:p w14:paraId="45236052" w14:textId="47140803"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400,000.00</w:t>
            </w:r>
          </w:p>
        </w:tc>
        <w:tc>
          <w:tcPr>
            <w:tcW w:w="1560" w:type="dxa"/>
            <w:tcBorders>
              <w:top w:val="nil"/>
              <w:left w:val="nil"/>
              <w:bottom w:val="single" w:sz="4" w:space="0" w:color="auto"/>
              <w:right w:val="single" w:sz="4" w:space="0" w:color="auto"/>
            </w:tcBorders>
            <w:shd w:val="clear" w:color="auto" w:fill="auto"/>
            <w:noWrap/>
            <w:vAlign w:val="center"/>
            <w:hideMark/>
          </w:tcPr>
          <w:p w14:paraId="7932FBD5" w14:textId="76405F0A"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400,000.00</w:t>
            </w:r>
          </w:p>
        </w:tc>
        <w:tc>
          <w:tcPr>
            <w:tcW w:w="1417" w:type="dxa"/>
            <w:tcBorders>
              <w:top w:val="nil"/>
              <w:left w:val="nil"/>
              <w:bottom w:val="single" w:sz="4" w:space="0" w:color="auto"/>
              <w:right w:val="single" w:sz="8" w:space="0" w:color="auto"/>
            </w:tcBorders>
            <w:shd w:val="clear" w:color="auto" w:fill="auto"/>
            <w:noWrap/>
            <w:vAlign w:val="center"/>
            <w:hideMark/>
          </w:tcPr>
          <w:p w14:paraId="33F4169C" w14:textId="1E8AF5E0"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671" w:type="dxa"/>
            <w:gridSpan w:val="4"/>
            <w:tcBorders>
              <w:top w:val="single" w:sz="4" w:space="0" w:color="auto"/>
              <w:left w:val="nil"/>
              <w:bottom w:val="single" w:sz="4" w:space="0" w:color="auto"/>
              <w:right w:val="single" w:sz="8" w:space="0" w:color="000000"/>
            </w:tcBorders>
            <w:shd w:val="clear" w:color="auto" w:fill="auto"/>
            <w:vAlign w:val="bottom"/>
            <w:hideMark/>
          </w:tcPr>
          <w:p w14:paraId="36143ECE"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Fund received in 01 Jan 2020 for the first </w:t>
            </w:r>
            <w:proofErr w:type="spellStart"/>
            <w:r w:rsidRPr="00330A93">
              <w:rPr>
                <w:rFonts w:ascii="Calibri" w:eastAsia="Times New Roman" w:hAnsi="Calibri" w:cs="Calibri"/>
                <w:color w:val="000000"/>
                <w:lang w:val="en-GB" w:eastAsia="en-GB" w:bidi="km-KH"/>
              </w:rPr>
              <w:t>installment</w:t>
            </w:r>
            <w:proofErr w:type="spellEnd"/>
          </w:p>
        </w:tc>
      </w:tr>
      <w:tr w:rsidR="00330A93" w:rsidRPr="00330A93" w14:paraId="7DEEF616" w14:textId="77777777" w:rsidTr="00F07E2A">
        <w:trPr>
          <w:trHeight w:val="554"/>
        </w:trPr>
        <w:tc>
          <w:tcPr>
            <w:tcW w:w="1833" w:type="dxa"/>
            <w:tcBorders>
              <w:top w:val="nil"/>
              <w:left w:val="single" w:sz="8" w:space="0" w:color="auto"/>
              <w:bottom w:val="single" w:sz="4" w:space="0" w:color="auto"/>
              <w:right w:val="single" w:sz="4" w:space="0" w:color="auto"/>
            </w:tcBorders>
            <w:shd w:val="clear" w:color="auto" w:fill="auto"/>
            <w:noWrap/>
            <w:vAlign w:val="center"/>
            <w:hideMark/>
          </w:tcPr>
          <w:p w14:paraId="2145618C"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2021-2023</w:t>
            </w:r>
          </w:p>
        </w:tc>
        <w:tc>
          <w:tcPr>
            <w:tcW w:w="1276" w:type="dxa"/>
            <w:tcBorders>
              <w:top w:val="nil"/>
              <w:left w:val="nil"/>
              <w:bottom w:val="single" w:sz="4" w:space="0" w:color="auto"/>
              <w:right w:val="single" w:sz="4" w:space="0" w:color="auto"/>
            </w:tcBorders>
            <w:shd w:val="clear" w:color="auto" w:fill="auto"/>
            <w:noWrap/>
            <w:vAlign w:val="center"/>
            <w:hideMark/>
          </w:tcPr>
          <w:p w14:paraId="7DBBFF30" w14:textId="382BF58E"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600,000.00</w:t>
            </w:r>
          </w:p>
        </w:tc>
        <w:tc>
          <w:tcPr>
            <w:tcW w:w="1417" w:type="dxa"/>
            <w:tcBorders>
              <w:top w:val="nil"/>
              <w:left w:val="nil"/>
              <w:bottom w:val="single" w:sz="4" w:space="0" w:color="auto"/>
              <w:right w:val="single" w:sz="4" w:space="0" w:color="auto"/>
            </w:tcBorders>
            <w:shd w:val="clear" w:color="auto" w:fill="auto"/>
            <w:noWrap/>
            <w:vAlign w:val="center"/>
            <w:hideMark/>
          </w:tcPr>
          <w:p w14:paraId="3039D1A5" w14:textId="5F9CCEFA"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600,000.00</w:t>
            </w:r>
          </w:p>
        </w:tc>
        <w:tc>
          <w:tcPr>
            <w:tcW w:w="1560" w:type="dxa"/>
            <w:tcBorders>
              <w:top w:val="nil"/>
              <w:left w:val="nil"/>
              <w:bottom w:val="single" w:sz="4" w:space="0" w:color="auto"/>
              <w:right w:val="single" w:sz="4" w:space="0" w:color="auto"/>
            </w:tcBorders>
            <w:shd w:val="clear" w:color="auto" w:fill="auto"/>
            <w:noWrap/>
            <w:vAlign w:val="center"/>
            <w:hideMark/>
          </w:tcPr>
          <w:p w14:paraId="352C6E80" w14:textId="1DBD350C" w:rsidR="00330A93" w:rsidRPr="00330A93" w:rsidRDefault="00330A93" w:rsidP="00F07E2A">
            <w:pPr>
              <w:spacing w:after="0" w:line="240" w:lineRule="auto"/>
              <w:jc w:val="center"/>
              <w:rPr>
                <w:rFonts w:ascii="Calibri" w:eastAsia="Times New Roman" w:hAnsi="Calibri" w:cs="Calibri"/>
                <w:color w:val="000000"/>
                <w:lang w:val="en-GB" w:eastAsia="en-GB" w:bidi="km-KH"/>
              </w:rPr>
            </w:pPr>
          </w:p>
        </w:tc>
        <w:tc>
          <w:tcPr>
            <w:tcW w:w="1417" w:type="dxa"/>
            <w:tcBorders>
              <w:top w:val="nil"/>
              <w:left w:val="nil"/>
              <w:bottom w:val="single" w:sz="4" w:space="0" w:color="auto"/>
              <w:right w:val="single" w:sz="8" w:space="0" w:color="auto"/>
            </w:tcBorders>
            <w:shd w:val="clear" w:color="auto" w:fill="auto"/>
            <w:noWrap/>
            <w:vAlign w:val="center"/>
            <w:hideMark/>
          </w:tcPr>
          <w:p w14:paraId="0497E9E3" w14:textId="2EC91793"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600,000.00</w:t>
            </w:r>
          </w:p>
        </w:tc>
        <w:tc>
          <w:tcPr>
            <w:tcW w:w="851" w:type="dxa"/>
            <w:tcBorders>
              <w:top w:val="nil"/>
              <w:left w:val="nil"/>
              <w:bottom w:val="single" w:sz="4" w:space="0" w:color="auto"/>
              <w:right w:val="nil"/>
            </w:tcBorders>
            <w:shd w:val="clear" w:color="auto" w:fill="auto"/>
            <w:noWrap/>
            <w:vAlign w:val="bottom"/>
            <w:hideMark/>
          </w:tcPr>
          <w:p w14:paraId="52F46495"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283" w:type="dxa"/>
            <w:tcBorders>
              <w:top w:val="nil"/>
              <w:left w:val="nil"/>
              <w:bottom w:val="single" w:sz="4" w:space="0" w:color="auto"/>
              <w:right w:val="nil"/>
            </w:tcBorders>
            <w:shd w:val="clear" w:color="auto" w:fill="auto"/>
            <w:noWrap/>
            <w:vAlign w:val="bottom"/>
            <w:hideMark/>
          </w:tcPr>
          <w:p w14:paraId="04C38E09"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271" w:type="dxa"/>
            <w:tcBorders>
              <w:top w:val="nil"/>
              <w:left w:val="nil"/>
              <w:bottom w:val="single" w:sz="4" w:space="0" w:color="auto"/>
              <w:right w:val="nil"/>
            </w:tcBorders>
            <w:shd w:val="clear" w:color="auto" w:fill="auto"/>
            <w:noWrap/>
            <w:vAlign w:val="bottom"/>
            <w:hideMark/>
          </w:tcPr>
          <w:p w14:paraId="5D2CA3F1"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266" w:type="dxa"/>
            <w:tcBorders>
              <w:top w:val="nil"/>
              <w:left w:val="nil"/>
              <w:bottom w:val="single" w:sz="4" w:space="0" w:color="auto"/>
              <w:right w:val="single" w:sz="8" w:space="0" w:color="auto"/>
            </w:tcBorders>
            <w:shd w:val="clear" w:color="auto" w:fill="auto"/>
            <w:vAlign w:val="bottom"/>
            <w:hideMark/>
          </w:tcPr>
          <w:p w14:paraId="149A48FE"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r>
      <w:tr w:rsidR="00330A93" w:rsidRPr="00330A93" w14:paraId="7FBCFB9E" w14:textId="77777777" w:rsidTr="00F07E2A">
        <w:trPr>
          <w:trHeight w:val="540"/>
        </w:trPr>
        <w:tc>
          <w:tcPr>
            <w:tcW w:w="1833" w:type="dxa"/>
            <w:tcBorders>
              <w:top w:val="nil"/>
              <w:left w:val="single" w:sz="8" w:space="0" w:color="auto"/>
              <w:bottom w:val="single" w:sz="4" w:space="0" w:color="auto"/>
              <w:right w:val="single" w:sz="4" w:space="0" w:color="auto"/>
            </w:tcBorders>
            <w:shd w:val="clear" w:color="000000" w:fill="E2EFDA"/>
            <w:noWrap/>
            <w:vAlign w:val="center"/>
            <w:hideMark/>
          </w:tcPr>
          <w:p w14:paraId="5363A493"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Total Russian TFD-00206</w:t>
            </w:r>
          </w:p>
        </w:tc>
        <w:tc>
          <w:tcPr>
            <w:tcW w:w="1276" w:type="dxa"/>
            <w:tcBorders>
              <w:top w:val="nil"/>
              <w:left w:val="nil"/>
              <w:bottom w:val="single" w:sz="4" w:space="0" w:color="auto"/>
              <w:right w:val="single" w:sz="4" w:space="0" w:color="auto"/>
            </w:tcBorders>
            <w:shd w:val="clear" w:color="000000" w:fill="E2EFDA"/>
            <w:noWrap/>
            <w:vAlign w:val="center"/>
            <w:hideMark/>
          </w:tcPr>
          <w:p w14:paraId="30AD7B89" w14:textId="7C934463"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1,000,000.00</w:t>
            </w:r>
          </w:p>
        </w:tc>
        <w:tc>
          <w:tcPr>
            <w:tcW w:w="1417" w:type="dxa"/>
            <w:tcBorders>
              <w:top w:val="nil"/>
              <w:left w:val="nil"/>
              <w:bottom w:val="single" w:sz="4" w:space="0" w:color="auto"/>
              <w:right w:val="single" w:sz="4" w:space="0" w:color="auto"/>
            </w:tcBorders>
            <w:shd w:val="clear" w:color="000000" w:fill="E2EFDA"/>
            <w:noWrap/>
            <w:vAlign w:val="center"/>
            <w:hideMark/>
          </w:tcPr>
          <w:p w14:paraId="0A691256" w14:textId="575E8CAF"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1,000,000.00</w:t>
            </w:r>
          </w:p>
        </w:tc>
        <w:tc>
          <w:tcPr>
            <w:tcW w:w="1560" w:type="dxa"/>
            <w:tcBorders>
              <w:top w:val="nil"/>
              <w:left w:val="nil"/>
              <w:bottom w:val="single" w:sz="4" w:space="0" w:color="auto"/>
              <w:right w:val="single" w:sz="4" w:space="0" w:color="auto"/>
            </w:tcBorders>
            <w:shd w:val="clear" w:color="000000" w:fill="E2EFDA"/>
            <w:noWrap/>
            <w:vAlign w:val="center"/>
            <w:hideMark/>
          </w:tcPr>
          <w:p w14:paraId="7BF11F5E" w14:textId="1EB8B2B1"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400,000.00</w:t>
            </w:r>
          </w:p>
        </w:tc>
        <w:tc>
          <w:tcPr>
            <w:tcW w:w="1417" w:type="dxa"/>
            <w:tcBorders>
              <w:top w:val="nil"/>
              <w:left w:val="nil"/>
              <w:bottom w:val="single" w:sz="4" w:space="0" w:color="auto"/>
              <w:right w:val="single" w:sz="8" w:space="0" w:color="auto"/>
            </w:tcBorders>
            <w:shd w:val="clear" w:color="000000" w:fill="E2EFDA"/>
            <w:noWrap/>
            <w:vAlign w:val="center"/>
            <w:hideMark/>
          </w:tcPr>
          <w:p w14:paraId="6C4D46D7" w14:textId="1675D6A1"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600,000.00</w:t>
            </w:r>
          </w:p>
        </w:tc>
        <w:tc>
          <w:tcPr>
            <w:tcW w:w="1671" w:type="dxa"/>
            <w:gridSpan w:val="4"/>
            <w:tcBorders>
              <w:top w:val="single" w:sz="4" w:space="0" w:color="auto"/>
              <w:left w:val="nil"/>
              <w:bottom w:val="single" w:sz="4" w:space="0" w:color="auto"/>
              <w:right w:val="single" w:sz="8" w:space="0" w:color="000000"/>
            </w:tcBorders>
            <w:shd w:val="clear" w:color="000000" w:fill="E2EFDA"/>
            <w:noWrap/>
            <w:vAlign w:val="bottom"/>
            <w:hideMark/>
          </w:tcPr>
          <w:p w14:paraId="6BA3A34F" w14:textId="77777777" w:rsidR="00330A93" w:rsidRPr="00330A93" w:rsidRDefault="00330A93" w:rsidP="00330A93">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r>
      <w:tr w:rsidR="00330A93" w:rsidRPr="00330A93" w14:paraId="7A3B4F67" w14:textId="77777777" w:rsidTr="00F07E2A">
        <w:trPr>
          <w:trHeight w:val="655"/>
        </w:trPr>
        <w:tc>
          <w:tcPr>
            <w:tcW w:w="1833" w:type="dxa"/>
            <w:tcBorders>
              <w:top w:val="nil"/>
              <w:left w:val="single" w:sz="8" w:space="0" w:color="auto"/>
              <w:bottom w:val="nil"/>
              <w:right w:val="single" w:sz="4" w:space="0" w:color="auto"/>
            </w:tcBorders>
            <w:shd w:val="clear" w:color="auto" w:fill="auto"/>
            <w:noWrap/>
            <w:vAlign w:val="center"/>
            <w:hideMark/>
          </w:tcPr>
          <w:p w14:paraId="100DC839"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Funding Gap</w:t>
            </w:r>
          </w:p>
        </w:tc>
        <w:tc>
          <w:tcPr>
            <w:tcW w:w="1276" w:type="dxa"/>
            <w:tcBorders>
              <w:top w:val="nil"/>
              <w:left w:val="nil"/>
              <w:bottom w:val="nil"/>
              <w:right w:val="single" w:sz="4" w:space="0" w:color="auto"/>
            </w:tcBorders>
            <w:shd w:val="clear" w:color="auto" w:fill="auto"/>
            <w:noWrap/>
            <w:vAlign w:val="center"/>
            <w:hideMark/>
          </w:tcPr>
          <w:p w14:paraId="7BC6F4DE" w14:textId="39452F77"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500,000.00</w:t>
            </w:r>
          </w:p>
        </w:tc>
        <w:tc>
          <w:tcPr>
            <w:tcW w:w="1417" w:type="dxa"/>
            <w:tcBorders>
              <w:top w:val="nil"/>
              <w:left w:val="nil"/>
              <w:bottom w:val="nil"/>
              <w:right w:val="single" w:sz="4" w:space="0" w:color="auto"/>
            </w:tcBorders>
            <w:shd w:val="clear" w:color="auto" w:fill="auto"/>
            <w:noWrap/>
            <w:vAlign w:val="center"/>
            <w:hideMark/>
          </w:tcPr>
          <w:p w14:paraId="1AACD167" w14:textId="1E4568F3"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561,140.00</w:t>
            </w:r>
          </w:p>
        </w:tc>
        <w:tc>
          <w:tcPr>
            <w:tcW w:w="1560" w:type="dxa"/>
            <w:tcBorders>
              <w:top w:val="nil"/>
              <w:left w:val="nil"/>
              <w:bottom w:val="nil"/>
              <w:right w:val="single" w:sz="4" w:space="0" w:color="auto"/>
            </w:tcBorders>
            <w:shd w:val="clear" w:color="auto" w:fill="auto"/>
            <w:noWrap/>
            <w:vAlign w:val="center"/>
            <w:hideMark/>
          </w:tcPr>
          <w:p w14:paraId="72EA0D7E" w14:textId="6009151F"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w:t>
            </w:r>
          </w:p>
        </w:tc>
        <w:tc>
          <w:tcPr>
            <w:tcW w:w="1417" w:type="dxa"/>
            <w:tcBorders>
              <w:top w:val="nil"/>
              <w:left w:val="nil"/>
              <w:bottom w:val="nil"/>
              <w:right w:val="single" w:sz="8" w:space="0" w:color="auto"/>
            </w:tcBorders>
            <w:shd w:val="clear" w:color="auto" w:fill="auto"/>
            <w:noWrap/>
            <w:vAlign w:val="center"/>
            <w:hideMark/>
          </w:tcPr>
          <w:p w14:paraId="18149A01" w14:textId="515B266F"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561,140.00</w:t>
            </w:r>
          </w:p>
        </w:tc>
        <w:tc>
          <w:tcPr>
            <w:tcW w:w="851" w:type="dxa"/>
            <w:tcBorders>
              <w:top w:val="nil"/>
              <w:left w:val="nil"/>
              <w:bottom w:val="single" w:sz="4" w:space="0" w:color="auto"/>
              <w:right w:val="nil"/>
            </w:tcBorders>
            <w:shd w:val="clear" w:color="auto" w:fill="auto"/>
            <w:hideMark/>
          </w:tcPr>
          <w:p w14:paraId="6964DC52"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283" w:type="dxa"/>
            <w:tcBorders>
              <w:top w:val="nil"/>
              <w:left w:val="nil"/>
              <w:bottom w:val="single" w:sz="4" w:space="0" w:color="auto"/>
              <w:right w:val="nil"/>
            </w:tcBorders>
            <w:shd w:val="clear" w:color="auto" w:fill="auto"/>
            <w:hideMark/>
          </w:tcPr>
          <w:p w14:paraId="5D652C53"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271" w:type="dxa"/>
            <w:tcBorders>
              <w:top w:val="nil"/>
              <w:left w:val="nil"/>
              <w:bottom w:val="single" w:sz="4" w:space="0" w:color="auto"/>
              <w:right w:val="nil"/>
            </w:tcBorders>
            <w:shd w:val="clear" w:color="auto" w:fill="auto"/>
            <w:hideMark/>
          </w:tcPr>
          <w:p w14:paraId="0D6253A2"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266" w:type="dxa"/>
            <w:tcBorders>
              <w:top w:val="nil"/>
              <w:left w:val="nil"/>
              <w:bottom w:val="single" w:sz="4" w:space="0" w:color="auto"/>
              <w:right w:val="single" w:sz="8" w:space="0" w:color="auto"/>
            </w:tcBorders>
            <w:shd w:val="clear" w:color="auto" w:fill="auto"/>
            <w:hideMark/>
          </w:tcPr>
          <w:p w14:paraId="102F1B69"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r>
      <w:tr w:rsidR="00330A93" w:rsidRPr="00330A93" w14:paraId="1C6C7FCD" w14:textId="77777777" w:rsidTr="00F07E2A">
        <w:trPr>
          <w:trHeight w:val="590"/>
        </w:trPr>
        <w:tc>
          <w:tcPr>
            <w:tcW w:w="1833" w:type="dxa"/>
            <w:tcBorders>
              <w:top w:val="single" w:sz="4" w:space="0" w:color="auto"/>
              <w:left w:val="single" w:sz="8" w:space="0" w:color="auto"/>
              <w:bottom w:val="nil"/>
              <w:right w:val="single" w:sz="4" w:space="0" w:color="auto"/>
            </w:tcBorders>
            <w:shd w:val="clear" w:color="000000" w:fill="E2EFDA"/>
            <w:noWrap/>
            <w:vAlign w:val="center"/>
            <w:hideMark/>
          </w:tcPr>
          <w:p w14:paraId="50620E77" w14:textId="77777777" w:rsidR="00330A93" w:rsidRPr="00330A93" w:rsidRDefault="00330A93" w:rsidP="00F07E2A">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Total Funding Gap</w:t>
            </w:r>
          </w:p>
        </w:tc>
        <w:tc>
          <w:tcPr>
            <w:tcW w:w="1276" w:type="dxa"/>
            <w:tcBorders>
              <w:top w:val="single" w:sz="4" w:space="0" w:color="auto"/>
              <w:left w:val="nil"/>
              <w:bottom w:val="nil"/>
              <w:right w:val="single" w:sz="4" w:space="0" w:color="auto"/>
            </w:tcBorders>
            <w:shd w:val="clear" w:color="000000" w:fill="E2EFDA"/>
            <w:noWrap/>
            <w:vAlign w:val="center"/>
            <w:hideMark/>
          </w:tcPr>
          <w:p w14:paraId="5CD1C25F" w14:textId="5B909643"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500,000.00</w:t>
            </w:r>
          </w:p>
        </w:tc>
        <w:tc>
          <w:tcPr>
            <w:tcW w:w="1417" w:type="dxa"/>
            <w:tcBorders>
              <w:top w:val="single" w:sz="4" w:space="0" w:color="auto"/>
              <w:left w:val="nil"/>
              <w:bottom w:val="nil"/>
              <w:right w:val="single" w:sz="4" w:space="0" w:color="auto"/>
            </w:tcBorders>
            <w:shd w:val="clear" w:color="000000" w:fill="E2EFDA"/>
            <w:noWrap/>
            <w:vAlign w:val="center"/>
            <w:hideMark/>
          </w:tcPr>
          <w:p w14:paraId="761A99DD" w14:textId="6A0C7C01"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561,140.00</w:t>
            </w:r>
          </w:p>
        </w:tc>
        <w:tc>
          <w:tcPr>
            <w:tcW w:w="1560" w:type="dxa"/>
            <w:tcBorders>
              <w:top w:val="single" w:sz="4" w:space="0" w:color="auto"/>
              <w:left w:val="nil"/>
              <w:bottom w:val="nil"/>
              <w:right w:val="single" w:sz="4" w:space="0" w:color="auto"/>
            </w:tcBorders>
            <w:shd w:val="clear" w:color="000000" w:fill="E2EFDA"/>
            <w:noWrap/>
            <w:vAlign w:val="center"/>
            <w:hideMark/>
          </w:tcPr>
          <w:p w14:paraId="758DADF1" w14:textId="5EECF89E"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w:t>
            </w:r>
          </w:p>
        </w:tc>
        <w:tc>
          <w:tcPr>
            <w:tcW w:w="1417" w:type="dxa"/>
            <w:tcBorders>
              <w:top w:val="single" w:sz="4" w:space="0" w:color="auto"/>
              <w:left w:val="nil"/>
              <w:bottom w:val="nil"/>
              <w:right w:val="single" w:sz="8" w:space="0" w:color="auto"/>
            </w:tcBorders>
            <w:shd w:val="clear" w:color="000000" w:fill="E2EFDA"/>
            <w:noWrap/>
            <w:vAlign w:val="center"/>
            <w:hideMark/>
          </w:tcPr>
          <w:p w14:paraId="5756DDBA" w14:textId="692C5A91" w:rsidR="00330A93" w:rsidRPr="00330A93" w:rsidRDefault="00330A93" w:rsidP="00F07E2A">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561,140.00</w:t>
            </w:r>
          </w:p>
        </w:tc>
        <w:tc>
          <w:tcPr>
            <w:tcW w:w="1671" w:type="dxa"/>
            <w:gridSpan w:val="4"/>
            <w:tcBorders>
              <w:top w:val="single" w:sz="4" w:space="0" w:color="auto"/>
              <w:left w:val="nil"/>
              <w:bottom w:val="single" w:sz="4" w:space="0" w:color="auto"/>
              <w:right w:val="single" w:sz="8" w:space="0" w:color="000000"/>
            </w:tcBorders>
            <w:shd w:val="clear" w:color="000000" w:fill="E2EFDA"/>
            <w:noWrap/>
            <w:vAlign w:val="bottom"/>
            <w:hideMark/>
          </w:tcPr>
          <w:p w14:paraId="3A85070E" w14:textId="77777777" w:rsidR="00330A93" w:rsidRPr="00330A93" w:rsidRDefault="00330A93" w:rsidP="00330A93">
            <w:pPr>
              <w:spacing w:after="0" w:line="240" w:lineRule="auto"/>
              <w:jc w:val="center"/>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r>
      <w:tr w:rsidR="00330A93" w:rsidRPr="00330A93" w14:paraId="04669933" w14:textId="77777777" w:rsidTr="00F07E2A">
        <w:trPr>
          <w:trHeight w:val="784"/>
        </w:trPr>
        <w:tc>
          <w:tcPr>
            <w:tcW w:w="1833"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096F9B8A" w14:textId="09983543" w:rsidR="00330A93" w:rsidRPr="00330A93" w:rsidRDefault="00330A93" w:rsidP="00F07E2A">
            <w:pPr>
              <w:spacing w:after="0" w:line="240" w:lineRule="auto"/>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Total Project Resource</w:t>
            </w:r>
          </w:p>
        </w:tc>
        <w:tc>
          <w:tcPr>
            <w:tcW w:w="1276" w:type="dxa"/>
            <w:tcBorders>
              <w:top w:val="single" w:sz="4" w:space="0" w:color="auto"/>
              <w:left w:val="nil"/>
              <w:bottom w:val="single" w:sz="8" w:space="0" w:color="auto"/>
              <w:right w:val="single" w:sz="4" w:space="0" w:color="auto"/>
            </w:tcBorders>
            <w:shd w:val="clear" w:color="auto" w:fill="auto"/>
            <w:noWrap/>
            <w:vAlign w:val="center"/>
            <w:hideMark/>
          </w:tcPr>
          <w:p w14:paraId="19AEBC3A" w14:textId="46055F40" w:rsidR="00330A93" w:rsidRPr="00330A93" w:rsidRDefault="00330A93" w:rsidP="00F07E2A">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2,300,000.00</w:t>
            </w:r>
          </w:p>
        </w:tc>
        <w:tc>
          <w:tcPr>
            <w:tcW w:w="1417" w:type="dxa"/>
            <w:tcBorders>
              <w:top w:val="single" w:sz="4" w:space="0" w:color="auto"/>
              <w:left w:val="nil"/>
              <w:bottom w:val="single" w:sz="8" w:space="0" w:color="auto"/>
              <w:right w:val="single" w:sz="4" w:space="0" w:color="auto"/>
            </w:tcBorders>
            <w:shd w:val="clear" w:color="auto" w:fill="auto"/>
            <w:noWrap/>
            <w:vAlign w:val="center"/>
            <w:hideMark/>
          </w:tcPr>
          <w:p w14:paraId="5F77AE4C" w14:textId="1B9C8DE8" w:rsidR="00330A93" w:rsidRPr="00330A93" w:rsidRDefault="00330A93" w:rsidP="00F07E2A">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2,361,140.00</w:t>
            </w:r>
          </w:p>
        </w:tc>
        <w:tc>
          <w:tcPr>
            <w:tcW w:w="1560" w:type="dxa"/>
            <w:tcBorders>
              <w:top w:val="single" w:sz="4" w:space="0" w:color="auto"/>
              <w:left w:val="nil"/>
              <w:bottom w:val="single" w:sz="8" w:space="0" w:color="auto"/>
              <w:right w:val="single" w:sz="4" w:space="0" w:color="auto"/>
            </w:tcBorders>
            <w:shd w:val="clear" w:color="auto" w:fill="auto"/>
            <w:noWrap/>
            <w:vAlign w:val="center"/>
            <w:hideMark/>
          </w:tcPr>
          <w:p w14:paraId="0D66806A" w14:textId="7DBF4101" w:rsidR="00330A93" w:rsidRPr="00330A93" w:rsidRDefault="00330A93" w:rsidP="00F07E2A">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580,389.55</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14:paraId="30591E14" w14:textId="50389D79" w:rsidR="00330A93" w:rsidRPr="00330A93" w:rsidRDefault="00330A93" w:rsidP="00F07E2A">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1,780,750.45</w:t>
            </w:r>
          </w:p>
        </w:tc>
        <w:tc>
          <w:tcPr>
            <w:tcW w:w="851" w:type="dxa"/>
            <w:tcBorders>
              <w:top w:val="nil"/>
              <w:left w:val="nil"/>
              <w:bottom w:val="single" w:sz="8" w:space="0" w:color="auto"/>
              <w:right w:val="nil"/>
            </w:tcBorders>
            <w:shd w:val="clear" w:color="auto" w:fill="auto"/>
            <w:noWrap/>
            <w:vAlign w:val="center"/>
            <w:hideMark/>
          </w:tcPr>
          <w:p w14:paraId="65E3A840" w14:textId="26FE0D91" w:rsidR="00330A93" w:rsidRPr="00330A93" w:rsidRDefault="00330A93" w:rsidP="00D269A7">
            <w:pPr>
              <w:spacing w:after="0" w:line="240" w:lineRule="auto"/>
              <w:jc w:val="center"/>
              <w:rPr>
                <w:rFonts w:ascii="Calibri" w:eastAsia="Times New Roman" w:hAnsi="Calibri" w:cs="Calibri"/>
                <w:b/>
                <w:bCs/>
                <w:color w:val="000000"/>
                <w:lang w:val="en-GB" w:eastAsia="en-GB" w:bidi="km-KH"/>
              </w:rPr>
            </w:pPr>
          </w:p>
        </w:tc>
        <w:tc>
          <w:tcPr>
            <w:tcW w:w="283" w:type="dxa"/>
            <w:tcBorders>
              <w:top w:val="nil"/>
              <w:left w:val="nil"/>
              <w:bottom w:val="single" w:sz="8" w:space="0" w:color="auto"/>
              <w:right w:val="nil"/>
            </w:tcBorders>
            <w:shd w:val="clear" w:color="auto" w:fill="auto"/>
            <w:noWrap/>
            <w:vAlign w:val="center"/>
            <w:hideMark/>
          </w:tcPr>
          <w:p w14:paraId="69BA87EC" w14:textId="7B5B28A6" w:rsidR="00330A93" w:rsidRPr="00330A93" w:rsidRDefault="00330A93" w:rsidP="00D269A7">
            <w:pPr>
              <w:spacing w:after="0" w:line="240" w:lineRule="auto"/>
              <w:jc w:val="center"/>
              <w:rPr>
                <w:rFonts w:ascii="Calibri" w:eastAsia="Times New Roman" w:hAnsi="Calibri" w:cs="Calibri"/>
                <w:b/>
                <w:bCs/>
                <w:color w:val="000000"/>
                <w:lang w:val="en-GB" w:eastAsia="en-GB" w:bidi="km-KH"/>
              </w:rPr>
            </w:pPr>
          </w:p>
        </w:tc>
        <w:tc>
          <w:tcPr>
            <w:tcW w:w="271" w:type="dxa"/>
            <w:tcBorders>
              <w:top w:val="nil"/>
              <w:left w:val="nil"/>
              <w:bottom w:val="single" w:sz="8" w:space="0" w:color="auto"/>
              <w:right w:val="nil"/>
            </w:tcBorders>
            <w:shd w:val="clear" w:color="auto" w:fill="auto"/>
            <w:noWrap/>
            <w:vAlign w:val="center"/>
            <w:hideMark/>
          </w:tcPr>
          <w:p w14:paraId="33FD5F6C" w14:textId="73335240" w:rsidR="00330A93" w:rsidRPr="00330A93" w:rsidRDefault="00330A93" w:rsidP="00D269A7">
            <w:pPr>
              <w:spacing w:after="0" w:line="240" w:lineRule="auto"/>
              <w:jc w:val="center"/>
              <w:rPr>
                <w:rFonts w:ascii="Calibri" w:eastAsia="Times New Roman" w:hAnsi="Calibri" w:cs="Calibri"/>
                <w:b/>
                <w:bCs/>
                <w:color w:val="000000"/>
                <w:lang w:val="en-GB" w:eastAsia="en-GB" w:bidi="km-KH"/>
              </w:rPr>
            </w:pPr>
          </w:p>
        </w:tc>
        <w:tc>
          <w:tcPr>
            <w:tcW w:w="266" w:type="dxa"/>
            <w:tcBorders>
              <w:top w:val="nil"/>
              <w:left w:val="nil"/>
              <w:bottom w:val="single" w:sz="8" w:space="0" w:color="auto"/>
              <w:right w:val="single" w:sz="8" w:space="0" w:color="auto"/>
            </w:tcBorders>
            <w:shd w:val="clear" w:color="auto" w:fill="auto"/>
            <w:noWrap/>
            <w:vAlign w:val="center"/>
            <w:hideMark/>
          </w:tcPr>
          <w:p w14:paraId="1A428149" w14:textId="12E75B76" w:rsidR="00330A93" w:rsidRPr="00330A93" w:rsidRDefault="00330A93" w:rsidP="00D269A7">
            <w:pPr>
              <w:spacing w:after="0" w:line="240" w:lineRule="auto"/>
              <w:jc w:val="center"/>
              <w:rPr>
                <w:rFonts w:ascii="Calibri" w:eastAsia="Times New Roman" w:hAnsi="Calibri" w:cs="Calibri"/>
                <w:color w:val="000000"/>
                <w:lang w:val="en-GB" w:eastAsia="en-GB" w:bidi="km-KH"/>
              </w:rPr>
            </w:pPr>
          </w:p>
        </w:tc>
      </w:tr>
    </w:tbl>
    <w:p w14:paraId="67A9DCA2" w14:textId="372A3EAB" w:rsidR="00330A93" w:rsidRPr="00754486" w:rsidRDefault="00330A93" w:rsidP="007C260C">
      <w:pPr>
        <w:pStyle w:val="BodyText"/>
        <w:tabs>
          <w:tab w:val="left" w:pos="7452"/>
        </w:tabs>
        <w:outlineLvl w:val="0"/>
        <w:rPr>
          <w:rFonts w:ascii="Myriad Pro" w:hAnsi="Myriad Pro"/>
          <w:b/>
          <w:color w:val="000000"/>
          <w:sz w:val="22"/>
          <w:szCs w:val="22"/>
        </w:rPr>
      </w:pPr>
      <w:r>
        <w:rPr>
          <w:rFonts w:ascii="Myriad Pro" w:hAnsi="Myriad Pro"/>
          <w:b/>
          <w:color w:val="000000"/>
          <w:sz w:val="22"/>
          <w:szCs w:val="22"/>
          <w:highlight w:val="yellow"/>
        </w:rPr>
        <w:fldChar w:fldCharType="end"/>
      </w:r>
    </w:p>
    <w:p w14:paraId="76D4511F" w14:textId="2EE98972" w:rsidR="003D1406" w:rsidRPr="00754486" w:rsidRDefault="003D1406" w:rsidP="00330A93">
      <w:pPr>
        <w:spacing w:after="0" w:line="240" w:lineRule="auto"/>
        <w:rPr>
          <w:rFonts w:ascii="Myriad Pro" w:eastAsia="Times New Roman" w:hAnsi="Myriad Pro" w:cs="Calibri"/>
          <w:b/>
          <w:bCs/>
          <w:color w:val="000000"/>
          <w:u w:val="single"/>
          <w:lang w:bidi="km-KH"/>
        </w:rPr>
      </w:pPr>
      <w:r w:rsidRPr="00754486">
        <w:rPr>
          <w:rFonts w:ascii="Myriad Pro" w:eastAsia="Times New Roman" w:hAnsi="Myriad Pro" w:cs="Calibri"/>
          <w:b/>
          <w:bCs/>
          <w:color w:val="000000"/>
          <w:u w:val="single"/>
          <w:lang w:bidi="km-KH"/>
        </w:rPr>
        <w:t xml:space="preserve">Table 2: Funding balance </w:t>
      </w:r>
      <w:proofErr w:type="gramStart"/>
      <w:r w:rsidRPr="00754486">
        <w:rPr>
          <w:rFonts w:ascii="Myriad Pro" w:eastAsia="Times New Roman" w:hAnsi="Myriad Pro" w:cs="Calibri"/>
          <w:b/>
          <w:bCs/>
          <w:color w:val="000000"/>
          <w:u w:val="single"/>
          <w:lang w:bidi="km-KH"/>
        </w:rPr>
        <w:t>up-to-date</w:t>
      </w:r>
      <w:proofErr w:type="gramEnd"/>
      <w:r w:rsidRPr="00754486">
        <w:rPr>
          <w:rFonts w:ascii="Myriad Pro" w:eastAsia="Times New Roman" w:hAnsi="Myriad Pro" w:cs="Calibri"/>
          <w:b/>
          <w:bCs/>
          <w:color w:val="000000"/>
          <w:u w:val="single"/>
          <w:lang w:bidi="km-KH"/>
        </w:rPr>
        <w:t xml:space="preserve"> (</w:t>
      </w:r>
      <w:r w:rsidR="00805DCD">
        <w:rPr>
          <w:rFonts w:ascii="Myriad Pro" w:eastAsia="Times New Roman" w:hAnsi="Myriad Pro" w:cs="Calibri"/>
          <w:b/>
          <w:bCs/>
          <w:color w:val="000000"/>
          <w:u w:val="single"/>
          <w:lang w:bidi="km-KH"/>
        </w:rPr>
        <w:t xml:space="preserve">January </w:t>
      </w:r>
      <w:r w:rsidRPr="00754486">
        <w:rPr>
          <w:rFonts w:ascii="Myriad Pro" w:eastAsia="Times New Roman" w:hAnsi="Myriad Pro" w:cs="Calibri"/>
          <w:b/>
          <w:bCs/>
          <w:color w:val="000000"/>
          <w:u w:val="single"/>
          <w:lang w:bidi="km-KH"/>
        </w:rPr>
        <w:t>-June 20</w:t>
      </w:r>
      <w:r w:rsidR="00805DCD">
        <w:rPr>
          <w:rFonts w:ascii="Myriad Pro" w:eastAsia="Times New Roman" w:hAnsi="Myriad Pro" w:cs="Calibri"/>
          <w:b/>
          <w:bCs/>
          <w:color w:val="000000"/>
          <w:u w:val="single"/>
          <w:lang w:bidi="km-KH"/>
        </w:rPr>
        <w:t>20</w:t>
      </w:r>
      <w:r w:rsidRPr="00754486">
        <w:rPr>
          <w:rFonts w:ascii="Myriad Pro" w:eastAsia="Times New Roman" w:hAnsi="Myriad Pro" w:cs="Calibri"/>
          <w:b/>
          <w:bCs/>
          <w:color w:val="000000"/>
          <w:u w:val="single"/>
          <w:lang w:bidi="km-KH"/>
        </w:rPr>
        <w:t>)</w:t>
      </w:r>
    </w:p>
    <w:p w14:paraId="0D92AD76" w14:textId="3DEC0965" w:rsidR="00330A93" w:rsidRDefault="00330A93" w:rsidP="007C260C">
      <w:pPr>
        <w:pStyle w:val="BodyText"/>
        <w:tabs>
          <w:tab w:val="left" w:pos="7452"/>
        </w:tabs>
        <w:outlineLvl w:val="0"/>
        <w:rPr>
          <w:rFonts w:asciiTheme="minorHAnsi" w:eastAsiaTheme="minorHAnsi" w:hAnsiTheme="minorHAnsi" w:cstheme="minorBidi"/>
          <w:sz w:val="22"/>
          <w:szCs w:val="22"/>
        </w:rPr>
      </w:pPr>
      <w:r>
        <w:rPr>
          <w:highlight w:val="yellow"/>
        </w:rPr>
        <w:fldChar w:fldCharType="begin"/>
      </w:r>
      <w:r>
        <w:rPr>
          <w:highlight w:val="yellow"/>
        </w:rPr>
        <w:instrText xml:space="preserve"> LINK Excel.Sheet.12 "C:\\Users\\mao.meas\\AppData\\Local\\Microsoft\\Windows\\INetCache\\Content.Outlook\\0K2P76I0\\Financial Report_Jan-June 2020_GBSP.xlsx" "1. Summary by donor!R22C2:R26C9" \a \f 4 \h  \* MERGEFORMAT </w:instrText>
      </w:r>
      <w:r>
        <w:rPr>
          <w:highlight w:val="yellow"/>
        </w:rPr>
        <w:fldChar w:fldCharType="separate"/>
      </w:r>
    </w:p>
    <w:tbl>
      <w:tblPr>
        <w:tblW w:w="9660" w:type="dxa"/>
        <w:tblLook w:val="04A0" w:firstRow="1" w:lastRow="0" w:firstColumn="1" w:lastColumn="0" w:noHBand="0" w:noVBand="1"/>
      </w:tblPr>
      <w:tblGrid>
        <w:gridCol w:w="1374"/>
        <w:gridCol w:w="1266"/>
        <w:gridCol w:w="1150"/>
        <w:gridCol w:w="1574"/>
        <w:gridCol w:w="1266"/>
        <w:gridCol w:w="1151"/>
        <w:gridCol w:w="1266"/>
        <w:gridCol w:w="971"/>
      </w:tblGrid>
      <w:tr w:rsidR="00330A93" w:rsidRPr="00330A93" w14:paraId="5E19AB10" w14:textId="77777777" w:rsidTr="00330A93">
        <w:trPr>
          <w:trHeight w:val="402"/>
        </w:trPr>
        <w:tc>
          <w:tcPr>
            <w:tcW w:w="1374"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4351F44" w14:textId="2109BC8A"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Allocated Resources</w:t>
            </w:r>
          </w:p>
        </w:tc>
        <w:tc>
          <w:tcPr>
            <w:tcW w:w="126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4FD5ABB"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Actual Fund Receive</w:t>
            </w:r>
          </w:p>
        </w:tc>
        <w:tc>
          <w:tcPr>
            <w:tcW w:w="49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768E887A"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Expense/commitment</w:t>
            </w:r>
          </w:p>
        </w:tc>
        <w:tc>
          <w:tcPr>
            <w:tcW w:w="126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516BAA3"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 xml:space="preserve">Balance </w:t>
            </w:r>
            <w:r w:rsidRPr="00330A93">
              <w:rPr>
                <w:rFonts w:ascii="Calibri" w:eastAsia="Times New Roman" w:hAnsi="Calibri" w:cs="Calibri"/>
                <w:b/>
                <w:bCs/>
                <w:color w:val="000000"/>
                <w:lang w:val="en-GB" w:eastAsia="en-GB" w:bidi="km-KH"/>
              </w:rPr>
              <w:br/>
              <w:t>(Actual fund receive)</w:t>
            </w:r>
          </w:p>
        </w:tc>
        <w:tc>
          <w:tcPr>
            <w:tcW w:w="80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402E50A"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Rate of Delivery (%)</w:t>
            </w:r>
          </w:p>
        </w:tc>
      </w:tr>
      <w:tr w:rsidR="00330A93" w:rsidRPr="00330A93" w14:paraId="783E3C8F" w14:textId="77777777" w:rsidTr="00330A93">
        <w:trPr>
          <w:trHeight w:val="1139"/>
        </w:trPr>
        <w:tc>
          <w:tcPr>
            <w:tcW w:w="1374" w:type="dxa"/>
            <w:vMerge/>
            <w:tcBorders>
              <w:top w:val="single" w:sz="8" w:space="0" w:color="auto"/>
              <w:left w:val="single" w:sz="8" w:space="0" w:color="auto"/>
              <w:bottom w:val="single" w:sz="8" w:space="0" w:color="auto"/>
              <w:right w:val="single" w:sz="8" w:space="0" w:color="auto"/>
            </w:tcBorders>
            <w:vAlign w:val="center"/>
            <w:hideMark/>
          </w:tcPr>
          <w:p w14:paraId="19C47D60" w14:textId="77777777" w:rsidR="00330A93" w:rsidRPr="00330A93" w:rsidRDefault="00330A93" w:rsidP="00330A93">
            <w:pPr>
              <w:spacing w:after="0" w:line="240" w:lineRule="auto"/>
              <w:rPr>
                <w:rFonts w:ascii="Calibri" w:eastAsia="Times New Roman" w:hAnsi="Calibri" w:cs="Calibri"/>
                <w:b/>
                <w:bCs/>
                <w:color w:val="000000"/>
                <w:lang w:val="en-GB" w:eastAsia="en-GB" w:bidi="km-KH"/>
              </w:rPr>
            </w:pPr>
          </w:p>
        </w:tc>
        <w:tc>
          <w:tcPr>
            <w:tcW w:w="1266" w:type="dxa"/>
            <w:vMerge/>
            <w:tcBorders>
              <w:top w:val="single" w:sz="8" w:space="0" w:color="auto"/>
              <w:left w:val="single" w:sz="8" w:space="0" w:color="auto"/>
              <w:bottom w:val="single" w:sz="8" w:space="0" w:color="auto"/>
              <w:right w:val="single" w:sz="8" w:space="0" w:color="auto"/>
            </w:tcBorders>
            <w:vAlign w:val="center"/>
            <w:hideMark/>
          </w:tcPr>
          <w:p w14:paraId="220A8951" w14:textId="77777777" w:rsidR="00330A93" w:rsidRPr="00330A93" w:rsidRDefault="00330A93" w:rsidP="00330A93">
            <w:pPr>
              <w:spacing w:after="0" w:line="240" w:lineRule="auto"/>
              <w:rPr>
                <w:rFonts w:ascii="Calibri" w:eastAsia="Times New Roman" w:hAnsi="Calibri" w:cs="Calibri"/>
                <w:b/>
                <w:bCs/>
                <w:color w:val="000000"/>
                <w:lang w:val="en-GB" w:eastAsia="en-GB" w:bidi="km-KH"/>
              </w:rPr>
            </w:pPr>
          </w:p>
        </w:tc>
        <w:tc>
          <w:tcPr>
            <w:tcW w:w="1150" w:type="dxa"/>
            <w:tcBorders>
              <w:top w:val="nil"/>
              <w:left w:val="nil"/>
              <w:bottom w:val="single" w:sz="8" w:space="0" w:color="auto"/>
              <w:right w:val="single" w:sz="8" w:space="0" w:color="auto"/>
            </w:tcBorders>
            <w:shd w:val="clear" w:color="auto" w:fill="auto"/>
            <w:vAlign w:val="bottom"/>
            <w:hideMark/>
          </w:tcPr>
          <w:p w14:paraId="0942C02C"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 xml:space="preserve">2019 </w:t>
            </w:r>
            <w:r w:rsidRPr="00330A93">
              <w:rPr>
                <w:rFonts w:ascii="Calibri" w:eastAsia="Times New Roman" w:hAnsi="Calibri" w:cs="Calibri"/>
                <w:b/>
                <w:bCs/>
                <w:color w:val="000000"/>
                <w:lang w:val="en-GB" w:eastAsia="en-GB" w:bidi="km-KH"/>
              </w:rPr>
              <w:br/>
              <w:t>CDR</w:t>
            </w:r>
          </w:p>
        </w:tc>
        <w:tc>
          <w:tcPr>
            <w:tcW w:w="1381" w:type="dxa"/>
            <w:tcBorders>
              <w:top w:val="nil"/>
              <w:left w:val="nil"/>
              <w:bottom w:val="single" w:sz="8" w:space="0" w:color="auto"/>
              <w:right w:val="single" w:sz="8" w:space="0" w:color="auto"/>
            </w:tcBorders>
            <w:shd w:val="clear" w:color="auto" w:fill="auto"/>
            <w:vAlign w:val="bottom"/>
            <w:hideMark/>
          </w:tcPr>
          <w:p w14:paraId="60D2FFFF"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Jan-June 2020</w:t>
            </w:r>
            <w:r w:rsidRPr="00330A93">
              <w:rPr>
                <w:rFonts w:ascii="Calibri" w:eastAsia="Times New Roman" w:hAnsi="Calibri" w:cs="Calibri"/>
                <w:b/>
                <w:bCs/>
                <w:color w:val="000000"/>
                <w:lang w:val="en-GB" w:eastAsia="en-GB" w:bidi="km-KH"/>
              </w:rPr>
              <w:br/>
              <w:t>Undepreciated Fixed Asset</w:t>
            </w:r>
          </w:p>
        </w:tc>
        <w:tc>
          <w:tcPr>
            <w:tcW w:w="1266" w:type="dxa"/>
            <w:tcBorders>
              <w:top w:val="nil"/>
              <w:left w:val="nil"/>
              <w:bottom w:val="single" w:sz="8" w:space="0" w:color="auto"/>
              <w:right w:val="single" w:sz="8" w:space="0" w:color="auto"/>
            </w:tcBorders>
            <w:shd w:val="clear" w:color="auto" w:fill="auto"/>
            <w:vAlign w:val="bottom"/>
            <w:hideMark/>
          </w:tcPr>
          <w:p w14:paraId="19B3B354"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Jan-June 2020 (Expense)</w:t>
            </w:r>
          </w:p>
        </w:tc>
        <w:tc>
          <w:tcPr>
            <w:tcW w:w="1151" w:type="dxa"/>
            <w:tcBorders>
              <w:top w:val="nil"/>
              <w:left w:val="nil"/>
              <w:bottom w:val="single" w:sz="8" w:space="0" w:color="auto"/>
              <w:right w:val="single" w:sz="8" w:space="0" w:color="auto"/>
            </w:tcBorders>
            <w:shd w:val="clear" w:color="auto" w:fill="auto"/>
            <w:vAlign w:val="center"/>
            <w:hideMark/>
          </w:tcPr>
          <w:p w14:paraId="1DF36141" w14:textId="77777777" w:rsidR="00330A93" w:rsidRPr="00330A93" w:rsidRDefault="00330A93" w:rsidP="00330A93">
            <w:pPr>
              <w:spacing w:after="0" w:line="240" w:lineRule="auto"/>
              <w:jc w:val="center"/>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Total</w:t>
            </w:r>
          </w:p>
        </w:tc>
        <w:tc>
          <w:tcPr>
            <w:tcW w:w="1266" w:type="dxa"/>
            <w:vMerge/>
            <w:tcBorders>
              <w:top w:val="single" w:sz="8" w:space="0" w:color="auto"/>
              <w:left w:val="single" w:sz="8" w:space="0" w:color="auto"/>
              <w:bottom w:val="single" w:sz="8" w:space="0" w:color="auto"/>
              <w:right w:val="single" w:sz="8" w:space="0" w:color="auto"/>
            </w:tcBorders>
            <w:vAlign w:val="center"/>
            <w:hideMark/>
          </w:tcPr>
          <w:p w14:paraId="1CE6B5E2" w14:textId="77777777" w:rsidR="00330A93" w:rsidRPr="00330A93" w:rsidRDefault="00330A93" w:rsidP="00330A93">
            <w:pPr>
              <w:spacing w:after="0" w:line="240" w:lineRule="auto"/>
              <w:rPr>
                <w:rFonts w:ascii="Calibri" w:eastAsia="Times New Roman" w:hAnsi="Calibri" w:cs="Calibri"/>
                <w:b/>
                <w:bCs/>
                <w:color w:val="000000"/>
                <w:lang w:val="en-GB" w:eastAsia="en-GB" w:bidi="km-KH"/>
              </w:rPr>
            </w:pPr>
          </w:p>
        </w:tc>
        <w:tc>
          <w:tcPr>
            <w:tcW w:w="805" w:type="dxa"/>
            <w:vMerge/>
            <w:tcBorders>
              <w:top w:val="single" w:sz="8" w:space="0" w:color="auto"/>
              <w:left w:val="single" w:sz="8" w:space="0" w:color="auto"/>
              <w:bottom w:val="single" w:sz="8" w:space="0" w:color="auto"/>
              <w:right w:val="single" w:sz="8" w:space="0" w:color="auto"/>
            </w:tcBorders>
            <w:vAlign w:val="center"/>
            <w:hideMark/>
          </w:tcPr>
          <w:p w14:paraId="59DC6C93" w14:textId="77777777" w:rsidR="00330A93" w:rsidRPr="00330A93" w:rsidRDefault="00330A93" w:rsidP="00330A93">
            <w:pPr>
              <w:spacing w:after="0" w:line="240" w:lineRule="auto"/>
              <w:rPr>
                <w:rFonts w:ascii="Calibri" w:eastAsia="Times New Roman" w:hAnsi="Calibri" w:cs="Calibri"/>
                <w:b/>
                <w:bCs/>
                <w:color w:val="000000"/>
                <w:lang w:val="en-GB" w:eastAsia="en-GB" w:bidi="km-KH"/>
              </w:rPr>
            </w:pPr>
          </w:p>
        </w:tc>
      </w:tr>
      <w:tr w:rsidR="00330A93" w:rsidRPr="00330A93" w14:paraId="50E30A7D" w14:textId="77777777" w:rsidTr="00330A93">
        <w:trPr>
          <w:trHeight w:val="402"/>
        </w:trPr>
        <w:tc>
          <w:tcPr>
            <w:tcW w:w="1374" w:type="dxa"/>
            <w:tcBorders>
              <w:top w:val="nil"/>
              <w:left w:val="single" w:sz="8" w:space="0" w:color="auto"/>
              <w:bottom w:val="nil"/>
              <w:right w:val="single" w:sz="8" w:space="0" w:color="auto"/>
            </w:tcBorders>
            <w:shd w:val="clear" w:color="auto" w:fill="auto"/>
            <w:noWrap/>
            <w:vAlign w:val="bottom"/>
            <w:hideMark/>
          </w:tcPr>
          <w:p w14:paraId="06A62F24"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TRAC-00012: 2019-2020</w:t>
            </w:r>
          </w:p>
        </w:tc>
        <w:tc>
          <w:tcPr>
            <w:tcW w:w="1266" w:type="dxa"/>
            <w:tcBorders>
              <w:top w:val="nil"/>
              <w:left w:val="nil"/>
              <w:bottom w:val="nil"/>
              <w:right w:val="single" w:sz="8" w:space="0" w:color="auto"/>
            </w:tcBorders>
            <w:shd w:val="clear" w:color="auto" w:fill="auto"/>
            <w:noWrap/>
            <w:vAlign w:val="bottom"/>
            <w:hideMark/>
          </w:tcPr>
          <w:p w14:paraId="306B2EDA"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180,389.55 </w:t>
            </w:r>
          </w:p>
        </w:tc>
        <w:tc>
          <w:tcPr>
            <w:tcW w:w="1150" w:type="dxa"/>
            <w:tcBorders>
              <w:top w:val="nil"/>
              <w:left w:val="nil"/>
              <w:bottom w:val="nil"/>
              <w:right w:val="single" w:sz="8" w:space="0" w:color="auto"/>
            </w:tcBorders>
            <w:shd w:val="clear" w:color="auto" w:fill="auto"/>
            <w:noWrap/>
            <w:vAlign w:val="bottom"/>
            <w:hideMark/>
          </w:tcPr>
          <w:p w14:paraId="1AF13292"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9,871.55 </w:t>
            </w:r>
          </w:p>
        </w:tc>
        <w:tc>
          <w:tcPr>
            <w:tcW w:w="1381" w:type="dxa"/>
            <w:tcBorders>
              <w:top w:val="nil"/>
              <w:left w:val="nil"/>
              <w:bottom w:val="nil"/>
              <w:right w:val="single" w:sz="8" w:space="0" w:color="auto"/>
            </w:tcBorders>
            <w:shd w:val="clear" w:color="auto" w:fill="auto"/>
            <w:noWrap/>
            <w:vAlign w:val="bottom"/>
            <w:hideMark/>
          </w:tcPr>
          <w:p w14:paraId="322DC88E"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29,458.35 </w:t>
            </w:r>
          </w:p>
        </w:tc>
        <w:tc>
          <w:tcPr>
            <w:tcW w:w="1266" w:type="dxa"/>
            <w:tcBorders>
              <w:top w:val="nil"/>
              <w:left w:val="nil"/>
              <w:bottom w:val="nil"/>
              <w:right w:val="single" w:sz="8" w:space="0" w:color="auto"/>
            </w:tcBorders>
            <w:shd w:val="clear" w:color="auto" w:fill="auto"/>
            <w:noWrap/>
            <w:vAlign w:val="bottom"/>
            <w:hideMark/>
          </w:tcPr>
          <w:p w14:paraId="2173CE4C"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4,013.29 </w:t>
            </w:r>
          </w:p>
        </w:tc>
        <w:tc>
          <w:tcPr>
            <w:tcW w:w="1151" w:type="dxa"/>
            <w:tcBorders>
              <w:top w:val="nil"/>
              <w:left w:val="nil"/>
              <w:bottom w:val="nil"/>
              <w:right w:val="single" w:sz="8" w:space="0" w:color="auto"/>
            </w:tcBorders>
            <w:shd w:val="clear" w:color="auto" w:fill="auto"/>
            <w:noWrap/>
            <w:vAlign w:val="bottom"/>
            <w:hideMark/>
          </w:tcPr>
          <w:p w14:paraId="72BE03DC"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43,343.19 </w:t>
            </w:r>
          </w:p>
        </w:tc>
        <w:tc>
          <w:tcPr>
            <w:tcW w:w="1266" w:type="dxa"/>
            <w:tcBorders>
              <w:top w:val="nil"/>
              <w:left w:val="nil"/>
              <w:bottom w:val="nil"/>
              <w:right w:val="single" w:sz="8" w:space="0" w:color="auto"/>
            </w:tcBorders>
            <w:shd w:val="clear" w:color="auto" w:fill="auto"/>
            <w:noWrap/>
            <w:vAlign w:val="bottom"/>
            <w:hideMark/>
          </w:tcPr>
          <w:p w14:paraId="7EA70F58"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137,046.36 </w:t>
            </w:r>
          </w:p>
        </w:tc>
        <w:tc>
          <w:tcPr>
            <w:tcW w:w="805" w:type="dxa"/>
            <w:tcBorders>
              <w:top w:val="nil"/>
              <w:left w:val="nil"/>
              <w:bottom w:val="nil"/>
              <w:right w:val="single" w:sz="8" w:space="0" w:color="auto"/>
            </w:tcBorders>
            <w:shd w:val="clear" w:color="auto" w:fill="auto"/>
            <w:noWrap/>
            <w:vAlign w:val="bottom"/>
            <w:hideMark/>
          </w:tcPr>
          <w:p w14:paraId="6A04B00E" w14:textId="77777777" w:rsidR="00330A93" w:rsidRPr="00330A93" w:rsidRDefault="00330A93" w:rsidP="00330A93">
            <w:pPr>
              <w:spacing w:after="0" w:line="240" w:lineRule="auto"/>
              <w:jc w:val="right"/>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24%</w:t>
            </w:r>
          </w:p>
        </w:tc>
      </w:tr>
      <w:tr w:rsidR="00330A93" w:rsidRPr="00330A93" w14:paraId="0FE8956B" w14:textId="77777777" w:rsidTr="00330A93">
        <w:trPr>
          <w:trHeight w:val="402"/>
        </w:trPr>
        <w:tc>
          <w:tcPr>
            <w:tcW w:w="137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1162B7D"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Russian-TFD-00206: 2019-2020</w:t>
            </w:r>
          </w:p>
        </w:tc>
        <w:tc>
          <w:tcPr>
            <w:tcW w:w="1266" w:type="dxa"/>
            <w:tcBorders>
              <w:top w:val="single" w:sz="8" w:space="0" w:color="auto"/>
              <w:left w:val="nil"/>
              <w:bottom w:val="single" w:sz="8" w:space="0" w:color="auto"/>
              <w:right w:val="single" w:sz="8" w:space="0" w:color="auto"/>
            </w:tcBorders>
            <w:shd w:val="clear" w:color="auto" w:fill="auto"/>
            <w:noWrap/>
            <w:vAlign w:val="bottom"/>
            <w:hideMark/>
          </w:tcPr>
          <w:p w14:paraId="3A8F183A"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400,000.00 </w:t>
            </w:r>
          </w:p>
        </w:tc>
        <w:tc>
          <w:tcPr>
            <w:tcW w:w="1150" w:type="dxa"/>
            <w:tcBorders>
              <w:top w:val="single" w:sz="8" w:space="0" w:color="auto"/>
              <w:left w:val="nil"/>
              <w:bottom w:val="single" w:sz="8" w:space="0" w:color="auto"/>
              <w:right w:val="single" w:sz="8" w:space="0" w:color="auto"/>
            </w:tcBorders>
            <w:shd w:val="clear" w:color="auto" w:fill="auto"/>
            <w:noWrap/>
            <w:vAlign w:val="bottom"/>
            <w:hideMark/>
          </w:tcPr>
          <w:p w14:paraId="1EA13D4B"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1381" w:type="dxa"/>
            <w:tcBorders>
              <w:top w:val="single" w:sz="8" w:space="0" w:color="auto"/>
              <w:left w:val="nil"/>
              <w:bottom w:val="single" w:sz="8" w:space="0" w:color="auto"/>
              <w:right w:val="single" w:sz="8" w:space="0" w:color="auto"/>
            </w:tcBorders>
            <w:shd w:val="clear" w:color="auto" w:fill="auto"/>
            <w:noWrap/>
            <w:vAlign w:val="bottom"/>
            <w:hideMark/>
          </w:tcPr>
          <w:p w14:paraId="2AB92004"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1266" w:type="dxa"/>
            <w:tcBorders>
              <w:top w:val="single" w:sz="8" w:space="0" w:color="auto"/>
              <w:left w:val="nil"/>
              <w:bottom w:val="single" w:sz="8" w:space="0" w:color="auto"/>
              <w:right w:val="single" w:sz="8" w:space="0" w:color="auto"/>
            </w:tcBorders>
            <w:shd w:val="clear" w:color="auto" w:fill="auto"/>
            <w:noWrap/>
            <w:vAlign w:val="bottom"/>
            <w:hideMark/>
          </w:tcPr>
          <w:p w14:paraId="1B0E1505"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w:t>
            </w:r>
          </w:p>
        </w:tc>
        <w:tc>
          <w:tcPr>
            <w:tcW w:w="1151" w:type="dxa"/>
            <w:tcBorders>
              <w:top w:val="single" w:sz="8" w:space="0" w:color="auto"/>
              <w:left w:val="nil"/>
              <w:bottom w:val="single" w:sz="8" w:space="0" w:color="auto"/>
              <w:right w:val="single" w:sz="8" w:space="0" w:color="auto"/>
            </w:tcBorders>
            <w:shd w:val="clear" w:color="auto" w:fill="auto"/>
            <w:noWrap/>
            <w:vAlign w:val="bottom"/>
            <w:hideMark/>
          </w:tcPr>
          <w:p w14:paraId="064912F3"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   </w:t>
            </w:r>
          </w:p>
        </w:tc>
        <w:tc>
          <w:tcPr>
            <w:tcW w:w="1266" w:type="dxa"/>
            <w:tcBorders>
              <w:top w:val="single" w:sz="8" w:space="0" w:color="auto"/>
              <w:left w:val="nil"/>
              <w:bottom w:val="single" w:sz="8" w:space="0" w:color="auto"/>
              <w:right w:val="single" w:sz="8" w:space="0" w:color="auto"/>
            </w:tcBorders>
            <w:shd w:val="clear" w:color="auto" w:fill="auto"/>
            <w:noWrap/>
            <w:vAlign w:val="bottom"/>
            <w:hideMark/>
          </w:tcPr>
          <w:p w14:paraId="3C68953F"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400,000.00 </w:t>
            </w:r>
          </w:p>
        </w:tc>
        <w:tc>
          <w:tcPr>
            <w:tcW w:w="805" w:type="dxa"/>
            <w:tcBorders>
              <w:top w:val="single" w:sz="8" w:space="0" w:color="auto"/>
              <w:left w:val="nil"/>
              <w:bottom w:val="nil"/>
              <w:right w:val="single" w:sz="8" w:space="0" w:color="auto"/>
            </w:tcBorders>
            <w:shd w:val="clear" w:color="auto" w:fill="auto"/>
            <w:noWrap/>
            <w:vAlign w:val="bottom"/>
            <w:hideMark/>
          </w:tcPr>
          <w:p w14:paraId="133268BB" w14:textId="77777777" w:rsidR="00330A93" w:rsidRPr="00330A93" w:rsidRDefault="00330A93" w:rsidP="00330A93">
            <w:pPr>
              <w:spacing w:after="0" w:line="240" w:lineRule="auto"/>
              <w:jc w:val="right"/>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0%</w:t>
            </w:r>
          </w:p>
        </w:tc>
      </w:tr>
      <w:tr w:rsidR="00330A93" w:rsidRPr="00330A93" w14:paraId="64FD1FE1" w14:textId="77777777" w:rsidTr="00330A93">
        <w:trPr>
          <w:trHeight w:val="402"/>
        </w:trPr>
        <w:tc>
          <w:tcPr>
            <w:tcW w:w="1374" w:type="dxa"/>
            <w:tcBorders>
              <w:top w:val="nil"/>
              <w:left w:val="single" w:sz="8" w:space="0" w:color="auto"/>
              <w:bottom w:val="single" w:sz="8" w:space="0" w:color="auto"/>
              <w:right w:val="single" w:sz="8" w:space="0" w:color="auto"/>
            </w:tcBorders>
            <w:shd w:val="clear" w:color="auto" w:fill="auto"/>
            <w:vAlign w:val="bottom"/>
            <w:hideMark/>
          </w:tcPr>
          <w:p w14:paraId="68B8E849" w14:textId="77777777" w:rsidR="00330A93" w:rsidRPr="00330A93" w:rsidRDefault="00330A93" w:rsidP="00330A93">
            <w:pPr>
              <w:spacing w:after="0" w:line="240" w:lineRule="auto"/>
              <w:jc w:val="right"/>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 xml:space="preserve">Total </w:t>
            </w:r>
          </w:p>
        </w:tc>
        <w:tc>
          <w:tcPr>
            <w:tcW w:w="1266" w:type="dxa"/>
            <w:tcBorders>
              <w:top w:val="nil"/>
              <w:left w:val="nil"/>
              <w:bottom w:val="single" w:sz="8" w:space="0" w:color="auto"/>
              <w:right w:val="single" w:sz="8" w:space="0" w:color="auto"/>
            </w:tcBorders>
            <w:shd w:val="clear" w:color="auto" w:fill="auto"/>
            <w:noWrap/>
            <w:vAlign w:val="bottom"/>
            <w:hideMark/>
          </w:tcPr>
          <w:p w14:paraId="18B41E20" w14:textId="77777777" w:rsidR="00330A93" w:rsidRPr="00330A93" w:rsidRDefault="00330A93" w:rsidP="00330A93">
            <w:pPr>
              <w:spacing w:after="0" w:line="240" w:lineRule="auto"/>
              <w:rPr>
                <w:rFonts w:ascii="Calibri" w:eastAsia="Times New Roman" w:hAnsi="Calibri" w:cs="Calibri"/>
                <w:b/>
                <w:bCs/>
                <w:color w:val="000000"/>
                <w:lang w:val="en-GB" w:eastAsia="en-GB" w:bidi="km-KH"/>
              </w:rPr>
            </w:pPr>
            <w:r w:rsidRPr="00330A93">
              <w:rPr>
                <w:rFonts w:ascii="Calibri" w:eastAsia="Times New Roman" w:hAnsi="Calibri" w:cs="Calibri"/>
                <w:b/>
                <w:bCs/>
                <w:color w:val="000000"/>
                <w:lang w:val="en-GB" w:eastAsia="en-GB" w:bidi="km-KH"/>
              </w:rPr>
              <w:t xml:space="preserve">              580,389.55 </w:t>
            </w:r>
          </w:p>
        </w:tc>
        <w:tc>
          <w:tcPr>
            <w:tcW w:w="1150" w:type="dxa"/>
            <w:tcBorders>
              <w:top w:val="nil"/>
              <w:left w:val="nil"/>
              <w:bottom w:val="single" w:sz="8" w:space="0" w:color="auto"/>
              <w:right w:val="single" w:sz="8" w:space="0" w:color="auto"/>
            </w:tcBorders>
            <w:shd w:val="clear" w:color="auto" w:fill="auto"/>
            <w:noWrap/>
            <w:vAlign w:val="bottom"/>
            <w:hideMark/>
          </w:tcPr>
          <w:p w14:paraId="50F470CA"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9,871.55 </w:t>
            </w:r>
          </w:p>
        </w:tc>
        <w:tc>
          <w:tcPr>
            <w:tcW w:w="1381" w:type="dxa"/>
            <w:tcBorders>
              <w:top w:val="nil"/>
              <w:left w:val="nil"/>
              <w:bottom w:val="single" w:sz="8" w:space="0" w:color="auto"/>
              <w:right w:val="single" w:sz="8" w:space="0" w:color="auto"/>
            </w:tcBorders>
            <w:shd w:val="clear" w:color="auto" w:fill="auto"/>
            <w:noWrap/>
            <w:vAlign w:val="bottom"/>
            <w:hideMark/>
          </w:tcPr>
          <w:p w14:paraId="4C97D3F1"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29,458.35 </w:t>
            </w:r>
          </w:p>
        </w:tc>
        <w:tc>
          <w:tcPr>
            <w:tcW w:w="1266" w:type="dxa"/>
            <w:tcBorders>
              <w:top w:val="nil"/>
              <w:left w:val="nil"/>
              <w:bottom w:val="single" w:sz="8" w:space="0" w:color="auto"/>
              <w:right w:val="single" w:sz="8" w:space="0" w:color="auto"/>
            </w:tcBorders>
            <w:shd w:val="clear" w:color="auto" w:fill="auto"/>
            <w:noWrap/>
            <w:vAlign w:val="bottom"/>
            <w:hideMark/>
          </w:tcPr>
          <w:p w14:paraId="77AAA73A"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4,013.29 </w:t>
            </w:r>
          </w:p>
        </w:tc>
        <w:tc>
          <w:tcPr>
            <w:tcW w:w="1151" w:type="dxa"/>
            <w:tcBorders>
              <w:top w:val="nil"/>
              <w:left w:val="nil"/>
              <w:bottom w:val="single" w:sz="8" w:space="0" w:color="auto"/>
              <w:right w:val="single" w:sz="8" w:space="0" w:color="auto"/>
            </w:tcBorders>
            <w:shd w:val="clear" w:color="auto" w:fill="auto"/>
            <w:noWrap/>
            <w:vAlign w:val="bottom"/>
            <w:hideMark/>
          </w:tcPr>
          <w:p w14:paraId="68DE64BD"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43,343.19 </w:t>
            </w:r>
          </w:p>
        </w:tc>
        <w:tc>
          <w:tcPr>
            <w:tcW w:w="1266" w:type="dxa"/>
            <w:tcBorders>
              <w:top w:val="nil"/>
              <w:left w:val="nil"/>
              <w:bottom w:val="single" w:sz="8" w:space="0" w:color="auto"/>
              <w:right w:val="single" w:sz="8" w:space="0" w:color="auto"/>
            </w:tcBorders>
            <w:shd w:val="clear" w:color="auto" w:fill="auto"/>
            <w:noWrap/>
            <w:vAlign w:val="bottom"/>
            <w:hideMark/>
          </w:tcPr>
          <w:p w14:paraId="36CB8C7D" w14:textId="77777777" w:rsidR="00330A93" w:rsidRPr="00330A93" w:rsidRDefault="00330A93" w:rsidP="00330A93">
            <w:pPr>
              <w:spacing w:after="0" w:line="240" w:lineRule="auto"/>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 xml:space="preserve">              537,046.36 </w:t>
            </w:r>
          </w:p>
        </w:tc>
        <w:tc>
          <w:tcPr>
            <w:tcW w:w="805" w:type="dxa"/>
            <w:tcBorders>
              <w:top w:val="single" w:sz="8" w:space="0" w:color="auto"/>
              <w:left w:val="nil"/>
              <w:bottom w:val="single" w:sz="8" w:space="0" w:color="auto"/>
              <w:right w:val="single" w:sz="8" w:space="0" w:color="auto"/>
            </w:tcBorders>
            <w:shd w:val="clear" w:color="auto" w:fill="auto"/>
            <w:noWrap/>
            <w:vAlign w:val="bottom"/>
            <w:hideMark/>
          </w:tcPr>
          <w:p w14:paraId="39D96B7B" w14:textId="77777777" w:rsidR="00330A93" w:rsidRPr="00330A93" w:rsidRDefault="00330A93" w:rsidP="00330A93">
            <w:pPr>
              <w:spacing w:after="0" w:line="240" w:lineRule="auto"/>
              <w:jc w:val="right"/>
              <w:rPr>
                <w:rFonts w:ascii="Calibri" w:eastAsia="Times New Roman" w:hAnsi="Calibri" w:cs="Calibri"/>
                <w:color w:val="000000"/>
                <w:lang w:val="en-GB" w:eastAsia="en-GB" w:bidi="km-KH"/>
              </w:rPr>
            </w:pPr>
            <w:r w:rsidRPr="00330A93">
              <w:rPr>
                <w:rFonts w:ascii="Calibri" w:eastAsia="Times New Roman" w:hAnsi="Calibri" w:cs="Calibri"/>
                <w:color w:val="000000"/>
                <w:lang w:val="en-GB" w:eastAsia="en-GB" w:bidi="km-KH"/>
              </w:rPr>
              <w:t>7%</w:t>
            </w:r>
          </w:p>
        </w:tc>
      </w:tr>
    </w:tbl>
    <w:p w14:paraId="033E13A7" w14:textId="0265786B" w:rsidR="00D2762A" w:rsidRPr="001557F1" w:rsidRDefault="00330A93" w:rsidP="007C260C">
      <w:pPr>
        <w:pStyle w:val="BodyText"/>
        <w:tabs>
          <w:tab w:val="left" w:pos="7452"/>
        </w:tabs>
        <w:outlineLvl w:val="0"/>
        <w:rPr>
          <w:rFonts w:ascii="Myriad Pro" w:hAnsi="Myriad Pro"/>
          <w:b/>
          <w:color w:val="000000"/>
          <w:sz w:val="22"/>
          <w:szCs w:val="22"/>
          <w:highlight w:val="yellow"/>
        </w:rPr>
        <w:sectPr w:rsidR="00D2762A" w:rsidRPr="001557F1" w:rsidSect="00D269A7">
          <w:footerReference w:type="default" r:id="rId12"/>
          <w:pgSz w:w="11907" w:h="16840" w:code="9"/>
          <w:pgMar w:top="1021" w:right="1134" w:bottom="1021" w:left="1134" w:header="720" w:footer="720" w:gutter="0"/>
          <w:cols w:space="720"/>
          <w:docGrid w:linePitch="360"/>
        </w:sectPr>
      </w:pPr>
      <w:r>
        <w:rPr>
          <w:rFonts w:ascii="Myriad Pro" w:hAnsi="Myriad Pro"/>
          <w:b/>
          <w:color w:val="000000"/>
          <w:sz w:val="22"/>
          <w:szCs w:val="22"/>
          <w:highlight w:val="yellow"/>
        </w:rPr>
        <w:fldChar w:fldCharType="end"/>
      </w:r>
    </w:p>
    <w:p w14:paraId="78092644" w14:textId="66FAF3C6" w:rsidR="003239AF" w:rsidRPr="00754486" w:rsidRDefault="003239AF" w:rsidP="003239AF">
      <w:pPr>
        <w:spacing w:after="0" w:line="240" w:lineRule="auto"/>
        <w:rPr>
          <w:rFonts w:ascii="Myriad Pro" w:eastAsia="Times New Roman" w:hAnsi="Myriad Pro" w:cs="Calibri"/>
          <w:b/>
          <w:bCs/>
          <w:color w:val="000000"/>
          <w:u w:val="single"/>
          <w:lang w:bidi="km-KH"/>
        </w:rPr>
      </w:pPr>
      <w:r w:rsidRPr="00754486">
        <w:rPr>
          <w:rFonts w:ascii="Myriad Pro" w:eastAsia="Times New Roman" w:hAnsi="Myriad Pro" w:cs="Calibri"/>
          <w:b/>
          <w:bCs/>
          <w:color w:val="000000"/>
          <w:u w:val="single"/>
          <w:lang w:bidi="km-KH"/>
        </w:rPr>
        <w:lastRenderedPageBreak/>
        <w:t>Table3: Cumulative Expenditure (</w:t>
      </w:r>
      <w:r w:rsidR="00754486">
        <w:rPr>
          <w:rFonts w:ascii="Myriad Pro" w:eastAsia="Times New Roman" w:hAnsi="Myriad Pro" w:cs="Calibri"/>
          <w:b/>
          <w:bCs/>
          <w:color w:val="000000"/>
          <w:u w:val="single"/>
          <w:lang w:bidi="km-KH"/>
        </w:rPr>
        <w:t>January</w:t>
      </w:r>
      <w:r w:rsidRPr="00754486">
        <w:rPr>
          <w:rFonts w:ascii="Myriad Pro" w:eastAsia="Times New Roman" w:hAnsi="Myriad Pro" w:cs="Calibri"/>
          <w:b/>
          <w:bCs/>
          <w:color w:val="000000"/>
          <w:u w:val="single"/>
          <w:lang w:bidi="km-KH"/>
        </w:rPr>
        <w:t>-June20</w:t>
      </w:r>
      <w:r w:rsidR="00754486">
        <w:rPr>
          <w:rFonts w:ascii="Myriad Pro" w:eastAsia="Times New Roman" w:hAnsi="Myriad Pro" w:cs="Calibri"/>
          <w:b/>
          <w:bCs/>
          <w:color w:val="000000"/>
          <w:u w:val="single"/>
          <w:lang w:bidi="km-KH"/>
        </w:rPr>
        <w:t>20</w:t>
      </w:r>
      <w:r w:rsidRPr="00754486">
        <w:rPr>
          <w:rFonts w:ascii="Myriad Pro" w:eastAsia="Times New Roman" w:hAnsi="Myriad Pro" w:cs="Calibri"/>
          <w:b/>
          <w:bCs/>
          <w:color w:val="000000"/>
          <w:u w:val="single"/>
          <w:lang w:bidi="km-KH"/>
        </w:rPr>
        <w:t>)</w:t>
      </w:r>
    </w:p>
    <w:p w14:paraId="62AA5AE3" w14:textId="61EA1B86" w:rsidR="00330A93" w:rsidRDefault="00330A93" w:rsidP="007C260C">
      <w:pPr>
        <w:pStyle w:val="BodyText"/>
        <w:tabs>
          <w:tab w:val="left" w:pos="7452"/>
        </w:tabs>
        <w:outlineLvl w:val="0"/>
        <w:rPr>
          <w:rFonts w:asciiTheme="minorHAnsi" w:eastAsiaTheme="minorHAnsi" w:hAnsiTheme="minorHAnsi" w:cstheme="minorBidi"/>
          <w:sz w:val="22"/>
          <w:szCs w:val="22"/>
        </w:rPr>
      </w:pPr>
      <w:r>
        <w:rPr>
          <w:highlight w:val="yellow"/>
        </w:rPr>
        <w:fldChar w:fldCharType="begin"/>
      </w:r>
      <w:r>
        <w:rPr>
          <w:highlight w:val="yellow"/>
        </w:rPr>
        <w:instrText xml:space="preserve"> LINK Excel.Sheet.12 "C:\\Users\\mao.meas\\AppData\\Local\\Microsoft\\Windows\\INetCache\\Content.Outlook\\0K2P76I0\\Financial Report_Jan-June 2020_GBSP.xlsx" "2. Expense Jan-June 20!R5C1:R14C13" \a \f 4 \h  \* MERGEFORMAT </w:instrText>
      </w:r>
      <w:r>
        <w:rPr>
          <w:highlight w:val="yellow"/>
        </w:rPr>
        <w:fldChar w:fldCharType="separate"/>
      </w:r>
    </w:p>
    <w:tbl>
      <w:tblPr>
        <w:tblW w:w="15573" w:type="dxa"/>
        <w:tblLook w:val="04A0" w:firstRow="1" w:lastRow="0" w:firstColumn="1" w:lastColumn="0" w:noHBand="0" w:noVBand="1"/>
      </w:tblPr>
      <w:tblGrid>
        <w:gridCol w:w="1856"/>
        <w:gridCol w:w="1162"/>
        <w:gridCol w:w="1162"/>
        <w:gridCol w:w="1488"/>
        <w:gridCol w:w="954"/>
        <w:gridCol w:w="929"/>
        <w:gridCol w:w="1319"/>
        <w:gridCol w:w="1319"/>
        <w:gridCol w:w="954"/>
        <w:gridCol w:w="1488"/>
        <w:gridCol w:w="954"/>
        <w:gridCol w:w="1058"/>
        <w:gridCol w:w="930"/>
      </w:tblGrid>
      <w:tr w:rsidR="00330A93" w:rsidRPr="00330A93" w14:paraId="48A38FBA" w14:textId="77777777" w:rsidTr="00754486">
        <w:trPr>
          <w:trHeight w:val="861"/>
        </w:trPr>
        <w:tc>
          <w:tcPr>
            <w:tcW w:w="1856" w:type="dxa"/>
            <w:vMerge w:val="restart"/>
            <w:tcBorders>
              <w:top w:val="single" w:sz="8" w:space="0" w:color="auto"/>
              <w:left w:val="single" w:sz="8" w:space="0" w:color="auto"/>
              <w:bottom w:val="single" w:sz="4" w:space="0" w:color="auto"/>
              <w:right w:val="nil"/>
            </w:tcBorders>
            <w:shd w:val="clear" w:color="auto" w:fill="auto"/>
            <w:vAlign w:val="center"/>
            <w:hideMark/>
          </w:tcPr>
          <w:p w14:paraId="43A15151" w14:textId="310D34AB" w:rsidR="00330A93" w:rsidRPr="00330A93" w:rsidRDefault="00330A93" w:rsidP="00754486">
            <w:pPr>
              <w:spacing w:after="0" w:line="240" w:lineRule="auto"/>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EXPECTED OUTPUT AND RESULT INDICATORS</w:t>
            </w:r>
          </w:p>
        </w:tc>
        <w:tc>
          <w:tcPr>
            <w:tcW w:w="5695" w:type="dxa"/>
            <w:gridSpan w:val="5"/>
            <w:tcBorders>
              <w:top w:val="single" w:sz="8" w:space="0" w:color="auto"/>
              <w:left w:val="single" w:sz="8" w:space="0" w:color="auto"/>
              <w:bottom w:val="single" w:sz="4" w:space="0" w:color="auto"/>
              <w:right w:val="single" w:sz="8" w:space="0" w:color="000000"/>
            </w:tcBorders>
            <w:shd w:val="clear" w:color="auto" w:fill="FFE599" w:themeFill="accent4" w:themeFillTint="66"/>
            <w:vAlign w:val="center"/>
            <w:hideMark/>
          </w:tcPr>
          <w:p w14:paraId="1EB95CEE"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2020</w:t>
            </w:r>
          </w:p>
        </w:tc>
        <w:tc>
          <w:tcPr>
            <w:tcW w:w="8022" w:type="dxa"/>
            <w:gridSpan w:val="7"/>
            <w:tcBorders>
              <w:top w:val="single" w:sz="8" w:space="0" w:color="auto"/>
              <w:left w:val="nil"/>
              <w:bottom w:val="nil"/>
              <w:right w:val="single" w:sz="8" w:space="0" w:color="000000"/>
            </w:tcBorders>
            <w:shd w:val="clear" w:color="auto" w:fill="FFE599" w:themeFill="accent4" w:themeFillTint="66"/>
            <w:vAlign w:val="center"/>
            <w:hideMark/>
          </w:tcPr>
          <w:p w14:paraId="482EDB65" w14:textId="48C7BA04"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2019-2023</w:t>
            </w:r>
          </w:p>
        </w:tc>
      </w:tr>
      <w:tr w:rsidR="00330A93" w:rsidRPr="00330A93" w14:paraId="39850828" w14:textId="77777777" w:rsidTr="00754486">
        <w:trPr>
          <w:trHeight w:val="1185"/>
        </w:trPr>
        <w:tc>
          <w:tcPr>
            <w:tcW w:w="1856" w:type="dxa"/>
            <w:vMerge/>
            <w:tcBorders>
              <w:top w:val="single" w:sz="8" w:space="0" w:color="auto"/>
              <w:left w:val="single" w:sz="8" w:space="0" w:color="auto"/>
              <w:bottom w:val="single" w:sz="4" w:space="0" w:color="auto"/>
              <w:right w:val="nil"/>
            </w:tcBorders>
            <w:vAlign w:val="center"/>
            <w:hideMark/>
          </w:tcPr>
          <w:p w14:paraId="45CDAAD6" w14:textId="77777777" w:rsidR="00330A93" w:rsidRPr="00330A93" w:rsidRDefault="00330A93" w:rsidP="00754486">
            <w:pPr>
              <w:spacing w:after="0" w:line="240" w:lineRule="auto"/>
              <w:rPr>
                <w:rFonts w:ascii="Calibri" w:eastAsia="Times New Roman" w:hAnsi="Calibri" w:cs="Calibri"/>
                <w:b/>
                <w:bCs/>
                <w:sz w:val="20"/>
                <w:szCs w:val="20"/>
                <w:lang w:val="en-GB" w:eastAsia="en-GB" w:bidi="km-KH"/>
              </w:rPr>
            </w:pPr>
          </w:p>
        </w:tc>
        <w:tc>
          <w:tcPr>
            <w:tcW w:w="1162" w:type="dxa"/>
            <w:tcBorders>
              <w:top w:val="nil"/>
              <w:left w:val="single" w:sz="8" w:space="0" w:color="auto"/>
              <w:bottom w:val="single" w:sz="8" w:space="0" w:color="auto"/>
              <w:right w:val="single" w:sz="4" w:space="0" w:color="auto"/>
            </w:tcBorders>
            <w:shd w:val="clear" w:color="auto" w:fill="auto"/>
            <w:vAlign w:val="center"/>
            <w:hideMark/>
          </w:tcPr>
          <w:p w14:paraId="7E1FAC87"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BRV-G01</w:t>
            </w:r>
          </w:p>
        </w:tc>
        <w:tc>
          <w:tcPr>
            <w:tcW w:w="1162" w:type="dxa"/>
            <w:tcBorders>
              <w:top w:val="nil"/>
              <w:left w:val="nil"/>
              <w:bottom w:val="single" w:sz="8" w:space="0" w:color="auto"/>
              <w:right w:val="single" w:sz="4" w:space="0" w:color="auto"/>
            </w:tcBorders>
            <w:shd w:val="clear" w:color="auto" w:fill="auto"/>
            <w:vAlign w:val="center"/>
            <w:hideMark/>
          </w:tcPr>
          <w:p w14:paraId="202AC09D"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BRV-G02</w:t>
            </w:r>
          </w:p>
        </w:tc>
        <w:tc>
          <w:tcPr>
            <w:tcW w:w="1488" w:type="dxa"/>
            <w:tcBorders>
              <w:top w:val="nil"/>
              <w:left w:val="nil"/>
              <w:bottom w:val="single" w:sz="8" w:space="0" w:color="auto"/>
              <w:right w:val="single" w:sz="4" w:space="0" w:color="auto"/>
            </w:tcBorders>
            <w:shd w:val="clear" w:color="auto" w:fill="auto"/>
            <w:vAlign w:val="center"/>
            <w:hideMark/>
          </w:tcPr>
          <w:p w14:paraId="232C0D65"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Undepreciated Fixed Asset</w:t>
            </w:r>
          </w:p>
        </w:tc>
        <w:tc>
          <w:tcPr>
            <w:tcW w:w="954" w:type="dxa"/>
            <w:tcBorders>
              <w:top w:val="nil"/>
              <w:left w:val="nil"/>
              <w:bottom w:val="single" w:sz="8" w:space="0" w:color="auto"/>
              <w:right w:val="single" w:sz="4" w:space="0" w:color="auto"/>
            </w:tcBorders>
            <w:shd w:val="clear" w:color="auto" w:fill="auto"/>
            <w:vAlign w:val="center"/>
            <w:hideMark/>
          </w:tcPr>
          <w:p w14:paraId="6C0AA4AB" w14:textId="3137FE8D"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 xml:space="preserve">Delivery </w:t>
            </w:r>
            <w:r w:rsidRPr="00330A93">
              <w:rPr>
                <w:rFonts w:ascii="Calibri" w:eastAsia="Times New Roman" w:hAnsi="Calibri" w:cs="Calibri"/>
                <w:b/>
                <w:bCs/>
                <w:sz w:val="20"/>
                <w:szCs w:val="20"/>
                <w:lang w:val="en-GB" w:eastAsia="en-GB" w:bidi="km-KH"/>
              </w:rPr>
              <w:br/>
              <w:t>Jan-June</w:t>
            </w:r>
          </w:p>
        </w:tc>
        <w:tc>
          <w:tcPr>
            <w:tcW w:w="927" w:type="dxa"/>
            <w:tcBorders>
              <w:top w:val="nil"/>
              <w:left w:val="nil"/>
              <w:bottom w:val="single" w:sz="8" w:space="0" w:color="auto"/>
              <w:right w:val="single" w:sz="8" w:space="0" w:color="auto"/>
            </w:tcBorders>
            <w:shd w:val="clear" w:color="auto" w:fill="auto"/>
            <w:vAlign w:val="center"/>
            <w:hideMark/>
          </w:tcPr>
          <w:p w14:paraId="6F5C312D"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 Delivery</w:t>
            </w:r>
          </w:p>
        </w:tc>
        <w:tc>
          <w:tcPr>
            <w:tcW w:w="1319" w:type="dxa"/>
            <w:tcBorders>
              <w:top w:val="single" w:sz="4" w:space="0" w:color="auto"/>
              <w:left w:val="nil"/>
              <w:bottom w:val="single" w:sz="8" w:space="0" w:color="auto"/>
              <w:right w:val="single" w:sz="4" w:space="0" w:color="auto"/>
            </w:tcBorders>
            <w:shd w:val="clear" w:color="auto" w:fill="auto"/>
            <w:vAlign w:val="center"/>
            <w:hideMark/>
          </w:tcPr>
          <w:p w14:paraId="3ED76B55" w14:textId="7BECD999"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proofErr w:type="spellStart"/>
            <w:r w:rsidRPr="00330A93">
              <w:rPr>
                <w:rFonts w:ascii="Calibri" w:eastAsia="Times New Roman" w:hAnsi="Calibri" w:cs="Calibri"/>
                <w:b/>
                <w:bCs/>
                <w:sz w:val="20"/>
                <w:szCs w:val="20"/>
                <w:lang w:val="en-GB" w:eastAsia="en-GB" w:bidi="km-KH"/>
              </w:rPr>
              <w:t>Origional</w:t>
            </w:r>
            <w:proofErr w:type="spellEnd"/>
            <w:r w:rsidRPr="00330A93">
              <w:rPr>
                <w:rFonts w:ascii="Calibri" w:eastAsia="Times New Roman" w:hAnsi="Calibri" w:cs="Calibri"/>
                <w:b/>
                <w:bCs/>
                <w:sz w:val="20"/>
                <w:szCs w:val="20"/>
                <w:lang w:val="en-GB" w:eastAsia="en-GB" w:bidi="km-KH"/>
              </w:rPr>
              <w:t xml:space="preserve"> Budget (</w:t>
            </w:r>
            <w:proofErr w:type="spellStart"/>
            <w:r w:rsidRPr="00330A93">
              <w:rPr>
                <w:rFonts w:ascii="Calibri" w:eastAsia="Times New Roman" w:hAnsi="Calibri" w:cs="Calibri"/>
                <w:b/>
                <w:bCs/>
                <w:sz w:val="20"/>
                <w:szCs w:val="20"/>
                <w:lang w:val="en-GB" w:eastAsia="en-GB" w:bidi="km-KH"/>
              </w:rPr>
              <w:t>Prodoc</w:t>
            </w:r>
            <w:proofErr w:type="spellEnd"/>
            <w:r w:rsidRPr="00330A93">
              <w:rPr>
                <w:rFonts w:ascii="Calibri" w:eastAsia="Times New Roman" w:hAnsi="Calibri" w:cs="Calibri"/>
                <w:b/>
                <w:bCs/>
                <w:sz w:val="20"/>
                <w:szCs w:val="20"/>
                <w:lang w:val="en-GB" w:eastAsia="en-GB" w:bidi="km-KH"/>
              </w:rPr>
              <w:t>)</w:t>
            </w:r>
          </w:p>
        </w:tc>
        <w:tc>
          <w:tcPr>
            <w:tcW w:w="1319" w:type="dxa"/>
            <w:tcBorders>
              <w:top w:val="single" w:sz="4" w:space="0" w:color="auto"/>
              <w:left w:val="nil"/>
              <w:bottom w:val="single" w:sz="8" w:space="0" w:color="auto"/>
              <w:right w:val="single" w:sz="4" w:space="0" w:color="auto"/>
            </w:tcBorders>
            <w:shd w:val="clear" w:color="auto" w:fill="auto"/>
            <w:vAlign w:val="center"/>
            <w:hideMark/>
          </w:tcPr>
          <w:p w14:paraId="693D6994"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Total 2019-2023</w:t>
            </w:r>
            <w:r w:rsidRPr="00330A93">
              <w:rPr>
                <w:rFonts w:ascii="Calibri" w:eastAsia="Times New Roman" w:hAnsi="Calibri" w:cs="Calibri"/>
                <w:b/>
                <w:bCs/>
                <w:sz w:val="20"/>
                <w:szCs w:val="20"/>
                <w:lang w:val="en-GB" w:eastAsia="en-GB" w:bidi="km-KH"/>
              </w:rPr>
              <w:br/>
              <w:t>Revised budget</w:t>
            </w:r>
            <w:r w:rsidRPr="00330A93">
              <w:rPr>
                <w:rFonts w:ascii="Calibri" w:eastAsia="Times New Roman" w:hAnsi="Calibri" w:cs="Calibri"/>
                <w:b/>
                <w:bCs/>
                <w:sz w:val="20"/>
                <w:szCs w:val="20"/>
                <w:lang w:val="en-GB" w:eastAsia="en-GB" w:bidi="km-KH"/>
              </w:rPr>
              <w:br/>
              <w:t xml:space="preserve"> (BRV-G02)</w:t>
            </w:r>
          </w:p>
        </w:tc>
        <w:tc>
          <w:tcPr>
            <w:tcW w:w="954" w:type="dxa"/>
            <w:tcBorders>
              <w:top w:val="single" w:sz="4" w:space="0" w:color="auto"/>
              <w:left w:val="nil"/>
              <w:bottom w:val="single" w:sz="8" w:space="0" w:color="auto"/>
              <w:right w:val="single" w:sz="4" w:space="0" w:color="auto"/>
            </w:tcBorders>
            <w:shd w:val="clear" w:color="auto" w:fill="auto"/>
            <w:vAlign w:val="center"/>
            <w:hideMark/>
          </w:tcPr>
          <w:p w14:paraId="74083A77"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Delivery</w:t>
            </w:r>
            <w:r w:rsidRPr="00330A93">
              <w:rPr>
                <w:rFonts w:ascii="Calibri" w:eastAsia="Times New Roman" w:hAnsi="Calibri" w:cs="Calibri"/>
                <w:b/>
                <w:bCs/>
                <w:sz w:val="20"/>
                <w:szCs w:val="20"/>
                <w:lang w:val="en-GB" w:eastAsia="en-GB" w:bidi="km-KH"/>
              </w:rPr>
              <w:br/>
              <w:t>2019</w:t>
            </w:r>
          </w:p>
        </w:tc>
        <w:tc>
          <w:tcPr>
            <w:tcW w:w="1488" w:type="dxa"/>
            <w:tcBorders>
              <w:top w:val="single" w:sz="4" w:space="0" w:color="auto"/>
              <w:left w:val="nil"/>
              <w:bottom w:val="single" w:sz="8" w:space="0" w:color="auto"/>
              <w:right w:val="single" w:sz="4" w:space="0" w:color="auto"/>
            </w:tcBorders>
            <w:shd w:val="clear" w:color="auto" w:fill="auto"/>
            <w:vAlign w:val="center"/>
            <w:hideMark/>
          </w:tcPr>
          <w:p w14:paraId="7AB7D00D"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Undepreciated Fixed Asset</w:t>
            </w:r>
          </w:p>
        </w:tc>
        <w:tc>
          <w:tcPr>
            <w:tcW w:w="954" w:type="dxa"/>
            <w:tcBorders>
              <w:top w:val="single" w:sz="4" w:space="0" w:color="auto"/>
              <w:left w:val="nil"/>
              <w:bottom w:val="single" w:sz="8" w:space="0" w:color="auto"/>
              <w:right w:val="single" w:sz="4" w:space="0" w:color="auto"/>
            </w:tcBorders>
            <w:shd w:val="clear" w:color="auto" w:fill="auto"/>
            <w:vAlign w:val="center"/>
            <w:hideMark/>
          </w:tcPr>
          <w:p w14:paraId="78B5876B"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 xml:space="preserve">Delivery </w:t>
            </w:r>
            <w:r w:rsidRPr="00330A93">
              <w:rPr>
                <w:rFonts w:ascii="Calibri" w:eastAsia="Times New Roman" w:hAnsi="Calibri" w:cs="Calibri"/>
                <w:b/>
                <w:bCs/>
                <w:sz w:val="20"/>
                <w:szCs w:val="20"/>
                <w:lang w:val="en-GB" w:eastAsia="en-GB" w:bidi="km-KH"/>
              </w:rPr>
              <w:br/>
              <w:t>2020 Jan-June</w:t>
            </w:r>
          </w:p>
        </w:tc>
        <w:tc>
          <w:tcPr>
            <w:tcW w:w="1058" w:type="dxa"/>
            <w:tcBorders>
              <w:top w:val="single" w:sz="4" w:space="0" w:color="auto"/>
              <w:left w:val="nil"/>
              <w:bottom w:val="single" w:sz="8" w:space="0" w:color="auto"/>
              <w:right w:val="single" w:sz="4" w:space="0" w:color="auto"/>
            </w:tcBorders>
            <w:shd w:val="clear" w:color="auto" w:fill="auto"/>
            <w:noWrap/>
            <w:vAlign w:val="center"/>
            <w:hideMark/>
          </w:tcPr>
          <w:p w14:paraId="67190815"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Total Delivery</w:t>
            </w:r>
          </w:p>
        </w:tc>
        <w:tc>
          <w:tcPr>
            <w:tcW w:w="927" w:type="dxa"/>
            <w:tcBorders>
              <w:top w:val="single" w:sz="4" w:space="0" w:color="auto"/>
              <w:left w:val="nil"/>
              <w:bottom w:val="single" w:sz="8" w:space="0" w:color="auto"/>
              <w:right w:val="single" w:sz="8" w:space="0" w:color="auto"/>
            </w:tcBorders>
            <w:shd w:val="clear" w:color="auto" w:fill="auto"/>
            <w:vAlign w:val="center"/>
            <w:hideMark/>
          </w:tcPr>
          <w:p w14:paraId="46580357"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 Delivery</w:t>
            </w:r>
          </w:p>
        </w:tc>
      </w:tr>
      <w:tr w:rsidR="00330A93" w:rsidRPr="00330A93" w14:paraId="5D1331E2" w14:textId="77777777" w:rsidTr="00754486">
        <w:trPr>
          <w:trHeight w:val="1804"/>
        </w:trPr>
        <w:tc>
          <w:tcPr>
            <w:tcW w:w="1856" w:type="dxa"/>
            <w:tcBorders>
              <w:top w:val="single" w:sz="8" w:space="0" w:color="auto"/>
              <w:left w:val="single" w:sz="8" w:space="0" w:color="auto"/>
              <w:bottom w:val="single" w:sz="4" w:space="0" w:color="auto"/>
              <w:right w:val="nil"/>
            </w:tcBorders>
            <w:shd w:val="clear" w:color="auto" w:fill="auto"/>
            <w:vAlign w:val="center"/>
            <w:hideMark/>
          </w:tcPr>
          <w:p w14:paraId="3F96C16B" w14:textId="77777777" w:rsidR="00330A93" w:rsidRPr="00330A93" w:rsidRDefault="00330A93" w:rsidP="00754486">
            <w:pPr>
              <w:spacing w:after="0" w:line="240" w:lineRule="auto"/>
              <w:rPr>
                <w:rFonts w:ascii="Calibri" w:eastAsia="Times New Roman" w:hAnsi="Calibri" w:cs="Calibri"/>
                <w:sz w:val="20"/>
                <w:szCs w:val="20"/>
                <w:lang w:val="en-GB" w:eastAsia="en-GB" w:bidi="km-KH"/>
              </w:rPr>
            </w:pPr>
            <w:r w:rsidRPr="00330A93">
              <w:rPr>
                <w:rFonts w:ascii="Calibri" w:eastAsia="Times New Roman" w:hAnsi="Calibri" w:cs="Calibri"/>
                <w:b/>
                <w:bCs/>
                <w:sz w:val="20"/>
                <w:szCs w:val="20"/>
                <w:lang w:val="en-GB" w:eastAsia="en-GB" w:bidi="km-KH"/>
              </w:rPr>
              <w:t>Output 1:</w:t>
            </w:r>
            <w:r w:rsidRPr="00330A93">
              <w:rPr>
                <w:rFonts w:ascii="Calibri" w:eastAsia="Times New Roman" w:hAnsi="Calibri" w:cs="Calibri"/>
                <w:sz w:val="20"/>
                <w:szCs w:val="20"/>
                <w:lang w:val="en-GB" w:eastAsia="en-GB" w:bidi="km-KH"/>
              </w:rPr>
              <w:t xml:space="preserve"> Institutional and management arrangements, and analytical tools are in place to deliver a graduation-based social protection pilot (which is nationally affordable and capable, of being scaled-up)</w:t>
            </w:r>
          </w:p>
        </w:tc>
        <w:tc>
          <w:tcPr>
            <w:tcW w:w="1162" w:type="dxa"/>
            <w:tcBorders>
              <w:top w:val="nil"/>
              <w:left w:val="single" w:sz="8" w:space="0" w:color="auto"/>
              <w:bottom w:val="single" w:sz="4" w:space="0" w:color="auto"/>
              <w:right w:val="single" w:sz="4" w:space="0" w:color="auto"/>
            </w:tcBorders>
            <w:shd w:val="clear" w:color="000000" w:fill="FFFFFF"/>
            <w:noWrap/>
            <w:vAlign w:val="center"/>
            <w:hideMark/>
          </w:tcPr>
          <w:p w14:paraId="15870C60" w14:textId="5B8616DE"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164,833.00</w:t>
            </w:r>
          </w:p>
        </w:tc>
        <w:tc>
          <w:tcPr>
            <w:tcW w:w="1162" w:type="dxa"/>
            <w:tcBorders>
              <w:top w:val="nil"/>
              <w:left w:val="nil"/>
              <w:bottom w:val="single" w:sz="4" w:space="0" w:color="auto"/>
              <w:right w:val="single" w:sz="4" w:space="0" w:color="auto"/>
            </w:tcBorders>
            <w:shd w:val="clear" w:color="000000" w:fill="FFFFFF"/>
            <w:noWrap/>
            <w:vAlign w:val="center"/>
            <w:hideMark/>
          </w:tcPr>
          <w:p w14:paraId="78F284EE" w14:textId="457C7109"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120,620.14</w:t>
            </w:r>
          </w:p>
        </w:tc>
        <w:tc>
          <w:tcPr>
            <w:tcW w:w="1488" w:type="dxa"/>
            <w:tcBorders>
              <w:top w:val="single" w:sz="4" w:space="0" w:color="auto"/>
              <w:left w:val="nil"/>
              <w:bottom w:val="nil"/>
              <w:right w:val="single" w:sz="4" w:space="0" w:color="auto"/>
            </w:tcBorders>
            <w:shd w:val="clear" w:color="auto" w:fill="auto"/>
            <w:vAlign w:val="center"/>
            <w:hideMark/>
          </w:tcPr>
          <w:p w14:paraId="0AE2984C" w14:textId="77777777"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29458.35</w:t>
            </w:r>
          </w:p>
        </w:tc>
        <w:tc>
          <w:tcPr>
            <w:tcW w:w="954" w:type="dxa"/>
            <w:tcBorders>
              <w:top w:val="nil"/>
              <w:left w:val="nil"/>
              <w:bottom w:val="single" w:sz="4" w:space="0" w:color="auto"/>
              <w:right w:val="single" w:sz="4" w:space="0" w:color="auto"/>
            </w:tcBorders>
            <w:shd w:val="clear" w:color="000000" w:fill="FFFFFF"/>
            <w:noWrap/>
            <w:vAlign w:val="center"/>
            <w:hideMark/>
          </w:tcPr>
          <w:p w14:paraId="31F95C93" w14:textId="19D0C274"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3,743.09</w:t>
            </w:r>
          </w:p>
        </w:tc>
        <w:tc>
          <w:tcPr>
            <w:tcW w:w="927" w:type="dxa"/>
            <w:tcBorders>
              <w:top w:val="nil"/>
              <w:left w:val="nil"/>
              <w:bottom w:val="single" w:sz="4" w:space="0" w:color="auto"/>
              <w:right w:val="single" w:sz="8" w:space="0" w:color="auto"/>
            </w:tcBorders>
            <w:shd w:val="clear" w:color="000000" w:fill="FFFFFF"/>
            <w:noWrap/>
            <w:vAlign w:val="center"/>
            <w:hideMark/>
          </w:tcPr>
          <w:p w14:paraId="46613963" w14:textId="77777777"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24%</w:t>
            </w:r>
          </w:p>
        </w:tc>
        <w:tc>
          <w:tcPr>
            <w:tcW w:w="1319" w:type="dxa"/>
            <w:tcBorders>
              <w:top w:val="nil"/>
              <w:left w:val="nil"/>
              <w:bottom w:val="single" w:sz="4" w:space="0" w:color="auto"/>
              <w:right w:val="single" w:sz="4" w:space="0" w:color="auto"/>
            </w:tcBorders>
            <w:shd w:val="clear" w:color="000000" w:fill="FFFFFF"/>
            <w:vAlign w:val="center"/>
            <w:hideMark/>
          </w:tcPr>
          <w:p w14:paraId="1AE35778" w14:textId="0F69458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584,500.00</w:t>
            </w:r>
          </w:p>
        </w:tc>
        <w:tc>
          <w:tcPr>
            <w:tcW w:w="1319" w:type="dxa"/>
            <w:tcBorders>
              <w:top w:val="nil"/>
              <w:left w:val="nil"/>
              <w:bottom w:val="single" w:sz="4" w:space="0" w:color="auto"/>
              <w:right w:val="single" w:sz="4" w:space="0" w:color="auto"/>
            </w:tcBorders>
            <w:shd w:val="clear" w:color="000000" w:fill="FFFFFF"/>
            <w:noWrap/>
            <w:vAlign w:val="center"/>
            <w:hideMark/>
          </w:tcPr>
          <w:p w14:paraId="1E9F5B88" w14:textId="294ABD3A"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626,378.85</w:t>
            </w:r>
          </w:p>
        </w:tc>
        <w:tc>
          <w:tcPr>
            <w:tcW w:w="954" w:type="dxa"/>
            <w:tcBorders>
              <w:top w:val="nil"/>
              <w:left w:val="nil"/>
              <w:bottom w:val="single" w:sz="4" w:space="0" w:color="auto"/>
              <w:right w:val="single" w:sz="4" w:space="0" w:color="auto"/>
            </w:tcBorders>
            <w:shd w:val="clear" w:color="000000" w:fill="FFFFFF"/>
            <w:noWrap/>
            <w:vAlign w:val="center"/>
            <w:hideMark/>
          </w:tcPr>
          <w:p w14:paraId="62872814" w14:textId="3E889C68"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1488" w:type="dxa"/>
            <w:tcBorders>
              <w:top w:val="nil"/>
              <w:left w:val="nil"/>
              <w:bottom w:val="single" w:sz="4" w:space="0" w:color="auto"/>
              <w:right w:val="single" w:sz="4" w:space="0" w:color="auto"/>
            </w:tcBorders>
            <w:shd w:val="clear" w:color="000000" w:fill="FFFFFF"/>
            <w:noWrap/>
            <w:vAlign w:val="center"/>
            <w:hideMark/>
          </w:tcPr>
          <w:p w14:paraId="76195F87" w14:textId="04647FD1"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29,458.35</w:t>
            </w:r>
          </w:p>
        </w:tc>
        <w:tc>
          <w:tcPr>
            <w:tcW w:w="954" w:type="dxa"/>
            <w:tcBorders>
              <w:top w:val="nil"/>
              <w:left w:val="nil"/>
              <w:bottom w:val="single" w:sz="4" w:space="0" w:color="auto"/>
              <w:right w:val="single" w:sz="4" w:space="0" w:color="auto"/>
            </w:tcBorders>
            <w:shd w:val="clear" w:color="000000" w:fill="FFFFFF"/>
            <w:noWrap/>
            <w:vAlign w:val="center"/>
            <w:hideMark/>
          </w:tcPr>
          <w:p w14:paraId="4672BD32" w14:textId="6B0C6BDC"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3,743.09</w:t>
            </w:r>
          </w:p>
        </w:tc>
        <w:tc>
          <w:tcPr>
            <w:tcW w:w="1058" w:type="dxa"/>
            <w:tcBorders>
              <w:top w:val="nil"/>
              <w:left w:val="nil"/>
              <w:bottom w:val="single" w:sz="4" w:space="0" w:color="auto"/>
              <w:right w:val="single" w:sz="4" w:space="0" w:color="auto"/>
            </w:tcBorders>
            <w:shd w:val="clear" w:color="000000" w:fill="FFFFFF"/>
            <w:noWrap/>
            <w:vAlign w:val="center"/>
            <w:hideMark/>
          </w:tcPr>
          <w:p w14:paraId="3AD10A72" w14:textId="58AA4B83"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33,201.44</w:t>
            </w:r>
          </w:p>
        </w:tc>
        <w:tc>
          <w:tcPr>
            <w:tcW w:w="927" w:type="dxa"/>
            <w:tcBorders>
              <w:top w:val="nil"/>
              <w:left w:val="nil"/>
              <w:bottom w:val="single" w:sz="4" w:space="0" w:color="auto"/>
              <w:right w:val="single" w:sz="8" w:space="0" w:color="auto"/>
            </w:tcBorders>
            <w:shd w:val="clear" w:color="000000" w:fill="FFFFFF"/>
            <w:noWrap/>
            <w:vAlign w:val="center"/>
            <w:hideMark/>
          </w:tcPr>
          <w:p w14:paraId="008A84BF"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5%</w:t>
            </w:r>
          </w:p>
        </w:tc>
      </w:tr>
      <w:tr w:rsidR="00330A93" w:rsidRPr="00330A93" w14:paraId="4930F8DC" w14:textId="77777777" w:rsidTr="00D42EAF">
        <w:trPr>
          <w:trHeight w:val="557"/>
        </w:trPr>
        <w:tc>
          <w:tcPr>
            <w:tcW w:w="1856" w:type="dxa"/>
            <w:tcBorders>
              <w:top w:val="nil"/>
              <w:left w:val="single" w:sz="8" w:space="0" w:color="auto"/>
              <w:bottom w:val="single" w:sz="4" w:space="0" w:color="auto"/>
              <w:right w:val="nil"/>
            </w:tcBorders>
            <w:shd w:val="clear" w:color="auto" w:fill="auto"/>
            <w:vAlign w:val="center"/>
            <w:hideMark/>
          </w:tcPr>
          <w:p w14:paraId="446D822B" w14:textId="77777777" w:rsidR="00330A93" w:rsidRPr="00330A93" w:rsidRDefault="00330A93" w:rsidP="00754486">
            <w:pPr>
              <w:spacing w:after="0" w:line="240" w:lineRule="auto"/>
              <w:rPr>
                <w:rFonts w:ascii="Calibri" w:eastAsia="Times New Roman" w:hAnsi="Calibri" w:cs="Calibri"/>
                <w:sz w:val="20"/>
                <w:szCs w:val="20"/>
                <w:lang w:val="en-GB" w:eastAsia="en-GB" w:bidi="km-KH"/>
              </w:rPr>
            </w:pPr>
            <w:r w:rsidRPr="00330A93">
              <w:rPr>
                <w:rFonts w:ascii="Calibri" w:eastAsia="Times New Roman" w:hAnsi="Calibri" w:cs="Calibri"/>
                <w:b/>
                <w:bCs/>
                <w:sz w:val="20"/>
                <w:szCs w:val="20"/>
                <w:lang w:val="en-GB" w:eastAsia="en-GB" w:bidi="km-KH"/>
              </w:rPr>
              <w:t>Output 2:</w:t>
            </w:r>
            <w:r w:rsidRPr="00330A93">
              <w:rPr>
                <w:rFonts w:ascii="Calibri" w:eastAsia="Times New Roman" w:hAnsi="Calibri" w:cs="Calibri"/>
                <w:sz w:val="20"/>
                <w:szCs w:val="20"/>
                <w:lang w:val="en-GB" w:eastAsia="en-GB" w:bidi="km-KH"/>
              </w:rPr>
              <w:t xml:space="preserve">  Delivery of a pilot graduation-based social protection programme with 2,400 extreme poor household participants (with 1,600 households receiving assets and/or cash </w:t>
            </w:r>
            <w:r w:rsidRPr="00330A93">
              <w:rPr>
                <w:rFonts w:ascii="Calibri" w:eastAsia="Times New Roman" w:hAnsi="Calibri" w:cs="Calibri"/>
                <w:sz w:val="20"/>
                <w:szCs w:val="20"/>
                <w:lang w:val="en-GB" w:eastAsia="en-GB" w:bidi="km-KH"/>
              </w:rPr>
              <w:lastRenderedPageBreak/>
              <w:t>transfers), with randomized</w:t>
            </w:r>
          </w:p>
        </w:tc>
        <w:tc>
          <w:tcPr>
            <w:tcW w:w="1162" w:type="dxa"/>
            <w:tcBorders>
              <w:top w:val="nil"/>
              <w:left w:val="single" w:sz="8" w:space="0" w:color="auto"/>
              <w:bottom w:val="single" w:sz="4" w:space="0" w:color="auto"/>
              <w:right w:val="single" w:sz="4" w:space="0" w:color="auto"/>
            </w:tcBorders>
            <w:shd w:val="clear" w:color="000000" w:fill="FFFFFF"/>
            <w:noWrap/>
            <w:vAlign w:val="center"/>
            <w:hideMark/>
          </w:tcPr>
          <w:p w14:paraId="38279379" w14:textId="14A47B1C"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lastRenderedPageBreak/>
              <w:t>432,667.00</w:t>
            </w:r>
          </w:p>
        </w:tc>
        <w:tc>
          <w:tcPr>
            <w:tcW w:w="1162" w:type="dxa"/>
            <w:tcBorders>
              <w:top w:val="nil"/>
              <w:left w:val="nil"/>
              <w:bottom w:val="single" w:sz="4" w:space="0" w:color="auto"/>
              <w:right w:val="single" w:sz="4" w:space="0" w:color="auto"/>
            </w:tcBorders>
            <w:shd w:val="clear" w:color="000000" w:fill="FFFFFF"/>
            <w:noWrap/>
            <w:vAlign w:val="center"/>
            <w:hideMark/>
          </w:tcPr>
          <w:p w14:paraId="6151595A" w14:textId="5C8AC6D8"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59,405.31</w:t>
            </w:r>
          </w:p>
        </w:tc>
        <w:tc>
          <w:tcPr>
            <w:tcW w:w="1488" w:type="dxa"/>
            <w:tcBorders>
              <w:top w:val="single" w:sz="4" w:space="0" w:color="auto"/>
              <w:left w:val="nil"/>
              <w:bottom w:val="single" w:sz="4" w:space="0" w:color="auto"/>
              <w:right w:val="single" w:sz="4" w:space="0" w:color="auto"/>
            </w:tcBorders>
            <w:shd w:val="clear" w:color="000000" w:fill="FFFFFF"/>
            <w:noWrap/>
            <w:vAlign w:val="center"/>
            <w:hideMark/>
          </w:tcPr>
          <w:p w14:paraId="08DDCE14" w14:textId="52FB366B"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p>
        </w:tc>
        <w:tc>
          <w:tcPr>
            <w:tcW w:w="954" w:type="dxa"/>
            <w:tcBorders>
              <w:top w:val="nil"/>
              <w:left w:val="nil"/>
              <w:bottom w:val="single" w:sz="4" w:space="0" w:color="auto"/>
              <w:right w:val="single" w:sz="4" w:space="0" w:color="auto"/>
            </w:tcBorders>
            <w:shd w:val="clear" w:color="000000" w:fill="FFFFFF"/>
            <w:noWrap/>
            <w:vAlign w:val="center"/>
            <w:hideMark/>
          </w:tcPr>
          <w:p w14:paraId="40379CD3" w14:textId="0A637A92"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p>
        </w:tc>
        <w:tc>
          <w:tcPr>
            <w:tcW w:w="927" w:type="dxa"/>
            <w:tcBorders>
              <w:top w:val="nil"/>
              <w:left w:val="nil"/>
              <w:bottom w:val="single" w:sz="4" w:space="0" w:color="auto"/>
              <w:right w:val="single" w:sz="8" w:space="0" w:color="auto"/>
            </w:tcBorders>
            <w:shd w:val="clear" w:color="000000" w:fill="FFFFFF"/>
            <w:noWrap/>
            <w:vAlign w:val="center"/>
            <w:hideMark/>
          </w:tcPr>
          <w:p w14:paraId="3088100A" w14:textId="77777777"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0%</w:t>
            </w:r>
          </w:p>
        </w:tc>
        <w:tc>
          <w:tcPr>
            <w:tcW w:w="1319" w:type="dxa"/>
            <w:tcBorders>
              <w:top w:val="nil"/>
              <w:left w:val="nil"/>
              <w:bottom w:val="single" w:sz="4" w:space="0" w:color="auto"/>
              <w:right w:val="single" w:sz="4" w:space="0" w:color="auto"/>
            </w:tcBorders>
            <w:shd w:val="clear" w:color="000000" w:fill="FFFFFF"/>
            <w:vAlign w:val="center"/>
            <w:hideMark/>
          </w:tcPr>
          <w:p w14:paraId="6EDC0AC0" w14:textId="37370EBD"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850,000.00</w:t>
            </w:r>
          </w:p>
        </w:tc>
        <w:tc>
          <w:tcPr>
            <w:tcW w:w="1319" w:type="dxa"/>
            <w:tcBorders>
              <w:top w:val="nil"/>
              <w:left w:val="nil"/>
              <w:bottom w:val="single" w:sz="4" w:space="0" w:color="auto"/>
              <w:right w:val="single" w:sz="4" w:space="0" w:color="auto"/>
            </w:tcBorders>
            <w:shd w:val="clear" w:color="000000" w:fill="FFFFFF"/>
            <w:noWrap/>
            <w:vAlign w:val="center"/>
            <w:hideMark/>
          </w:tcPr>
          <w:p w14:paraId="0A954DA8" w14:textId="0694A108"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940,334.06</w:t>
            </w:r>
          </w:p>
        </w:tc>
        <w:tc>
          <w:tcPr>
            <w:tcW w:w="954" w:type="dxa"/>
            <w:tcBorders>
              <w:top w:val="nil"/>
              <w:left w:val="nil"/>
              <w:bottom w:val="single" w:sz="4" w:space="0" w:color="auto"/>
              <w:right w:val="single" w:sz="4" w:space="0" w:color="auto"/>
            </w:tcBorders>
            <w:shd w:val="clear" w:color="000000" w:fill="FFFFFF"/>
            <w:noWrap/>
            <w:vAlign w:val="center"/>
            <w:hideMark/>
          </w:tcPr>
          <w:p w14:paraId="1CD0DAB5" w14:textId="0206ED5C"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1488" w:type="dxa"/>
            <w:tcBorders>
              <w:top w:val="nil"/>
              <w:left w:val="nil"/>
              <w:bottom w:val="single" w:sz="4" w:space="0" w:color="auto"/>
              <w:right w:val="single" w:sz="4" w:space="0" w:color="auto"/>
            </w:tcBorders>
            <w:shd w:val="clear" w:color="000000" w:fill="FFFFFF"/>
            <w:noWrap/>
            <w:vAlign w:val="center"/>
            <w:hideMark/>
          </w:tcPr>
          <w:p w14:paraId="13631FD5" w14:textId="5ECC82A4"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p>
        </w:tc>
        <w:tc>
          <w:tcPr>
            <w:tcW w:w="954" w:type="dxa"/>
            <w:tcBorders>
              <w:top w:val="nil"/>
              <w:left w:val="nil"/>
              <w:bottom w:val="single" w:sz="4" w:space="0" w:color="auto"/>
              <w:right w:val="single" w:sz="4" w:space="0" w:color="auto"/>
            </w:tcBorders>
            <w:shd w:val="clear" w:color="000000" w:fill="FFFFFF"/>
            <w:noWrap/>
            <w:vAlign w:val="center"/>
            <w:hideMark/>
          </w:tcPr>
          <w:p w14:paraId="5CC8EC31" w14:textId="6F0AD58F"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1058" w:type="dxa"/>
            <w:tcBorders>
              <w:top w:val="nil"/>
              <w:left w:val="nil"/>
              <w:bottom w:val="single" w:sz="4" w:space="0" w:color="auto"/>
              <w:right w:val="single" w:sz="4" w:space="0" w:color="auto"/>
            </w:tcBorders>
            <w:shd w:val="clear" w:color="000000" w:fill="FFFFFF"/>
            <w:noWrap/>
            <w:vAlign w:val="center"/>
            <w:hideMark/>
          </w:tcPr>
          <w:p w14:paraId="231A0E63" w14:textId="2C630039"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927" w:type="dxa"/>
            <w:tcBorders>
              <w:top w:val="nil"/>
              <w:left w:val="nil"/>
              <w:bottom w:val="single" w:sz="4" w:space="0" w:color="auto"/>
              <w:right w:val="single" w:sz="8" w:space="0" w:color="auto"/>
            </w:tcBorders>
            <w:shd w:val="clear" w:color="000000" w:fill="FFFFFF"/>
            <w:noWrap/>
            <w:vAlign w:val="center"/>
            <w:hideMark/>
          </w:tcPr>
          <w:p w14:paraId="39A6A5BC"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0%</w:t>
            </w:r>
          </w:p>
        </w:tc>
      </w:tr>
      <w:tr w:rsidR="00330A93" w:rsidRPr="00330A93" w14:paraId="6141ED69" w14:textId="77777777" w:rsidTr="00754486">
        <w:trPr>
          <w:trHeight w:val="1804"/>
        </w:trPr>
        <w:tc>
          <w:tcPr>
            <w:tcW w:w="1856" w:type="dxa"/>
            <w:tcBorders>
              <w:top w:val="nil"/>
              <w:left w:val="single" w:sz="8" w:space="0" w:color="auto"/>
              <w:bottom w:val="single" w:sz="4" w:space="0" w:color="auto"/>
              <w:right w:val="nil"/>
            </w:tcBorders>
            <w:shd w:val="clear" w:color="auto" w:fill="auto"/>
            <w:vAlign w:val="center"/>
            <w:hideMark/>
          </w:tcPr>
          <w:p w14:paraId="76C7E869" w14:textId="6D0C65F8" w:rsidR="00330A93" w:rsidRPr="00330A93" w:rsidRDefault="00330A93" w:rsidP="00754486">
            <w:pPr>
              <w:spacing w:after="0" w:line="240" w:lineRule="auto"/>
              <w:rPr>
                <w:rFonts w:ascii="Calibri" w:eastAsia="Times New Roman" w:hAnsi="Calibri" w:cs="Calibri"/>
                <w:sz w:val="20"/>
                <w:szCs w:val="20"/>
                <w:lang w:val="en-GB" w:eastAsia="en-GB" w:bidi="km-KH"/>
              </w:rPr>
            </w:pPr>
            <w:r w:rsidRPr="00330A93">
              <w:rPr>
                <w:rFonts w:ascii="Calibri" w:eastAsia="Times New Roman" w:hAnsi="Calibri" w:cs="Calibri"/>
                <w:b/>
                <w:bCs/>
                <w:sz w:val="20"/>
                <w:szCs w:val="20"/>
                <w:lang w:val="en-GB" w:eastAsia="en-GB" w:bidi="km-KH"/>
              </w:rPr>
              <w:t>Output 3:</w:t>
            </w:r>
            <w:r w:rsidRPr="00330A93">
              <w:rPr>
                <w:rFonts w:ascii="Calibri" w:eastAsia="Times New Roman" w:hAnsi="Calibri" w:cs="Calibri"/>
                <w:sz w:val="20"/>
                <w:szCs w:val="20"/>
                <w:lang w:val="en-GB" w:eastAsia="en-GB" w:bidi="km-KH"/>
              </w:rPr>
              <w:t xml:space="preserve"> Carry-out a follow-on graduation trial, of similar size and shape (but more efficiently), to ensure future RGC deliverability</w:t>
            </w:r>
          </w:p>
        </w:tc>
        <w:tc>
          <w:tcPr>
            <w:tcW w:w="1162" w:type="dxa"/>
            <w:tcBorders>
              <w:top w:val="nil"/>
              <w:left w:val="single" w:sz="8" w:space="0" w:color="auto"/>
              <w:bottom w:val="single" w:sz="4" w:space="0" w:color="auto"/>
              <w:right w:val="single" w:sz="4" w:space="0" w:color="auto"/>
            </w:tcBorders>
            <w:shd w:val="clear" w:color="000000" w:fill="FFFFFF"/>
            <w:noWrap/>
            <w:vAlign w:val="center"/>
            <w:hideMark/>
          </w:tcPr>
          <w:p w14:paraId="6E2BF1D6" w14:textId="0A78B6CC"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w:t>
            </w:r>
          </w:p>
        </w:tc>
        <w:tc>
          <w:tcPr>
            <w:tcW w:w="1162" w:type="dxa"/>
            <w:tcBorders>
              <w:top w:val="nil"/>
              <w:left w:val="nil"/>
              <w:bottom w:val="single" w:sz="4" w:space="0" w:color="auto"/>
              <w:right w:val="single" w:sz="4" w:space="0" w:color="auto"/>
            </w:tcBorders>
            <w:shd w:val="clear" w:color="000000" w:fill="FFFFFF"/>
            <w:noWrap/>
            <w:vAlign w:val="center"/>
            <w:hideMark/>
          </w:tcPr>
          <w:p w14:paraId="26E99BF3" w14:textId="079D1EE6"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w:t>
            </w:r>
          </w:p>
        </w:tc>
        <w:tc>
          <w:tcPr>
            <w:tcW w:w="1488" w:type="dxa"/>
            <w:tcBorders>
              <w:top w:val="nil"/>
              <w:left w:val="nil"/>
              <w:bottom w:val="single" w:sz="4" w:space="0" w:color="auto"/>
              <w:right w:val="single" w:sz="4" w:space="0" w:color="auto"/>
            </w:tcBorders>
            <w:shd w:val="clear" w:color="000000" w:fill="FFFFFF"/>
            <w:noWrap/>
            <w:vAlign w:val="center"/>
            <w:hideMark/>
          </w:tcPr>
          <w:p w14:paraId="6B1080D5" w14:textId="31B7220A"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p>
        </w:tc>
        <w:tc>
          <w:tcPr>
            <w:tcW w:w="954" w:type="dxa"/>
            <w:tcBorders>
              <w:top w:val="nil"/>
              <w:left w:val="nil"/>
              <w:bottom w:val="single" w:sz="4" w:space="0" w:color="auto"/>
              <w:right w:val="single" w:sz="4" w:space="0" w:color="auto"/>
            </w:tcBorders>
            <w:shd w:val="clear" w:color="000000" w:fill="FFFFFF"/>
            <w:noWrap/>
            <w:vAlign w:val="center"/>
            <w:hideMark/>
          </w:tcPr>
          <w:p w14:paraId="732B571F" w14:textId="59A1B438"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p>
        </w:tc>
        <w:tc>
          <w:tcPr>
            <w:tcW w:w="927" w:type="dxa"/>
            <w:tcBorders>
              <w:top w:val="nil"/>
              <w:left w:val="nil"/>
              <w:bottom w:val="single" w:sz="4" w:space="0" w:color="auto"/>
              <w:right w:val="single" w:sz="8" w:space="0" w:color="auto"/>
            </w:tcBorders>
            <w:shd w:val="clear" w:color="000000" w:fill="FFFFFF"/>
            <w:noWrap/>
            <w:vAlign w:val="center"/>
            <w:hideMark/>
          </w:tcPr>
          <w:p w14:paraId="60BA4841" w14:textId="2B8BB956"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p>
        </w:tc>
        <w:tc>
          <w:tcPr>
            <w:tcW w:w="1319" w:type="dxa"/>
            <w:tcBorders>
              <w:top w:val="nil"/>
              <w:left w:val="nil"/>
              <w:bottom w:val="single" w:sz="4" w:space="0" w:color="auto"/>
              <w:right w:val="single" w:sz="4" w:space="0" w:color="auto"/>
            </w:tcBorders>
            <w:shd w:val="clear" w:color="000000" w:fill="FFFFFF"/>
            <w:vAlign w:val="center"/>
            <w:hideMark/>
          </w:tcPr>
          <w:p w14:paraId="6572D986" w14:textId="244266FE"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384,000.00</w:t>
            </w:r>
          </w:p>
        </w:tc>
        <w:tc>
          <w:tcPr>
            <w:tcW w:w="1319" w:type="dxa"/>
            <w:tcBorders>
              <w:top w:val="nil"/>
              <w:left w:val="nil"/>
              <w:bottom w:val="single" w:sz="4" w:space="0" w:color="auto"/>
              <w:right w:val="single" w:sz="4" w:space="0" w:color="auto"/>
            </w:tcBorders>
            <w:shd w:val="clear" w:color="000000" w:fill="FFFFFF"/>
            <w:noWrap/>
            <w:vAlign w:val="center"/>
            <w:hideMark/>
          </w:tcPr>
          <w:p w14:paraId="020FE9D0" w14:textId="2118951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353,755.54</w:t>
            </w:r>
          </w:p>
        </w:tc>
        <w:tc>
          <w:tcPr>
            <w:tcW w:w="954" w:type="dxa"/>
            <w:tcBorders>
              <w:top w:val="nil"/>
              <w:left w:val="nil"/>
              <w:bottom w:val="single" w:sz="4" w:space="0" w:color="auto"/>
              <w:right w:val="single" w:sz="4" w:space="0" w:color="auto"/>
            </w:tcBorders>
            <w:shd w:val="clear" w:color="000000" w:fill="FFFFFF"/>
            <w:noWrap/>
            <w:vAlign w:val="center"/>
            <w:hideMark/>
          </w:tcPr>
          <w:p w14:paraId="378974E7" w14:textId="26B2FE91"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1488" w:type="dxa"/>
            <w:tcBorders>
              <w:top w:val="nil"/>
              <w:left w:val="nil"/>
              <w:bottom w:val="single" w:sz="4" w:space="0" w:color="auto"/>
              <w:right w:val="single" w:sz="4" w:space="0" w:color="auto"/>
            </w:tcBorders>
            <w:shd w:val="clear" w:color="000000" w:fill="FFFFFF"/>
            <w:noWrap/>
            <w:vAlign w:val="center"/>
            <w:hideMark/>
          </w:tcPr>
          <w:p w14:paraId="2F569F6F" w14:textId="3BDCB580"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p>
        </w:tc>
        <w:tc>
          <w:tcPr>
            <w:tcW w:w="954" w:type="dxa"/>
            <w:tcBorders>
              <w:top w:val="nil"/>
              <w:left w:val="nil"/>
              <w:bottom w:val="single" w:sz="4" w:space="0" w:color="auto"/>
              <w:right w:val="single" w:sz="4" w:space="0" w:color="auto"/>
            </w:tcBorders>
            <w:shd w:val="clear" w:color="000000" w:fill="FFFFFF"/>
            <w:noWrap/>
            <w:vAlign w:val="center"/>
            <w:hideMark/>
          </w:tcPr>
          <w:p w14:paraId="292F23D1" w14:textId="342B3C8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1058" w:type="dxa"/>
            <w:tcBorders>
              <w:top w:val="nil"/>
              <w:left w:val="nil"/>
              <w:bottom w:val="single" w:sz="4" w:space="0" w:color="auto"/>
              <w:right w:val="single" w:sz="4" w:space="0" w:color="auto"/>
            </w:tcBorders>
            <w:shd w:val="clear" w:color="000000" w:fill="FFFFFF"/>
            <w:noWrap/>
            <w:vAlign w:val="center"/>
            <w:hideMark/>
          </w:tcPr>
          <w:p w14:paraId="107DCF23" w14:textId="03AE382F"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927" w:type="dxa"/>
            <w:tcBorders>
              <w:top w:val="nil"/>
              <w:left w:val="nil"/>
              <w:bottom w:val="single" w:sz="4" w:space="0" w:color="auto"/>
              <w:right w:val="single" w:sz="8" w:space="0" w:color="auto"/>
            </w:tcBorders>
            <w:shd w:val="clear" w:color="000000" w:fill="FFFFFF"/>
            <w:noWrap/>
            <w:vAlign w:val="center"/>
            <w:hideMark/>
          </w:tcPr>
          <w:p w14:paraId="45802CC2"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0%</w:t>
            </w:r>
          </w:p>
        </w:tc>
      </w:tr>
      <w:tr w:rsidR="00330A93" w:rsidRPr="00330A93" w14:paraId="51DDA941" w14:textId="77777777" w:rsidTr="00D42EAF">
        <w:trPr>
          <w:trHeight w:val="1461"/>
        </w:trPr>
        <w:tc>
          <w:tcPr>
            <w:tcW w:w="1856" w:type="dxa"/>
            <w:tcBorders>
              <w:top w:val="nil"/>
              <w:left w:val="single" w:sz="8" w:space="0" w:color="auto"/>
              <w:bottom w:val="single" w:sz="4" w:space="0" w:color="auto"/>
              <w:right w:val="nil"/>
            </w:tcBorders>
            <w:shd w:val="clear" w:color="auto" w:fill="auto"/>
            <w:vAlign w:val="center"/>
            <w:hideMark/>
          </w:tcPr>
          <w:p w14:paraId="393DB44E" w14:textId="4DAE1580" w:rsidR="00330A93" w:rsidRPr="00330A93" w:rsidRDefault="00330A93" w:rsidP="00754486">
            <w:pPr>
              <w:spacing w:after="0" w:line="240" w:lineRule="auto"/>
              <w:rPr>
                <w:rFonts w:ascii="Calibri" w:eastAsia="Times New Roman" w:hAnsi="Calibri" w:cs="Calibri"/>
                <w:sz w:val="20"/>
                <w:szCs w:val="20"/>
                <w:lang w:val="en-GB" w:eastAsia="en-GB" w:bidi="km-KH"/>
              </w:rPr>
            </w:pPr>
            <w:r w:rsidRPr="00330A93">
              <w:rPr>
                <w:rFonts w:ascii="Calibri" w:eastAsia="Times New Roman" w:hAnsi="Calibri" w:cs="Calibri"/>
                <w:b/>
                <w:bCs/>
                <w:sz w:val="20"/>
                <w:szCs w:val="20"/>
                <w:lang w:val="en-GB" w:eastAsia="en-GB" w:bidi="km-KH"/>
              </w:rPr>
              <w:t>Output 4:</w:t>
            </w:r>
            <w:r w:rsidRPr="00330A93">
              <w:rPr>
                <w:rFonts w:ascii="Calibri" w:eastAsia="Times New Roman" w:hAnsi="Calibri" w:cs="Calibri"/>
                <w:sz w:val="20"/>
                <w:szCs w:val="20"/>
                <w:lang w:val="en-GB" w:eastAsia="en-GB" w:bidi="km-KH"/>
              </w:rPr>
              <w:t xml:space="preserve"> Review and analysis of experiment and follow on round completed</w:t>
            </w:r>
          </w:p>
        </w:tc>
        <w:tc>
          <w:tcPr>
            <w:tcW w:w="1162" w:type="dxa"/>
            <w:tcBorders>
              <w:top w:val="nil"/>
              <w:left w:val="single" w:sz="8" w:space="0" w:color="auto"/>
              <w:bottom w:val="single" w:sz="4" w:space="0" w:color="auto"/>
              <w:right w:val="single" w:sz="4" w:space="0" w:color="auto"/>
            </w:tcBorders>
            <w:shd w:val="clear" w:color="000000" w:fill="FFFFFF"/>
            <w:noWrap/>
            <w:vAlign w:val="center"/>
            <w:hideMark/>
          </w:tcPr>
          <w:p w14:paraId="0F3AE20A" w14:textId="6683901C"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w:t>
            </w:r>
          </w:p>
        </w:tc>
        <w:tc>
          <w:tcPr>
            <w:tcW w:w="1162" w:type="dxa"/>
            <w:tcBorders>
              <w:top w:val="nil"/>
              <w:left w:val="nil"/>
              <w:bottom w:val="single" w:sz="4" w:space="0" w:color="auto"/>
              <w:right w:val="single" w:sz="4" w:space="0" w:color="auto"/>
            </w:tcBorders>
            <w:shd w:val="clear" w:color="000000" w:fill="FFFFFF"/>
            <w:noWrap/>
            <w:vAlign w:val="center"/>
            <w:hideMark/>
          </w:tcPr>
          <w:p w14:paraId="60FE5AF8" w14:textId="09DBABA6"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w:t>
            </w:r>
          </w:p>
        </w:tc>
        <w:tc>
          <w:tcPr>
            <w:tcW w:w="1488" w:type="dxa"/>
            <w:tcBorders>
              <w:top w:val="nil"/>
              <w:left w:val="nil"/>
              <w:bottom w:val="single" w:sz="4" w:space="0" w:color="auto"/>
              <w:right w:val="single" w:sz="4" w:space="0" w:color="auto"/>
            </w:tcBorders>
            <w:shd w:val="clear" w:color="000000" w:fill="FFFFFF"/>
            <w:noWrap/>
            <w:vAlign w:val="center"/>
            <w:hideMark/>
          </w:tcPr>
          <w:p w14:paraId="18F4C4EC" w14:textId="4B54B8D9"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p>
        </w:tc>
        <w:tc>
          <w:tcPr>
            <w:tcW w:w="954" w:type="dxa"/>
            <w:tcBorders>
              <w:top w:val="nil"/>
              <w:left w:val="nil"/>
              <w:bottom w:val="single" w:sz="4" w:space="0" w:color="auto"/>
              <w:right w:val="single" w:sz="4" w:space="0" w:color="auto"/>
            </w:tcBorders>
            <w:shd w:val="clear" w:color="000000" w:fill="FFFFFF"/>
            <w:noWrap/>
            <w:vAlign w:val="center"/>
            <w:hideMark/>
          </w:tcPr>
          <w:p w14:paraId="013349A3" w14:textId="0C4449DB"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p>
        </w:tc>
        <w:tc>
          <w:tcPr>
            <w:tcW w:w="927" w:type="dxa"/>
            <w:tcBorders>
              <w:top w:val="nil"/>
              <w:left w:val="nil"/>
              <w:bottom w:val="single" w:sz="4" w:space="0" w:color="auto"/>
              <w:right w:val="single" w:sz="8" w:space="0" w:color="auto"/>
            </w:tcBorders>
            <w:shd w:val="clear" w:color="000000" w:fill="FFFFFF"/>
            <w:noWrap/>
            <w:vAlign w:val="center"/>
            <w:hideMark/>
          </w:tcPr>
          <w:p w14:paraId="279C92A9" w14:textId="32D2150D"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p>
        </w:tc>
        <w:tc>
          <w:tcPr>
            <w:tcW w:w="1319" w:type="dxa"/>
            <w:tcBorders>
              <w:top w:val="nil"/>
              <w:left w:val="nil"/>
              <w:bottom w:val="single" w:sz="4" w:space="0" w:color="auto"/>
              <w:right w:val="single" w:sz="4" w:space="0" w:color="auto"/>
            </w:tcBorders>
            <w:shd w:val="clear" w:color="000000" w:fill="FFFFFF"/>
            <w:vAlign w:val="center"/>
            <w:hideMark/>
          </w:tcPr>
          <w:p w14:paraId="3CB329D3" w14:textId="4A4CE0DE"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117,000.00</w:t>
            </w:r>
          </w:p>
        </w:tc>
        <w:tc>
          <w:tcPr>
            <w:tcW w:w="1319" w:type="dxa"/>
            <w:tcBorders>
              <w:top w:val="nil"/>
              <w:left w:val="nil"/>
              <w:bottom w:val="single" w:sz="4" w:space="0" w:color="auto"/>
              <w:right w:val="single" w:sz="4" w:space="0" w:color="auto"/>
            </w:tcBorders>
            <w:shd w:val="clear" w:color="000000" w:fill="FFFFFF"/>
            <w:noWrap/>
            <w:vAlign w:val="center"/>
            <w:hideMark/>
          </w:tcPr>
          <w:p w14:paraId="40584D1F" w14:textId="0BD3CA4B"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954" w:type="dxa"/>
            <w:tcBorders>
              <w:top w:val="nil"/>
              <w:left w:val="nil"/>
              <w:bottom w:val="single" w:sz="4" w:space="0" w:color="auto"/>
              <w:right w:val="single" w:sz="4" w:space="0" w:color="auto"/>
            </w:tcBorders>
            <w:shd w:val="clear" w:color="000000" w:fill="FFFFFF"/>
            <w:noWrap/>
            <w:vAlign w:val="center"/>
            <w:hideMark/>
          </w:tcPr>
          <w:p w14:paraId="169368BE" w14:textId="5A14C0D2"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1488" w:type="dxa"/>
            <w:tcBorders>
              <w:top w:val="nil"/>
              <w:left w:val="nil"/>
              <w:bottom w:val="single" w:sz="4" w:space="0" w:color="auto"/>
              <w:right w:val="single" w:sz="4" w:space="0" w:color="auto"/>
            </w:tcBorders>
            <w:shd w:val="clear" w:color="000000" w:fill="FFFFFF"/>
            <w:noWrap/>
            <w:vAlign w:val="center"/>
            <w:hideMark/>
          </w:tcPr>
          <w:p w14:paraId="302609A1" w14:textId="69362F20"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p>
        </w:tc>
        <w:tc>
          <w:tcPr>
            <w:tcW w:w="954" w:type="dxa"/>
            <w:tcBorders>
              <w:top w:val="nil"/>
              <w:left w:val="nil"/>
              <w:bottom w:val="single" w:sz="4" w:space="0" w:color="auto"/>
              <w:right w:val="single" w:sz="4" w:space="0" w:color="auto"/>
            </w:tcBorders>
            <w:shd w:val="clear" w:color="000000" w:fill="FFFFFF"/>
            <w:noWrap/>
            <w:vAlign w:val="center"/>
            <w:hideMark/>
          </w:tcPr>
          <w:p w14:paraId="3E4C3FB4" w14:textId="3CBC3979"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1058" w:type="dxa"/>
            <w:tcBorders>
              <w:top w:val="nil"/>
              <w:left w:val="nil"/>
              <w:bottom w:val="single" w:sz="4" w:space="0" w:color="auto"/>
              <w:right w:val="single" w:sz="4" w:space="0" w:color="auto"/>
            </w:tcBorders>
            <w:shd w:val="clear" w:color="000000" w:fill="FFFFFF"/>
            <w:noWrap/>
            <w:vAlign w:val="center"/>
            <w:hideMark/>
          </w:tcPr>
          <w:p w14:paraId="0E34AA8B" w14:textId="3889F671"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927" w:type="dxa"/>
            <w:tcBorders>
              <w:top w:val="nil"/>
              <w:left w:val="nil"/>
              <w:bottom w:val="single" w:sz="4" w:space="0" w:color="auto"/>
              <w:right w:val="single" w:sz="8" w:space="0" w:color="auto"/>
            </w:tcBorders>
            <w:shd w:val="clear" w:color="000000" w:fill="FFFFFF"/>
            <w:noWrap/>
            <w:vAlign w:val="center"/>
            <w:hideMark/>
          </w:tcPr>
          <w:p w14:paraId="157F5B48"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0%</w:t>
            </w:r>
          </w:p>
        </w:tc>
      </w:tr>
      <w:tr w:rsidR="00330A93" w:rsidRPr="00330A93" w14:paraId="048CE187" w14:textId="77777777" w:rsidTr="00D42EAF">
        <w:trPr>
          <w:trHeight w:val="940"/>
        </w:trPr>
        <w:tc>
          <w:tcPr>
            <w:tcW w:w="1856" w:type="dxa"/>
            <w:tcBorders>
              <w:top w:val="nil"/>
              <w:left w:val="single" w:sz="8" w:space="0" w:color="auto"/>
              <w:bottom w:val="single" w:sz="8" w:space="0" w:color="auto"/>
              <w:right w:val="nil"/>
            </w:tcBorders>
            <w:shd w:val="clear" w:color="auto" w:fill="auto"/>
            <w:vAlign w:val="center"/>
            <w:hideMark/>
          </w:tcPr>
          <w:p w14:paraId="3FB3031F" w14:textId="77777777" w:rsidR="00330A93" w:rsidRPr="00330A93" w:rsidRDefault="00330A93" w:rsidP="00754486">
            <w:pPr>
              <w:spacing w:after="0" w:line="240" w:lineRule="auto"/>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Project Management and Technical Support</w:t>
            </w:r>
          </w:p>
        </w:tc>
        <w:tc>
          <w:tcPr>
            <w:tcW w:w="1162" w:type="dxa"/>
            <w:tcBorders>
              <w:top w:val="nil"/>
              <w:left w:val="single" w:sz="8" w:space="0" w:color="auto"/>
              <w:bottom w:val="nil"/>
              <w:right w:val="single" w:sz="4" w:space="0" w:color="auto"/>
            </w:tcBorders>
            <w:shd w:val="clear" w:color="000000" w:fill="FFFFFF"/>
            <w:noWrap/>
            <w:vAlign w:val="center"/>
            <w:hideMark/>
          </w:tcPr>
          <w:p w14:paraId="518B944D" w14:textId="2859193F"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17,000.00</w:t>
            </w:r>
          </w:p>
        </w:tc>
        <w:tc>
          <w:tcPr>
            <w:tcW w:w="1162" w:type="dxa"/>
            <w:tcBorders>
              <w:top w:val="nil"/>
              <w:left w:val="nil"/>
              <w:bottom w:val="nil"/>
              <w:right w:val="single" w:sz="4" w:space="0" w:color="auto"/>
            </w:tcBorders>
            <w:shd w:val="clear" w:color="000000" w:fill="FFFFFF"/>
            <w:noWrap/>
            <w:vAlign w:val="center"/>
            <w:hideMark/>
          </w:tcPr>
          <w:p w14:paraId="72C53838" w14:textId="594066F0"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40,500.00</w:t>
            </w:r>
          </w:p>
        </w:tc>
        <w:tc>
          <w:tcPr>
            <w:tcW w:w="1488" w:type="dxa"/>
            <w:tcBorders>
              <w:top w:val="nil"/>
              <w:left w:val="nil"/>
              <w:bottom w:val="nil"/>
              <w:right w:val="single" w:sz="4" w:space="0" w:color="auto"/>
            </w:tcBorders>
            <w:shd w:val="clear" w:color="000000" w:fill="FFFFFF"/>
            <w:noWrap/>
            <w:vAlign w:val="center"/>
            <w:hideMark/>
          </w:tcPr>
          <w:p w14:paraId="130AABEA" w14:textId="16B9E2ED"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p>
        </w:tc>
        <w:tc>
          <w:tcPr>
            <w:tcW w:w="954" w:type="dxa"/>
            <w:tcBorders>
              <w:top w:val="nil"/>
              <w:left w:val="nil"/>
              <w:bottom w:val="nil"/>
              <w:right w:val="single" w:sz="4" w:space="0" w:color="auto"/>
            </w:tcBorders>
            <w:shd w:val="clear" w:color="000000" w:fill="FFFFFF"/>
            <w:noWrap/>
            <w:vAlign w:val="center"/>
            <w:hideMark/>
          </w:tcPr>
          <w:p w14:paraId="1B71F552" w14:textId="56F356AF"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270.20</w:t>
            </w:r>
          </w:p>
        </w:tc>
        <w:tc>
          <w:tcPr>
            <w:tcW w:w="927" w:type="dxa"/>
            <w:tcBorders>
              <w:top w:val="nil"/>
              <w:left w:val="nil"/>
              <w:bottom w:val="nil"/>
              <w:right w:val="single" w:sz="8" w:space="0" w:color="auto"/>
            </w:tcBorders>
            <w:shd w:val="clear" w:color="000000" w:fill="FFFFFF"/>
            <w:noWrap/>
            <w:vAlign w:val="center"/>
            <w:hideMark/>
          </w:tcPr>
          <w:p w14:paraId="7DDCFEF0" w14:textId="77777777" w:rsidR="00330A93" w:rsidRPr="00330A93" w:rsidRDefault="00330A93" w:rsidP="00330A93">
            <w:pPr>
              <w:spacing w:after="0" w:line="240" w:lineRule="auto"/>
              <w:jc w:val="center"/>
              <w:rPr>
                <w:rFonts w:ascii="Calibri" w:eastAsia="Times New Roman" w:hAnsi="Calibri" w:cs="Calibri"/>
                <w:sz w:val="20"/>
                <w:szCs w:val="20"/>
                <w:lang w:val="en-GB" w:eastAsia="en-GB" w:bidi="km-KH"/>
              </w:rPr>
            </w:pPr>
            <w:r w:rsidRPr="00330A93">
              <w:rPr>
                <w:rFonts w:ascii="Calibri" w:eastAsia="Times New Roman" w:hAnsi="Calibri" w:cs="Calibri"/>
                <w:sz w:val="20"/>
                <w:szCs w:val="20"/>
                <w:lang w:val="en-GB" w:eastAsia="en-GB" w:bidi="km-KH"/>
              </w:rPr>
              <w:t>0%</w:t>
            </w:r>
          </w:p>
        </w:tc>
        <w:tc>
          <w:tcPr>
            <w:tcW w:w="1319" w:type="dxa"/>
            <w:tcBorders>
              <w:top w:val="nil"/>
              <w:left w:val="nil"/>
              <w:bottom w:val="single" w:sz="8" w:space="0" w:color="auto"/>
              <w:right w:val="single" w:sz="4" w:space="0" w:color="auto"/>
            </w:tcBorders>
            <w:shd w:val="clear" w:color="000000" w:fill="FFFFFF"/>
            <w:vAlign w:val="center"/>
            <w:hideMark/>
          </w:tcPr>
          <w:p w14:paraId="222D2737" w14:textId="5BDDD378"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310,000.00</w:t>
            </w:r>
          </w:p>
        </w:tc>
        <w:tc>
          <w:tcPr>
            <w:tcW w:w="1319" w:type="dxa"/>
            <w:tcBorders>
              <w:top w:val="nil"/>
              <w:left w:val="nil"/>
              <w:bottom w:val="single" w:sz="8" w:space="0" w:color="auto"/>
              <w:right w:val="single" w:sz="4" w:space="0" w:color="auto"/>
            </w:tcBorders>
            <w:shd w:val="clear" w:color="000000" w:fill="FFFFFF"/>
            <w:noWrap/>
            <w:vAlign w:val="center"/>
            <w:hideMark/>
          </w:tcPr>
          <w:p w14:paraId="39461D5B" w14:textId="5F55D829"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325,031.55</w:t>
            </w:r>
          </w:p>
        </w:tc>
        <w:tc>
          <w:tcPr>
            <w:tcW w:w="954" w:type="dxa"/>
            <w:tcBorders>
              <w:top w:val="nil"/>
              <w:left w:val="nil"/>
              <w:bottom w:val="single" w:sz="8" w:space="0" w:color="auto"/>
              <w:right w:val="single" w:sz="4" w:space="0" w:color="auto"/>
            </w:tcBorders>
            <w:shd w:val="clear" w:color="000000" w:fill="FFFFFF"/>
            <w:noWrap/>
            <w:vAlign w:val="center"/>
            <w:hideMark/>
          </w:tcPr>
          <w:p w14:paraId="51E104A0" w14:textId="2AD1E039"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9,871.55</w:t>
            </w:r>
          </w:p>
        </w:tc>
        <w:tc>
          <w:tcPr>
            <w:tcW w:w="1488" w:type="dxa"/>
            <w:tcBorders>
              <w:top w:val="nil"/>
              <w:left w:val="nil"/>
              <w:bottom w:val="single" w:sz="8" w:space="0" w:color="auto"/>
              <w:right w:val="single" w:sz="4" w:space="0" w:color="auto"/>
            </w:tcBorders>
            <w:shd w:val="clear" w:color="000000" w:fill="FFFFFF"/>
            <w:noWrap/>
            <w:vAlign w:val="center"/>
            <w:hideMark/>
          </w:tcPr>
          <w:p w14:paraId="407B3C6D" w14:textId="5093ABF8"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p>
        </w:tc>
        <w:tc>
          <w:tcPr>
            <w:tcW w:w="954" w:type="dxa"/>
            <w:tcBorders>
              <w:top w:val="nil"/>
              <w:left w:val="nil"/>
              <w:bottom w:val="single" w:sz="8" w:space="0" w:color="auto"/>
              <w:right w:val="single" w:sz="4" w:space="0" w:color="auto"/>
            </w:tcBorders>
            <w:shd w:val="clear" w:color="000000" w:fill="FFFFFF"/>
            <w:noWrap/>
            <w:vAlign w:val="center"/>
            <w:hideMark/>
          </w:tcPr>
          <w:p w14:paraId="52C9F451" w14:textId="48318EA8"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270.20</w:t>
            </w:r>
          </w:p>
        </w:tc>
        <w:tc>
          <w:tcPr>
            <w:tcW w:w="1058" w:type="dxa"/>
            <w:tcBorders>
              <w:top w:val="nil"/>
              <w:left w:val="nil"/>
              <w:bottom w:val="single" w:sz="8" w:space="0" w:color="auto"/>
              <w:right w:val="single" w:sz="4" w:space="0" w:color="auto"/>
            </w:tcBorders>
            <w:shd w:val="clear" w:color="000000" w:fill="FFFFFF"/>
            <w:noWrap/>
            <w:vAlign w:val="center"/>
            <w:hideMark/>
          </w:tcPr>
          <w:p w14:paraId="28AEB5A6" w14:textId="567827F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10,141.75</w:t>
            </w:r>
          </w:p>
        </w:tc>
        <w:tc>
          <w:tcPr>
            <w:tcW w:w="927" w:type="dxa"/>
            <w:tcBorders>
              <w:top w:val="nil"/>
              <w:left w:val="nil"/>
              <w:bottom w:val="single" w:sz="8" w:space="0" w:color="auto"/>
              <w:right w:val="single" w:sz="8" w:space="0" w:color="auto"/>
            </w:tcBorders>
            <w:shd w:val="clear" w:color="000000" w:fill="FFFFFF"/>
            <w:noWrap/>
            <w:vAlign w:val="center"/>
            <w:hideMark/>
          </w:tcPr>
          <w:p w14:paraId="517B5C33"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3%</w:t>
            </w:r>
          </w:p>
        </w:tc>
      </w:tr>
      <w:tr w:rsidR="00330A93" w:rsidRPr="00330A93" w14:paraId="497D5445" w14:textId="77777777" w:rsidTr="00754486">
        <w:trPr>
          <w:trHeight w:val="508"/>
        </w:trPr>
        <w:tc>
          <w:tcPr>
            <w:tcW w:w="1856" w:type="dxa"/>
            <w:tcBorders>
              <w:top w:val="nil"/>
              <w:left w:val="nil"/>
              <w:bottom w:val="nil"/>
              <w:right w:val="nil"/>
            </w:tcBorders>
            <w:shd w:val="clear" w:color="000000" w:fill="E2EFDA"/>
            <w:vAlign w:val="center"/>
            <w:hideMark/>
          </w:tcPr>
          <w:p w14:paraId="2BB4B915" w14:textId="77777777" w:rsidR="00330A93" w:rsidRPr="00330A93" w:rsidRDefault="00330A93" w:rsidP="00754486">
            <w:pPr>
              <w:spacing w:after="0" w:line="240" w:lineRule="auto"/>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A - Total Activities cost</w:t>
            </w:r>
          </w:p>
        </w:tc>
        <w:tc>
          <w:tcPr>
            <w:tcW w:w="1162" w:type="dxa"/>
            <w:tcBorders>
              <w:top w:val="single" w:sz="8" w:space="0" w:color="auto"/>
              <w:left w:val="single" w:sz="8" w:space="0" w:color="auto"/>
              <w:bottom w:val="single" w:sz="8" w:space="0" w:color="auto"/>
              <w:right w:val="single" w:sz="4" w:space="0" w:color="auto"/>
            </w:tcBorders>
            <w:shd w:val="clear" w:color="000000" w:fill="E2EFDA"/>
            <w:noWrap/>
            <w:vAlign w:val="center"/>
            <w:hideMark/>
          </w:tcPr>
          <w:p w14:paraId="4F2D2794" w14:textId="1418C742"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614,500.00</w:t>
            </w:r>
          </w:p>
        </w:tc>
        <w:tc>
          <w:tcPr>
            <w:tcW w:w="1162" w:type="dxa"/>
            <w:tcBorders>
              <w:top w:val="single" w:sz="8" w:space="0" w:color="auto"/>
              <w:left w:val="nil"/>
              <w:bottom w:val="single" w:sz="8" w:space="0" w:color="auto"/>
              <w:right w:val="single" w:sz="4" w:space="0" w:color="auto"/>
            </w:tcBorders>
            <w:shd w:val="clear" w:color="000000" w:fill="E2EFDA"/>
            <w:noWrap/>
            <w:vAlign w:val="center"/>
            <w:hideMark/>
          </w:tcPr>
          <w:p w14:paraId="12544783" w14:textId="5A7512C8"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220,525.45</w:t>
            </w:r>
          </w:p>
        </w:tc>
        <w:tc>
          <w:tcPr>
            <w:tcW w:w="1488" w:type="dxa"/>
            <w:tcBorders>
              <w:top w:val="single" w:sz="8" w:space="0" w:color="auto"/>
              <w:left w:val="nil"/>
              <w:bottom w:val="single" w:sz="8" w:space="0" w:color="auto"/>
              <w:right w:val="single" w:sz="4" w:space="0" w:color="auto"/>
            </w:tcBorders>
            <w:shd w:val="clear" w:color="000000" w:fill="E2EFDA"/>
            <w:noWrap/>
            <w:vAlign w:val="center"/>
            <w:hideMark/>
          </w:tcPr>
          <w:p w14:paraId="464831E6" w14:textId="3A25C23F"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29,458.35</w:t>
            </w:r>
          </w:p>
        </w:tc>
        <w:tc>
          <w:tcPr>
            <w:tcW w:w="954" w:type="dxa"/>
            <w:tcBorders>
              <w:top w:val="single" w:sz="8" w:space="0" w:color="auto"/>
              <w:left w:val="nil"/>
              <w:bottom w:val="single" w:sz="8" w:space="0" w:color="auto"/>
              <w:right w:val="single" w:sz="4" w:space="0" w:color="auto"/>
            </w:tcBorders>
            <w:shd w:val="clear" w:color="000000" w:fill="E2EFDA"/>
            <w:noWrap/>
            <w:vAlign w:val="center"/>
            <w:hideMark/>
          </w:tcPr>
          <w:p w14:paraId="5AAF1F11" w14:textId="03EF69D8"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4,013.29</w:t>
            </w:r>
          </w:p>
        </w:tc>
        <w:tc>
          <w:tcPr>
            <w:tcW w:w="927" w:type="dxa"/>
            <w:tcBorders>
              <w:top w:val="single" w:sz="8" w:space="0" w:color="auto"/>
              <w:left w:val="nil"/>
              <w:bottom w:val="single" w:sz="8" w:space="0" w:color="auto"/>
              <w:right w:val="single" w:sz="8" w:space="0" w:color="auto"/>
            </w:tcBorders>
            <w:shd w:val="clear" w:color="000000" w:fill="E2EFDA"/>
            <w:noWrap/>
            <w:vAlign w:val="center"/>
            <w:hideMark/>
          </w:tcPr>
          <w:p w14:paraId="0B47B934"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13%</w:t>
            </w:r>
          </w:p>
        </w:tc>
        <w:tc>
          <w:tcPr>
            <w:tcW w:w="1319" w:type="dxa"/>
            <w:tcBorders>
              <w:top w:val="nil"/>
              <w:left w:val="nil"/>
              <w:bottom w:val="nil"/>
              <w:right w:val="nil"/>
            </w:tcBorders>
            <w:shd w:val="clear" w:color="000000" w:fill="E2EFDA"/>
            <w:vAlign w:val="center"/>
            <w:hideMark/>
          </w:tcPr>
          <w:p w14:paraId="5998B430" w14:textId="5BD0B9D9"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2,245,500.00</w:t>
            </w:r>
          </w:p>
        </w:tc>
        <w:tc>
          <w:tcPr>
            <w:tcW w:w="1319" w:type="dxa"/>
            <w:tcBorders>
              <w:top w:val="nil"/>
              <w:left w:val="single" w:sz="4" w:space="0" w:color="auto"/>
              <w:bottom w:val="nil"/>
              <w:right w:val="single" w:sz="4" w:space="0" w:color="auto"/>
            </w:tcBorders>
            <w:shd w:val="clear" w:color="000000" w:fill="E2EFDA"/>
            <w:noWrap/>
            <w:vAlign w:val="center"/>
            <w:hideMark/>
          </w:tcPr>
          <w:p w14:paraId="52458D66" w14:textId="708FB6AD"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2,245,500.00</w:t>
            </w:r>
          </w:p>
        </w:tc>
        <w:tc>
          <w:tcPr>
            <w:tcW w:w="954" w:type="dxa"/>
            <w:tcBorders>
              <w:top w:val="nil"/>
              <w:left w:val="nil"/>
              <w:bottom w:val="nil"/>
              <w:right w:val="single" w:sz="4" w:space="0" w:color="auto"/>
            </w:tcBorders>
            <w:shd w:val="clear" w:color="000000" w:fill="E2EFDA"/>
            <w:noWrap/>
            <w:vAlign w:val="center"/>
            <w:hideMark/>
          </w:tcPr>
          <w:p w14:paraId="514E547A" w14:textId="7FF16D5E"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9,871.55</w:t>
            </w:r>
          </w:p>
        </w:tc>
        <w:tc>
          <w:tcPr>
            <w:tcW w:w="1488" w:type="dxa"/>
            <w:tcBorders>
              <w:top w:val="nil"/>
              <w:left w:val="nil"/>
              <w:bottom w:val="nil"/>
              <w:right w:val="single" w:sz="4" w:space="0" w:color="auto"/>
            </w:tcBorders>
            <w:shd w:val="clear" w:color="000000" w:fill="E2EFDA"/>
            <w:noWrap/>
            <w:vAlign w:val="center"/>
            <w:hideMark/>
          </w:tcPr>
          <w:p w14:paraId="450B9EAB" w14:textId="7E178332"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29,458.35</w:t>
            </w:r>
          </w:p>
        </w:tc>
        <w:tc>
          <w:tcPr>
            <w:tcW w:w="954" w:type="dxa"/>
            <w:tcBorders>
              <w:top w:val="nil"/>
              <w:left w:val="nil"/>
              <w:bottom w:val="nil"/>
              <w:right w:val="single" w:sz="4" w:space="0" w:color="auto"/>
            </w:tcBorders>
            <w:shd w:val="clear" w:color="000000" w:fill="E2EFDA"/>
            <w:noWrap/>
            <w:vAlign w:val="center"/>
            <w:hideMark/>
          </w:tcPr>
          <w:p w14:paraId="69D2D17F" w14:textId="13FD9974"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4,013.29</w:t>
            </w:r>
          </w:p>
        </w:tc>
        <w:tc>
          <w:tcPr>
            <w:tcW w:w="1058" w:type="dxa"/>
            <w:tcBorders>
              <w:top w:val="nil"/>
              <w:left w:val="nil"/>
              <w:bottom w:val="nil"/>
              <w:right w:val="single" w:sz="4" w:space="0" w:color="auto"/>
            </w:tcBorders>
            <w:shd w:val="clear" w:color="000000" w:fill="E2EFDA"/>
            <w:noWrap/>
            <w:vAlign w:val="center"/>
            <w:hideMark/>
          </w:tcPr>
          <w:p w14:paraId="57BBEAFF" w14:textId="7ECC665E"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43,343.19</w:t>
            </w:r>
          </w:p>
        </w:tc>
        <w:tc>
          <w:tcPr>
            <w:tcW w:w="927" w:type="dxa"/>
            <w:tcBorders>
              <w:top w:val="nil"/>
              <w:left w:val="nil"/>
              <w:bottom w:val="nil"/>
              <w:right w:val="single" w:sz="8" w:space="0" w:color="auto"/>
            </w:tcBorders>
            <w:shd w:val="clear" w:color="000000" w:fill="E2EFDA"/>
            <w:noWrap/>
            <w:vAlign w:val="center"/>
            <w:hideMark/>
          </w:tcPr>
          <w:p w14:paraId="5F332E1F"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w:t>
            </w:r>
          </w:p>
        </w:tc>
      </w:tr>
      <w:tr w:rsidR="00330A93" w:rsidRPr="00330A93" w14:paraId="51E99DC4" w14:textId="77777777" w:rsidTr="00754486">
        <w:trPr>
          <w:trHeight w:val="508"/>
        </w:trPr>
        <w:tc>
          <w:tcPr>
            <w:tcW w:w="1856" w:type="dxa"/>
            <w:tcBorders>
              <w:top w:val="single" w:sz="8" w:space="0" w:color="auto"/>
              <w:left w:val="nil"/>
              <w:bottom w:val="single" w:sz="8" w:space="0" w:color="auto"/>
              <w:right w:val="nil"/>
            </w:tcBorders>
            <w:shd w:val="clear" w:color="000000" w:fill="E2EFDA"/>
            <w:vAlign w:val="center"/>
            <w:hideMark/>
          </w:tcPr>
          <w:p w14:paraId="6816C251" w14:textId="77777777" w:rsidR="00330A93" w:rsidRPr="00330A93" w:rsidRDefault="00330A93" w:rsidP="00754486">
            <w:pPr>
              <w:spacing w:after="0" w:line="240" w:lineRule="auto"/>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B- GMS (8%)</w:t>
            </w:r>
          </w:p>
        </w:tc>
        <w:tc>
          <w:tcPr>
            <w:tcW w:w="1162" w:type="dxa"/>
            <w:tcBorders>
              <w:top w:val="nil"/>
              <w:left w:val="single" w:sz="8" w:space="0" w:color="auto"/>
              <w:bottom w:val="single" w:sz="8" w:space="0" w:color="auto"/>
              <w:right w:val="single" w:sz="4" w:space="0" w:color="auto"/>
            </w:tcBorders>
            <w:shd w:val="clear" w:color="000000" w:fill="E2EFDA"/>
            <w:noWrap/>
            <w:vAlign w:val="center"/>
            <w:hideMark/>
          </w:tcPr>
          <w:p w14:paraId="4C2982CE" w14:textId="0B413F74"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33,160.00</w:t>
            </w:r>
          </w:p>
        </w:tc>
        <w:tc>
          <w:tcPr>
            <w:tcW w:w="1162" w:type="dxa"/>
            <w:tcBorders>
              <w:top w:val="nil"/>
              <w:left w:val="nil"/>
              <w:bottom w:val="single" w:sz="8" w:space="0" w:color="auto"/>
              <w:right w:val="single" w:sz="4" w:space="0" w:color="auto"/>
            </w:tcBorders>
            <w:shd w:val="clear" w:color="000000" w:fill="E2EFDA"/>
            <w:noWrap/>
            <w:vAlign w:val="center"/>
            <w:hideMark/>
          </w:tcPr>
          <w:p w14:paraId="6F8BE975" w14:textId="70E4B76E"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6,442.04</w:t>
            </w:r>
          </w:p>
        </w:tc>
        <w:tc>
          <w:tcPr>
            <w:tcW w:w="1488" w:type="dxa"/>
            <w:tcBorders>
              <w:top w:val="nil"/>
              <w:left w:val="nil"/>
              <w:bottom w:val="single" w:sz="8" w:space="0" w:color="auto"/>
              <w:right w:val="single" w:sz="4" w:space="0" w:color="auto"/>
            </w:tcBorders>
            <w:shd w:val="clear" w:color="000000" w:fill="E2EFDA"/>
            <w:noWrap/>
            <w:vAlign w:val="center"/>
            <w:hideMark/>
          </w:tcPr>
          <w:p w14:paraId="6588186D" w14:textId="5A50757D"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954" w:type="dxa"/>
            <w:tcBorders>
              <w:top w:val="nil"/>
              <w:left w:val="nil"/>
              <w:bottom w:val="single" w:sz="8" w:space="0" w:color="auto"/>
              <w:right w:val="single" w:sz="4" w:space="0" w:color="auto"/>
            </w:tcBorders>
            <w:shd w:val="clear" w:color="000000" w:fill="E2EFDA"/>
            <w:noWrap/>
            <w:vAlign w:val="center"/>
            <w:hideMark/>
          </w:tcPr>
          <w:p w14:paraId="311DEF3B" w14:textId="4408DB15"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927" w:type="dxa"/>
            <w:tcBorders>
              <w:top w:val="nil"/>
              <w:left w:val="nil"/>
              <w:bottom w:val="single" w:sz="8" w:space="0" w:color="auto"/>
              <w:right w:val="single" w:sz="8" w:space="0" w:color="auto"/>
            </w:tcBorders>
            <w:shd w:val="clear" w:color="000000" w:fill="E2EFDA"/>
            <w:noWrap/>
            <w:vAlign w:val="center"/>
            <w:hideMark/>
          </w:tcPr>
          <w:p w14:paraId="646F77E8"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0%</w:t>
            </w:r>
          </w:p>
        </w:tc>
        <w:tc>
          <w:tcPr>
            <w:tcW w:w="1319" w:type="dxa"/>
            <w:tcBorders>
              <w:top w:val="single" w:sz="8" w:space="0" w:color="auto"/>
              <w:left w:val="nil"/>
              <w:bottom w:val="single" w:sz="8" w:space="0" w:color="auto"/>
              <w:right w:val="nil"/>
            </w:tcBorders>
            <w:shd w:val="clear" w:color="000000" w:fill="E2EFDA"/>
            <w:vAlign w:val="center"/>
            <w:hideMark/>
          </w:tcPr>
          <w:p w14:paraId="2357F871" w14:textId="26F5DF9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120,000.00</w:t>
            </w:r>
          </w:p>
        </w:tc>
        <w:tc>
          <w:tcPr>
            <w:tcW w:w="1319" w:type="dxa"/>
            <w:tcBorders>
              <w:top w:val="single" w:sz="8" w:space="0" w:color="auto"/>
              <w:left w:val="single" w:sz="4" w:space="0" w:color="auto"/>
              <w:bottom w:val="single" w:sz="8" w:space="0" w:color="auto"/>
              <w:right w:val="single" w:sz="4" w:space="0" w:color="auto"/>
            </w:tcBorders>
            <w:shd w:val="clear" w:color="000000" w:fill="E2EFDA"/>
            <w:noWrap/>
            <w:vAlign w:val="center"/>
            <w:hideMark/>
          </w:tcPr>
          <w:p w14:paraId="00E2D5E1" w14:textId="360A278A"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115,640.00</w:t>
            </w:r>
          </w:p>
        </w:tc>
        <w:tc>
          <w:tcPr>
            <w:tcW w:w="954" w:type="dxa"/>
            <w:tcBorders>
              <w:top w:val="single" w:sz="8" w:space="0" w:color="auto"/>
              <w:left w:val="nil"/>
              <w:bottom w:val="single" w:sz="8" w:space="0" w:color="auto"/>
              <w:right w:val="single" w:sz="4" w:space="0" w:color="auto"/>
            </w:tcBorders>
            <w:shd w:val="clear" w:color="000000" w:fill="E2EFDA"/>
            <w:noWrap/>
            <w:vAlign w:val="center"/>
            <w:hideMark/>
          </w:tcPr>
          <w:p w14:paraId="1933CF83" w14:textId="74A9BD96"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1488" w:type="dxa"/>
            <w:tcBorders>
              <w:top w:val="single" w:sz="8" w:space="0" w:color="auto"/>
              <w:left w:val="nil"/>
              <w:bottom w:val="single" w:sz="8" w:space="0" w:color="auto"/>
              <w:right w:val="single" w:sz="4" w:space="0" w:color="auto"/>
            </w:tcBorders>
            <w:shd w:val="clear" w:color="000000" w:fill="E2EFDA"/>
            <w:noWrap/>
            <w:vAlign w:val="center"/>
            <w:hideMark/>
          </w:tcPr>
          <w:p w14:paraId="73ACA5F6" w14:textId="2506F73E"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954" w:type="dxa"/>
            <w:tcBorders>
              <w:top w:val="single" w:sz="8" w:space="0" w:color="auto"/>
              <w:left w:val="nil"/>
              <w:bottom w:val="single" w:sz="8" w:space="0" w:color="auto"/>
              <w:right w:val="single" w:sz="4" w:space="0" w:color="auto"/>
            </w:tcBorders>
            <w:shd w:val="clear" w:color="000000" w:fill="E2EFDA"/>
            <w:noWrap/>
            <w:vAlign w:val="center"/>
            <w:hideMark/>
          </w:tcPr>
          <w:p w14:paraId="4167BDC0" w14:textId="37CD0CF0"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1058" w:type="dxa"/>
            <w:tcBorders>
              <w:top w:val="single" w:sz="8" w:space="0" w:color="auto"/>
              <w:left w:val="nil"/>
              <w:bottom w:val="single" w:sz="8" w:space="0" w:color="auto"/>
              <w:right w:val="single" w:sz="4" w:space="0" w:color="auto"/>
            </w:tcBorders>
            <w:shd w:val="clear" w:color="000000" w:fill="E2EFDA"/>
            <w:noWrap/>
            <w:vAlign w:val="center"/>
            <w:hideMark/>
          </w:tcPr>
          <w:p w14:paraId="43E735DB" w14:textId="5E6E30F3"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w:t>
            </w:r>
          </w:p>
        </w:tc>
        <w:tc>
          <w:tcPr>
            <w:tcW w:w="927" w:type="dxa"/>
            <w:tcBorders>
              <w:top w:val="single" w:sz="8" w:space="0" w:color="auto"/>
              <w:left w:val="nil"/>
              <w:bottom w:val="single" w:sz="8" w:space="0" w:color="auto"/>
              <w:right w:val="single" w:sz="8" w:space="0" w:color="auto"/>
            </w:tcBorders>
            <w:shd w:val="clear" w:color="000000" w:fill="E2EFDA"/>
            <w:noWrap/>
            <w:vAlign w:val="center"/>
            <w:hideMark/>
          </w:tcPr>
          <w:p w14:paraId="1809FADD"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0%</w:t>
            </w:r>
          </w:p>
        </w:tc>
      </w:tr>
      <w:tr w:rsidR="00330A93" w:rsidRPr="00330A93" w14:paraId="58238955" w14:textId="77777777" w:rsidTr="00754486">
        <w:trPr>
          <w:trHeight w:val="508"/>
        </w:trPr>
        <w:tc>
          <w:tcPr>
            <w:tcW w:w="1856" w:type="dxa"/>
            <w:tcBorders>
              <w:top w:val="nil"/>
              <w:left w:val="single" w:sz="8" w:space="0" w:color="auto"/>
              <w:bottom w:val="single" w:sz="8" w:space="0" w:color="auto"/>
              <w:right w:val="nil"/>
            </w:tcBorders>
            <w:shd w:val="clear" w:color="000000" w:fill="ACB9CA"/>
            <w:noWrap/>
            <w:vAlign w:val="center"/>
            <w:hideMark/>
          </w:tcPr>
          <w:p w14:paraId="0A564BDD" w14:textId="77777777" w:rsidR="00330A93" w:rsidRPr="00330A93" w:rsidRDefault="00330A93" w:rsidP="00754486">
            <w:pPr>
              <w:spacing w:after="0" w:line="240" w:lineRule="auto"/>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 xml:space="preserve">Total </w:t>
            </w:r>
            <w:proofErr w:type="gramStart"/>
            <w:r w:rsidRPr="00330A93">
              <w:rPr>
                <w:rFonts w:ascii="Calibri" w:eastAsia="Times New Roman" w:hAnsi="Calibri" w:cs="Calibri"/>
                <w:b/>
                <w:bCs/>
                <w:sz w:val="20"/>
                <w:szCs w:val="20"/>
                <w:lang w:val="en-GB" w:eastAsia="en-GB" w:bidi="km-KH"/>
              </w:rPr>
              <w:t>Budget  (</w:t>
            </w:r>
            <w:proofErr w:type="gramEnd"/>
            <w:r w:rsidRPr="00330A93">
              <w:rPr>
                <w:rFonts w:ascii="Calibri" w:eastAsia="Times New Roman" w:hAnsi="Calibri" w:cs="Calibri"/>
                <w:b/>
                <w:bCs/>
                <w:sz w:val="20"/>
                <w:szCs w:val="20"/>
                <w:lang w:val="en-GB" w:eastAsia="en-GB" w:bidi="km-KH"/>
              </w:rPr>
              <w:t>A)+(B)</w:t>
            </w:r>
          </w:p>
        </w:tc>
        <w:tc>
          <w:tcPr>
            <w:tcW w:w="1162" w:type="dxa"/>
            <w:tcBorders>
              <w:top w:val="nil"/>
              <w:left w:val="single" w:sz="8" w:space="0" w:color="auto"/>
              <w:bottom w:val="single" w:sz="8" w:space="0" w:color="auto"/>
              <w:right w:val="single" w:sz="4" w:space="0" w:color="auto"/>
            </w:tcBorders>
            <w:shd w:val="clear" w:color="000000" w:fill="ACB9CA"/>
            <w:noWrap/>
            <w:vAlign w:val="center"/>
            <w:hideMark/>
          </w:tcPr>
          <w:p w14:paraId="2BA900BA" w14:textId="1C1C3C64"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647,660.00</w:t>
            </w:r>
          </w:p>
        </w:tc>
        <w:tc>
          <w:tcPr>
            <w:tcW w:w="1162" w:type="dxa"/>
            <w:tcBorders>
              <w:top w:val="nil"/>
              <w:left w:val="nil"/>
              <w:bottom w:val="single" w:sz="8" w:space="0" w:color="auto"/>
              <w:right w:val="single" w:sz="4" w:space="0" w:color="auto"/>
            </w:tcBorders>
            <w:shd w:val="clear" w:color="000000" w:fill="ACB9CA"/>
            <w:noWrap/>
            <w:vAlign w:val="center"/>
            <w:hideMark/>
          </w:tcPr>
          <w:p w14:paraId="0D8DB631" w14:textId="3E18C61B"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226,967.49</w:t>
            </w:r>
          </w:p>
        </w:tc>
        <w:tc>
          <w:tcPr>
            <w:tcW w:w="1488" w:type="dxa"/>
            <w:tcBorders>
              <w:top w:val="nil"/>
              <w:left w:val="nil"/>
              <w:bottom w:val="single" w:sz="8" w:space="0" w:color="auto"/>
              <w:right w:val="single" w:sz="4" w:space="0" w:color="auto"/>
            </w:tcBorders>
            <w:shd w:val="clear" w:color="000000" w:fill="ACB9CA"/>
            <w:noWrap/>
            <w:vAlign w:val="center"/>
            <w:hideMark/>
          </w:tcPr>
          <w:p w14:paraId="10932861" w14:textId="34D7B349"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29,458.35</w:t>
            </w:r>
          </w:p>
        </w:tc>
        <w:tc>
          <w:tcPr>
            <w:tcW w:w="954" w:type="dxa"/>
            <w:tcBorders>
              <w:top w:val="nil"/>
              <w:left w:val="nil"/>
              <w:bottom w:val="single" w:sz="8" w:space="0" w:color="auto"/>
              <w:right w:val="single" w:sz="4" w:space="0" w:color="auto"/>
            </w:tcBorders>
            <w:shd w:val="clear" w:color="000000" w:fill="ACB9CA"/>
            <w:noWrap/>
            <w:vAlign w:val="center"/>
            <w:hideMark/>
          </w:tcPr>
          <w:p w14:paraId="7880DC03" w14:textId="44B082EC"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4,013.29</w:t>
            </w:r>
          </w:p>
        </w:tc>
        <w:tc>
          <w:tcPr>
            <w:tcW w:w="927" w:type="dxa"/>
            <w:tcBorders>
              <w:top w:val="nil"/>
              <w:left w:val="nil"/>
              <w:bottom w:val="single" w:sz="8" w:space="0" w:color="auto"/>
              <w:right w:val="single" w:sz="8" w:space="0" w:color="auto"/>
            </w:tcBorders>
            <w:shd w:val="clear" w:color="000000" w:fill="ACB9CA"/>
            <w:noWrap/>
            <w:vAlign w:val="center"/>
            <w:hideMark/>
          </w:tcPr>
          <w:p w14:paraId="028569F0"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13%</w:t>
            </w:r>
          </w:p>
        </w:tc>
        <w:tc>
          <w:tcPr>
            <w:tcW w:w="1319" w:type="dxa"/>
            <w:tcBorders>
              <w:top w:val="nil"/>
              <w:left w:val="nil"/>
              <w:bottom w:val="single" w:sz="8" w:space="0" w:color="auto"/>
              <w:right w:val="nil"/>
            </w:tcBorders>
            <w:shd w:val="clear" w:color="000000" w:fill="ACB9CA"/>
            <w:vAlign w:val="center"/>
            <w:hideMark/>
          </w:tcPr>
          <w:p w14:paraId="533DBFA1" w14:textId="5E9ABA82"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2,365,500.00</w:t>
            </w:r>
          </w:p>
        </w:tc>
        <w:tc>
          <w:tcPr>
            <w:tcW w:w="1319" w:type="dxa"/>
            <w:tcBorders>
              <w:top w:val="nil"/>
              <w:left w:val="single" w:sz="4" w:space="0" w:color="auto"/>
              <w:bottom w:val="single" w:sz="8" w:space="0" w:color="auto"/>
              <w:right w:val="single" w:sz="4" w:space="0" w:color="auto"/>
            </w:tcBorders>
            <w:shd w:val="clear" w:color="000000" w:fill="ACB9CA"/>
            <w:noWrap/>
            <w:vAlign w:val="center"/>
            <w:hideMark/>
          </w:tcPr>
          <w:p w14:paraId="02ED5A1D" w14:textId="0B00CB70"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2,361,140.00</w:t>
            </w:r>
          </w:p>
        </w:tc>
        <w:tc>
          <w:tcPr>
            <w:tcW w:w="954" w:type="dxa"/>
            <w:tcBorders>
              <w:top w:val="nil"/>
              <w:left w:val="nil"/>
              <w:bottom w:val="single" w:sz="8" w:space="0" w:color="auto"/>
              <w:right w:val="single" w:sz="4" w:space="0" w:color="auto"/>
            </w:tcBorders>
            <w:shd w:val="clear" w:color="000000" w:fill="ACB9CA"/>
            <w:noWrap/>
            <w:vAlign w:val="center"/>
            <w:hideMark/>
          </w:tcPr>
          <w:p w14:paraId="66A6ADC0" w14:textId="047E829F"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9,871.55</w:t>
            </w:r>
          </w:p>
        </w:tc>
        <w:tc>
          <w:tcPr>
            <w:tcW w:w="1488" w:type="dxa"/>
            <w:tcBorders>
              <w:top w:val="nil"/>
              <w:left w:val="nil"/>
              <w:bottom w:val="single" w:sz="8" w:space="0" w:color="auto"/>
              <w:right w:val="single" w:sz="4" w:space="0" w:color="auto"/>
            </w:tcBorders>
            <w:shd w:val="clear" w:color="000000" w:fill="ACB9CA"/>
            <w:noWrap/>
            <w:vAlign w:val="center"/>
            <w:hideMark/>
          </w:tcPr>
          <w:p w14:paraId="236486D4" w14:textId="5028C205"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29,458.35</w:t>
            </w:r>
          </w:p>
        </w:tc>
        <w:tc>
          <w:tcPr>
            <w:tcW w:w="954" w:type="dxa"/>
            <w:tcBorders>
              <w:top w:val="nil"/>
              <w:left w:val="nil"/>
              <w:bottom w:val="single" w:sz="8" w:space="0" w:color="auto"/>
              <w:right w:val="single" w:sz="4" w:space="0" w:color="auto"/>
            </w:tcBorders>
            <w:shd w:val="clear" w:color="000000" w:fill="ACB9CA"/>
            <w:noWrap/>
            <w:vAlign w:val="center"/>
            <w:hideMark/>
          </w:tcPr>
          <w:p w14:paraId="629548F5" w14:textId="3929642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4,013.29</w:t>
            </w:r>
          </w:p>
        </w:tc>
        <w:tc>
          <w:tcPr>
            <w:tcW w:w="1058" w:type="dxa"/>
            <w:tcBorders>
              <w:top w:val="nil"/>
              <w:left w:val="nil"/>
              <w:bottom w:val="single" w:sz="8" w:space="0" w:color="auto"/>
              <w:right w:val="single" w:sz="4" w:space="0" w:color="auto"/>
            </w:tcBorders>
            <w:shd w:val="clear" w:color="000000" w:fill="ACB9CA"/>
            <w:noWrap/>
            <w:vAlign w:val="center"/>
            <w:hideMark/>
          </w:tcPr>
          <w:p w14:paraId="141CC5F5" w14:textId="41DCA051"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43,343.19</w:t>
            </w:r>
          </w:p>
        </w:tc>
        <w:tc>
          <w:tcPr>
            <w:tcW w:w="927" w:type="dxa"/>
            <w:tcBorders>
              <w:top w:val="nil"/>
              <w:left w:val="nil"/>
              <w:bottom w:val="single" w:sz="8" w:space="0" w:color="auto"/>
              <w:right w:val="single" w:sz="8" w:space="0" w:color="auto"/>
            </w:tcBorders>
            <w:shd w:val="clear" w:color="000000" w:fill="ACB9CA"/>
            <w:noWrap/>
            <w:vAlign w:val="center"/>
            <w:hideMark/>
          </w:tcPr>
          <w:p w14:paraId="2EE31183" w14:textId="77777777" w:rsidR="00330A93" w:rsidRPr="00330A93" w:rsidRDefault="00330A93" w:rsidP="00330A93">
            <w:pPr>
              <w:spacing w:after="0" w:line="240" w:lineRule="auto"/>
              <w:jc w:val="center"/>
              <w:rPr>
                <w:rFonts w:ascii="Calibri" w:eastAsia="Times New Roman" w:hAnsi="Calibri" w:cs="Calibri"/>
                <w:b/>
                <w:bCs/>
                <w:sz w:val="20"/>
                <w:szCs w:val="20"/>
                <w:lang w:val="en-GB" w:eastAsia="en-GB" w:bidi="km-KH"/>
              </w:rPr>
            </w:pPr>
            <w:r w:rsidRPr="00330A93">
              <w:rPr>
                <w:rFonts w:ascii="Calibri" w:eastAsia="Times New Roman" w:hAnsi="Calibri" w:cs="Calibri"/>
                <w:b/>
                <w:bCs/>
                <w:sz w:val="20"/>
                <w:szCs w:val="20"/>
                <w:lang w:val="en-GB" w:eastAsia="en-GB" w:bidi="km-KH"/>
              </w:rPr>
              <w:t>2%</w:t>
            </w:r>
          </w:p>
        </w:tc>
      </w:tr>
    </w:tbl>
    <w:p w14:paraId="5FEE798C" w14:textId="6450B145" w:rsidR="003F3979" w:rsidRPr="001557F1" w:rsidRDefault="00330A93" w:rsidP="007C260C">
      <w:pPr>
        <w:pStyle w:val="BodyText"/>
        <w:tabs>
          <w:tab w:val="left" w:pos="7452"/>
        </w:tabs>
        <w:outlineLvl w:val="0"/>
        <w:rPr>
          <w:rFonts w:ascii="Myriad Pro" w:hAnsi="Myriad Pro"/>
          <w:b/>
          <w:color w:val="000000"/>
          <w:sz w:val="22"/>
          <w:szCs w:val="22"/>
          <w:highlight w:val="yellow"/>
        </w:rPr>
      </w:pPr>
      <w:r>
        <w:rPr>
          <w:rFonts w:ascii="Myriad Pro" w:hAnsi="Myriad Pro"/>
          <w:b/>
          <w:color w:val="000000"/>
          <w:sz w:val="22"/>
          <w:szCs w:val="22"/>
          <w:highlight w:val="yellow"/>
        </w:rPr>
        <w:fldChar w:fldCharType="end"/>
      </w:r>
    </w:p>
    <w:p w14:paraId="112916A5" w14:textId="77777777" w:rsidR="007C260C" w:rsidRPr="00EA5169" w:rsidRDefault="007C260C" w:rsidP="007C260C">
      <w:pPr>
        <w:pStyle w:val="BodyText"/>
        <w:tabs>
          <w:tab w:val="left" w:pos="7452"/>
        </w:tabs>
        <w:outlineLvl w:val="0"/>
        <w:rPr>
          <w:rFonts w:ascii="Myriad Pro" w:hAnsi="Myriad Pro"/>
          <w:i/>
          <w:color w:val="000000"/>
          <w:sz w:val="22"/>
          <w:szCs w:val="22"/>
        </w:rPr>
      </w:pPr>
      <w:r w:rsidRPr="001557F1">
        <w:rPr>
          <w:rFonts w:ascii="Myriad Pro" w:hAnsi="Myriad Pro"/>
          <w:i/>
          <w:color w:val="000000"/>
          <w:sz w:val="22"/>
          <w:szCs w:val="22"/>
          <w:highlight w:val="yellow"/>
        </w:rPr>
        <w:t xml:space="preserve">In addition to the budget summary table please attach a Combined Delivery Report </w:t>
      </w:r>
      <w:r w:rsidR="00F846DF" w:rsidRPr="001557F1">
        <w:rPr>
          <w:rFonts w:ascii="Myriad Pro" w:hAnsi="Myriad Pro"/>
          <w:i/>
          <w:color w:val="000000"/>
          <w:sz w:val="22"/>
          <w:szCs w:val="22"/>
          <w:highlight w:val="yellow"/>
        </w:rPr>
        <w:t>as an annex</w:t>
      </w:r>
      <w:r w:rsidRPr="001557F1">
        <w:rPr>
          <w:rFonts w:ascii="Myriad Pro" w:hAnsi="Myriad Pro"/>
          <w:i/>
          <w:color w:val="000000"/>
          <w:sz w:val="22"/>
          <w:szCs w:val="22"/>
          <w:highlight w:val="yellow"/>
        </w:rPr>
        <w:t>.</w:t>
      </w:r>
      <w:r w:rsidRPr="00EA5169">
        <w:rPr>
          <w:rFonts w:ascii="Myriad Pro" w:hAnsi="Myriad Pro"/>
          <w:i/>
          <w:color w:val="000000"/>
          <w:sz w:val="22"/>
          <w:szCs w:val="22"/>
        </w:rPr>
        <w:t xml:space="preserve"> </w:t>
      </w:r>
    </w:p>
    <w:p w14:paraId="112916A7" w14:textId="77777777" w:rsidR="003674F1" w:rsidRPr="00EA5169" w:rsidRDefault="003674F1" w:rsidP="00CE3451">
      <w:pPr>
        <w:pStyle w:val="BodyText"/>
        <w:tabs>
          <w:tab w:val="left" w:pos="7452"/>
        </w:tabs>
        <w:outlineLvl w:val="0"/>
        <w:rPr>
          <w:rFonts w:ascii="Myriad Pro" w:hAnsi="Myriad Pro"/>
          <w:color w:val="000000"/>
          <w:sz w:val="22"/>
          <w:szCs w:val="22"/>
        </w:rPr>
      </w:pPr>
    </w:p>
    <w:p w14:paraId="112916A8" w14:textId="35C71702" w:rsidR="00CE3451" w:rsidRPr="00EA5169" w:rsidRDefault="00CE3451" w:rsidP="00CE3451">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Submitted by</w:t>
      </w:r>
      <w:r w:rsidR="00CB7453">
        <w:rPr>
          <w:rFonts w:ascii="Myriad Pro" w:hAnsi="Myriad Pro"/>
          <w:color w:val="000000"/>
          <w:sz w:val="22"/>
          <w:szCs w:val="22"/>
        </w:rPr>
        <w:t xml:space="preserve"> </w:t>
      </w:r>
      <w:proofErr w:type="spellStart"/>
      <w:r w:rsidR="00CB7453">
        <w:rPr>
          <w:rFonts w:ascii="Myriad Pro" w:hAnsi="Myriad Pro"/>
          <w:color w:val="000000"/>
          <w:sz w:val="22"/>
          <w:szCs w:val="22"/>
        </w:rPr>
        <w:t>Reath</w:t>
      </w:r>
      <w:proofErr w:type="spellEnd"/>
      <w:r w:rsidR="00CB7453">
        <w:rPr>
          <w:rFonts w:ascii="Myriad Pro" w:hAnsi="Myriad Pro"/>
          <w:color w:val="000000"/>
          <w:sz w:val="22"/>
          <w:szCs w:val="22"/>
        </w:rPr>
        <w:t xml:space="preserve"> Leang Mana, Project Management Specialist </w:t>
      </w:r>
      <w:r w:rsidRPr="00EA5169">
        <w:rPr>
          <w:rFonts w:ascii="Myriad Pro" w:hAnsi="Myriad Pro"/>
          <w:color w:val="000000"/>
          <w:sz w:val="22"/>
          <w:szCs w:val="22"/>
        </w:rPr>
        <w:t>_______</w:t>
      </w:r>
    </w:p>
    <w:p w14:paraId="68322385" w14:textId="77777777" w:rsidR="00696CD0" w:rsidRDefault="00CE3451" w:rsidP="00CE3451">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Date_</w:t>
      </w:r>
      <w:r w:rsidR="00CB7453">
        <w:rPr>
          <w:rFonts w:ascii="Myriad Pro" w:hAnsi="Myriad Pro"/>
          <w:color w:val="000000"/>
          <w:sz w:val="22"/>
          <w:szCs w:val="22"/>
        </w:rPr>
        <w:t>15 July 2020</w:t>
      </w:r>
      <w:r w:rsidRPr="00EA5169">
        <w:rPr>
          <w:rFonts w:ascii="Myriad Pro" w:hAnsi="Myriad Pro"/>
          <w:color w:val="000000"/>
          <w:sz w:val="22"/>
          <w:szCs w:val="22"/>
        </w:rPr>
        <w:t>______________</w:t>
      </w:r>
    </w:p>
    <w:p w14:paraId="112916AC" w14:textId="37A24B5E" w:rsidR="00CE3451" w:rsidRPr="00696CD0" w:rsidRDefault="00CE3451" w:rsidP="00CE3451">
      <w:pPr>
        <w:pStyle w:val="BodyText"/>
        <w:tabs>
          <w:tab w:val="left" w:pos="7452"/>
        </w:tabs>
        <w:outlineLvl w:val="0"/>
        <w:rPr>
          <w:rFonts w:ascii="Myriad Pro" w:hAnsi="Myriad Pro"/>
          <w:color w:val="000000"/>
          <w:sz w:val="22"/>
          <w:szCs w:val="22"/>
        </w:rPr>
      </w:pPr>
      <w:r w:rsidRPr="00EA5169">
        <w:rPr>
          <w:rFonts w:ascii="Myriad Pro" w:hAnsi="Myriad Pro"/>
          <w:i/>
          <w:color w:val="000000"/>
          <w:sz w:val="22"/>
          <w:szCs w:val="22"/>
        </w:rPr>
        <w:t xml:space="preserve">Recommended length of the report – up to 15 pages (exclusive of the annexes). </w:t>
      </w:r>
    </w:p>
    <w:p w14:paraId="4B7B96BB" w14:textId="4999F13F" w:rsidR="003239AF" w:rsidRPr="00696CD0" w:rsidRDefault="003239AF" w:rsidP="00696CD0">
      <w:pPr>
        <w:rPr>
          <w:rFonts w:ascii="Myriad Pro" w:eastAsia="Times New Roman" w:hAnsi="Myriad Pro" w:cs="Times New Roman"/>
          <w:b/>
          <w:color w:val="000000"/>
        </w:rPr>
        <w:sectPr w:rsidR="003239AF" w:rsidRPr="00696CD0" w:rsidSect="00330A93">
          <w:pgSz w:w="16840" w:h="11907" w:orient="landscape" w:code="9"/>
          <w:pgMar w:top="1440" w:right="737" w:bottom="1440" w:left="737" w:header="720" w:footer="720" w:gutter="0"/>
          <w:cols w:space="720"/>
          <w:docGrid w:linePitch="360"/>
        </w:sectPr>
      </w:pPr>
    </w:p>
    <w:p w14:paraId="112916AE" w14:textId="5699205E" w:rsidR="007C260C" w:rsidRPr="00EA5169" w:rsidRDefault="005B5410" w:rsidP="007C260C">
      <w:pPr>
        <w:pStyle w:val="BodyText"/>
        <w:tabs>
          <w:tab w:val="left" w:pos="7452"/>
        </w:tabs>
        <w:outlineLvl w:val="0"/>
        <w:rPr>
          <w:rFonts w:ascii="Myriad Pro" w:hAnsi="Myriad Pro"/>
          <w:b/>
          <w:color w:val="000000"/>
          <w:sz w:val="22"/>
          <w:szCs w:val="22"/>
        </w:rPr>
      </w:pPr>
      <w:r w:rsidRPr="00EA5169">
        <w:rPr>
          <w:rFonts w:ascii="Myriad Pro" w:hAnsi="Myriad Pro"/>
          <w:b/>
          <w:color w:val="000000"/>
          <w:sz w:val="22"/>
          <w:szCs w:val="22"/>
        </w:rPr>
        <w:lastRenderedPageBreak/>
        <w:t>10</w:t>
      </w:r>
      <w:r w:rsidR="007C260C" w:rsidRPr="00EA5169">
        <w:rPr>
          <w:rFonts w:ascii="Myriad Pro" w:hAnsi="Myriad Pro"/>
          <w:b/>
          <w:color w:val="000000"/>
          <w:sz w:val="22"/>
          <w:szCs w:val="22"/>
        </w:rPr>
        <w:t>. ANNEXES</w:t>
      </w:r>
    </w:p>
    <w:p w14:paraId="112916AF" w14:textId="77777777" w:rsidR="00F846DF" w:rsidRPr="00EA5169" w:rsidRDefault="00F846DF" w:rsidP="00F846DF">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 xml:space="preserve">10.1 </w:t>
      </w:r>
      <w:r w:rsidRPr="00EA5169">
        <w:rPr>
          <w:rFonts w:ascii="Myriad Pro" w:hAnsi="Myriad Pro"/>
          <w:b/>
          <w:color w:val="000000"/>
          <w:sz w:val="22"/>
          <w:szCs w:val="22"/>
        </w:rPr>
        <w:t>Project performance data</w:t>
      </w:r>
    </w:p>
    <w:p w14:paraId="112916B0" w14:textId="3F6BD90A" w:rsidR="00F846DF" w:rsidRPr="00EA5169" w:rsidRDefault="00F846DF" w:rsidP="00F846DF">
      <w:pPr>
        <w:tabs>
          <w:tab w:val="left" w:pos="7452"/>
        </w:tabs>
        <w:spacing w:after="120" w:line="240" w:lineRule="auto"/>
        <w:outlineLvl w:val="0"/>
        <w:rPr>
          <w:rFonts w:ascii="Myriad Pro" w:eastAsia="Times New Roman" w:hAnsi="Myriad Pro" w:cs="Times New Roman"/>
          <w:i/>
          <w:color w:val="000000"/>
        </w:rPr>
      </w:pPr>
      <w:r w:rsidRPr="00EA5169">
        <w:rPr>
          <w:rFonts w:ascii="Myriad Pro" w:eastAsia="Times New Roman" w:hAnsi="Myriad Pro" w:cs="Times New Roman"/>
          <w:i/>
          <w:color w:val="000000"/>
        </w:rPr>
        <w:t xml:space="preserve">Indicator data </w:t>
      </w:r>
      <w:r w:rsidR="00516BBD" w:rsidRPr="00EA5169">
        <w:rPr>
          <w:rFonts w:ascii="Myriad Pro" w:eastAsia="Times New Roman" w:hAnsi="Myriad Pro" w:cs="Times New Roman"/>
          <w:i/>
          <w:color w:val="000000"/>
        </w:rPr>
        <w:t>disaggregated by gender</w:t>
      </w:r>
      <w:r w:rsidR="008B54C7" w:rsidRPr="00EA5169">
        <w:rPr>
          <w:rFonts w:ascii="Myriad Pro" w:eastAsia="Times New Roman" w:hAnsi="Myriad Pro" w:cs="Times New Roman"/>
          <w:i/>
          <w:color w:val="000000"/>
        </w:rPr>
        <w:t xml:space="preserve"> when applicable</w:t>
      </w:r>
      <w:r w:rsidR="00516BBD" w:rsidRPr="00EA5169">
        <w:rPr>
          <w:rFonts w:ascii="Myriad Pro" w:eastAsia="Times New Roman" w:hAnsi="Myriad Pro" w:cs="Times New Roman"/>
          <w:i/>
          <w:color w:val="000000"/>
        </w:rPr>
        <w:t xml:space="preserve"> </w:t>
      </w:r>
      <w:r w:rsidRPr="00EA5169">
        <w:rPr>
          <w:rFonts w:ascii="Myriad Pro" w:eastAsia="Times New Roman" w:hAnsi="Myriad Pro" w:cs="Times New Roman"/>
          <w:i/>
          <w:color w:val="000000"/>
        </w:rPr>
        <w:t>can be organized in a table form following the results framework format:</w:t>
      </w:r>
    </w:p>
    <w:tbl>
      <w:tblPr>
        <w:tblW w:w="11326"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1440"/>
        <w:gridCol w:w="1440"/>
        <w:gridCol w:w="1080"/>
        <w:gridCol w:w="900"/>
        <w:gridCol w:w="900"/>
        <w:gridCol w:w="1080"/>
        <w:gridCol w:w="1170"/>
        <w:gridCol w:w="1786"/>
      </w:tblGrid>
      <w:tr w:rsidR="00F12E47" w:rsidRPr="00EA5169" w14:paraId="112916B8" w14:textId="77777777" w:rsidTr="00F12E47">
        <w:trPr>
          <w:trHeight w:val="510"/>
          <w:tblHeader/>
        </w:trPr>
        <w:tc>
          <w:tcPr>
            <w:tcW w:w="1530" w:type="dxa"/>
            <w:shd w:val="clear" w:color="auto" w:fill="FFFF99"/>
          </w:tcPr>
          <w:p w14:paraId="112916B1" w14:textId="2E3E4C60" w:rsidR="00F12E47" w:rsidRPr="00EA5169" w:rsidRDefault="00F12E47" w:rsidP="00D2762A">
            <w:pPr>
              <w:spacing w:after="0" w:line="240" w:lineRule="auto"/>
              <w:jc w:val="center"/>
              <w:rPr>
                <w:rFonts w:ascii="Myriad Pro" w:hAnsi="Myriad Pro" w:cs="Times New Roman"/>
                <w:b/>
              </w:rPr>
            </w:pPr>
            <w:r>
              <w:rPr>
                <w:rFonts w:ascii="Myriad Pro" w:hAnsi="Myriad Pro" w:cs="Times New Roman"/>
                <w:b/>
              </w:rPr>
              <w:t xml:space="preserve">Project </w:t>
            </w:r>
            <w:proofErr w:type="spellStart"/>
            <w:r>
              <w:rPr>
                <w:rFonts w:ascii="Myriad Pro" w:hAnsi="Myriad Pro" w:cs="Times New Roman"/>
                <w:b/>
              </w:rPr>
              <w:t>hypotheis</w:t>
            </w:r>
            <w:proofErr w:type="spellEnd"/>
          </w:p>
        </w:tc>
        <w:tc>
          <w:tcPr>
            <w:tcW w:w="1440" w:type="dxa"/>
            <w:shd w:val="clear" w:color="auto" w:fill="FFFF99"/>
          </w:tcPr>
          <w:p w14:paraId="112916B2" w14:textId="608861BF" w:rsidR="00F12E47" w:rsidRPr="00EA5169" w:rsidRDefault="00F12E47" w:rsidP="009E0E03">
            <w:pPr>
              <w:spacing w:after="0" w:line="240" w:lineRule="auto"/>
              <w:rPr>
                <w:rFonts w:ascii="Myriad Pro" w:hAnsi="Myriad Pro" w:cs="Times New Roman"/>
                <w:b/>
              </w:rPr>
            </w:pPr>
            <w:r>
              <w:rPr>
                <w:rFonts w:ascii="Myriad Pro" w:hAnsi="Myriad Pro" w:cs="Times New Roman"/>
                <w:b/>
              </w:rPr>
              <w:t>Theory of Change</w:t>
            </w:r>
          </w:p>
        </w:tc>
        <w:tc>
          <w:tcPr>
            <w:tcW w:w="1440" w:type="dxa"/>
            <w:shd w:val="clear" w:color="auto" w:fill="FFFF99"/>
          </w:tcPr>
          <w:p w14:paraId="112916B3" w14:textId="4B54CF0D" w:rsidR="00F12E47" w:rsidRPr="00EA5169" w:rsidRDefault="00F12E47" w:rsidP="00D2762A">
            <w:pPr>
              <w:spacing w:after="0" w:line="240" w:lineRule="auto"/>
              <w:jc w:val="center"/>
              <w:rPr>
                <w:rFonts w:ascii="Myriad Pro" w:hAnsi="Myriad Pro" w:cs="Times New Roman"/>
                <w:b/>
              </w:rPr>
            </w:pPr>
            <w:r>
              <w:rPr>
                <w:rFonts w:ascii="Myriad Pro" w:hAnsi="Myriad Pro" w:cs="Times New Roman"/>
                <w:b/>
              </w:rPr>
              <w:t>Result indicators</w:t>
            </w:r>
          </w:p>
        </w:tc>
        <w:tc>
          <w:tcPr>
            <w:tcW w:w="1080" w:type="dxa"/>
            <w:shd w:val="clear" w:color="auto" w:fill="FFFF99"/>
          </w:tcPr>
          <w:p w14:paraId="41654C06" w14:textId="1A105AB8" w:rsidR="00F12E47" w:rsidRDefault="00F12E47" w:rsidP="00F12E47">
            <w:pPr>
              <w:spacing w:after="0" w:line="240" w:lineRule="auto"/>
              <w:rPr>
                <w:rFonts w:ascii="Myriad Pro" w:hAnsi="Myriad Pro" w:cs="Times New Roman"/>
                <w:b/>
              </w:rPr>
            </w:pPr>
            <w:r>
              <w:rPr>
                <w:rFonts w:ascii="Myriad Pro" w:hAnsi="Myriad Pro" w:cs="Times New Roman"/>
                <w:b/>
              </w:rPr>
              <w:t>Baseline</w:t>
            </w:r>
          </w:p>
        </w:tc>
        <w:tc>
          <w:tcPr>
            <w:tcW w:w="900" w:type="dxa"/>
            <w:shd w:val="clear" w:color="auto" w:fill="FFFF99"/>
          </w:tcPr>
          <w:p w14:paraId="112916B5" w14:textId="5D7A8C4D" w:rsidR="00F12E47" w:rsidRPr="00EA5169" w:rsidRDefault="00F12E47" w:rsidP="00D2762A">
            <w:pPr>
              <w:spacing w:after="0" w:line="240" w:lineRule="auto"/>
              <w:jc w:val="center"/>
              <w:rPr>
                <w:rFonts w:ascii="Myriad Pro" w:hAnsi="Myriad Pro" w:cs="Times New Roman"/>
                <w:b/>
              </w:rPr>
            </w:pPr>
            <w:r>
              <w:rPr>
                <w:rFonts w:ascii="Myriad Pro" w:hAnsi="Myriad Pro" w:cs="Times New Roman"/>
                <w:b/>
              </w:rPr>
              <w:t>2020</w:t>
            </w:r>
          </w:p>
        </w:tc>
        <w:tc>
          <w:tcPr>
            <w:tcW w:w="900" w:type="dxa"/>
            <w:shd w:val="clear" w:color="auto" w:fill="FFFF99"/>
          </w:tcPr>
          <w:p w14:paraId="112916B6" w14:textId="53EA42E4" w:rsidR="00F12E47" w:rsidRPr="00EA5169" w:rsidRDefault="00F12E47" w:rsidP="00D2762A">
            <w:pPr>
              <w:spacing w:after="0" w:line="240" w:lineRule="auto"/>
              <w:jc w:val="center"/>
              <w:rPr>
                <w:rFonts w:ascii="Myriad Pro" w:hAnsi="Myriad Pro" w:cs="Times New Roman"/>
                <w:b/>
              </w:rPr>
            </w:pPr>
            <w:r>
              <w:rPr>
                <w:rFonts w:ascii="Myriad Pro" w:hAnsi="Myriad Pro" w:cs="Times New Roman"/>
                <w:b/>
              </w:rPr>
              <w:t>2021</w:t>
            </w:r>
          </w:p>
        </w:tc>
        <w:tc>
          <w:tcPr>
            <w:tcW w:w="1080" w:type="dxa"/>
            <w:shd w:val="clear" w:color="auto" w:fill="FFFF99"/>
          </w:tcPr>
          <w:p w14:paraId="1BCACF6C" w14:textId="7994B4A4" w:rsidR="00F12E47" w:rsidRPr="00EA5169" w:rsidRDefault="00F12E47" w:rsidP="00D2762A">
            <w:pPr>
              <w:spacing w:after="0" w:line="240" w:lineRule="auto"/>
              <w:jc w:val="center"/>
              <w:rPr>
                <w:rFonts w:ascii="Myriad Pro" w:hAnsi="Myriad Pro" w:cs="Times New Roman"/>
                <w:b/>
              </w:rPr>
            </w:pPr>
            <w:r>
              <w:rPr>
                <w:rFonts w:ascii="Myriad Pro" w:hAnsi="Myriad Pro" w:cs="Times New Roman"/>
                <w:b/>
              </w:rPr>
              <w:t>2022</w:t>
            </w:r>
          </w:p>
        </w:tc>
        <w:tc>
          <w:tcPr>
            <w:tcW w:w="1170" w:type="dxa"/>
            <w:shd w:val="clear" w:color="auto" w:fill="FFFF99"/>
          </w:tcPr>
          <w:p w14:paraId="485AB61E" w14:textId="4C733E24" w:rsidR="00F12E47" w:rsidRPr="00EA5169" w:rsidRDefault="00F12E47" w:rsidP="00D2762A">
            <w:pPr>
              <w:spacing w:after="0" w:line="240" w:lineRule="auto"/>
              <w:jc w:val="center"/>
              <w:rPr>
                <w:rFonts w:ascii="Myriad Pro" w:hAnsi="Myriad Pro" w:cs="Times New Roman"/>
                <w:b/>
              </w:rPr>
            </w:pPr>
            <w:r>
              <w:rPr>
                <w:rFonts w:ascii="Myriad Pro" w:hAnsi="Myriad Pro" w:cs="Times New Roman"/>
                <w:b/>
              </w:rPr>
              <w:t>2023</w:t>
            </w:r>
          </w:p>
        </w:tc>
        <w:tc>
          <w:tcPr>
            <w:tcW w:w="1786" w:type="dxa"/>
            <w:shd w:val="clear" w:color="auto" w:fill="FFFF99"/>
          </w:tcPr>
          <w:p w14:paraId="70D0B1B6" w14:textId="77777777" w:rsidR="00F12E47" w:rsidRDefault="00F12E47" w:rsidP="00D2762A">
            <w:pPr>
              <w:spacing w:after="0" w:line="240" w:lineRule="auto"/>
              <w:jc w:val="center"/>
              <w:rPr>
                <w:rFonts w:ascii="Myriad Pro" w:hAnsi="Myriad Pro" w:cs="Times New Roman"/>
                <w:b/>
              </w:rPr>
            </w:pPr>
            <w:r w:rsidRPr="00EA5169">
              <w:rPr>
                <w:rFonts w:ascii="Myriad Pro" w:hAnsi="Myriad Pro" w:cs="Times New Roman"/>
                <w:b/>
              </w:rPr>
              <w:t>Actual value</w:t>
            </w:r>
            <w:r>
              <w:rPr>
                <w:rFonts w:ascii="Myriad Pro" w:hAnsi="Myriad Pro" w:cs="Times New Roman"/>
                <w:b/>
              </w:rPr>
              <w:t>/</w:t>
            </w:r>
          </w:p>
          <w:p w14:paraId="112916B7" w14:textId="01A9F961" w:rsidR="00F12E47" w:rsidRPr="00EA5169" w:rsidRDefault="00F12E47" w:rsidP="00D2762A">
            <w:pPr>
              <w:spacing w:after="0" w:line="240" w:lineRule="auto"/>
              <w:jc w:val="center"/>
              <w:rPr>
                <w:rFonts w:ascii="Myriad Pro" w:hAnsi="Myriad Pro" w:cs="Times New Roman"/>
                <w:b/>
              </w:rPr>
            </w:pPr>
            <w:r w:rsidRPr="00EA5169">
              <w:rPr>
                <w:rFonts w:ascii="Myriad Pro" w:hAnsi="Myriad Pro" w:cs="Times New Roman"/>
                <w:b/>
              </w:rPr>
              <w:t>reported year</w:t>
            </w:r>
          </w:p>
        </w:tc>
      </w:tr>
      <w:tr w:rsidR="00663E4C" w:rsidRPr="00EA5169" w14:paraId="112916CA" w14:textId="77777777" w:rsidTr="00F12E47">
        <w:trPr>
          <w:trHeight w:val="324"/>
          <w:tblHeader/>
        </w:trPr>
        <w:tc>
          <w:tcPr>
            <w:tcW w:w="1530" w:type="dxa"/>
            <w:vMerge w:val="restart"/>
          </w:tcPr>
          <w:p w14:paraId="53127051" w14:textId="77777777" w:rsidR="00663E4C" w:rsidRDefault="00663E4C" w:rsidP="00D2762A">
            <w:pPr>
              <w:spacing w:after="0" w:line="240" w:lineRule="auto"/>
              <w:rPr>
                <w:rFonts w:ascii="Myriad Pro" w:hAnsi="Myriad Pro" w:cs="Times New Roman"/>
                <w:b/>
              </w:rPr>
            </w:pPr>
          </w:p>
          <w:p w14:paraId="6FD0AF6D" w14:textId="77777777" w:rsidR="00663E4C" w:rsidRPr="009E0E03" w:rsidRDefault="00663E4C" w:rsidP="009E0E03">
            <w:pPr>
              <w:spacing w:after="0" w:line="240" w:lineRule="auto"/>
              <w:rPr>
                <w:rFonts w:ascii="Myriad Pro" w:hAnsi="Myriad Pro" w:cs="Times New Roman"/>
                <w:i/>
              </w:rPr>
            </w:pPr>
            <w:r w:rsidRPr="009E0E03">
              <w:rPr>
                <w:rFonts w:ascii="Myriad Pro" w:hAnsi="Myriad Pro" w:cs="Times New Roman"/>
                <w:i/>
              </w:rPr>
              <w:t>Localized market failures (risk aversion, household time preferences, and capital constraints) impact farmer behaviors, contain investment and limit incomes</w:t>
            </w:r>
          </w:p>
          <w:p w14:paraId="112916C2" w14:textId="0588257A" w:rsidR="00663E4C" w:rsidRPr="00EA5169" w:rsidRDefault="00663E4C" w:rsidP="00D2762A">
            <w:pPr>
              <w:spacing w:after="0" w:line="240" w:lineRule="auto"/>
              <w:rPr>
                <w:rFonts w:ascii="Myriad Pro" w:hAnsi="Myriad Pro" w:cs="Times New Roman"/>
                <w:i/>
              </w:rPr>
            </w:pPr>
          </w:p>
        </w:tc>
        <w:tc>
          <w:tcPr>
            <w:tcW w:w="1440" w:type="dxa"/>
            <w:vMerge w:val="restart"/>
          </w:tcPr>
          <w:p w14:paraId="236C0694" w14:textId="77777777" w:rsidR="00663E4C" w:rsidRPr="009E0E03" w:rsidRDefault="00663E4C" w:rsidP="009E0E03">
            <w:pPr>
              <w:spacing w:after="0" w:line="240" w:lineRule="auto"/>
              <w:rPr>
                <w:rFonts w:ascii="Myriad Pro" w:hAnsi="Myriad Pro" w:cs="Times New Roman"/>
                <w:i/>
              </w:rPr>
            </w:pPr>
            <w:r w:rsidRPr="009E0E03">
              <w:rPr>
                <w:rFonts w:ascii="Myriad Pro" w:hAnsi="Myriad Pro" w:cs="Times New Roman"/>
                <w:i/>
              </w:rPr>
              <w:t>Graduation package can relieve these constraints, boost incomes and reduce poverty</w:t>
            </w:r>
          </w:p>
          <w:p w14:paraId="112916C3" w14:textId="5AAA9C29" w:rsidR="00663E4C" w:rsidRPr="00EA5169" w:rsidDel="00A84123" w:rsidRDefault="00663E4C" w:rsidP="00D2762A">
            <w:pPr>
              <w:spacing w:after="0" w:line="240" w:lineRule="auto"/>
              <w:rPr>
                <w:rFonts w:ascii="Myriad Pro" w:hAnsi="Myriad Pro" w:cs="Times New Roman"/>
                <w:i/>
              </w:rPr>
            </w:pPr>
          </w:p>
        </w:tc>
        <w:tc>
          <w:tcPr>
            <w:tcW w:w="1440" w:type="dxa"/>
          </w:tcPr>
          <w:p w14:paraId="112916C4" w14:textId="368ECF2A" w:rsidR="00663E4C" w:rsidRPr="00EA5169" w:rsidDel="00A84123" w:rsidRDefault="00663E4C" w:rsidP="00F12E47">
            <w:pPr>
              <w:spacing w:after="0" w:line="240" w:lineRule="auto"/>
              <w:jc w:val="center"/>
              <w:rPr>
                <w:rFonts w:ascii="Myriad Pro" w:hAnsi="Myriad Pro" w:cs="Times New Roman"/>
                <w:i/>
              </w:rPr>
            </w:pPr>
            <w:r w:rsidRPr="009E0E03">
              <w:rPr>
                <w:rFonts w:ascii="Myriad Pro" w:hAnsi="Myriad Pro" w:cs="Times New Roman"/>
                <w:i/>
              </w:rPr>
              <w:t>Livelihood capacities of treatment groups are improved (number of graduated households)</w:t>
            </w:r>
          </w:p>
        </w:tc>
        <w:tc>
          <w:tcPr>
            <w:tcW w:w="1080" w:type="dxa"/>
          </w:tcPr>
          <w:p w14:paraId="2256EC14" w14:textId="77777777" w:rsidR="00663E4C" w:rsidRDefault="00663E4C" w:rsidP="00D2762A">
            <w:pPr>
              <w:spacing w:after="0" w:line="240" w:lineRule="auto"/>
              <w:rPr>
                <w:rFonts w:ascii="Myriad Pro" w:hAnsi="Myriad Pro" w:cs="Times New Roman"/>
                <w:i/>
              </w:rPr>
            </w:pPr>
          </w:p>
          <w:p w14:paraId="5B1338A8" w14:textId="00BE29AF" w:rsidR="00663E4C" w:rsidRPr="00EA5169" w:rsidRDefault="00663E4C" w:rsidP="00D2762A">
            <w:pPr>
              <w:spacing w:after="0" w:line="240" w:lineRule="auto"/>
              <w:rPr>
                <w:rFonts w:ascii="Myriad Pro" w:hAnsi="Myriad Pro" w:cs="Times New Roman"/>
                <w:i/>
              </w:rPr>
            </w:pPr>
            <w:r>
              <w:rPr>
                <w:rFonts w:ascii="Myriad Pro" w:hAnsi="Myriad Pro" w:cs="Times New Roman"/>
                <w:i/>
              </w:rPr>
              <w:t xml:space="preserve">2,400 </w:t>
            </w:r>
            <w:proofErr w:type="spellStart"/>
            <w:r>
              <w:rPr>
                <w:rFonts w:ascii="Myriad Pro" w:hAnsi="Myriad Pro" w:cs="Times New Roman"/>
                <w:i/>
              </w:rPr>
              <w:t>hhs</w:t>
            </w:r>
            <w:proofErr w:type="spellEnd"/>
          </w:p>
        </w:tc>
        <w:tc>
          <w:tcPr>
            <w:tcW w:w="900" w:type="dxa"/>
          </w:tcPr>
          <w:p w14:paraId="0A484C65" w14:textId="77777777" w:rsidR="00663E4C" w:rsidRDefault="00663E4C" w:rsidP="00D2762A">
            <w:pPr>
              <w:spacing w:after="0" w:line="240" w:lineRule="auto"/>
              <w:rPr>
                <w:rFonts w:ascii="Myriad Pro" w:hAnsi="Myriad Pro" w:cs="Times New Roman"/>
                <w:i/>
              </w:rPr>
            </w:pPr>
          </w:p>
          <w:p w14:paraId="112916C7" w14:textId="12A7825B"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900" w:type="dxa"/>
          </w:tcPr>
          <w:p w14:paraId="2B154805" w14:textId="77777777" w:rsidR="00663E4C" w:rsidRDefault="00663E4C" w:rsidP="00D2762A">
            <w:pPr>
              <w:spacing w:after="0" w:line="240" w:lineRule="auto"/>
              <w:rPr>
                <w:rFonts w:ascii="Myriad Pro" w:hAnsi="Myriad Pro" w:cs="Times New Roman"/>
                <w:i/>
              </w:rPr>
            </w:pPr>
          </w:p>
          <w:p w14:paraId="112916C8" w14:textId="6A78BA3C"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1080" w:type="dxa"/>
          </w:tcPr>
          <w:p w14:paraId="34BAAE9B" w14:textId="77777777" w:rsidR="00663E4C" w:rsidRDefault="00663E4C" w:rsidP="00D2762A">
            <w:pPr>
              <w:spacing w:after="0" w:line="240" w:lineRule="auto"/>
              <w:rPr>
                <w:rFonts w:ascii="Myriad Pro" w:hAnsi="Myriad Pro" w:cs="Times New Roman"/>
                <w:i/>
              </w:rPr>
            </w:pPr>
          </w:p>
          <w:p w14:paraId="36809AAA" w14:textId="003C0E89" w:rsidR="00663E4C" w:rsidRPr="00EA5169" w:rsidRDefault="00663E4C" w:rsidP="00D2762A">
            <w:pPr>
              <w:spacing w:after="0" w:line="240" w:lineRule="auto"/>
              <w:rPr>
                <w:rFonts w:ascii="Myriad Pro" w:hAnsi="Myriad Pro" w:cs="Times New Roman"/>
                <w:i/>
              </w:rPr>
            </w:pPr>
            <w:r>
              <w:rPr>
                <w:rFonts w:ascii="Myriad Pro" w:hAnsi="Myriad Pro" w:cs="Times New Roman"/>
                <w:i/>
              </w:rPr>
              <w:t xml:space="preserve">1,600 </w:t>
            </w:r>
            <w:proofErr w:type="spellStart"/>
            <w:r>
              <w:rPr>
                <w:rFonts w:ascii="Myriad Pro" w:hAnsi="Myriad Pro" w:cs="Times New Roman"/>
                <w:i/>
              </w:rPr>
              <w:t>hhs</w:t>
            </w:r>
            <w:proofErr w:type="spellEnd"/>
          </w:p>
        </w:tc>
        <w:tc>
          <w:tcPr>
            <w:tcW w:w="1170" w:type="dxa"/>
          </w:tcPr>
          <w:p w14:paraId="784890A3" w14:textId="77777777" w:rsidR="00663E4C" w:rsidRDefault="00663E4C" w:rsidP="00D2762A">
            <w:pPr>
              <w:spacing w:after="0" w:line="240" w:lineRule="auto"/>
              <w:rPr>
                <w:rFonts w:ascii="Myriad Pro" w:hAnsi="Myriad Pro" w:cs="Times New Roman"/>
                <w:i/>
              </w:rPr>
            </w:pPr>
          </w:p>
          <w:p w14:paraId="1E0D2ACE" w14:textId="5D0D2C14" w:rsidR="00663E4C" w:rsidRPr="00EA5169" w:rsidRDefault="00663E4C" w:rsidP="00D2762A">
            <w:pPr>
              <w:spacing w:after="0" w:line="240" w:lineRule="auto"/>
              <w:rPr>
                <w:rFonts w:ascii="Myriad Pro" w:hAnsi="Myriad Pro" w:cs="Times New Roman"/>
                <w:i/>
              </w:rPr>
            </w:pPr>
            <w:r>
              <w:rPr>
                <w:rFonts w:ascii="Myriad Pro" w:hAnsi="Myriad Pro" w:cs="Times New Roman"/>
                <w:i/>
              </w:rPr>
              <w:t xml:space="preserve">800 </w:t>
            </w:r>
            <w:proofErr w:type="spellStart"/>
            <w:r>
              <w:rPr>
                <w:rFonts w:ascii="Myriad Pro" w:hAnsi="Myriad Pro" w:cs="Times New Roman"/>
                <w:i/>
              </w:rPr>
              <w:t>hhs</w:t>
            </w:r>
            <w:proofErr w:type="spellEnd"/>
          </w:p>
        </w:tc>
        <w:tc>
          <w:tcPr>
            <w:tcW w:w="1786" w:type="dxa"/>
          </w:tcPr>
          <w:p w14:paraId="57812249" w14:textId="77777777" w:rsidR="00663E4C" w:rsidRDefault="00663E4C" w:rsidP="00D2762A">
            <w:pPr>
              <w:spacing w:after="0" w:line="240" w:lineRule="auto"/>
              <w:rPr>
                <w:rFonts w:ascii="Myriad Pro" w:hAnsi="Myriad Pro" w:cs="Times New Roman"/>
                <w:i/>
              </w:rPr>
            </w:pPr>
          </w:p>
          <w:p w14:paraId="112916C9" w14:textId="100D2A5B"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r>
      <w:tr w:rsidR="00663E4C" w:rsidRPr="00EA5169" w14:paraId="2C898162" w14:textId="77777777" w:rsidTr="00F12E47">
        <w:trPr>
          <w:trHeight w:val="324"/>
          <w:tblHeader/>
        </w:trPr>
        <w:tc>
          <w:tcPr>
            <w:tcW w:w="1530" w:type="dxa"/>
            <w:vMerge/>
          </w:tcPr>
          <w:p w14:paraId="79884FE7" w14:textId="77777777" w:rsidR="00663E4C" w:rsidRPr="00EA5169" w:rsidRDefault="00663E4C" w:rsidP="00D2762A">
            <w:pPr>
              <w:spacing w:after="0" w:line="240" w:lineRule="auto"/>
              <w:rPr>
                <w:rFonts w:ascii="Myriad Pro" w:hAnsi="Myriad Pro" w:cs="Times New Roman"/>
                <w:b/>
              </w:rPr>
            </w:pPr>
          </w:p>
        </w:tc>
        <w:tc>
          <w:tcPr>
            <w:tcW w:w="1440" w:type="dxa"/>
            <w:vMerge/>
          </w:tcPr>
          <w:p w14:paraId="7D6E485A" w14:textId="77777777" w:rsidR="00663E4C" w:rsidRPr="009E0E03" w:rsidRDefault="00663E4C" w:rsidP="009E0E03">
            <w:pPr>
              <w:spacing w:after="0" w:line="240" w:lineRule="auto"/>
              <w:rPr>
                <w:rFonts w:ascii="Myriad Pro" w:hAnsi="Myriad Pro" w:cs="Times New Roman"/>
                <w:i/>
              </w:rPr>
            </w:pPr>
          </w:p>
        </w:tc>
        <w:tc>
          <w:tcPr>
            <w:tcW w:w="1440" w:type="dxa"/>
          </w:tcPr>
          <w:p w14:paraId="0ADA9338" w14:textId="2C95B130" w:rsidR="00663E4C" w:rsidRPr="00EA5169" w:rsidDel="00A84123" w:rsidRDefault="00663E4C" w:rsidP="00F12E47">
            <w:pPr>
              <w:spacing w:after="0" w:line="240" w:lineRule="auto"/>
              <w:jc w:val="center"/>
              <w:rPr>
                <w:rFonts w:ascii="Myriad Pro" w:hAnsi="Myriad Pro" w:cs="Times New Roman"/>
                <w:i/>
              </w:rPr>
            </w:pPr>
            <w:r w:rsidRPr="00F12E47">
              <w:rPr>
                <w:rFonts w:ascii="Myriad Pro" w:hAnsi="Myriad Pro" w:cs="Times New Roman"/>
                <w:i/>
              </w:rPr>
              <w:t>Poverty is reduced</w:t>
            </w:r>
          </w:p>
        </w:tc>
        <w:tc>
          <w:tcPr>
            <w:tcW w:w="1080" w:type="dxa"/>
          </w:tcPr>
          <w:p w14:paraId="17D59CBD" w14:textId="061410C3" w:rsidR="00663E4C" w:rsidRPr="00EA5169" w:rsidRDefault="00663E4C" w:rsidP="00D2762A">
            <w:pPr>
              <w:spacing w:after="0" w:line="240" w:lineRule="auto"/>
              <w:rPr>
                <w:rFonts w:ascii="Myriad Pro" w:hAnsi="Myriad Pro" w:cs="Times New Roman"/>
                <w:i/>
              </w:rPr>
            </w:pPr>
            <w:r>
              <w:rPr>
                <w:rFonts w:ascii="Myriad Pro" w:hAnsi="Myriad Pro" w:cs="Times New Roman"/>
                <w:i/>
              </w:rPr>
              <w:t>TBC</w:t>
            </w:r>
          </w:p>
        </w:tc>
        <w:tc>
          <w:tcPr>
            <w:tcW w:w="900" w:type="dxa"/>
          </w:tcPr>
          <w:p w14:paraId="72C49E47" w14:textId="4AD3BE0A"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900" w:type="dxa"/>
          </w:tcPr>
          <w:p w14:paraId="7BF8FD54" w14:textId="382E5E20"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1080" w:type="dxa"/>
          </w:tcPr>
          <w:p w14:paraId="484F6FCF" w14:textId="34542848" w:rsidR="00663E4C" w:rsidRPr="00EA5169" w:rsidRDefault="00663E4C" w:rsidP="00D2762A">
            <w:pPr>
              <w:spacing w:after="0" w:line="240" w:lineRule="auto"/>
              <w:rPr>
                <w:rFonts w:ascii="Myriad Pro" w:hAnsi="Myriad Pro" w:cs="Times New Roman"/>
                <w:i/>
              </w:rPr>
            </w:pPr>
            <w:r>
              <w:rPr>
                <w:rFonts w:ascii="Myriad Pro" w:hAnsi="Myriad Pro" w:cs="Times New Roman"/>
                <w:i/>
              </w:rPr>
              <w:t>10-15%</w:t>
            </w:r>
          </w:p>
        </w:tc>
        <w:tc>
          <w:tcPr>
            <w:tcW w:w="1170" w:type="dxa"/>
          </w:tcPr>
          <w:p w14:paraId="1BAE07AC" w14:textId="6348AE17" w:rsidR="00663E4C" w:rsidRPr="00EA5169" w:rsidRDefault="00663E4C" w:rsidP="00D2762A">
            <w:pPr>
              <w:spacing w:after="0" w:line="240" w:lineRule="auto"/>
              <w:rPr>
                <w:rFonts w:ascii="Myriad Pro" w:hAnsi="Myriad Pro" w:cs="Times New Roman"/>
                <w:i/>
              </w:rPr>
            </w:pPr>
            <w:r>
              <w:rPr>
                <w:rFonts w:ascii="Myriad Pro" w:hAnsi="Myriad Pro" w:cs="Times New Roman"/>
                <w:i/>
              </w:rPr>
              <w:t>10-15%</w:t>
            </w:r>
          </w:p>
        </w:tc>
        <w:tc>
          <w:tcPr>
            <w:tcW w:w="1786" w:type="dxa"/>
          </w:tcPr>
          <w:p w14:paraId="1A1B8351" w14:textId="641EA4BF"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r>
      <w:tr w:rsidR="00663E4C" w:rsidRPr="00EA5169" w14:paraId="1B62AC3B" w14:textId="77777777" w:rsidTr="00F12E47">
        <w:trPr>
          <w:trHeight w:val="324"/>
          <w:tblHeader/>
        </w:trPr>
        <w:tc>
          <w:tcPr>
            <w:tcW w:w="1530" w:type="dxa"/>
            <w:vMerge/>
          </w:tcPr>
          <w:p w14:paraId="06E2D214" w14:textId="77777777" w:rsidR="00663E4C" w:rsidRPr="00EA5169" w:rsidRDefault="00663E4C" w:rsidP="00D2762A">
            <w:pPr>
              <w:spacing w:after="0" w:line="240" w:lineRule="auto"/>
              <w:rPr>
                <w:rFonts w:ascii="Myriad Pro" w:hAnsi="Myriad Pro" w:cs="Times New Roman"/>
                <w:b/>
              </w:rPr>
            </w:pPr>
          </w:p>
        </w:tc>
        <w:tc>
          <w:tcPr>
            <w:tcW w:w="1440" w:type="dxa"/>
            <w:vMerge/>
          </w:tcPr>
          <w:p w14:paraId="46A2092E" w14:textId="77777777" w:rsidR="00663E4C" w:rsidRPr="009E0E03" w:rsidRDefault="00663E4C" w:rsidP="009E0E03">
            <w:pPr>
              <w:spacing w:after="0" w:line="240" w:lineRule="auto"/>
              <w:rPr>
                <w:rFonts w:ascii="Myriad Pro" w:hAnsi="Myriad Pro" w:cs="Times New Roman"/>
                <w:i/>
              </w:rPr>
            </w:pPr>
          </w:p>
        </w:tc>
        <w:tc>
          <w:tcPr>
            <w:tcW w:w="1440" w:type="dxa"/>
          </w:tcPr>
          <w:p w14:paraId="67E46854" w14:textId="77777777" w:rsidR="00663E4C" w:rsidRPr="00F12E47" w:rsidRDefault="00663E4C" w:rsidP="00F12E47">
            <w:pPr>
              <w:spacing w:after="0" w:line="240" w:lineRule="auto"/>
              <w:jc w:val="center"/>
              <w:rPr>
                <w:rFonts w:ascii="Myriad Pro" w:hAnsi="Myriad Pro" w:cs="Times New Roman"/>
                <w:i/>
              </w:rPr>
            </w:pPr>
            <w:r w:rsidRPr="00F12E47">
              <w:rPr>
                <w:rFonts w:ascii="Myriad Pro" w:hAnsi="Myriad Pro" w:cs="Times New Roman"/>
                <w:i/>
              </w:rPr>
              <w:t xml:space="preserve">Better supply response </w:t>
            </w:r>
          </w:p>
          <w:p w14:paraId="5147013A" w14:textId="7BAC7CFA" w:rsidR="00663E4C" w:rsidRPr="00EA5169" w:rsidDel="00A84123" w:rsidRDefault="00663E4C" w:rsidP="00F12E47">
            <w:pPr>
              <w:spacing w:after="0" w:line="240" w:lineRule="auto"/>
              <w:jc w:val="center"/>
              <w:rPr>
                <w:rFonts w:ascii="Myriad Pro" w:hAnsi="Myriad Pro" w:cs="Times New Roman"/>
                <w:i/>
              </w:rPr>
            </w:pPr>
            <w:r w:rsidRPr="00F12E47">
              <w:rPr>
                <w:rFonts w:ascii="Myriad Pro" w:hAnsi="Myriad Pro" w:cs="Times New Roman"/>
                <w:i/>
              </w:rPr>
              <w:t>(local GDP)</w:t>
            </w:r>
          </w:p>
        </w:tc>
        <w:tc>
          <w:tcPr>
            <w:tcW w:w="1080" w:type="dxa"/>
          </w:tcPr>
          <w:p w14:paraId="5F05B748" w14:textId="23000ADC" w:rsidR="00663E4C" w:rsidRPr="00EA5169" w:rsidRDefault="00663E4C" w:rsidP="00D2762A">
            <w:pPr>
              <w:spacing w:after="0" w:line="240" w:lineRule="auto"/>
              <w:rPr>
                <w:rFonts w:ascii="Myriad Pro" w:hAnsi="Myriad Pro" w:cs="Times New Roman"/>
                <w:i/>
              </w:rPr>
            </w:pPr>
            <w:r>
              <w:rPr>
                <w:rFonts w:ascii="Myriad Pro" w:hAnsi="Myriad Pro" w:cs="Times New Roman"/>
                <w:i/>
              </w:rPr>
              <w:t>TBC</w:t>
            </w:r>
          </w:p>
        </w:tc>
        <w:tc>
          <w:tcPr>
            <w:tcW w:w="900" w:type="dxa"/>
          </w:tcPr>
          <w:p w14:paraId="0A4FBF12" w14:textId="53AD569D"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900" w:type="dxa"/>
          </w:tcPr>
          <w:p w14:paraId="3061DB60" w14:textId="3BE0A3D2"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1080" w:type="dxa"/>
          </w:tcPr>
          <w:p w14:paraId="3A946DDB" w14:textId="4798CA34" w:rsidR="00663E4C" w:rsidRPr="00EA5169" w:rsidRDefault="00663E4C" w:rsidP="00D2762A">
            <w:pPr>
              <w:spacing w:after="0" w:line="240" w:lineRule="auto"/>
              <w:rPr>
                <w:rFonts w:ascii="Myriad Pro" w:hAnsi="Myriad Pro" w:cs="Times New Roman"/>
                <w:i/>
              </w:rPr>
            </w:pPr>
            <w:r>
              <w:rPr>
                <w:rFonts w:ascii="Myriad Pro" w:hAnsi="Myriad Pro" w:cs="Times New Roman"/>
                <w:i/>
              </w:rPr>
              <w:t>TBC</w:t>
            </w:r>
          </w:p>
        </w:tc>
        <w:tc>
          <w:tcPr>
            <w:tcW w:w="1170" w:type="dxa"/>
          </w:tcPr>
          <w:p w14:paraId="1F32148F" w14:textId="402EEDF5" w:rsidR="00663E4C" w:rsidRPr="00EA5169" w:rsidRDefault="00663E4C" w:rsidP="00D2762A">
            <w:pPr>
              <w:spacing w:after="0" w:line="240" w:lineRule="auto"/>
              <w:rPr>
                <w:rFonts w:ascii="Myriad Pro" w:hAnsi="Myriad Pro" w:cs="Times New Roman"/>
                <w:i/>
              </w:rPr>
            </w:pPr>
            <w:r>
              <w:rPr>
                <w:rFonts w:ascii="Myriad Pro" w:hAnsi="Myriad Pro" w:cs="Times New Roman"/>
                <w:i/>
              </w:rPr>
              <w:t>TBC</w:t>
            </w:r>
          </w:p>
        </w:tc>
        <w:tc>
          <w:tcPr>
            <w:tcW w:w="1786" w:type="dxa"/>
          </w:tcPr>
          <w:p w14:paraId="3529B071" w14:textId="06A31C5D"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r>
      <w:tr w:rsidR="00663E4C" w:rsidRPr="00EA5169" w14:paraId="7EEB08C7" w14:textId="77777777" w:rsidTr="00F12E47">
        <w:trPr>
          <w:trHeight w:val="324"/>
          <w:tblHeader/>
        </w:trPr>
        <w:tc>
          <w:tcPr>
            <w:tcW w:w="1530" w:type="dxa"/>
            <w:vMerge/>
          </w:tcPr>
          <w:p w14:paraId="5FCBFFCF" w14:textId="77777777" w:rsidR="00663E4C" w:rsidRPr="00EA5169" w:rsidRDefault="00663E4C" w:rsidP="00D2762A">
            <w:pPr>
              <w:spacing w:after="0" w:line="240" w:lineRule="auto"/>
              <w:rPr>
                <w:rFonts w:ascii="Myriad Pro" w:hAnsi="Myriad Pro" w:cs="Times New Roman"/>
                <w:b/>
              </w:rPr>
            </w:pPr>
          </w:p>
        </w:tc>
        <w:tc>
          <w:tcPr>
            <w:tcW w:w="1440" w:type="dxa"/>
            <w:vMerge/>
          </w:tcPr>
          <w:p w14:paraId="30218A0F" w14:textId="77777777" w:rsidR="00663E4C" w:rsidRPr="009E0E03" w:rsidRDefault="00663E4C" w:rsidP="009E0E03">
            <w:pPr>
              <w:spacing w:after="0" w:line="240" w:lineRule="auto"/>
              <w:rPr>
                <w:rFonts w:ascii="Myriad Pro" w:hAnsi="Myriad Pro" w:cs="Times New Roman"/>
                <w:i/>
              </w:rPr>
            </w:pPr>
          </w:p>
        </w:tc>
        <w:tc>
          <w:tcPr>
            <w:tcW w:w="1440" w:type="dxa"/>
          </w:tcPr>
          <w:p w14:paraId="11BA1D78" w14:textId="5FB9308D" w:rsidR="00663E4C" w:rsidRPr="00EA5169" w:rsidDel="00A84123" w:rsidRDefault="00663E4C" w:rsidP="00F12E47">
            <w:pPr>
              <w:spacing w:after="0" w:line="240" w:lineRule="auto"/>
              <w:jc w:val="center"/>
              <w:rPr>
                <w:rFonts w:ascii="Myriad Pro" w:hAnsi="Myriad Pro" w:cs="Times New Roman"/>
                <w:i/>
              </w:rPr>
            </w:pPr>
            <w:r w:rsidRPr="00F12E47">
              <w:rPr>
                <w:rFonts w:ascii="Myriad Pro" w:hAnsi="Myriad Pro" w:cs="Times New Roman"/>
                <w:i/>
              </w:rPr>
              <w:t>Operational deliverability cases</w:t>
            </w:r>
          </w:p>
        </w:tc>
        <w:tc>
          <w:tcPr>
            <w:tcW w:w="1080" w:type="dxa"/>
          </w:tcPr>
          <w:p w14:paraId="53F452E4" w14:textId="33062D64" w:rsidR="00663E4C" w:rsidRPr="00EA5169" w:rsidRDefault="000F4AF5" w:rsidP="00D2762A">
            <w:pPr>
              <w:spacing w:after="0" w:line="240" w:lineRule="auto"/>
              <w:rPr>
                <w:rFonts w:ascii="Myriad Pro" w:hAnsi="Myriad Pro" w:cs="Times New Roman"/>
                <w:i/>
              </w:rPr>
            </w:pPr>
            <w:r>
              <w:rPr>
                <w:rFonts w:ascii="Myriad Pro" w:hAnsi="Myriad Pro" w:cs="Times New Roman"/>
                <w:i/>
              </w:rPr>
              <w:t>0</w:t>
            </w:r>
          </w:p>
        </w:tc>
        <w:tc>
          <w:tcPr>
            <w:tcW w:w="900" w:type="dxa"/>
          </w:tcPr>
          <w:p w14:paraId="627B8358" w14:textId="32D0071E"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900" w:type="dxa"/>
          </w:tcPr>
          <w:p w14:paraId="376AA767" w14:textId="71ADE0AA"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1080" w:type="dxa"/>
          </w:tcPr>
          <w:p w14:paraId="27099AE3" w14:textId="4BC3C466" w:rsidR="00663E4C" w:rsidRPr="00EA5169" w:rsidRDefault="00663E4C" w:rsidP="00D2762A">
            <w:pPr>
              <w:spacing w:after="0" w:line="240" w:lineRule="auto"/>
              <w:rPr>
                <w:rFonts w:ascii="Myriad Pro" w:hAnsi="Myriad Pro" w:cs="Times New Roman"/>
                <w:i/>
              </w:rPr>
            </w:pPr>
            <w:r>
              <w:rPr>
                <w:rFonts w:ascii="Myriad Pro" w:hAnsi="Myriad Pro" w:cs="Times New Roman"/>
                <w:i/>
              </w:rPr>
              <w:t>1 case</w:t>
            </w:r>
          </w:p>
        </w:tc>
        <w:tc>
          <w:tcPr>
            <w:tcW w:w="1170" w:type="dxa"/>
          </w:tcPr>
          <w:p w14:paraId="6A455ADB" w14:textId="6E7DED66" w:rsidR="00663E4C" w:rsidRPr="00EA5169" w:rsidRDefault="00663E4C" w:rsidP="00D2762A">
            <w:pPr>
              <w:spacing w:after="0" w:line="240" w:lineRule="auto"/>
              <w:rPr>
                <w:rFonts w:ascii="Myriad Pro" w:hAnsi="Myriad Pro" w:cs="Times New Roman"/>
                <w:i/>
              </w:rPr>
            </w:pPr>
            <w:r>
              <w:rPr>
                <w:rFonts w:ascii="Myriad Pro" w:hAnsi="Myriad Pro" w:cs="Times New Roman"/>
                <w:i/>
              </w:rPr>
              <w:t>1 case</w:t>
            </w:r>
          </w:p>
        </w:tc>
        <w:tc>
          <w:tcPr>
            <w:tcW w:w="1786" w:type="dxa"/>
          </w:tcPr>
          <w:p w14:paraId="11A4EB7E" w14:textId="3A83E19E"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r>
      <w:tr w:rsidR="00663E4C" w:rsidRPr="00EA5169" w14:paraId="112916D3" w14:textId="77777777" w:rsidTr="00F12E47">
        <w:trPr>
          <w:trHeight w:val="271"/>
          <w:tblHeader/>
        </w:trPr>
        <w:tc>
          <w:tcPr>
            <w:tcW w:w="1530" w:type="dxa"/>
            <w:vMerge/>
          </w:tcPr>
          <w:p w14:paraId="112916CB" w14:textId="77777777" w:rsidR="00663E4C" w:rsidRPr="00EA5169" w:rsidRDefault="00663E4C" w:rsidP="00D2762A">
            <w:pPr>
              <w:spacing w:after="0" w:line="240" w:lineRule="auto"/>
              <w:rPr>
                <w:rFonts w:ascii="Myriad Pro" w:hAnsi="Myriad Pro" w:cs="Times New Roman"/>
                <w:i/>
              </w:rPr>
            </w:pPr>
          </w:p>
        </w:tc>
        <w:tc>
          <w:tcPr>
            <w:tcW w:w="1440" w:type="dxa"/>
            <w:vMerge w:val="restart"/>
          </w:tcPr>
          <w:p w14:paraId="2D340913" w14:textId="77777777" w:rsidR="00663E4C" w:rsidRPr="009E0E03" w:rsidRDefault="00663E4C" w:rsidP="009E0E03">
            <w:pPr>
              <w:tabs>
                <w:tab w:val="center" w:pos="4844"/>
                <w:tab w:val="right" w:pos="9689"/>
              </w:tabs>
              <w:spacing w:after="0" w:line="240" w:lineRule="auto"/>
              <w:rPr>
                <w:rFonts w:ascii="Myriad Pro" w:hAnsi="Myriad Pro" w:cs="Times New Roman"/>
                <w:i/>
              </w:rPr>
            </w:pPr>
            <w:r w:rsidRPr="009E0E03">
              <w:rPr>
                <w:rFonts w:ascii="Myriad Pro" w:hAnsi="Myriad Pro" w:cs="Times New Roman"/>
                <w:i/>
              </w:rPr>
              <w:t>Acceptance of the  graduation based social projection</w:t>
            </w:r>
          </w:p>
          <w:p w14:paraId="112916CC" w14:textId="50075D64" w:rsidR="00663E4C" w:rsidRPr="00EA5169" w:rsidRDefault="00663E4C" w:rsidP="00D2762A">
            <w:pPr>
              <w:tabs>
                <w:tab w:val="center" w:pos="4844"/>
                <w:tab w:val="right" w:pos="9689"/>
              </w:tabs>
              <w:spacing w:after="0" w:line="240" w:lineRule="auto"/>
              <w:rPr>
                <w:rFonts w:ascii="Myriad Pro" w:hAnsi="Myriad Pro" w:cs="Times New Roman"/>
                <w:i/>
              </w:rPr>
            </w:pPr>
          </w:p>
        </w:tc>
        <w:tc>
          <w:tcPr>
            <w:tcW w:w="1440" w:type="dxa"/>
          </w:tcPr>
          <w:p w14:paraId="53A25047" w14:textId="77777777" w:rsidR="00663E4C" w:rsidRDefault="00663E4C" w:rsidP="00F12E47">
            <w:pPr>
              <w:tabs>
                <w:tab w:val="center" w:pos="4844"/>
                <w:tab w:val="right" w:pos="9689"/>
              </w:tabs>
              <w:spacing w:after="0" w:line="240" w:lineRule="auto"/>
              <w:jc w:val="center"/>
              <w:rPr>
                <w:rFonts w:ascii="Myriad Pro" w:hAnsi="Myriad Pro" w:cs="Times New Roman"/>
                <w:i/>
              </w:rPr>
            </w:pPr>
            <w:r w:rsidRPr="00F12E47">
              <w:rPr>
                <w:rFonts w:ascii="Myriad Pro" w:hAnsi="Myriad Pro" w:cs="Times New Roman"/>
                <w:i/>
              </w:rPr>
              <w:t>Number of replication/</w:t>
            </w:r>
          </w:p>
          <w:p w14:paraId="6AAEFD21" w14:textId="31639044" w:rsidR="00663E4C" w:rsidRPr="00F12E47" w:rsidRDefault="00663E4C" w:rsidP="00F12E47">
            <w:pPr>
              <w:tabs>
                <w:tab w:val="center" w:pos="4844"/>
                <w:tab w:val="right" w:pos="9689"/>
              </w:tabs>
              <w:spacing w:after="0" w:line="240" w:lineRule="auto"/>
              <w:jc w:val="center"/>
              <w:rPr>
                <w:rFonts w:ascii="Myriad Pro" w:hAnsi="Myriad Pro" w:cs="Times New Roman"/>
                <w:i/>
              </w:rPr>
            </w:pPr>
            <w:r w:rsidRPr="00F12E47">
              <w:rPr>
                <w:rFonts w:ascii="Myriad Pro" w:hAnsi="Myriad Pro" w:cs="Times New Roman"/>
                <w:i/>
              </w:rPr>
              <w:t>scale up projects</w:t>
            </w:r>
          </w:p>
          <w:p w14:paraId="112916CD" w14:textId="77777777" w:rsidR="00663E4C" w:rsidRPr="00EA5169" w:rsidRDefault="00663E4C" w:rsidP="00D2762A">
            <w:pPr>
              <w:tabs>
                <w:tab w:val="center" w:pos="4844"/>
                <w:tab w:val="right" w:pos="9689"/>
              </w:tabs>
              <w:spacing w:after="0" w:line="240" w:lineRule="auto"/>
              <w:jc w:val="center"/>
              <w:rPr>
                <w:rFonts w:ascii="Myriad Pro" w:hAnsi="Myriad Pro" w:cs="Times New Roman"/>
                <w:i/>
              </w:rPr>
            </w:pPr>
          </w:p>
        </w:tc>
        <w:tc>
          <w:tcPr>
            <w:tcW w:w="1080" w:type="dxa"/>
          </w:tcPr>
          <w:p w14:paraId="2F2E7C36" w14:textId="77777777" w:rsidR="00663E4C" w:rsidRDefault="00663E4C" w:rsidP="00D2762A">
            <w:pPr>
              <w:spacing w:after="0" w:line="240" w:lineRule="auto"/>
              <w:rPr>
                <w:rFonts w:ascii="Myriad Pro" w:hAnsi="Myriad Pro" w:cs="Times New Roman"/>
                <w:i/>
              </w:rPr>
            </w:pPr>
          </w:p>
          <w:p w14:paraId="7073394E" w14:textId="25600241"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900" w:type="dxa"/>
          </w:tcPr>
          <w:p w14:paraId="013767BE" w14:textId="77777777" w:rsidR="00663E4C" w:rsidRDefault="00663E4C" w:rsidP="00D2762A">
            <w:pPr>
              <w:spacing w:after="0" w:line="240" w:lineRule="auto"/>
              <w:rPr>
                <w:rFonts w:ascii="Myriad Pro" w:hAnsi="Myriad Pro" w:cs="Times New Roman"/>
                <w:i/>
              </w:rPr>
            </w:pPr>
          </w:p>
          <w:p w14:paraId="112916D0" w14:textId="4593A3F0"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900" w:type="dxa"/>
          </w:tcPr>
          <w:p w14:paraId="77B8B5AF" w14:textId="77777777" w:rsidR="00663E4C" w:rsidRDefault="00663E4C" w:rsidP="00D2762A">
            <w:pPr>
              <w:spacing w:after="0" w:line="240" w:lineRule="auto"/>
              <w:rPr>
                <w:rFonts w:ascii="Myriad Pro" w:hAnsi="Myriad Pro" w:cs="Times New Roman"/>
                <w:i/>
              </w:rPr>
            </w:pPr>
          </w:p>
          <w:p w14:paraId="112916D1" w14:textId="041EFEFA"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1080" w:type="dxa"/>
          </w:tcPr>
          <w:p w14:paraId="0E2F67DF" w14:textId="77777777" w:rsidR="00663E4C" w:rsidRDefault="00663E4C" w:rsidP="00D2762A">
            <w:pPr>
              <w:spacing w:after="0" w:line="240" w:lineRule="auto"/>
              <w:rPr>
                <w:rFonts w:ascii="Myriad Pro" w:hAnsi="Myriad Pro" w:cs="Times New Roman"/>
                <w:i/>
              </w:rPr>
            </w:pPr>
          </w:p>
          <w:p w14:paraId="0E0DCE89" w14:textId="4BB08EBB"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1170" w:type="dxa"/>
          </w:tcPr>
          <w:p w14:paraId="4575BD5D" w14:textId="77777777" w:rsidR="00663E4C" w:rsidRDefault="00663E4C" w:rsidP="00D2762A">
            <w:pPr>
              <w:spacing w:after="0" w:line="240" w:lineRule="auto"/>
              <w:rPr>
                <w:rFonts w:ascii="Myriad Pro" w:hAnsi="Myriad Pro" w:cs="Times New Roman"/>
                <w:i/>
              </w:rPr>
            </w:pPr>
          </w:p>
          <w:p w14:paraId="0CC41AAD" w14:textId="10AF552E" w:rsidR="00663E4C" w:rsidRPr="00EA5169" w:rsidRDefault="00663E4C" w:rsidP="00D2762A">
            <w:pPr>
              <w:spacing w:after="0" w:line="240" w:lineRule="auto"/>
              <w:rPr>
                <w:rFonts w:ascii="Myriad Pro" w:hAnsi="Myriad Pro" w:cs="Times New Roman"/>
                <w:i/>
              </w:rPr>
            </w:pPr>
            <w:r>
              <w:rPr>
                <w:rFonts w:ascii="Myriad Pro" w:hAnsi="Myriad Pro" w:cs="Times New Roman"/>
                <w:i/>
              </w:rPr>
              <w:t>TBC</w:t>
            </w:r>
          </w:p>
        </w:tc>
        <w:tc>
          <w:tcPr>
            <w:tcW w:w="1786" w:type="dxa"/>
          </w:tcPr>
          <w:p w14:paraId="112916D2" w14:textId="70734F53"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r>
      <w:tr w:rsidR="00663E4C" w:rsidRPr="00EA5169" w14:paraId="4DD5CA7A" w14:textId="77777777" w:rsidTr="00F12E47">
        <w:trPr>
          <w:trHeight w:val="271"/>
          <w:tblHeader/>
        </w:trPr>
        <w:tc>
          <w:tcPr>
            <w:tcW w:w="1530" w:type="dxa"/>
            <w:vMerge/>
          </w:tcPr>
          <w:p w14:paraId="5222D06A" w14:textId="77777777" w:rsidR="00663E4C" w:rsidRPr="00EA5169" w:rsidRDefault="00663E4C" w:rsidP="00D2762A">
            <w:pPr>
              <w:spacing w:after="0" w:line="240" w:lineRule="auto"/>
              <w:rPr>
                <w:rFonts w:ascii="Myriad Pro" w:hAnsi="Myriad Pro" w:cs="Times New Roman"/>
                <w:i/>
              </w:rPr>
            </w:pPr>
          </w:p>
        </w:tc>
        <w:tc>
          <w:tcPr>
            <w:tcW w:w="1440" w:type="dxa"/>
            <w:vMerge/>
          </w:tcPr>
          <w:p w14:paraId="1CA243E2" w14:textId="77777777" w:rsidR="00663E4C" w:rsidRPr="009E0E03" w:rsidRDefault="00663E4C" w:rsidP="009E0E03">
            <w:pPr>
              <w:tabs>
                <w:tab w:val="center" w:pos="4844"/>
                <w:tab w:val="right" w:pos="9689"/>
              </w:tabs>
              <w:spacing w:after="0" w:line="240" w:lineRule="auto"/>
              <w:rPr>
                <w:rFonts w:ascii="Myriad Pro" w:hAnsi="Myriad Pro" w:cs="Times New Roman"/>
                <w:i/>
              </w:rPr>
            </w:pPr>
          </w:p>
        </w:tc>
        <w:tc>
          <w:tcPr>
            <w:tcW w:w="1440" w:type="dxa"/>
          </w:tcPr>
          <w:p w14:paraId="37E0806A" w14:textId="77777777" w:rsidR="00663E4C" w:rsidRPr="00663E4C" w:rsidRDefault="00663E4C" w:rsidP="00663E4C">
            <w:pPr>
              <w:tabs>
                <w:tab w:val="center" w:pos="4844"/>
                <w:tab w:val="right" w:pos="9689"/>
              </w:tabs>
              <w:spacing w:after="0" w:line="240" w:lineRule="auto"/>
              <w:jc w:val="center"/>
              <w:rPr>
                <w:rFonts w:ascii="Myriad Pro" w:hAnsi="Myriad Pro" w:cs="Times New Roman"/>
                <w:i/>
              </w:rPr>
            </w:pPr>
            <w:r w:rsidRPr="00663E4C">
              <w:rPr>
                <w:rFonts w:ascii="Myriad Pro" w:hAnsi="Myriad Pro" w:cs="Times New Roman"/>
                <w:i/>
              </w:rPr>
              <w:t xml:space="preserve">Commitment/concrete actions to include GPSP into NSPF </w:t>
            </w:r>
          </w:p>
          <w:p w14:paraId="1812FE16" w14:textId="77777777" w:rsidR="00663E4C" w:rsidRPr="00F12E47" w:rsidRDefault="00663E4C" w:rsidP="00F12E47">
            <w:pPr>
              <w:tabs>
                <w:tab w:val="center" w:pos="4844"/>
                <w:tab w:val="right" w:pos="9689"/>
              </w:tabs>
              <w:spacing w:after="0" w:line="240" w:lineRule="auto"/>
              <w:jc w:val="center"/>
              <w:rPr>
                <w:rFonts w:ascii="Myriad Pro" w:hAnsi="Myriad Pro" w:cs="Times New Roman"/>
                <w:i/>
              </w:rPr>
            </w:pPr>
          </w:p>
        </w:tc>
        <w:tc>
          <w:tcPr>
            <w:tcW w:w="1080" w:type="dxa"/>
          </w:tcPr>
          <w:p w14:paraId="2BAA4253" w14:textId="4662A92D" w:rsidR="00663E4C" w:rsidRPr="00EA5169" w:rsidRDefault="000F4AF5" w:rsidP="00D2762A">
            <w:pPr>
              <w:spacing w:after="0" w:line="240" w:lineRule="auto"/>
              <w:rPr>
                <w:rFonts w:ascii="Myriad Pro" w:hAnsi="Myriad Pro" w:cs="Times New Roman"/>
                <w:i/>
              </w:rPr>
            </w:pPr>
            <w:r>
              <w:rPr>
                <w:rFonts w:ascii="Myriad Pro" w:hAnsi="Myriad Pro" w:cs="Times New Roman"/>
                <w:i/>
              </w:rPr>
              <w:t>0</w:t>
            </w:r>
          </w:p>
        </w:tc>
        <w:tc>
          <w:tcPr>
            <w:tcW w:w="900" w:type="dxa"/>
          </w:tcPr>
          <w:p w14:paraId="3DBF23B3" w14:textId="1E2C97FE"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900" w:type="dxa"/>
          </w:tcPr>
          <w:p w14:paraId="68C950AF" w14:textId="4927038A"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1080" w:type="dxa"/>
          </w:tcPr>
          <w:p w14:paraId="0E292E6E" w14:textId="6B39BD01"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c>
          <w:tcPr>
            <w:tcW w:w="1170" w:type="dxa"/>
          </w:tcPr>
          <w:p w14:paraId="5CE6F82B" w14:textId="7F1BFD95" w:rsidR="00663E4C" w:rsidRPr="00EA5169" w:rsidRDefault="00663E4C" w:rsidP="00D2762A">
            <w:pPr>
              <w:spacing w:after="0" w:line="240" w:lineRule="auto"/>
              <w:rPr>
                <w:rFonts w:ascii="Myriad Pro" w:hAnsi="Myriad Pro" w:cs="Times New Roman"/>
                <w:i/>
              </w:rPr>
            </w:pPr>
            <w:r>
              <w:rPr>
                <w:rFonts w:ascii="Myriad Pro" w:hAnsi="Myriad Pro" w:cs="Times New Roman"/>
                <w:i/>
              </w:rPr>
              <w:t>1 plan</w:t>
            </w:r>
          </w:p>
        </w:tc>
        <w:tc>
          <w:tcPr>
            <w:tcW w:w="1786" w:type="dxa"/>
          </w:tcPr>
          <w:p w14:paraId="23CB6B08" w14:textId="12B716B2" w:rsidR="00663E4C" w:rsidRPr="00EA5169" w:rsidRDefault="00663E4C" w:rsidP="00D2762A">
            <w:pPr>
              <w:spacing w:after="0" w:line="240" w:lineRule="auto"/>
              <w:rPr>
                <w:rFonts w:ascii="Myriad Pro" w:hAnsi="Myriad Pro" w:cs="Times New Roman"/>
                <w:i/>
              </w:rPr>
            </w:pPr>
            <w:r>
              <w:rPr>
                <w:rFonts w:ascii="Myriad Pro" w:hAnsi="Myriad Pro" w:cs="Times New Roman"/>
                <w:i/>
              </w:rPr>
              <w:t>0</w:t>
            </w:r>
          </w:p>
        </w:tc>
      </w:tr>
    </w:tbl>
    <w:p w14:paraId="7E483771" w14:textId="77777777" w:rsidR="009E0E03" w:rsidRPr="00EA5169" w:rsidRDefault="009E0E03" w:rsidP="007C260C">
      <w:pPr>
        <w:pStyle w:val="BodyText"/>
        <w:tabs>
          <w:tab w:val="left" w:pos="7452"/>
        </w:tabs>
        <w:outlineLvl w:val="0"/>
        <w:rPr>
          <w:rFonts w:ascii="Myriad Pro" w:hAnsi="Myriad Pro"/>
          <w:color w:val="000000"/>
          <w:sz w:val="22"/>
          <w:szCs w:val="22"/>
        </w:rPr>
      </w:pPr>
    </w:p>
    <w:p w14:paraId="112916DE" w14:textId="77777777" w:rsidR="007C260C" w:rsidRPr="00EA5169" w:rsidRDefault="005B5410" w:rsidP="007C260C">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10</w:t>
      </w:r>
      <w:r w:rsidR="007C260C" w:rsidRPr="00EA5169">
        <w:rPr>
          <w:rFonts w:ascii="Myriad Pro" w:hAnsi="Myriad Pro"/>
          <w:color w:val="000000"/>
          <w:sz w:val="22"/>
          <w:szCs w:val="22"/>
        </w:rPr>
        <w:t xml:space="preserve">.2 </w:t>
      </w:r>
      <w:r w:rsidR="007C260C" w:rsidRPr="00EA5169">
        <w:rPr>
          <w:rFonts w:ascii="Myriad Pro" w:hAnsi="Myriad Pro"/>
          <w:b/>
          <w:color w:val="000000"/>
          <w:sz w:val="22"/>
          <w:szCs w:val="22"/>
        </w:rPr>
        <w:t>Combined Delivery Report</w:t>
      </w:r>
      <w:r w:rsidR="007C260C" w:rsidRPr="00EA5169">
        <w:rPr>
          <w:rFonts w:ascii="Myriad Pro" w:hAnsi="Myriad Pro"/>
          <w:color w:val="000000"/>
          <w:sz w:val="22"/>
          <w:szCs w:val="22"/>
        </w:rPr>
        <w:t xml:space="preserve"> for the reported year</w:t>
      </w:r>
      <w:r w:rsidR="004525B4" w:rsidRPr="00EA5169">
        <w:rPr>
          <w:rFonts w:ascii="Myriad Pro" w:hAnsi="Myriad Pro"/>
          <w:color w:val="000000"/>
          <w:sz w:val="22"/>
          <w:szCs w:val="22"/>
        </w:rPr>
        <w:t xml:space="preserve">. </w:t>
      </w:r>
    </w:p>
    <w:p w14:paraId="112916DF" w14:textId="14B6352F" w:rsidR="00AF55A9" w:rsidRDefault="000F4AF5" w:rsidP="000F4AF5">
      <w:pPr>
        <w:pStyle w:val="BodyText"/>
        <w:tabs>
          <w:tab w:val="left" w:pos="7452"/>
        </w:tabs>
        <w:ind w:left="720"/>
        <w:outlineLvl w:val="0"/>
        <w:rPr>
          <w:rFonts w:ascii="Myriad Pro" w:hAnsi="Myriad Pro"/>
          <w:color w:val="000000"/>
          <w:sz w:val="22"/>
          <w:szCs w:val="22"/>
        </w:rPr>
      </w:pPr>
      <w:r>
        <w:rPr>
          <w:rFonts w:ascii="Myriad Pro" w:hAnsi="Myriad Pro"/>
          <w:color w:val="000000"/>
          <w:sz w:val="22"/>
          <w:szCs w:val="22"/>
        </w:rPr>
        <w:t>- Not available at this reported period</w:t>
      </w:r>
    </w:p>
    <w:p w14:paraId="2D2309AB" w14:textId="77777777" w:rsidR="009264CB" w:rsidRPr="00EA5169" w:rsidRDefault="009264CB" w:rsidP="000F4AF5">
      <w:pPr>
        <w:pStyle w:val="BodyText"/>
        <w:tabs>
          <w:tab w:val="left" w:pos="7452"/>
        </w:tabs>
        <w:ind w:left="720"/>
        <w:outlineLvl w:val="0"/>
        <w:rPr>
          <w:rFonts w:ascii="Myriad Pro" w:hAnsi="Myriad Pro"/>
          <w:color w:val="000000"/>
          <w:sz w:val="22"/>
          <w:szCs w:val="22"/>
        </w:rPr>
      </w:pPr>
    </w:p>
    <w:p w14:paraId="112916E0" w14:textId="2E345C3B" w:rsidR="00F846DF" w:rsidRDefault="00F846DF" w:rsidP="00F846DF">
      <w:pPr>
        <w:pStyle w:val="BodyText"/>
        <w:tabs>
          <w:tab w:val="left" w:pos="7452"/>
        </w:tabs>
        <w:outlineLvl w:val="0"/>
        <w:rPr>
          <w:rFonts w:ascii="Myriad Pro" w:hAnsi="Myriad Pro"/>
          <w:color w:val="000000"/>
          <w:sz w:val="22"/>
          <w:szCs w:val="22"/>
        </w:rPr>
      </w:pPr>
      <w:r w:rsidRPr="00EA5169">
        <w:rPr>
          <w:rFonts w:ascii="Myriad Pro" w:hAnsi="Myriad Pro"/>
          <w:color w:val="000000"/>
          <w:sz w:val="22"/>
          <w:szCs w:val="22"/>
        </w:rPr>
        <w:t xml:space="preserve">10.3 </w:t>
      </w:r>
      <w:r w:rsidRPr="00EA5169">
        <w:rPr>
          <w:rFonts w:ascii="Myriad Pro" w:hAnsi="Myriad Pro"/>
          <w:b/>
          <w:color w:val="000000"/>
          <w:sz w:val="22"/>
          <w:szCs w:val="22"/>
        </w:rPr>
        <w:t>Media coverage report</w:t>
      </w:r>
      <w:r w:rsidRPr="00EA5169">
        <w:rPr>
          <w:rFonts w:ascii="Myriad Pro" w:hAnsi="Myriad Pro"/>
          <w:color w:val="000000"/>
          <w:sz w:val="22"/>
          <w:szCs w:val="22"/>
        </w:rPr>
        <w:t xml:space="preserve"> with links to main publications</w:t>
      </w:r>
    </w:p>
    <w:p w14:paraId="29C304FF" w14:textId="525CD954" w:rsidR="000F4AF5" w:rsidRPr="00EA5169" w:rsidRDefault="000F4AF5" w:rsidP="000F4AF5">
      <w:pPr>
        <w:pStyle w:val="BodyText"/>
        <w:tabs>
          <w:tab w:val="left" w:pos="7452"/>
        </w:tabs>
        <w:ind w:left="720"/>
        <w:outlineLvl w:val="0"/>
        <w:rPr>
          <w:rFonts w:ascii="Myriad Pro" w:hAnsi="Myriad Pro"/>
          <w:color w:val="000000"/>
          <w:sz w:val="22"/>
          <w:szCs w:val="22"/>
        </w:rPr>
      </w:pPr>
      <w:r>
        <w:rPr>
          <w:rFonts w:ascii="Myriad Pro" w:hAnsi="Myriad Pro"/>
          <w:color w:val="000000"/>
          <w:sz w:val="22"/>
          <w:szCs w:val="22"/>
        </w:rPr>
        <w:t>- Not available at this reported period</w:t>
      </w:r>
    </w:p>
    <w:p w14:paraId="112916E1" w14:textId="77777777" w:rsidR="003674F1" w:rsidRPr="00EA5169" w:rsidRDefault="003674F1" w:rsidP="00F846DF">
      <w:pPr>
        <w:pStyle w:val="BodyText"/>
        <w:tabs>
          <w:tab w:val="left" w:pos="7452"/>
        </w:tabs>
        <w:outlineLvl w:val="0"/>
        <w:rPr>
          <w:rFonts w:ascii="Myriad Pro" w:hAnsi="Myriad Pro"/>
          <w:color w:val="000000"/>
          <w:sz w:val="22"/>
          <w:szCs w:val="22"/>
        </w:rPr>
      </w:pPr>
    </w:p>
    <w:p w14:paraId="112916E2" w14:textId="6E0AC4FF" w:rsidR="00AE2364" w:rsidRPr="00EA5169" w:rsidRDefault="00AE2364" w:rsidP="00CE3451">
      <w:pPr>
        <w:pStyle w:val="BodyText"/>
        <w:tabs>
          <w:tab w:val="left" w:pos="7452"/>
        </w:tabs>
        <w:outlineLvl w:val="0"/>
        <w:rPr>
          <w:rFonts w:ascii="Myriad Pro" w:eastAsia="Calibri" w:hAnsi="Myriad Pro"/>
          <w:sz w:val="22"/>
          <w:szCs w:val="22"/>
        </w:rPr>
      </w:pPr>
    </w:p>
    <w:sectPr w:rsidR="00AE2364" w:rsidRPr="00EA5169" w:rsidSect="003239AF">
      <w:pgSz w:w="12240" w:h="15840"/>
      <w:pgMar w:top="864" w:right="1440" w:bottom="86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BA0251" w14:textId="77777777" w:rsidR="00335721" w:rsidRDefault="00335721">
      <w:pPr>
        <w:spacing w:after="0" w:line="240" w:lineRule="auto"/>
      </w:pPr>
      <w:r>
        <w:separator/>
      </w:r>
    </w:p>
  </w:endnote>
  <w:endnote w:type="continuationSeparator" w:id="0">
    <w:p w14:paraId="61052B78" w14:textId="77777777" w:rsidR="00335721" w:rsidRDefault="00335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yriad Pro">
    <w:panose1 w:val="020B0503030403020204"/>
    <w:charset w:val="00"/>
    <w:family w:val="swiss"/>
    <w:notTrueType/>
    <w:pitch w:val="variable"/>
    <w:sig w:usb0="A00002AF" w:usb1="5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 w:name="Segoe UI">
    <w:altName w:val="Sylfaen"/>
    <w:panose1 w:val="020B0502040204020203"/>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916E7" w14:textId="77777777" w:rsidR="00330A93" w:rsidRPr="00EF68F1" w:rsidRDefault="00330A93" w:rsidP="00EF68F1">
    <w:pPr>
      <w:pStyle w:val="Footer"/>
      <w:jc w:val="right"/>
      <w:rPr>
        <w:rFonts w:ascii="Times New Roman" w:hAnsi="Times New Roman" w:cs="Times New Roman"/>
        <w:sz w:val="20"/>
        <w:szCs w:val="20"/>
      </w:rPr>
    </w:pPr>
    <w:r w:rsidRPr="00EF68F1">
      <w:rPr>
        <w:rFonts w:ascii="Times New Roman" w:hAnsi="Times New Roman" w:cs="Times New Roman"/>
        <w:sz w:val="20"/>
        <w:szCs w:val="20"/>
      </w:rPr>
      <w:fldChar w:fldCharType="begin"/>
    </w:r>
    <w:r w:rsidRPr="00EF68F1">
      <w:rPr>
        <w:rFonts w:ascii="Times New Roman" w:hAnsi="Times New Roman" w:cs="Times New Roman"/>
        <w:sz w:val="20"/>
        <w:szCs w:val="20"/>
      </w:rPr>
      <w:instrText xml:space="preserve"> PAGE   \* MERGEFORMAT </w:instrText>
    </w:r>
    <w:r w:rsidRPr="00EF68F1">
      <w:rPr>
        <w:rFonts w:ascii="Times New Roman" w:hAnsi="Times New Roman" w:cs="Times New Roman"/>
        <w:sz w:val="20"/>
        <w:szCs w:val="20"/>
      </w:rPr>
      <w:fldChar w:fldCharType="separate"/>
    </w:r>
    <w:r>
      <w:rPr>
        <w:rFonts w:ascii="Times New Roman" w:hAnsi="Times New Roman" w:cs="Times New Roman"/>
        <w:noProof/>
        <w:sz w:val="20"/>
        <w:szCs w:val="20"/>
      </w:rPr>
      <w:t>4</w:t>
    </w:r>
    <w:r w:rsidRPr="00EF68F1">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CDD4B" w14:textId="77777777" w:rsidR="00335721" w:rsidRDefault="00335721">
      <w:pPr>
        <w:spacing w:after="0" w:line="240" w:lineRule="auto"/>
      </w:pPr>
      <w:r>
        <w:separator/>
      </w:r>
    </w:p>
  </w:footnote>
  <w:footnote w:type="continuationSeparator" w:id="0">
    <w:p w14:paraId="6B1619A7" w14:textId="77777777" w:rsidR="00335721" w:rsidRDefault="003357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924B5"/>
    <w:multiLevelType w:val="hybridMultilevel"/>
    <w:tmpl w:val="AFBE95AA"/>
    <w:lvl w:ilvl="0" w:tplc="F2AA2A78">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BE4669"/>
    <w:multiLevelType w:val="hybridMultilevel"/>
    <w:tmpl w:val="4C8C05F4"/>
    <w:lvl w:ilvl="0" w:tplc="A776C530">
      <w:start w:val="5"/>
      <w:numFmt w:val="bullet"/>
      <w:lvlText w:val="-"/>
      <w:lvlJc w:val="left"/>
      <w:pPr>
        <w:ind w:left="720" w:hanging="360"/>
      </w:pPr>
      <w:rPr>
        <w:rFonts w:ascii="Myriad Pro" w:eastAsia="Times New Roman"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74B56"/>
    <w:multiLevelType w:val="hybridMultilevel"/>
    <w:tmpl w:val="DC0C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681F64"/>
    <w:multiLevelType w:val="hybridMultilevel"/>
    <w:tmpl w:val="27A42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9E4FF7"/>
    <w:multiLevelType w:val="hybridMultilevel"/>
    <w:tmpl w:val="F886F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3B44A6"/>
    <w:multiLevelType w:val="hybridMultilevel"/>
    <w:tmpl w:val="3AF09B7C"/>
    <w:lvl w:ilvl="0" w:tplc="D2D2637E">
      <w:start w:val="1"/>
      <w:numFmt w:val="decimal"/>
      <w:lvlText w:val="%1."/>
      <w:lvlJc w:val="left"/>
      <w:pPr>
        <w:ind w:left="360" w:hanging="360"/>
      </w:pPr>
      <w:rPr>
        <w:rFonts w:ascii="Times New Roman" w:hAnsi="Times New Roman" w:hint="default"/>
        <w:color w:val="auto"/>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A0NbY0NjU1NgFiYyUdpeDU4uLM/DyQAuNaAFyxK1MsAAAA"/>
  </w:docVars>
  <w:rsids>
    <w:rsidRoot w:val="006D3E2A"/>
    <w:rsid w:val="00003939"/>
    <w:rsid w:val="00037F8B"/>
    <w:rsid w:val="00077FED"/>
    <w:rsid w:val="00081D6D"/>
    <w:rsid w:val="000B14E0"/>
    <w:rsid w:val="000D1C30"/>
    <w:rsid w:val="000E167F"/>
    <w:rsid w:val="000E271E"/>
    <w:rsid w:val="000E5A24"/>
    <w:rsid w:val="000E5CE0"/>
    <w:rsid w:val="000F4AF5"/>
    <w:rsid w:val="00133FC5"/>
    <w:rsid w:val="001557F1"/>
    <w:rsid w:val="00162B3E"/>
    <w:rsid w:val="0016492F"/>
    <w:rsid w:val="00170E42"/>
    <w:rsid w:val="00192823"/>
    <w:rsid w:val="001F32BC"/>
    <w:rsid w:val="00215981"/>
    <w:rsid w:val="00227549"/>
    <w:rsid w:val="00273A20"/>
    <w:rsid w:val="002B776E"/>
    <w:rsid w:val="002C7C2F"/>
    <w:rsid w:val="002D000D"/>
    <w:rsid w:val="002D34E9"/>
    <w:rsid w:val="002E0D17"/>
    <w:rsid w:val="002E4B3F"/>
    <w:rsid w:val="003239AF"/>
    <w:rsid w:val="00330A93"/>
    <w:rsid w:val="003345C1"/>
    <w:rsid w:val="00335721"/>
    <w:rsid w:val="00345F4F"/>
    <w:rsid w:val="00351C70"/>
    <w:rsid w:val="003674F1"/>
    <w:rsid w:val="00372527"/>
    <w:rsid w:val="00385832"/>
    <w:rsid w:val="00396DF2"/>
    <w:rsid w:val="003C59F4"/>
    <w:rsid w:val="003D1406"/>
    <w:rsid w:val="003E3627"/>
    <w:rsid w:val="003F1D47"/>
    <w:rsid w:val="003F3979"/>
    <w:rsid w:val="00426A67"/>
    <w:rsid w:val="0043598B"/>
    <w:rsid w:val="00451BDD"/>
    <w:rsid w:val="004525B4"/>
    <w:rsid w:val="00461E4E"/>
    <w:rsid w:val="00470256"/>
    <w:rsid w:val="0047799F"/>
    <w:rsid w:val="0048265F"/>
    <w:rsid w:val="00492D72"/>
    <w:rsid w:val="00493E72"/>
    <w:rsid w:val="004C6071"/>
    <w:rsid w:val="004E3CBE"/>
    <w:rsid w:val="004F36C7"/>
    <w:rsid w:val="004F6541"/>
    <w:rsid w:val="004F7459"/>
    <w:rsid w:val="00511E57"/>
    <w:rsid w:val="0051225C"/>
    <w:rsid w:val="005153B0"/>
    <w:rsid w:val="00516BBD"/>
    <w:rsid w:val="00537376"/>
    <w:rsid w:val="00544697"/>
    <w:rsid w:val="00546940"/>
    <w:rsid w:val="00547A4E"/>
    <w:rsid w:val="00552601"/>
    <w:rsid w:val="00566993"/>
    <w:rsid w:val="005B5410"/>
    <w:rsid w:val="005F2A06"/>
    <w:rsid w:val="00607E3D"/>
    <w:rsid w:val="00663E4C"/>
    <w:rsid w:val="00667863"/>
    <w:rsid w:val="00671DB6"/>
    <w:rsid w:val="00696CD0"/>
    <w:rsid w:val="006A1900"/>
    <w:rsid w:val="006D3E2A"/>
    <w:rsid w:val="006F41B3"/>
    <w:rsid w:val="00717FFE"/>
    <w:rsid w:val="00727F4C"/>
    <w:rsid w:val="00737304"/>
    <w:rsid w:val="00744A9A"/>
    <w:rsid w:val="00754486"/>
    <w:rsid w:val="00770DC0"/>
    <w:rsid w:val="00791122"/>
    <w:rsid w:val="00791331"/>
    <w:rsid w:val="00792C8B"/>
    <w:rsid w:val="007B62FA"/>
    <w:rsid w:val="007C260C"/>
    <w:rsid w:val="007C6533"/>
    <w:rsid w:val="007F3EE3"/>
    <w:rsid w:val="00805DCD"/>
    <w:rsid w:val="008104D5"/>
    <w:rsid w:val="008325FC"/>
    <w:rsid w:val="00850B27"/>
    <w:rsid w:val="00863A5E"/>
    <w:rsid w:val="00865830"/>
    <w:rsid w:val="00867B0A"/>
    <w:rsid w:val="0088670F"/>
    <w:rsid w:val="008B54C7"/>
    <w:rsid w:val="008F7F84"/>
    <w:rsid w:val="00907B4A"/>
    <w:rsid w:val="0091615D"/>
    <w:rsid w:val="009264CB"/>
    <w:rsid w:val="0096396B"/>
    <w:rsid w:val="009641A6"/>
    <w:rsid w:val="00984655"/>
    <w:rsid w:val="009903EB"/>
    <w:rsid w:val="009A62D3"/>
    <w:rsid w:val="009B2D06"/>
    <w:rsid w:val="009D38CC"/>
    <w:rsid w:val="009E0E03"/>
    <w:rsid w:val="009E6EBF"/>
    <w:rsid w:val="00A068EA"/>
    <w:rsid w:val="00A33F33"/>
    <w:rsid w:val="00A348A9"/>
    <w:rsid w:val="00A34D3F"/>
    <w:rsid w:val="00A3617E"/>
    <w:rsid w:val="00A36DA0"/>
    <w:rsid w:val="00A5432A"/>
    <w:rsid w:val="00AB3D8F"/>
    <w:rsid w:val="00AD3FDB"/>
    <w:rsid w:val="00AE2364"/>
    <w:rsid w:val="00AE7F35"/>
    <w:rsid w:val="00AF55A9"/>
    <w:rsid w:val="00B05B7F"/>
    <w:rsid w:val="00B25AFC"/>
    <w:rsid w:val="00B4226E"/>
    <w:rsid w:val="00B51082"/>
    <w:rsid w:val="00B72D79"/>
    <w:rsid w:val="00B87D90"/>
    <w:rsid w:val="00B93D41"/>
    <w:rsid w:val="00C210C0"/>
    <w:rsid w:val="00C478EA"/>
    <w:rsid w:val="00C67283"/>
    <w:rsid w:val="00C678F6"/>
    <w:rsid w:val="00C75927"/>
    <w:rsid w:val="00C94190"/>
    <w:rsid w:val="00C97710"/>
    <w:rsid w:val="00CB3E30"/>
    <w:rsid w:val="00CB7453"/>
    <w:rsid w:val="00CE3451"/>
    <w:rsid w:val="00D15169"/>
    <w:rsid w:val="00D269A7"/>
    <w:rsid w:val="00D2762A"/>
    <w:rsid w:val="00D42EAF"/>
    <w:rsid w:val="00D845EE"/>
    <w:rsid w:val="00D877E5"/>
    <w:rsid w:val="00E01BB5"/>
    <w:rsid w:val="00E15D5F"/>
    <w:rsid w:val="00E36056"/>
    <w:rsid w:val="00E811D8"/>
    <w:rsid w:val="00E84908"/>
    <w:rsid w:val="00E902A5"/>
    <w:rsid w:val="00E92A02"/>
    <w:rsid w:val="00E9528C"/>
    <w:rsid w:val="00E96F7E"/>
    <w:rsid w:val="00EA5169"/>
    <w:rsid w:val="00EB005B"/>
    <w:rsid w:val="00EF68F1"/>
    <w:rsid w:val="00F04667"/>
    <w:rsid w:val="00F0650E"/>
    <w:rsid w:val="00F07E2A"/>
    <w:rsid w:val="00F12E47"/>
    <w:rsid w:val="00F321AF"/>
    <w:rsid w:val="00F54E24"/>
    <w:rsid w:val="00F57C5B"/>
    <w:rsid w:val="00F846DF"/>
    <w:rsid w:val="00FB6AEC"/>
    <w:rsid w:val="00FE00E9"/>
    <w:rsid w:val="00FE76C2"/>
    <w:rsid w:val="00FF7937"/>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91631"/>
  <w15:chartTrackingRefBased/>
  <w15:docId w15:val="{AA9658CD-A22C-45D1-8E38-3DD68602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25AFC"/>
  </w:style>
  <w:style w:type="paragraph" w:styleId="Heading2">
    <w:name w:val="heading 2"/>
    <w:basedOn w:val="Normal"/>
    <w:next w:val="Normal"/>
    <w:link w:val="Heading2Char"/>
    <w:semiHidden/>
    <w:unhideWhenUsed/>
    <w:qFormat/>
    <w:rsid w:val="007C260C"/>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D3E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Footer">
    <w:name w:val="footer"/>
    <w:basedOn w:val="Normal"/>
    <w:link w:val="FooterChar"/>
    <w:uiPriority w:val="99"/>
    <w:unhideWhenUsed/>
    <w:rsid w:val="00A33F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F33"/>
  </w:style>
  <w:style w:type="paragraph" w:styleId="BalloonText">
    <w:name w:val="Balloon Text"/>
    <w:basedOn w:val="Normal"/>
    <w:link w:val="BalloonTextChar"/>
    <w:uiPriority w:val="99"/>
    <w:semiHidden/>
    <w:unhideWhenUsed/>
    <w:rsid w:val="00C977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7710"/>
    <w:rPr>
      <w:rFonts w:ascii="Segoe UI" w:hAnsi="Segoe UI" w:cs="Segoe UI"/>
      <w:sz w:val="18"/>
      <w:szCs w:val="18"/>
    </w:rPr>
  </w:style>
  <w:style w:type="paragraph" w:styleId="Header">
    <w:name w:val="header"/>
    <w:basedOn w:val="Normal"/>
    <w:link w:val="HeaderChar"/>
    <w:uiPriority w:val="99"/>
    <w:unhideWhenUsed/>
    <w:rsid w:val="002D34E9"/>
    <w:pPr>
      <w:tabs>
        <w:tab w:val="center" w:pos="4844"/>
        <w:tab w:val="right" w:pos="9689"/>
      </w:tabs>
      <w:spacing w:after="0" w:line="240" w:lineRule="auto"/>
    </w:pPr>
  </w:style>
  <w:style w:type="character" w:customStyle="1" w:styleId="HeaderChar">
    <w:name w:val="Header Char"/>
    <w:basedOn w:val="DefaultParagraphFont"/>
    <w:link w:val="Header"/>
    <w:uiPriority w:val="99"/>
    <w:rsid w:val="002D34E9"/>
  </w:style>
  <w:style w:type="table" w:styleId="TableGrid">
    <w:name w:val="Table Grid"/>
    <w:basedOn w:val="TableNormal"/>
    <w:rsid w:val="00AE23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7C260C"/>
    <w:rPr>
      <w:rFonts w:asciiTheme="majorHAnsi" w:eastAsiaTheme="majorEastAsia" w:hAnsiTheme="majorHAnsi" w:cstheme="majorBidi"/>
      <w:color w:val="2E74B5" w:themeColor="accent1" w:themeShade="BF"/>
      <w:sz w:val="26"/>
      <w:szCs w:val="26"/>
      <w:lang w:val="en-GB"/>
    </w:rPr>
  </w:style>
  <w:style w:type="paragraph" w:styleId="BodyText">
    <w:name w:val="Body Text"/>
    <w:basedOn w:val="Normal"/>
    <w:link w:val="BodyTextChar"/>
    <w:rsid w:val="007C260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7C260C"/>
    <w:rPr>
      <w:rFonts w:ascii="Times New Roman" w:eastAsia="Times New Roman" w:hAnsi="Times New Roman" w:cs="Times New Roman"/>
      <w:sz w:val="24"/>
      <w:szCs w:val="24"/>
    </w:rPr>
  </w:style>
  <w:style w:type="character" w:customStyle="1" w:styleId="uficommentbody">
    <w:name w:val="uficommentbody"/>
    <w:basedOn w:val="DefaultParagraphFont"/>
    <w:rsid w:val="00EA5169"/>
  </w:style>
  <w:style w:type="paragraph" w:styleId="ListParagraph">
    <w:name w:val="List Paragraph"/>
    <w:basedOn w:val="Normal"/>
    <w:uiPriority w:val="34"/>
    <w:qFormat/>
    <w:rsid w:val="00AE7F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5388">
      <w:bodyDiv w:val="1"/>
      <w:marLeft w:val="0"/>
      <w:marRight w:val="0"/>
      <w:marTop w:val="0"/>
      <w:marBottom w:val="0"/>
      <w:divBdr>
        <w:top w:val="none" w:sz="0" w:space="0" w:color="auto"/>
        <w:left w:val="none" w:sz="0" w:space="0" w:color="auto"/>
        <w:bottom w:val="none" w:sz="0" w:space="0" w:color="auto"/>
        <w:right w:val="none" w:sz="0" w:space="0" w:color="auto"/>
      </w:divBdr>
    </w:div>
    <w:div w:id="30346094">
      <w:bodyDiv w:val="1"/>
      <w:marLeft w:val="0"/>
      <w:marRight w:val="0"/>
      <w:marTop w:val="0"/>
      <w:marBottom w:val="0"/>
      <w:divBdr>
        <w:top w:val="none" w:sz="0" w:space="0" w:color="auto"/>
        <w:left w:val="none" w:sz="0" w:space="0" w:color="auto"/>
        <w:bottom w:val="none" w:sz="0" w:space="0" w:color="auto"/>
        <w:right w:val="none" w:sz="0" w:space="0" w:color="auto"/>
      </w:divBdr>
    </w:div>
    <w:div w:id="91822328">
      <w:bodyDiv w:val="1"/>
      <w:marLeft w:val="0"/>
      <w:marRight w:val="0"/>
      <w:marTop w:val="0"/>
      <w:marBottom w:val="0"/>
      <w:divBdr>
        <w:top w:val="none" w:sz="0" w:space="0" w:color="auto"/>
        <w:left w:val="none" w:sz="0" w:space="0" w:color="auto"/>
        <w:bottom w:val="none" w:sz="0" w:space="0" w:color="auto"/>
        <w:right w:val="none" w:sz="0" w:space="0" w:color="auto"/>
      </w:divBdr>
    </w:div>
    <w:div w:id="180903309">
      <w:bodyDiv w:val="1"/>
      <w:marLeft w:val="0"/>
      <w:marRight w:val="0"/>
      <w:marTop w:val="0"/>
      <w:marBottom w:val="0"/>
      <w:divBdr>
        <w:top w:val="none" w:sz="0" w:space="0" w:color="auto"/>
        <w:left w:val="none" w:sz="0" w:space="0" w:color="auto"/>
        <w:bottom w:val="none" w:sz="0" w:space="0" w:color="auto"/>
        <w:right w:val="none" w:sz="0" w:space="0" w:color="auto"/>
      </w:divBdr>
    </w:div>
    <w:div w:id="233321529">
      <w:bodyDiv w:val="1"/>
      <w:marLeft w:val="0"/>
      <w:marRight w:val="0"/>
      <w:marTop w:val="0"/>
      <w:marBottom w:val="0"/>
      <w:divBdr>
        <w:top w:val="none" w:sz="0" w:space="0" w:color="auto"/>
        <w:left w:val="none" w:sz="0" w:space="0" w:color="auto"/>
        <w:bottom w:val="none" w:sz="0" w:space="0" w:color="auto"/>
        <w:right w:val="none" w:sz="0" w:space="0" w:color="auto"/>
      </w:divBdr>
    </w:div>
    <w:div w:id="258295095">
      <w:bodyDiv w:val="1"/>
      <w:marLeft w:val="0"/>
      <w:marRight w:val="0"/>
      <w:marTop w:val="0"/>
      <w:marBottom w:val="0"/>
      <w:divBdr>
        <w:top w:val="none" w:sz="0" w:space="0" w:color="auto"/>
        <w:left w:val="none" w:sz="0" w:space="0" w:color="auto"/>
        <w:bottom w:val="none" w:sz="0" w:space="0" w:color="auto"/>
        <w:right w:val="none" w:sz="0" w:space="0" w:color="auto"/>
      </w:divBdr>
    </w:div>
    <w:div w:id="314645752">
      <w:bodyDiv w:val="1"/>
      <w:marLeft w:val="0"/>
      <w:marRight w:val="0"/>
      <w:marTop w:val="0"/>
      <w:marBottom w:val="0"/>
      <w:divBdr>
        <w:top w:val="none" w:sz="0" w:space="0" w:color="auto"/>
        <w:left w:val="none" w:sz="0" w:space="0" w:color="auto"/>
        <w:bottom w:val="none" w:sz="0" w:space="0" w:color="auto"/>
        <w:right w:val="none" w:sz="0" w:space="0" w:color="auto"/>
      </w:divBdr>
    </w:div>
    <w:div w:id="374353959">
      <w:bodyDiv w:val="1"/>
      <w:marLeft w:val="0"/>
      <w:marRight w:val="0"/>
      <w:marTop w:val="0"/>
      <w:marBottom w:val="0"/>
      <w:divBdr>
        <w:top w:val="none" w:sz="0" w:space="0" w:color="auto"/>
        <w:left w:val="none" w:sz="0" w:space="0" w:color="auto"/>
        <w:bottom w:val="none" w:sz="0" w:space="0" w:color="auto"/>
        <w:right w:val="none" w:sz="0" w:space="0" w:color="auto"/>
      </w:divBdr>
    </w:div>
    <w:div w:id="409624322">
      <w:bodyDiv w:val="1"/>
      <w:marLeft w:val="0"/>
      <w:marRight w:val="0"/>
      <w:marTop w:val="0"/>
      <w:marBottom w:val="0"/>
      <w:divBdr>
        <w:top w:val="none" w:sz="0" w:space="0" w:color="auto"/>
        <w:left w:val="none" w:sz="0" w:space="0" w:color="auto"/>
        <w:bottom w:val="none" w:sz="0" w:space="0" w:color="auto"/>
        <w:right w:val="none" w:sz="0" w:space="0" w:color="auto"/>
      </w:divBdr>
    </w:div>
    <w:div w:id="461583639">
      <w:bodyDiv w:val="1"/>
      <w:marLeft w:val="0"/>
      <w:marRight w:val="0"/>
      <w:marTop w:val="0"/>
      <w:marBottom w:val="0"/>
      <w:divBdr>
        <w:top w:val="none" w:sz="0" w:space="0" w:color="auto"/>
        <w:left w:val="none" w:sz="0" w:space="0" w:color="auto"/>
        <w:bottom w:val="none" w:sz="0" w:space="0" w:color="auto"/>
        <w:right w:val="none" w:sz="0" w:space="0" w:color="auto"/>
      </w:divBdr>
    </w:div>
    <w:div w:id="548810188">
      <w:bodyDiv w:val="1"/>
      <w:marLeft w:val="0"/>
      <w:marRight w:val="0"/>
      <w:marTop w:val="0"/>
      <w:marBottom w:val="0"/>
      <w:divBdr>
        <w:top w:val="none" w:sz="0" w:space="0" w:color="auto"/>
        <w:left w:val="none" w:sz="0" w:space="0" w:color="auto"/>
        <w:bottom w:val="none" w:sz="0" w:space="0" w:color="auto"/>
        <w:right w:val="none" w:sz="0" w:space="0" w:color="auto"/>
      </w:divBdr>
    </w:div>
    <w:div w:id="678698426">
      <w:bodyDiv w:val="1"/>
      <w:marLeft w:val="0"/>
      <w:marRight w:val="0"/>
      <w:marTop w:val="0"/>
      <w:marBottom w:val="0"/>
      <w:divBdr>
        <w:top w:val="none" w:sz="0" w:space="0" w:color="auto"/>
        <w:left w:val="none" w:sz="0" w:space="0" w:color="auto"/>
        <w:bottom w:val="none" w:sz="0" w:space="0" w:color="auto"/>
        <w:right w:val="none" w:sz="0" w:space="0" w:color="auto"/>
      </w:divBdr>
    </w:div>
    <w:div w:id="683166415">
      <w:bodyDiv w:val="1"/>
      <w:marLeft w:val="0"/>
      <w:marRight w:val="0"/>
      <w:marTop w:val="0"/>
      <w:marBottom w:val="0"/>
      <w:divBdr>
        <w:top w:val="none" w:sz="0" w:space="0" w:color="auto"/>
        <w:left w:val="none" w:sz="0" w:space="0" w:color="auto"/>
        <w:bottom w:val="none" w:sz="0" w:space="0" w:color="auto"/>
        <w:right w:val="none" w:sz="0" w:space="0" w:color="auto"/>
      </w:divBdr>
    </w:div>
    <w:div w:id="801656090">
      <w:bodyDiv w:val="1"/>
      <w:marLeft w:val="0"/>
      <w:marRight w:val="0"/>
      <w:marTop w:val="0"/>
      <w:marBottom w:val="0"/>
      <w:divBdr>
        <w:top w:val="none" w:sz="0" w:space="0" w:color="auto"/>
        <w:left w:val="none" w:sz="0" w:space="0" w:color="auto"/>
        <w:bottom w:val="none" w:sz="0" w:space="0" w:color="auto"/>
        <w:right w:val="none" w:sz="0" w:space="0" w:color="auto"/>
      </w:divBdr>
    </w:div>
    <w:div w:id="833565485">
      <w:bodyDiv w:val="1"/>
      <w:marLeft w:val="0"/>
      <w:marRight w:val="0"/>
      <w:marTop w:val="0"/>
      <w:marBottom w:val="0"/>
      <w:divBdr>
        <w:top w:val="none" w:sz="0" w:space="0" w:color="auto"/>
        <w:left w:val="none" w:sz="0" w:space="0" w:color="auto"/>
        <w:bottom w:val="none" w:sz="0" w:space="0" w:color="auto"/>
        <w:right w:val="none" w:sz="0" w:space="0" w:color="auto"/>
      </w:divBdr>
    </w:div>
    <w:div w:id="929701110">
      <w:bodyDiv w:val="1"/>
      <w:marLeft w:val="0"/>
      <w:marRight w:val="0"/>
      <w:marTop w:val="0"/>
      <w:marBottom w:val="0"/>
      <w:divBdr>
        <w:top w:val="none" w:sz="0" w:space="0" w:color="auto"/>
        <w:left w:val="none" w:sz="0" w:space="0" w:color="auto"/>
        <w:bottom w:val="none" w:sz="0" w:space="0" w:color="auto"/>
        <w:right w:val="none" w:sz="0" w:space="0" w:color="auto"/>
      </w:divBdr>
    </w:div>
    <w:div w:id="962804461">
      <w:bodyDiv w:val="1"/>
      <w:marLeft w:val="0"/>
      <w:marRight w:val="0"/>
      <w:marTop w:val="0"/>
      <w:marBottom w:val="0"/>
      <w:divBdr>
        <w:top w:val="none" w:sz="0" w:space="0" w:color="auto"/>
        <w:left w:val="none" w:sz="0" w:space="0" w:color="auto"/>
        <w:bottom w:val="none" w:sz="0" w:space="0" w:color="auto"/>
        <w:right w:val="none" w:sz="0" w:space="0" w:color="auto"/>
      </w:divBdr>
    </w:div>
    <w:div w:id="1091899977">
      <w:bodyDiv w:val="1"/>
      <w:marLeft w:val="0"/>
      <w:marRight w:val="0"/>
      <w:marTop w:val="0"/>
      <w:marBottom w:val="0"/>
      <w:divBdr>
        <w:top w:val="none" w:sz="0" w:space="0" w:color="auto"/>
        <w:left w:val="none" w:sz="0" w:space="0" w:color="auto"/>
        <w:bottom w:val="none" w:sz="0" w:space="0" w:color="auto"/>
        <w:right w:val="none" w:sz="0" w:space="0" w:color="auto"/>
      </w:divBdr>
    </w:div>
    <w:div w:id="1147672359">
      <w:bodyDiv w:val="1"/>
      <w:marLeft w:val="0"/>
      <w:marRight w:val="0"/>
      <w:marTop w:val="0"/>
      <w:marBottom w:val="0"/>
      <w:divBdr>
        <w:top w:val="none" w:sz="0" w:space="0" w:color="auto"/>
        <w:left w:val="none" w:sz="0" w:space="0" w:color="auto"/>
        <w:bottom w:val="none" w:sz="0" w:space="0" w:color="auto"/>
        <w:right w:val="none" w:sz="0" w:space="0" w:color="auto"/>
      </w:divBdr>
    </w:div>
    <w:div w:id="1232278139">
      <w:bodyDiv w:val="1"/>
      <w:marLeft w:val="0"/>
      <w:marRight w:val="0"/>
      <w:marTop w:val="0"/>
      <w:marBottom w:val="0"/>
      <w:divBdr>
        <w:top w:val="none" w:sz="0" w:space="0" w:color="auto"/>
        <w:left w:val="none" w:sz="0" w:space="0" w:color="auto"/>
        <w:bottom w:val="none" w:sz="0" w:space="0" w:color="auto"/>
        <w:right w:val="none" w:sz="0" w:space="0" w:color="auto"/>
      </w:divBdr>
    </w:div>
    <w:div w:id="1236861903">
      <w:bodyDiv w:val="1"/>
      <w:marLeft w:val="0"/>
      <w:marRight w:val="0"/>
      <w:marTop w:val="0"/>
      <w:marBottom w:val="0"/>
      <w:divBdr>
        <w:top w:val="none" w:sz="0" w:space="0" w:color="auto"/>
        <w:left w:val="none" w:sz="0" w:space="0" w:color="auto"/>
        <w:bottom w:val="none" w:sz="0" w:space="0" w:color="auto"/>
        <w:right w:val="none" w:sz="0" w:space="0" w:color="auto"/>
      </w:divBdr>
    </w:div>
    <w:div w:id="1507478148">
      <w:bodyDiv w:val="1"/>
      <w:marLeft w:val="0"/>
      <w:marRight w:val="0"/>
      <w:marTop w:val="0"/>
      <w:marBottom w:val="0"/>
      <w:divBdr>
        <w:top w:val="none" w:sz="0" w:space="0" w:color="auto"/>
        <w:left w:val="none" w:sz="0" w:space="0" w:color="auto"/>
        <w:bottom w:val="none" w:sz="0" w:space="0" w:color="auto"/>
        <w:right w:val="none" w:sz="0" w:space="0" w:color="auto"/>
      </w:divBdr>
    </w:div>
    <w:div w:id="1517574529">
      <w:bodyDiv w:val="1"/>
      <w:marLeft w:val="0"/>
      <w:marRight w:val="0"/>
      <w:marTop w:val="0"/>
      <w:marBottom w:val="0"/>
      <w:divBdr>
        <w:top w:val="none" w:sz="0" w:space="0" w:color="auto"/>
        <w:left w:val="none" w:sz="0" w:space="0" w:color="auto"/>
        <w:bottom w:val="none" w:sz="0" w:space="0" w:color="auto"/>
        <w:right w:val="none" w:sz="0" w:space="0" w:color="auto"/>
      </w:divBdr>
    </w:div>
    <w:div w:id="1682394247">
      <w:bodyDiv w:val="1"/>
      <w:marLeft w:val="0"/>
      <w:marRight w:val="0"/>
      <w:marTop w:val="0"/>
      <w:marBottom w:val="0"/>
      <w:divBdr>
        <w:top w:val="none" w:sz="0" w:space="0" w:color="auto"/>
        <w:left w:val="none" w:sz="0" w:space="0" w:color="auto"/>
        <w:bottom w:val="none" w:sz="0" w:space="0" w:color="auto"/>
        <w:right w:val="none" w:sz="0" w:space="0" w:color="auto"/>
      </w:divBdr>
    </w:div>
    <w:div w:id="1789857718">
      <w:bodyDiv w:val="1"/>
      <w:marLeft w:val="0"/>
      <w:marRight w:val="0"/>
      <w:marTop w:val="0"/>
      <w:marBottom w:val="0"/>
      <w:divBdr>
        <w:top w:val="none" w:sz="0" w:space="0" w:color="auto"/>
        <w:left w:val="none" w:sz="0" w:space="0" w:color="auto"/>
        <w:bottom w:val="none" w:sz="0" w:space="0" w:color="auto"/>
        <w:right w:val="none" w:sz="0" w:space="0" w:color="auto"/>
      </w:divBdr>
    </w:div>
    <w:div w:id="1836336242">
      <w:bodyDiv w:val="1"/>
      <w:marLeft w:val="0"/>
      <w:marRight w:val="0"/>
      <w:marTop w:val="0"/>
      <w:marBottom w:val="0"/>
      <w:divBdr>
        <w:top w:val="none" w:sz="0" w:space="0" w:color="auto"/>
        <w:left w:val="none" w:sz="0" w:space="0" w:color="auto"/>
        <w:bottom w:val="none" w:sz="0" w:space="0" w:color="auto"/>
        <w:right w:val="none" w:sz="0" w:space="0" w:color="auto"/>
      </w:divBdr>
    </w:div>
    <w:div w:id="1861161162">
      <w:bodyDiv w:val="1"/>
      <w:marLeft w:val="0"/>
      <w:marRight w:val="0"/>
      <w:marTop w:val="0"/>
      <w:marBottom w:val="0"/>
      <w:divBdr>
        <w:top w:val="none" w:sz="0" w:space="0" w:color="auto"/>
        <w:left w:val="none" w:sz="0" w:space="0" w:color="auto"/>
        <w:bottom w:val="none" w:sz="0" w:space="0" w:color="auto"/>
        <w:right w:val="none" w:sz="0" w:space="0" w:color="auto"/>
      </w:divBdr>
    </w:div>
    <w:div w:id="1866164033">
      <w:bodyDiv w:val="1"/>
      <w:marLeft w:val="0"/>
      <w:marRight w:val="0"/>
      <w:marTop w:val="0"/>
      <w:marBottom w:val="0"/>
      <w:divBdr>
        <w:top w:val="none" w:sz="0" w:space="0" w:color="auto"/>
        <w:left w:val="none" w:sz="0" w:space="0" w:color="auto"/>
        <w:bottom w:val="none" w:sz="0" w:space="0" w:color="auto"/>
        <w:right w:val="none" w:sz="0" w:space="0" w:color="auto"/>
      </w:divBdr>
    </w:div>
    <w:div w:id="204363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F3A97B316040449F7679BACDE9A453" ma:contentTypeVersion="1" ma:contentTypeDescription="Create a new document." ma:contentTypeScope="" ma:versionID="9d9da571efaca6d0ce8c7f25b30b1282">
  <xsd:schema xmlns:xsd="http://www.w3.org/2001/XMLSchema" xmlns:xs="http://www.w3.org/2001/XMLSchema" xmlns:p="http://schemas.microsoft.com/office/2006/metadata/properties" xmlns:ns2="0ef20fb3-a26c-4caf-ac31-29a8d9579bf7" xmlns:ns3="http://schemas.microsoft.com/sharepoint/v4" targetNamespace="http://schemas.microsoft.com/office/2006/metadata/properties" ma:root="true" ma:fieldsID="2d8fd1ce2bba5e8bbe0d3305ed7afa6a" ns2:_="" ns3:_="">
    <xsd:import namespace="0ef20fb3-a26c-4caf-ac31-29a8d9579bf7"/>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f20fb3-a26c-4caf-ac31-29a8d9579bf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_dlc_DocId xmlns="0ef20fb3-a26c-4caf-ac31-29a8d9579bf7">COUNTRYRC-411-559</_dlc_DocId>
    <_dlc_DocIdUrl xmlns="0ef20fb3-a26c-4caf-ac31-29a8d9579bf7">
      <Url>https://intranet.undp.org/country/rc/intra/partnerships/_layouts/15/DocIdRedir.aspx?ID=COUNTRYRC-411-559</Url>
      <Description>COUNTRYRC-411-559</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1D39F-D82E-4F9B-89A8-E5487454C9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f20fb3-a26c-4caf-ac31-29a8d9579bf7"/>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A742D1-D15E-4F1E-93F7-7F52D96C6FA1}">
  <ds:schemaRefs>
    <ds:schemaRef ds:uri="http://schemas.microsoft.com/sharepoint/events"/>
  </ds:schemaRefs>
</ds:datastoreItem>
</file>

<file path=customXml/itemProps3.xml><?xml version="1.0" encoding="utf-8"?>
<ds:datastoreItem xmlns:ds="http://schemas.openxmlformats.org/officeDocument/2006/customXml" ds:itemID="{9A944E1D-18A5-45A4-963F-932DE3F6EC7A}">
  <ds:schemaRefs>
    <ds:schemaRef ds:uri="http://schemas.microsoft.com/sharepoint/v3/contenttype/forms"/>
  </ds:schemaRefs>
</ds:datastoreItem>
</file>

<file path=customXml/itemProps4.xml><?xml version="1.0" encoding="utf-8"?>
<ds:datastoreItem xmlns:ds="http://schemas.openxmlformats.org/officeDocument/2006/customXml" ds:itemID="{A6ED56E7-0959-4410-935E-0C2E649ABC95}">
  <ds:schemaRefs>
    <ds:schemaRef ds:uri="http://schemas.microsoft.com/office/2006/metadata/properties"/>
    <ds:schemaRef ds:uri="http://schemas.microsoft.com/office/infopath/2007/PartnerControls"/>
    <ds:schemaRef ds:uri="http://schemas.microsoft.com/sharepoint/v4"/>
    <ds:schemaRef ds:uri="0ef20fb3-a26c-4caf-ac31-29a8d9579bf7"/>
  </ds:schemaRefs>
</ds:datastoreItem>
</file>

<file path=customXml/itemProps5.xml><?xml version="1.0" encoding="utf-8"?>
<ds:datastoreItem xmlns:ds="http://schemas.openxmlformats.org/officeDocument/2006/customXml" ds:itemID="{5A219F4A-E7F8-41CB-9433-9899F3A78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12</Pages>
  <Words>3514</Words>
  <Characters>20032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Maximova</dc:creator>
  <cp:keywords/>
  <dc:description/>
  <cp:lastModifiedBy>Mao Meas</cp:lastModifiedBy>
  <cp:revision>16</cp:revision>
  <dcterms:created xsi:type="dcterms:W3CDTF">2020-07-15T06:30:00Z</dcterms:created>
  <dcterms:modified xsi:type="dcterms:W3CDTF">2020-07-15T09:54:00Z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0x01010096F3A97B316040449F7679BACDE9A453</vt:lpwstr>
  </property>
  <property fmtid="{D5CDD505-2E9C-101B-9397-08002B2CF9AE}" pid="3" name="_dlc_DocIdItemGuid">
    <vt:lpwstr>1bf4826f-6fd2-4940-a477-652195cd8989</vt:lpwstr>
  </property>
</Properties>
</file>