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B9F61F" w14:textId="5B1B938E" w:rsidR="00F17916" w:rsidRPr="00A7716B" w:rsidRDefault="000B420A" w:rsidP="00F17916">
      <w:pPr>
        <w:jc w:val="center"/>
        <w:rPr>
          <w:b/>
          <w:bCs/>
          <w:color w:val="2F5496" w:themeColor="accent1" w:themeShade="BF"/>
          <w:sz w:val="32"/>
          <w:szCs w:val="32"/>
          <w:lang w:val="it-IT"/>
        </w:rPr>
      </w:pPr>
      <w:proofErr w:type="spellStart"/>
      <w:r>
        <w:rPr>
          <w:b/>
          <w:bCs/>
          <w:color w:val="2F5496" w:themeColor="accent1" w:themeShade="BF"/>
          <w:sz w:val="32"/>
          <w:szCs w:val="32"/>
          <w:lang w:val="it-IT"/>
        </w:rPr>
        <w:t>Annex</w:t>
      </w:r>
      <w:proofErr w:type="spellEnd"/>
      <w:r>
        <w:rPr>
          <w:b/>
          <w:bCs/>
          <w:color w:val="2F5496" w:themeColor="accent1" w:themeShade="BF"/>
          <w:sz w:val="32"/>
          <w:szCs w:val="32"/>
          <w:lang w:val="it-IT"/>
        </w:rPr>
        <w:t xml:space="preserve"> 9: </w:t>
      </w:r>
      <w:r w:rsidR="00F17916" w:rsidRPr="00A7716B">
        <w:rPr>
          <w:b/>
          <w:bCs/>
          <w:color w:val="2F5496" w:themeColor="accent1" w:themeShade="BF"/>
          <w:sz w:val="32"/>
          <w:szCs w:val="32"/>
          <w:lang w:val="it-IT"/>
        </w:rPr>
        <w:t>Africa Mini-</w:t>
      </w:r>
      <w:proofErr w:type="spellStart"/>
      <w:r w:rsidR="00F17916" w:rsidRPr="00A7716B">
        <w:rPr>
          <w:b/>
          <w:bCs/>
          <w:color w:val="2F5496" w:themeColor="accent1" w:themeShade="BF"/>
          <w:sz w:val="32"/>
          <w:szCs w:val="32"/>
          <w:lang w:val="it-IT"/>
        </w:rPr>
        <w:t>grid</w:t>
      </w:r>
      <w:proofErr w:type="spellEnd"/>
      <w:r w:rsidR="00F17916" w:rsidRPr="00A7716B">
        <w:rPr>
          <w:b/>
          <w:bCs/>
          <w:color w:val="2F5496" w:themeColor="accent1" w:themeShade="BF"/>
          <w:sz w:val="32"/>
          <w:szCs w:val="32"/>
          <w:lang w:val="it-IT"/>
        </w:rPr>
        <w:t xml:space="preserve"> </w:t>
      </w:r>
      <w:proofErr w:type="spellStart"/>
      <w:r w:rsidR="00F17916" w:rsidRPr="00A7716B">
        <w:rPr>
          <w:b/>
          <w:bCs/>
          <w:color w:val="2F5496" w:themeColor="accent1" w:themeShade="BF"/>
          <w:sz w:val="32"/>
          <w:szCs w:val="32"/>
          <w:lang w:val="it-IT"/>
        </w:rPr>
        <w:t>Programme</w:t>
      </w:r>
      <w:proofErr w:type="spellEnd"/>
      <w:r w:rsidR="00F17916" w:rsidRPr="00A7716B">
        <w:rPr>
          <w:b/>
          <w:bCs/>
          <w:color w:val="2F5496" w:themeColor="accent1" w:themeShade="BF"/>
          <w:sz w:val="32"/>
          <w:szCs w:val="32"/>
          <w:lang w:val="it-IT"/>
        </w:rPr>
        <w:t xml:space="preserve"> in </w:t>
      </w:r>
      <w:r w:rsidR="00A7716B">
        <w:rPr>
          <w:b/>
          <w:bCs/>
          <w:color w:val="2F5496" w:themeColor="accent1" w:themeShade="BF"/>
          <w:sz w:val="32"/>
          <w:szCs w:val="32"/>
          <w:lang w:val="it-IT"/>
        </w:rPr>
        <w:t>Burkina Faso</w:t>
      </w:r>
    </w:p>
    <w:p w14:paraId="4743A503" w14:textId="48C491BA" w:rsidR="00D8403E" w:rsidRDefault="00D8403E" w:rsidP="006563AB">
      <w:pPr>
        <w:jc w:val="center"/>
        <w:rPr>
          <w:b/>
          <w:bCs/>
          <w:color w:val="2F5496" w:themeColor="accent1" w:themeShade="BF"/>
          <w:sz w:val="32"/>
          <w:szCs w:val="32"/>
        </w:rPr>
      </w:pPr>
      <w:r w:rsidRPr="006563AB">
        <w:rPr>
          <w:b/>
          <w:bCs/>
          <w:color w:val="2F5496" w:themeColor="accent1" w:themeShade="BF"/>
          <w:sz w:val="32"/>
          <w:szCs w:val="32"/>
        </w:rPr>
        <w:t>Stakeholder Engagement Plan</w:t>
      </w:r>
    </w:p>
    <w:sdt>
      <w:sdtPr>
        <w:rPr>
          <w:rFonts w:ascii="Calibri" w:eastAsia="MS Mincho" w:hAnsi="Calibri" w:cs="Times New Roman"/>
          <w:color w:val="auto"/>
          <w:sz w:val="20"/>
          <w:szCs w:val="24"/>
          <w:lang w:eastAsia="ja-JP"/>
        </w:rPr>
        <w:id w:val="59677228"/>
        <w:docPartObj>
          <w:docPartGallery w:val="Table of Contents"/>
          <w:docPartUnique/>
        </w:docPartObj>
      </w:sdtPr>
      <w:sdtEndPr>
        <w:rPr>
          <w:b/>
          <w:bCs/>
          <w:noProof/>
        </w:rPr>
      </w:sdtEndPr>
      <w:sdtContent>
        <w:p w14:paraId="3E1F5DC8" w14:textId="176CFC52" w:rsidR="00187036" w:rsidRPr="00D65870" w:rsidRDefault="00187036" w:rsidP="00F17916">
          <w:pPr>
            <w:pStyle w:val="TOCHeading"/>
            <w:spacing w:before="120" w:after="120"/>
            <w:rPr>
              <w:sz w:val="28"/>
              <w:szCs w:val="28"/>
            </w:rPr>
          </w:pPr>
          <w:r w:rsidRPr="00D65870">
            <w:rPr>
              <w:sz w:val="28"/>
              <w:szCs w:val="28"/>
            </w:rPr>
            <w:t>Table of Contents</w:t>
          </w:r>
        </w:p>
        <w:p w14:paraId="00FFDE2C" w14:textId="609CF475" w:rsidR="00D250DC" w:rsidRDefault="000F27C1">
          <w:pPr>
            <w:pStyle w:val="TOC1"/>
            <w:rPr>
              <w:rFonts w:asciiTheme="minorHAnsi" w:eastAsiaTheme="minorEastAsia" w:hAnsiTheme="minorHAnsi" w:cstheme="minorBidi"/>
              <w:noProof/>
              <w:sz w:val="22"/>
              <w:szCs w:val="22"/>
              <w:lang w:eastAsia="en-US"/>
            </w:rPr>
          </w:pPr>
          <w:r>
            <w:fldChar w:fldCharType="begin"/>
          </w:r>
          <w:r>
            <w:instrText xml:space="preserve"> TOC \o "1-3" \h \z \u </w:instrText>
          </w:r>
          <w:r>
            <w:fldChar w:fldCharType="separate"/>
          </w:r>
          <w:hyperlink w:anchor="_Toc66560416" w:history="1">
            <w:r w:rsidR="00D250DC" w:rsidRPr="00BC7D08">
              <w:rPr>
                <w:rStyle w:val="Hyperlink"/>
                <w:noProof/>
              </w:rPr>
              <w:t>1</w:t>
            </w:r>
            <w:r w:rsidR="00D250DC">
              <w:rPr>
                <w:rFonts w:asciiTheme="minorHAnsi" w:eastAsiaTheme="minorEastAsia" w:hAnsiTheme="minorHAnsi" w:cstheme="minorBidi"/>
                <w:noProof/>
                <w:sz w:val="22"/>
                <w:szCs w:val="22"/>
                <w:lang w:eastAsia="en-US"/>
              </w:rPr>
              <w:tab/>
            </w:r>
            <w:r w:rsidR="00D250DC" w:rsidRPr="00BC7D08">
              <w:rPr>
                <w:rStyle w:val="Hyperlink"/>
                <w:noProof/>
              </w:rPr>
              <w:t>Introduction</w:t>
            </w:r>
            <w:r w:rsidR="00D250DC">
              <w:rPr>
                <w:noProof/>
                <w:webHidden/>
              </w:rPr>
              <w:tab/>
            </w:r>
            <w:r w:rsidR="00D250DC">
              <w:rPr>
                <w:noProof/>
                <w:webHidden/>
              </w:rPr>
              <w:fldChar w:fldCharType="begin"/>
            </w:r>
            <w:r w:rsidR="00D250DC">
              <w:rPr>
                <w:noProof/>
                <w:webHidden/>
              </w:rPr>
              <w:instrText xml:space="preserve"> PAGEREF _Toc66560416 \h </w:instrText>
            </w:r>
            <w:r w:rsidR="00D250DC">
              <w:rPr>
                <w:noProof/>
                <w:webHidden/>
              </w:rPr>
            </w:r>
            <w:r w:rsidR="00D250DC">
              <w:rPr>
                <w:noProof/>
                <w:webHidden/>
              </w:rPr>
              <w:fldChar w:fldCharType="separate"/>
            </w:r>
            <w:r w:rsidR="00D250DC">
              <w:rPr>
                <w:noProof/>
                <w:webHidden/>
              </w:rPr>
              <w:t>2</w:t>
            </w:r>
            <w:r w:rsidR="00D250DC">
              <w:rPr>
                <w:noProof/>
                <w:webHidden/>
              </w:rPr>
              <w:fldChar w:fldCharType="end"/>
            </w:r>
          </w:hyperlink>
        </w:p>
        <w:p w14:paraId="72FAF98D" w14:textId="0EE7D12F" w:rsidR="00D250DC" w:rsidRDefault="009F0116">
          <w:pPr>
            <w:pStyle w:val="TOC2"/>
            <w:tabs>
              <w:tab w:val="left" w:pos="880"/>
              <w:tab w:val="right" w:leader="dot" w:pos="9962"/>
            </w:tabs>
            <w:rPr>
              <w:rFonts w:asciiTheme="minorHAnsi" w:eastAsiaTheme="minorEastAsia" w:hAnsiTheme="minorHAnsi" w:cstheme="minorBidi"/>
              <w:noProof/>
              <w:sz w:val="22"/>
              <w:szCs w:val="22"/>
              <w:lang w:eastAsia="en-US"/>
            </w:rPr>
          </w:pPr>
          <w:hyperlink w:anchor="_Toc66560417" w:history="1">
            <w:r w:rsidR="00D250DC" w:rsidRPr="00BC7D08">
              <w:rPr>
                <w:rStyle w:val="Hyperlink"/>
                <w:noProof/>
              </w:rPr>
              <w:t>1.1</w:t>
            </w:r>
            <w:r w:rsidR="00D250DC">
              <w:rPr>
                <w:rFonts w:asciiTheme="minorHAnsi" w:eastAsiaTheme="minorEastAsia" w:hAnsiTheme="minorHAnsi" w:cstheme="minorBidi"/>
                <w:noProof/>
                <w:sz w:val="22"/>
                <w:szCs w:val="22"/>
                <w:lang w:eastAsia="en-US"/>
              </w:rPr>
              <w:tab/>
            </w:r>
            <w:r w:rsidR="00D250DC" w:rsidRPr="00BC7D08">
              <w:rPr>
                <w:rStyle w:val="Hyperlink"/>
                <w:noProof/>
              </w:rPr>
              <w:t>Project description</w:t>
            </w:r>
            <w:r w:rsidR="00D250DC">
              <w:rPr>
                <w:noProof/>
                <w:webHidden/>
              </w:rPr>
              <w:tab/>
            </w:r>
            <w:r w:rsidR="00D250DC">
              <w:rPr>
                <w:noProof/>
                <w:webHidden/>
              </w:rPr>
              <w:fldChar w:fldCharType="begin"/>
            </w:r>
            <w:r w:rsidR="00D250DC">
              <w:rPr>
                <w:noProof/>
                <w:webHidden/>
              </w:rPr>
              <w:instrText xml:space="preserve"> PAGEREF _Toc66560417 \h </w:instrText>
            </w:r>
            <w:r w:rsidR="00D250DC">
              <w:rPr>
                <w:noProof/>
                <w:webHidden/>
              </w:rPr>
            </w:r>
            <w:r w:rsidR="00D250DC">
              <w:rPr>
                <w:noProof/>
                <w:webHidden/>
              </w:rPr>
              <w:fldChar w:fldCharType="separate"/>
            </w:r>
            <w:r w:rsidR="00D250DC">
              <w:rPr>
                <w:noProof/>
                <w:webHidden/>
              </w:rPr>
              <w:t>2</w:t>
            </w:r>
            <w:r w:rsidR="00D250DC">
              <w:rPr>
                <w:noProof/>
                <w:webHidden/>
              </w:rPr>
              <w:fldChar w:fldCharType="end"/>
            </w:r>
          </w:hyperlink>
        </w:p>
        <w:p w14:paraId="21447F93" w14:textId="08B70C7F" w:rsidR="00D250DC" w:rsidRDefault="009F0116">
          <w:pPr>
            <w:pStyle w:val="TOC2"/>
            <w:tabs>
              <w:tab w:val="left" w:pos="880"/>
              <w:tab w:val="right" w:leader="dot" w:pos="9962"/>
            </w:tabs>
            <w:rPr>
              <w:rFonts w:asciiTheme="minorHAnsi" w:eastAsiaTheme="minorEastAsia" w:hAnsiTheme="minorHAnsi" w:cstheme="minorBidi"/>
              <w:noProof/>
              <w:sz w:val="22"/>
              <w:szCs w:val="22"/>
              <w:lang w:eastAsia="en-US"/>
            </w:rPr>
          </w:pPr>
          <w:hyperlink w:anchor="_Toc66560418" w:history="1">
            <w:r w:rsidR="00D250DC" w:rsidRPr="00BC7D08">
              <w:rPr>
                <w:rStyle w:val="Hyperlink"/>
                <w:noProof/>
              </w:rPr>
              <w:t>1.2</w:t>
            </w:r>
            <w:r w:rsidR="00D250DC">
              <w:rPr>
                <w:rFonts w:asciiTheme="minorHAnsi" w:eastAsiaTheme="minorEastAsia" w:hAnsiTheme="minorHAnsi" w:cstheme="minorBidi"/>
                <w:noProof/>
                <w:sz w:val="22"/>
                <w:szCs w:val="22"/>
                <w:lang w:eastAsia="en-US"/>
              </w:rPr>
              <w:tab/>
            </w:r>
            <w:r w:rsidR="00D250DC" w:rsidRPr="00BC7D08">
              <w:rPr>
                <w:rStyle w:val="Hyperlink"/>
                <w:noProof/>
              </w:rPr>
              <w:t>Project location</w:t>
            </w:r>
            <w:r w:rsidR="00D250DC">
              <w:rPr>
                <w:noProof/>
                <w:webHidden/>
              </w:rPr>
              <w:tab/>
            </w:r>
            <w:r w:rsidR="00D250DC">
              <w:rPr>
                <w:noProof/>
                <w:webHidden/>
              </w:rPr>
              <w:fldChar w:fldCharType="begin"/>
            </w:r>
            <w:r w:rsidR="00D250DC">
              <w:rPr>
                <w:noProof/>
                <w:webHidden/>
              </w:rPr>
              <w:instrText xml:space="preserve"> PAGEREF _Toc66560418 \h </w:instrText>
            </w:r>
            <w:r w:rsidR="00D250DC">
              <w:rPr>
                <w:noProof/>
                <w:webHidden/>
              </w:rPr>
            </w:r>
            <w:r w:rsidR="00D250DC">
              <w:rPr>
                <w:noProof/>
                <w:webHidden/>
              </w:rPr>
              <w:fldChar w:fldCharType="separate"/>
            </w:r>
            <w:r w:rsidR="00D250DC">
              <w:rPr>
                <w:noProof/>
                <w:webHidden/>
              </w:rPr>
              <w:t>2</w:t>
            </w:r>
            <w:r w:rsidR="00D250DC">
              <w:rPr>
                <w:noProof/>
                <w:webHidden/>
              </w:rPr>
              <w:fldChar w:fldCharType="end"/>
            </w:r>
          </w:hyperlink>
        </w:p>
        <w:p w14:paraId="5BDEF840" w14:textId="656E73CD" w:rsidR="00D250DC" w:rsidRDefault="009F0116">
          <w:pPr>
            <w:pStyle w:val="TOC2"/>
            <w:tabs>
              <w:tab w:val="left" w:pos="880"/>
              <w:tab w:val="right" w:leader="dot" w:pos="9962"/>
            </w:tabs>
            <w:rPr>
              <w:rFonts w:asciiTheme="minorHAnsi" w:eastAsiaTheme="minorEastAsia" w:hAnsiTheme="minorHAnsi" w:cstheme="minorBidi"/>
              <w:noProof/>
              <w:sz w:val="22"/>
              <w:szCs w:val="22"/>
              <w:lang w:eastAsia="en-US"/>
            </w:rPr>
          </w:pPr>
          <w:hyperlink w:anchor="_Toc66560419" w:history="1">
            <w:r w:rsidR="00D250DC" w:rsidRPr="00BC7D08">
              <w:rPr>
                <w:rStyle w:val="Hyperlink"/>
                <w:noProof/>
              </w:rPr>
              <w:t>1.3</w:t>
            </w:r>
            <w:r w:rsidR="00D250DC">
              <w:rPr>
                <w:rFonts w:asciiTheme="minorHAnsi" w:eastAsiaTheme="minorEastAsia" w:hAnsiTheme="minorHAnsi" w:cstheme="minorBidi"/>
                <w:noProof/>
                <w:sz w:val="22"/>
                <w:szCs w:val="22"/>
                <w:lang w:eastAsia="en-US"/>
              </w:rPr>
              <w:tab/>
            </w:r>
            <w:r w:rsidR="00D250DC" w:rsidRPr="00BC7D08">
              <w:rPr>
                <w:rStyle w:val="Hyperlink"/>
                <w:noProof/>
              </w:rPr>
              <w:t>Potential social and environmental issues</w:t>
            </w:r>
            <w:r w:rsidR="00D250DC">
              <w:rPr>
                <w:noProof/>
                <w:webHidden/>
              </w:rPr>
              <w:tab/>
            </w:r>
            <w:r w:rsidR="00D250DC">
              <w:rPr>
                <w:noProof/>
                <w:webHidden/>
              </w:rPr>
              <w:fldChar w:fldCharType="begin"/>
            </w:r>
            <w:r w:rsidR="00D250DC">
              <w:rPr>
                <w:noProof/>
                <w:webHidden/>
              </w:rPr>
              <w:instrText xml:space="preserve"> PAGEREF _Toc66560419 \h </w:instrText>
            </w:r>
            <w:r w:rsidR="00D250DC">
              <w:rPr>
                <w:noProof/>
                <w:webHidden/>
              </w:rPr>
            </w:r>
            <w:r w:rsidR="00D250DC">
              <w:rPr>
                <w:noProof/>
                <w:webHidden/>
              </w:rPr>
              <w:fldChar w:fldCharType="separate"/>
            </w:r>
            <w:r w:rsidR="00D250DC">
              <w:rPr>
                <w:noProof/>
                <w:webHidden/>
              </w:rPr>
              <w:t>2</w:t>
            </w:r>
            <w:r w:rsidR="00D250DC">
              <w:rPr>
                <w:noProof/>
                <w:webHidden/>
              </w:rPr>
              <w:fldChar w:fldCharType="end"/>
            </w:r>
          </w:hyperlink>
        </w:p>
        <w:p w14:paraId="13E6A4E4" w14:textId="74DFF029" w:rsidR="00D250DC" w:rsidRDefault="009F0116">
          <w:pPr>
            <w:pStyle w:val="TOC1"/>
            <w:rPr>
              <w:rFonts w:asciiTheme="minorHAnsi" w:eastAsiaTheme="minorEastAsia" w:hAnsiTheme="minorHAnsi" w:cstheme="minorBidi"/>
              <w:noProof/>
              <w:sz w:val="22"/>
              <w:szCs w:val="22"/>
              <w:lang w:eastAsia="en-US"/>
            </w:rPr>
          </w:pPr>
          <w:hyperlink w:anchor="_Toc66560420" w:history="1">
            <w:r w:rsidR="00D250DC" w:rsidRPr="00BC7D08">
              <w:rPr>
                <w:rStyle w:val="Hyperlink"/>
                <w:noProof/>
              </w:rPr>
              <w:t>2</w:t>
            </w:r>
            <w:r w:rsidR="00D250DC">
              <w:rPr>
                <w:rFonts w:asciiTheme="minorHAnsi" w:eastAsiaTheme="minorEastAsia" w:hAnsiTheme="minorHAnsi" w:cstheme="minorBidi"/>
                <w:noProof/>
                <w:sz w:val="22"/>
                <w:szCs w:val="22"/>
                <w:lang w:eastAsia="en-US"/>
              </w:rPr>
              <w:tab/>
            </w:r>
            <w:r w:rsidR="00D250DC" w:rsidRPr="00BC7D08">
              <w:rPr>
                <w:rStyle w:val="Hyperlink"/>
                <w:noProof/>
              </w:rPr>
              <w:t>National Regulations and International Requirements</w:t>
            </w:r>
            <w:r w:rsidR="00D250DC">
              <w:rPr>
                <w:noProof/>
                <w:webHidden/>
              </w:rPr>
              <w:tab/>
            </w:r>
            <w:r w:rsidR="00D250DC">
              <w:rPr>
                <w:noProof/>
                <w:webHidden/>
              </w:rPr>
              <w:fldChar w:fldCharType="begin"/>
            </w:r>
            <w:r w:rsidR="00D250DC">
              <w:rPr>
                <w:noProof/>
                <w:webHidden/>
              </w:rPr>
              <w:instrText xml:space="preserve"> PAGEREF _Toc66560420 \h </w:instrText>
            </w:r>
            <w:r w:rsidR="00D250DC">
              <w:rPr>
                <w:noProof/>
                <w:webHidden/>
              </w:rPr>
            </w:r>
            <w:r w:rsidR="00D250DC">
              <w:rPr>
                <w:noProof/>
                <w:webHidden/>
              </w:rPr>
              <w:fldChar w:fldCharType="separate"/>
            </w:r>
            <w:r w:rsidR="00D250DC">
              <w:rPr>
                <w:noProof/>
                <w:webHidden/>
              </w:rPr>
              <w:t>3</w:t>
            </w:r>
            <w:r w:rsidR="00D250DC">
              <w:rPr>
                <w:noProof/>
                <w:webHidden/>
              </w:rPr>
              <w:fldChar w:fldCharType="end"/>
            </w:r>
          </w:hyperlink>
        </w:p>
        <w:p w14:paraId="1250790D" w14:textId="22BCC1DC" w:rsidR="00D250DC" w:rsidRDefault="009F0116">
          <w:pPr>
            <w:pStyle w:val="TOC1"/>
            <w:rPr>
              <w:rFonts w:asciiTheme="minorHAnsi" w:eastAsiaTheme="minorEastAsia" w:hAnsiTheme="minorHAnsi" w:cstheme="minorBidi"/>
              <w:noProof/>
              <w:sz w:val="22"/>
              <w:szCs w:val="22"/>
              <w:lang w:eastAsia="en-US"/>
            </w:rPr>
          </w:pPr>
          <w:hyperlink w:anchor="_Toc66560421" w:history="1">
            <w:r w:rsidR="00D250DC" w:rsidRPr="00BC7D08">
              <w:rPr>
                <w:rStyle w:val="Hyperlink"/>
                <w:noProof/>
              </w:rPr>
              <w:t>3</w:t>
            </w:r>
            <w:r w:rsidR="00D250DC">
              <w:rPr>
                <w:rFonts w:asciiTheme="minorHAnsi" w:eastAsiaTheme="minorEastAsia" w:hAnsiTheme="minorHAnsi" w:cstheme="minorBidi"/>
                <w:noProof/>
                <w:sz w:val="22"/>
                <w:szCs w:val="22"/>
                <w:lang w:eastAsia="en-US"/>
              </w:rPr>
              <w:tab/>
            </w:r>
            <w:r w:rsidR="00D250DC" w:rsidRPr="00BC7D08">
              <w:rPr>
                <w:rStyle w:val="Hyperlink"/>
                <w:noProof/>
              </w:rPr>
              <w:t>Stakeholders’ Identification</w:t>
            </w:r>
            <w:r w:rsidR="00D250DC">
              <w:rPr>
                <w:noProof/>
                <w:webHidden/>
              </w:rPr>
              <w:tab/>
            </w:r>
            <w:r w:rsidR="00D250DC">
              <w:rPr>
                <w:noProof/>
                <w:webHidden/>
              </w:rPr>
              <w:fldChar w:fldCharType="begin"/>
            </w:r>
            <w:r w:rsidR="00D250DC">
              <w:rPr>
                <w:noProof/>
                <w:webHidden/>
              </w:rPr>
              <w:instrText xml:space="preserve"> PAGEREF _Toc66560421 \h </w:instrText>
            </w:r>
            <w:r w:rsidR="00D250DC">
              <w:rPr>
                <w:noProof/>
                <w:webHidden/>
              </w:rPr>
            </w:r>
            <w:r w:rsidR="00D250DC">
              <w:rPr>
                <w:noProof/>
                <w:webHidden/>
              </w:rPr>
              <w:fldChar w:fldCharType="separate"/>
            </w:r>
            <w:r w:rsidR="00D250DC">
              <w:rPr>
                <w:noProof/>
                <w:webHidden/>
              </w:rPr>
              <w:t>3</w:t>
            </w:r>
            <w:r w:rsidR="00D250DC">
              <w:rPr>
                <w:noProof/>
                <w:webHidden/>
              </w:rPr>
              <w:fldChar w:fldCharType="end"/>
            </w:r>
          </w:hyperlink>
        </w:p>
        <w:p w14:paraId="3440A05F" w14:textId="29CA7696" w:rsidR="00D250DC" w:rsidRDefault="009F0116">
          <w:pPr>
            <w:pStyle w:val="TOC2"/>
            <w:tabs>
              <w:tab w:val="left" w:pos="880"/>
              <w:tab w:val="right" w:leader="dot" w:pos="9962"/>
            </w:tabs>
            <w:rPr>
              <w:rFonts w:asciiTheme="minorHAnsi" w:eastAsiaTheme="minorEastAsia" w:hAnsiTheme="minorHAnsi" w:cstheme="minorBidi"/>
              <w:noProof/>
              <w:sz w:val="22"/>
              <w:szCs w:val="22"/>
              <w:lang w:eastAsia="en-US"/>
            </w:rPr>
          </w:pPr>
          <w:hyperlink w:anchor="_Toc66560422" w:history="1">
            <w:r w:rsidR="00D250DC" w:rsidRPr="00BC7D08">
              <w:rPr>
                <w:rStyle w:val="Hyperlink"/>
                <w:noProof/>
              </w:rPr>
              <w:t>3.1</w:t>
            </w:r>
            <w:r w:rsidR="00D250DC">
              <w:rPr>
                <w:rFonts w:asciiTheme="minorHAnsi" w:eastAsiaTheme="minorEastAsia" w:hAnsiTheme="minorHAnsi" w:cstheme="minorBidi"/>
                <w:noProof/>
                <w:sz w:val="22"/>
                <w:szCs w:val="22"/>
                <w:lang w:eastAsia="en-US"/>
              </w:rPr>
              <w:tab/>
            </w:r>
            <w:r w:rsidR="00D250DC" w:rsidRPr="00BC7D08">
              <w:rPr>
                <w:rStyle w:val="Hyperlink"/>
                <w:noProof/>
              </w:rPr>
              <w:t>State and local government authorities, i.e. public sector entities</w:t>
            </w:r>
            <w:r w:rsidR="00D250DC">
              <w:rPr>
                <w:noProof/>
                <w:webHidden/>
              </w:rPr>
              <w:tab/>
            </w:r>
            <w:r w:rsidR="00D250DC">
              <w:rPr>
                <w:noProof/>
                <w:webHidden/>
              </w:rPr>
              <w:fldChar w:fldCharType="begin"/>
            </w:r>
            <w:r w:rsidR="00D250DC">
              <w:rPr>
                <w:noProof/>
                <w:webHidden/>
              </w:rPr>
              <w:instrText xml:space="preserve"> PAGEREF _Toc66560422 \h </w:instrText>
            </w:r>
            <w:r w:rsidR="00D250DC">
              <w:rPr>
                <w:noProof/>
                <w:webHidden/>
              </w:rPr>
            </w:r>
            <w:r w:rsidR="00D250DC">
              <w:rPr>
                <w:noProof/>
                <w:webHidden/>
              </w:rPr>
              <w:fldChar w:fldCharType="separate"/>
            </w:r>
            <w:r w:rsidR="00D250DC">
              <w:rPr>
                <w:noProof/>
                <w:webHidden/>
              </w:rPr>
              <w:t>3</w:t>
            </w:r>
            <w:r w:rsidR="00D250DC">
              <w:rPr>
                <w:noProof/>
                <w:webHidden/>
              </w:rPr>
              <w:fldChar w:fldCharType="end"/>
            </w:r>
          </w:hyperlink>
        </w:p>
        <w:p w14:paraId="2E551C47" w14:textId="7562CC35" w:rsidR="00D250DC" w:rsidRDefault="009F0116">
          <w:pPr>
            <w:pStyle w:val="TOC2"/>
            <w:tabs>
              <w:tab w:val="left" w:pos="880"/>
              <w:tab w:val="right" w:leader="dot" w:pos="9962"/>
            </w:tabs>
            <w:rPr>
              <w:rFonts w:asciiTheme="minorHAnsi" w:eastAsiaTheme="minorEastAsia" w:hAnsiTheme="minorHAnsi" w:cstheme="minorBidi"/>
              <w:noProof/>
              <w:sz w:val="22"/>
              <w:szCs w:val="22"/>
              <w:lang w:eastAsia="en-US"/>
            </w:rPr>
          </w:pPr>
          <w:hyperlink w:anchor="_Toc66560423" w:history="1">
            <w:r w:rsidR="00D250DC" w:rsidRPr="00BC7D08">
              <w:rPr>
                <w:rStyle w:val="Hyperlink"/>
                <w:noProof/>
              </w:rPr>
              <w:t>3.2</w:t>
            </w:r>
            <w:r w:rsidR="00D250DC">
              <w:rPr>
                <w:rFonts w:asciiTheme="minorHAnsi" w:eastAsiaTheme="minorEastAsia" w:hAnsiTheme="minorHAnsi" w:cstheme="minorBidi"/>
                <w:noProof/>
                <w:sz w:val="22"/>
                <w:szCs w:val="22"/>
                <w:lang w:eastAsia="en-US"/>
              </w:rPr>
              <w:tab/>
            </w:r>
            <w:r w:rsidR="00D250DC" w:rsidRPr="00BC7D08">
              <w:rPr>
                <w:rStyle w:val="Hyperlink"/>
                <w:noProof/>
              </w:rPr>
              <w:t>Private sector associations and companies</w:t>
            </w:r>
            <w:r w:rsidR="00D250DC">
              <w:rPr>
                <w:noProof/>
                <w:webHidden/>
              </w:rPr>
              <w:tab/>
            </w:r>
            <w:r w:rsidR="00D250DC">
              <w:rPr>
                <w:noProof/>
                <w:webHidden/>
              </w:rPr>
              <w:fldChar w:fldCharType="begin"/>
            </w:r>
            <w:r w:rsidR="00D250DC">
              <w:rPr>
                <w:noProof/>
                <w:webHidden/>
              </w:rPr>
              <w:instrText xml:space="preserve"> PAGEREF _Toc66560423 \h </w:instrText>
            </w:r>
            <w:r w:rsidR="00D250DC">
              <w:rPr>
                <w:noProof/>
                <w:webHidden/>
              </w:rPr>
            </w:r>
            <w:r w:rsidR="00D250DC">
              <w:rPr>
                <w:noProof/>
                <w:webHidden/>
              </w:rPr>
              <w:fldChar w:fldCharType="separate"/>
            </w:r>
            <w:r w:rsidR="00D250DC">
              <w:rPr>
                <w:noProof/>
                <w:webHidden/>
              </w:rPr>
              <w:t>3</w:t>
            </w:r>
            <w:r w:rsidR="00D250DC">
              <w:rPr>
                <w:noProof/>
                <w:webHidden/>
              </w:rPr>
              <w:fldChar w:fldCharType="end"/>
            </w:r>
          </w:hyperlink>
        </w:p>
        <w:p w14:paraId="122A9960" w14:textId="18B2951E" w:rsidR="00D250DC" w:rsidRDefault="009F0116">
          <w:pPr>
            <w:pStyle w:val="TOC2"/>
            <w:tabs>
              <w:tab w:val="left" w:pos="880"/>
              <w:tab w:val="right" w:leader="dot" w:pos="9962"/>
            </w:tabs>
            <w:rPr>
              <w:rFonts w:asciiTheme="minorHAnsi" w:eastAsiaTheme="minorEastAsia" w:hAnsiTheme="minorHAnsi" w:cstheme="minorBidi"/>
              <w:noProof/>
              <w:sz w:val="22"/>
              <w:szCs w:val="22"/>
              <w:lang w:eastAsia="en-US"/>
            </w:rPr>
          </w:pPr>
          <w:hyperlink w:anchor="_Toc66560424" w:history="1">
            <w:r w:rsidR="00D250DC" w:rsidRPr="00BC7D08">
              <w:rPr>
                <w:rStyle w:val="Hyperlink"/>
                <w:noProof/>
              </w:rPr>
              <w:t>3.3</w:t>
            </w:r>
            <w:r w:rsidR="00D250DC">
              <w:rPr>
                <w:rFonts w:asciiTheme="minorHAnsi" w:eastAsiaTheme="minorEastAsia" w:hAnsiTheme="minorHAnsi" w:cstheme="minorBidi"/>
                <w:noProof/>
                <w:sz w:val="22"/>
                <w:szCs w:val="22"/>
                <w:lang w:eastAsia="en-US"/>
              </w:rPr>
              <w:tab/>
            </w:r>
            <w:r w:rsidR="00D250DC" w:rsidRPr="00BC7D08">
              <w:rPr>
                <w:rStyle w:val="Hyperlink"/>
                <w:noProof/>
              </w:rPr>
              <w:t xml:space="preserve">Development partners with mini-grid and renewable energy projects in </w:t>
            </w:r>
            <w:r w:rsidR="008C52E1">
              <w:rPr>
                <w:rStyle w:val="Hyperlink"/>
                <w:noProof/>
              </w:rPr>
              <w:t>Burkina Faso</w:t>
            </w:r>
            <w:r w:rsidR="00D250DC">
              <w:rPr>
                <w:noProof/>
                <w:webHidden/>
              </w:rPr>
              <w:tab/>
            </w:r>
            <w:r w:rsidR="00D250DC">
              <w:rPr>
                <w:noProof/>
                <w:webHidden/>
              </w:rPr>
              <w:fldChar w:fldCharType="begin"/>
            </w:r>
            <w:r w:rsidR="00D250DC">
              <w:rPr>
                <w:noProof/>
                <w:webHidden/>
              </w:rPr>
              <w:instrText xml:space="preserve"> PAGEREF _Toc66560424 \h </w:instrText>
            </w:r>
            <w:r w:rsidR="00D250DC">
              <w:rPr>
                <w:noProof/>
                <w:webHidden/>
              </w:rPr>
            </w:r>
            <w:r w:rsidR="00D250DC">
              <w:rPr>
                <w:noProof/>
                <w:webHidden/>
              </w:rPr>
              <w:fldChar w:fldCharType="separate"/>
            </w:r>
            <w:r w:rsidR="00D250DC">
              <w:rPr>
                <w:noProof/>
                <w:webHidden/>
              </w:rPr>
              <w:t>4</w:t>
            </w:r>
            <w:r w:rsidR="00D250DC">
              <w:rPr>
                <w:noProof/>
                <w:webHidden/>
              </w:rPr>
              <w:fldChar w:fldCharType="end"/>
            </w:r>
          </w:hyperlink>
        </w:p>
        <w:p w14:paraId="074AB997" w14:textId="1289C210" w:rsidR="00D250DC" w:rsidRDefault="009F0116">
          <w:pPr>
            <w:pStyle w:val="TOC2"/>
            <w:tabs>
              <w:tab w:val="left" w:pos="880"/>
              <w:tab w:val="right" w:leader="dot" w:pos="9962"/>
            </w:tabs>
            <w:rPr>
              <w:rFonts w:asciiTheme="minorHAnsi" w:eastAsiaTheme="minorEastAsia" w:hAnsiTheme="minorHAnsi" w:cstheme="minorBidi"/>
              <w:noProof/>
              <w:sz w:val="22"/>
              <w:szCs w:val="22"/>
              <w:lang w:eastAsia="en-US"/>
            </w:rPr>
          </w:pPr>
          <w:hyperlink w:anchor="_Toc66560425" w:history="1">
            <w:r w:rsidR="00D250DC" w:rsidRPr="00BC7D08">
              <w:rPr>
                <w:rStyle w:val="Hyperlink"/>
                <w:noProof/>
              </w:rPr>
              <w:t>3.4</w:t>
            </w:r>
            <w:r w:rsidR="00D250DC">
              <w:rPr>
                <w:rFonts w:asciiTheme="minorHAnsi" w:eastAsiaTheme="minorEastAsia" w:hAnsiTheme="minorHAnsi" w:cstheme="minorBidi"/>
                <w:noProof/>
                <w:sz w:val="22"/>
                <w:szCs w:val="22"/>
                <w:lang w:eastAsia="en-US"/>
              </w:rPr>
              <w:tab/>
            </w:r>
            <w:r w:rsidR="00D250DC" w:rsidRPr="00BC7D08">
              <w:rPr>
                <w:rStyle w:val="Hyperlink"/>
                <w:noProof/>
              </w:rPr>
              <w:t>Local communities</w:t>
            </w:r>
            <w:r w:rsidR="00D250DC">
              <w:rPr>
                <w:noProof/>
                <w:webHidden/>
              </w:rPr>
              <w:tab/>
            </w:r>
            <w:r w:rsidR="00D250DC">
              <w:rPr>
                <w:noProof/>
                <w:webHidden/>
              </w:rPr>
              <w:fldChar w:fldCharType="begin"/>
            </w:r>
            <w:r w:rsidR="00D250DC">
              <w:rPr>
                <w:noProof/>
                <w:webHidden/>
              </w:rPr>
              <w:instrText xml:space="preserve"> PAGEREF _Toc66560425 \h </w:instrText>
            </w:r>
            <w:r w:rsidR="00D250DC">
              <w:rPr>
                <w:noProof/>
                <w:webHidden/>
              </w:rPr>
            </w:r>
            <w:r w:rsidR="00D250DC">
              <w:rPr>
                <w:noProof/>
                <w:webHidden/>
              </w:rPr>
              <w:fldChar w:fldCharType="separate"/>
            </w:r>
            <w:r w:rsidR="00D250DC">
              <w:rPr>
                <w:noProof/>
                <w:webHidden/>
              </w:rPr>
              <w:t>5</w:t>
            </w:r>
            <w:r w:rsidR="00D250DC">
              <w:rPr>
                <w:noProof/>
                <w:webHidden/>
              </w:rPr>
              <w:fldChar w:fldCharType="end"/>
            </w:r>
          </w:hyperlink>
        </w:p>
        <w:p w14:paraId="58BE94CB" w14:textId="3CC490B0" w:rsidR="00D250DC" w:rsidRDefault="009F0116">
          <w:pPr>
            <w:pStyle w:val="TOC2"/>
            <w:tabs>
              <w:tab w:val="left" w:pos="880"/>
              <w:tab w:val="right" w:leader="dot" w:pos="9962"/>
            </w:tabs>
            <w:rPr>
              <w:rFonts w:asciiTheme="minorHAnsi" w:eastAsiaTheme="minorEastAsia" w:hAnsiTheme="minorHAnsi" w:cstheme="minorBidi"/>
              <w:noProof/>
              <w:sz w:val="22"/>
              <w:szCs w:val="22"/>
              <w:lang w:eastAsia="en-US"/>
            </w:rPr>
          </w:pPr>
          <w:hyperlink w:anchor="_Toc66560426" w:history="1">
            <w:r w:rsidR="00D250DC" w:rsidRPr="00BC7D08">
              <w:rPr>
                <w:rStyle w:val="Hyperlink"/>
                <w:noProof/>
              </w:rPr>
              <w:t>3.5</w:t>
            </w:r>
            <w:r w:rsidR="00D250DC">
              <w:rPr>
                <w:rFonts w:asciiTheme="minorHAnsi" w:eastAsiaTheme="minorEastAsia" w:hAnsiTheme="minorHAnsi" w:cstheme="minorBidi"/>
                <w:noProof/>
                <w:sz w:val="22"/>
                <w:szCs w:val="22"/>
                <w:lang w:eastAsia="en-US"/>
              </w:rPr>
              <w:tab/>
            </w:r>
            <w:r w:rsidR="00D250DC" w:rsidRPr="00BC7D08">
              <w:rPr>
                <w:rStyle w:val="Hyperlink"/>
                <w:noProof/>
              </w:rPr>
              <w:t>Additional groups to be further defined during implementation</w:t>
            </w:r>
            <w:r w:rsidR="00D250DC">
              <w:rPr>
                <w:noProof/>
                <w:webHidden/>
              </w:rPr>
              <w:tab/>
            </w:r>
            <w:r w:rsidR="00D250DC">
              <w:rPr>
                <w:noProof/>
                <w:webHidden/>
              </w:rPr>
              <w:fldChar w:fldCharType="begin"/>
            </w:r>
            <w:r w:rsidR="00D250DC">
              <w:rPr>
                <w:noProof/>
                <w:webHidden/>
              </w:rPr>
              <w:instrText xml:space="preserve"> PAGEREF _Toc66560426 \h </w:instrText>
            </w:r>
            <w:r w:rsidR="00D250DC">
              <w:rPr>
                <w:noProof/>
                <w:webHidden/>
              </w:rPr>
            </w:r>
            <w:r w:rsidR="00D250DC">
              <w:rPr>
                <w:noProof/>
                <w:webHidden/>
              </w:rPr>
              <w:fldChar w:fldCharType="separate"/>
            </w:r>
            <w:r w:rsidR="00D250DC">
              <w:rPr>
                <w:noProof/>
                <w:webHidden/>
              </w:rPr>
              <w:t>5</w:t>
            </w:r>
            <w:r w:rsidR="00D250DC">
              <w:rPr>
                <w:noProof/>
                <w:webHidden/>
              </w:rPr>
              <w:fldChar w:fldCharType="end"/>
            </w:r>
          </w:hyperlink>
        </w:p>
        <w:p w14:paraId="225F1FC4" w14:textId="7E69822A" w:rsidR="00D250DC" w:rsidRDefault="009F0116">
          <w:pPr>
            <w:pStyle w:val="TOC1"/>
            <w:rPr>
              <w:rFonts w:asciiTheme="minorHAnsi" w:eastAsiaTheme="minorEastAsia" w:hAnsiTheme="minorHAnsi" w:cstheme="minorBidi"/>
              <w:noProof/>
              <w:sz w:val="22"/>
              <w:szCs w:val="22"/>
              <w:lang w:eastAsia="en-US"/>
            </w:rPr>
          </w:pPr>
          <w:hyperlink w:anchor="_Toc66560427" w:history="1">
            <w:r w:rsidR="00D250DC" w:rsidRPr="00BC7D08">
              <w:rPr>
                <w:rStyle w:val="Hyperlink"/>
                <w:noProof/>
              </w:rPr>
              <w:t>4</w:t>
            </w:r>
            <w:r w:rsidR="00D250DC">
              <w:rPr>
                <w:rFonts w:asciiTheme="minorHAnsi" w:eastAsiaTheme="minorEastAsia" w:hAnsiTheme="minorHAnsi" w:cstheme="minorBidi"/>
                <w:noProof/>
                <w:sz w:val="22"/>
                <w:szCs w:val="22"/>
                <w:lang w:eastAsia="en-US"/>
              </w:rPr>
              <w:tab/>
            </w:r>
            <w:r w:rsidR="00D250DC" w:rsidRPr="00BC7D08">
              <w:rPr>
                <w:rStyle w:val="Hyperlink"/>
                <w:noProof/>
              </w:rPr>
              <w:t>Stakeholder Consultation and Engagement during PPG Development</w:t>
            </w:r>
            <w:r w:rsidR="00D250DC">
              <w:rPr>
                <w:noProof/>
                <w:webHidden/>
              </w:rPr>
              <w:tab/>
            </w:r>
            <w:r w:rsidR="00D250DC">
              <w:rPr>
                <w:noProof/>
                <w:webHidden/>
              </w:rPr>
              <w:fldChar w:fldCharType="begin"/>
            </w:r>
            <w:r w:rsidR="00D250DC">
              <w:rPr>
                <w:noProof/>
                <w:webHidden/>
              </w:rPr>
              <w:instrText xml:space="preserve"> PAGEREF _Toc66560427 \h </w:instrText>
            </w:r>
            <w:r w:rsidR="00D250DC">
              <w:rPr>
                <w:noProof/>
                <w:webHidden/>
              </w:rPr>
            </w:r>
            <w:r w:rsidR="00D250DC">
              <w:rPr>
                <w:noProof/>
                <w:webHidden/>
              </w:rPr>
              <w:fldChar w:fldCharType="separate"/>
            </w:r>
            <w:r w:rsidR="00D250DC">
              <w:rPr>
                <w:noProof/>
                <w:webHidden/>
              </w:rPr>
              <w:t>5</w:t>
            </w:r>
            <w:r w:rsidR="00D250DC">
              <w:rPr>
                <w:noProof/>
                <w:webHidden/>
              </w:rPr>
              <w:fldChar w:fldCharType="end"/>
            </w:r>
          </w:hyperlink>
        </w:p>
        <w:p w14:paraId="36526AE2" w14:textId="59B2C67E" w:rsidR="00D250DC" w:rsidRDefault="009F0116">
          <w:pPr>
            <w:pStyle w:val="TOC1"/>
            <w:rPr>
              <w:rFonts w:asciiTheme="minorHAnsi" w:eastAsiaTheme="minorEastAsia" w:hAnsiTheme="minorHAnsi" w:cstheme="minorBidi"/>
              <w:noProof/>
              <w:sz w:val="22"/>
              <w:szCs w:val="22"/>
              <w:lang w:eastAsia="en-US"/>
            </w:rPr>
          </w:pPr>
          <w:hyperlink w:anchor="_Toc66560428" w:history="1">
            <w:r w:rsidR="00D250DC" w:rsidRPr="00BC7D08">
              <w:rPr>
                <w:rStyle w:val="Hyperlink"/>
                <w:noProof/>
              </w:rPr>
              <w:t>5</w:t>
            </w:r>
            <w:r w:rsidR="00D250DC">
              <w:rPr>
                <w:rFonts w:asciiTheme="minorHAnsi" w:eastAsiaTheme="minorEastAsia" w:hAnsiTheme="minorHAnsi" w:cstheme="minorBidi"/>
                <w:noProof/>
                <w:sz w:val="22"/>
                <w:szCs w:val="22"/>
                <w:lang w:eastAsia="en-US"/>
              </w:rPr>
              <w:tab/>
            </w:r>
            <w:r w:rsidR="00D250DC" w:rsidRPr="00BC7D08">
              <w:rPr>
                <w:rStyle w:val="Hyperlink"/>
                <w:noProof/>
              </w:rPr>
              <w:t>SEP Development: Strategy for Stakeholder Engagement during Project Implementation</w:t>
            </w:r>
            <w:r w:rsidR="00D250DC">
              <w:rPr>
                <w:noProof/>
                <w:webHidden/>
              </w:rPr>
              <w:tab/>
            </w:r>
            <w:r w:rsidR="00D250DC">
              <w:rPr>
                <w:noProof/>
                <w:webHidden/>
              </w:rPr>
              <w:fldChar w:fldCharType="begin"/>
            </w:r>
            <w:r w:rsidR="00D250DC">
              <w:rPr>
                <w:noProof/>
                <w:webHidden/>
              </w:rPr>
              <w:instrText xml:space="preserve"> PAGEREF _Toc66560428 \h </w:instrText>
            </w:r>
            <w:r w:rsidR="00D250DC">
              <w:rPr>
                <w:noProof/>
                <w:webHidden/>
              </w:rPr>
            </w:r>
            <w:r w:rsidR="00D250DC">
              <w:rPr>
                <w:noProof/>
                <w:webHidden/>
              </w:rPr>
              <w:fldChar w:fldCharType="separate"/>
            </w:r>
            <w:r w:rsidR="00D250DC">
              <w:rPr>
                <w:noProof/>
                <w:webHidden/>
              </w:rPr>
              <w:t>6</w:t>
            </w:r>
            <w:r w:rsidR="00D250DC">
              <w:rPr>
                <w:noProof/>
                <w:webHidden/>
              </w:rPr>
              <w:fldChar w:fldCharType="end"/>
            </w:r>
          </w:hyperlink>
        </w:p>
        <w:p w14:paraId="12DB4149" w14:textId="2EEBF385" w:rsidR="00D250DC" w:rsidRDefault="009F0116">
          <w:pPr>
            <w:pStyle w:val="TOC2"/>
            <w:tabs>
              <w:tab w:val="left" w:pos="880"/>
              <w:tab w:val="right" w:leader="dot" w:pos="9962"/>
            </w:tabs>
            <w:rPr>
              <w:rFonts w:asciiTheme="minorHAnsi" w:eastAsiaTheme="minorEastAsia" w:hAnsiTheme="minorHAnsi" w:cstheme="minorBidi"/>
              <w:noProof/>
              <w:sz w:val="22"/>
              <w:szCs w:val="22"/>
              <w:lang w:eastAsia="en-US"/>
            </w:rPr>
          </w:pPr>
          <w:hyperlink w:anchor="_Toc66560429" w:history="1">
            <w:r w:rsidR="00D250DC" w:rsidRPr="00BC7D08">
              <w:rPr>
                <w:rStyle w:val="Hyperlink"/>
                <w:noProof/>
              </w:rPr>
              <w:t>5.1</w:t>
            </w:r>
            <w:r w:rsidR="00D250DC">
              <w:rPr>
                <w:rFonts w:asciiTheme="minorHAnsi" w:eastAsiaTheme="minorEastAsia" w:hAnsiTheme="minorHAnsi" w:cstheme="minorBidi"/>
                <w:noProof/>
                <w:sz w:val="22"/>
                <w:szCs w:val="22"/>
                <w:lang w:eastAsia="en-US"/>
              </w:rPr>
              <w:tab/>
            </w:r>
            <w:r w:rsidR="00D250DC" w:rsidRPr="00BC7D08">
              <w:rPr>
                <w:rStyle w:val="Hyperlink"/>
                <w:noProof/>
              </w:rPr>
              <w:t>Purpose and objectives</w:t>
            </w:r>
            <w:r w:rsidR="00D250DC">
              <w:rPr>
                <w:noProof/>
                <w:webHidden/>
              </w:rPr>
              <w:tab/>
            </w:r>
            <w:r w:rsidR="00D250DC">
              <w:rPr>
                <w:noProof/>
                <w:webHidden/>
              </w:rPr>
              <w:fldChar w:fldCharType="begin"/>
            </w:r>
            <w:r w:rsidR="00D250DC">
              <w:rPr>
                <w:noProof/>
                <w:webHidden/>
              </w:rPr>
              <w:instrText xml:space="preserve"> PAGEREF _Toc66560429 \h </w:instrText>
            </w:r>
            <w:r w:rsidR="00D250DC">
              <w:rPr>
                <w:noProof/>
                <w:webHidden/>
              </w:rPr>
            </w:r>
            <w:r w:rsidR="00D250DC">
              <w:rPr>
                <w:noProof/>
                <w:webHidden/>
              </w:rPr>
              <w:fldChar w:fldCharType="separate"/>
            </w:r>
            <w:r w:rsidR="00D250DC">
              <w:rPr>
                <w:noProof/>
                <w:webHidden/>
              </w:rPr>
              <w:t>6</w:t>
            </w:r>
            <w:r w:rsidR="00D250DC">
              <w:rPr>
                <w:noProof/>
                <w:webHidden/>
              </w:rPr>
              <w:fldChar w:fldCharType="end"/>
            </w:r>
          </w:hyperlink>
        </w:p>
        <w:p w14:paraId="0064578E" w14:textId="41C1880D" w:rsidR="00D250DC" w:rsidRDefault="009F0116">
          <w:pPr>
            <w:pStyle w:val="TOC2"/>
            <w:tabs>
              <w:tab w:val="left" w:pos="880"/>
              <w:tab w:val="right" w:leader="dot" w:pos="9962"/>
            </w:tabs>
            <w:rPr>
              <w:rFonts w:asciiTheme="minorHAnsi" w:eastAsiaTheme="minorEastAsia" w:hAnsiTheme="minorHAnsi" w:cstheme="minorBidi"/>
              <w:noProof/>
              <w:sz w:val="22"/>
              <w:szCs w:val="22"/>
              <w:lang w:eastAsia="en-US"/>
            </w:rPr>
          </w:pPr>
          <w:hyperlink w:anchor="_Toc66560430" w:history="1">
            <w:r w:rsidR="00D250DC" w:rsidRPr="00BC7D08">
              <w:rPr>
                <w:rStyle w:val="Hyperlink"/>
                <w:noProof/>
              </w:rPr>
              <w:t>5.2</w:t>
            </w:r>
            <w:r w:rsidR="00D250DC">
              <w:rPr>
                <w:rFonts w:asciiTheme="minorHAnsi" w:eastAsiaTheme="minorEastAsia" w:hAnsiTheme="minorHAnsi" w:cstheme="minorBidi"/>
                <w:noProof/>
                <w:sz w:val="22"/>
                <w:szCs w:val="22"/>
                <w:lang w:eastAsia="en-US"/>
              </w:rPr>
              <w:tab/>
            </w:r>
            <w:r w:rsidR="00D250DC" w:rsidRPr="00BC7D08">
              <w:rPr>
                <w:rStyle w:val="Hyperlink"/>
                <w:noProof/>
              </w:rPr>
              <w:t>Engagement methods and communication mediums</w:t>
            </w:r>
            <w:r w:rsidR="00D250DC">
              <w:rPr>
                <w:noProof/>
                <w:webHidden/>
              </w:rPr>
              <w:tab/>
            </w:r>
            <w:r w:rsidR="00D250DC">
              <w:rPr>
                <w:noProof/>
                <w:webHidden/>
              </w:rPr>
              <w:fldChar w:fldCharType="begin"/>
            </w:r>
            <w:r w:rsidR="00D250DC">
              <w:rPr>
                <w:noProof/>
                <w:webHidden/>
              </w:rPr>
              <w:instrText xml:space="preserve"> PAGEREF _Toc66560430 \h </w:instrText>
            </w:r>
            <w:r w:rsidR="00D250DC">
              <w:rPr>
                <w:noProof/>
                <w:webHidden/>
              </w:rPr>
            </w:r>
            <w:r w:rsidR="00D250DC">
              <w:rPr>
                <w:noProof/>
                <w:webHidden/>
              </w:rPr>
              <w:fldChar w:fldCharType="separate"/>
            </w:r>
            <w:r w:rsidR="00D250DC">
              <w:rPr>
                <w:noProof/>
                <w:webHidden/>
              </w:rPr>
              <w:t>7</w:t>
            </w:r>
            <w:r w:rsidR="00D250DC">
              <w:rPr>
                <w:noProof/>
                <w:webHidden/>
              </w:rPr>
              <w:fldChar w:fldCharType="end"/>
            </w:r>
          </w:hyperlink>
        </w:p>
        <w:p w14:paraId="247F8162" w14:textId="3C2A99EE" w:rsidR="00D250DC" w:rsidRDefault="009F0116">
          <w:pPr>
            <w:pStyle w:val="TOC2"/>
            <w:tabs>
              <w:tab w:val="left" w:pos="880"/>
              <w:tab w:val="right" w:leader="dot" w:pos="9962"/>
            </w:tabs>
            <w:rPr>
              <w:rFonts w:asciiTheme="minorHAnsi" w:eastAsiaTheme="minorEastAsia" w:hAnsiTheme="minorHAnsi" w:cstheme="minorBidi"/>
              <w:noProof/>
              <w:sz w:val="22"/>
              <w:szCs w:val="22"/>
              <w:lang w:eastAsia="en-US"/>
            </w:rPr>
          </w:pPr>
          <w:hyperlink w:anchor="_Toc66560431" w:history="1">
            <w:r w:rsidR="00D250DC" w:rsidRPr="00BC7D08">
              <w:rPr>
                <w:rStyle w:val="Hyperlink"/>
                <w:noProof/>
              </w:rPr>
              <w:t>5.3</w:t>
            </w:r>
            <w:r w:rsidR="00D250DC">
              <w:rPr>
                <w:rFonts w:asciiTheme="minorHAnsi" w:eastAsiaTheme="minorEastAsia" w:hAnsiTheme="minorHAnsi" w:cstheme="minorBidi"/>
                <w:noProof/>
                <w:sz w:val="22"/>
                <w:szCs w:val="22"/>
                <w:lang w:eastAsia="en-US"/>
              </w:rPr>
              <w:tab/>
            </w:r>
            <w:r w:rsidR="00D250DC" w:rsidRPr="00BC7D08">
              <w:rPr>
                <w:rStyle w:val="Hyperlink"/>
                <w:noProof/>
              </w:rPr>
              <w:t>Public Disclose of Information (PDI)</w:t>
            </w:r>
            <w:r w:rsidR="00D250DC">
              <w:rPr>
                <w:noProof/>
                <w:webHidden/>
              </w:rPr>
              <w:tab/>
            </w:r>
            <w:r w:rsidR="00D250DC">
              <w:rPr>
                <w:noProof/>
                <w:webHidden/>
              </w:rPr>
              <w:fldChar w:fldCharType="begin"/>
            </w:r>
            <w:r w:rsidR="00D250DC">
              <w:rPr>
                <w:noProof/>
                <w:webHidden/>
              </w:rPr>
              <w:instrText xml:space="preserve"> PAGEREF _Toc66560431 \h </w:instrText>
            </w:r>
            <w:r w:rsidR="00D250DC">
              <w:rPr>
                <w:noProof/>
                <w:webHidden/>
              </w:rPr>
            </w:r>
            <w:r w:rsidR="00D250DC">
              <w:rPr>
                <w:noProof/>
                <w:webHidden/>
              </w:rPr>
              <w:fldChar w:fldCharType="separate"/>
            </w:r>
            <w:r w:rsidR="00D250DC">
              <w:rPr>
                <w:noProof/>
                <w:webHidden/>
              </w:rPr>
              <w:t>7</w:t>
            </w:r>
            <w:r w:rsidR="00D250DC">
              <w:rPr>
                <w:noProof/>
                <w:webHidden/>
              </w:rPr>
              <w:fldChar w:fldCharType="end"/>
            </w:r>
          </w:hyperlink>
        </w:p>
        <w:p w14:paraId="4A93592E" w14:textId="7B0CF90B" w:rsidR="00D250DC" w:rsidRDefault="009F0116">
          <w:pPr>
            <w:pStyle w:val="TOC2"/>
            <w:tabs>
              <w:tab w:val="left" w:pos="880"/>
              <w:tab w:val="right" w:leader="dot" w:pos="9962"/>
            </w:tabs>
            <w:rPr>
              <w:rFonts w:asciiTheme="minorHAnsi" w:eastAsiaTheme="minorEastAsia" w:hAnsiTheme="minorHAnsi" w:cstheme="minorBidi"/>
              <w:noProof/>
              <w:sz w:val="22"/>
              <w:szCs w:val="22"/>
              <w:lang w:eastAsia="en-US"/>
            </w:rPr>
          </w:pPr>
          <w:hyperlink w:anchor="_Toc66560432" w:history="1">
            <w:r w:rsidR="00D250DC" w:rsidRPr="00BC7D08">
              <w:rPr>
                <w:rStyle w:val="Hyperlink"/>
                <w:noProof/>
              </w:rPr>
              <w:t>5.4</w:t>
            </w:r>
            <w:r w:rsidR="00D250DC">
              <w:rPr>
                <w:rFonts w:asciiTheme="minorHAnsi" w:eastAsiaTheme="minorEastAsia" w:hAnsiTheme="minorHAnsi" w:cstheme="minorBidi"/>
                <w:noProof/>
                <w:sz w:val="22"/>
                <w:szCs w:val="22"/>
                <w:lang w:eastAsia="en-US"/>
              </w:rPr>
              <w:tab/>
            </w:r>
            <w:r w:rsidR="00D250DC" w:rsidRPr="00BC7D08">
              <w:rPr>
                <w:rStyle w:val="Hyperlink"/>
                <w:noProof/>
              </w:rPr>
              <w:t>Diversity, inclusion and gender-balance</w:t>
            </w:r>
            <w:r w:rsidR="00D250DC">
              <w:rPr>
                <w:noProof/>
                <w:webHidden/>
              </w:rPr>
              <w:tab/>
            </w:r>
            <w:r w:rsidR="00D250DC">
              <w:rPr>
                <w:noProof/>
                <w:webHidden/>
              </w:rPr>
              <w:fldChar w:fldCharType="begin"/>
            </w:r>
            <w:r w:rsidR="00D250DC">
              <w:rPr>
                <w:noProof/>
                <w:webHidden/>
              </w:rPr>
              <w:instrText xml:space="preserve"> PAGEREF _Toc66560432 \h </w:instrText>
            </w:r>
            <w:r w:rsidR="00D250DC">
              <w:rPr>
                <w:noProof/>
                <w:webHidden/>
              </w:rPr>
            </w:r>
            <w:r w:rsidR="00D250DC">
              <w:rPr>
                <w:noProof/>
                <w:webHidden/>
              </w:rPr>
              <w:fldChar w:fldCharType="separate"/>
            </w:r>
            <w:r w:rsidR="00D250DC">
              <w:rPr>
                <w:noProof/>
                <w:webHidden/>
              </w:rPr>
              <w:t>8</w:t>
            </w:r>
            <w:r w:rsidR="00D250DC">
              <w:rPr>
                <w:noProof/>
                <w:webHidden/>
              </w:rPr>
              <w:fldChar w:fldCharType="end"/>
            </w:r>
          </w:hyperlink>
        </w:p>
        <w:p w14:paraId="11D11401" w14:textId="53E909C9" w:rsidR="00D250DC" w:rsidRDefault="009F0116">
          <w:pPr>
            <w:pStyle w:val="TOC1"/>
            <w:rPr>
              <w:rFonts w:asciiTheme="minorHAnsi" w:eastAsiaTheme="minorEastAsia" w:hAnsiTheme="minorHAnsi" w:cstheme="minorBidi"/>
              <w:noProof/>
              <w:sz w:val="22"/>
              <w:szCs w:val="22"/>
              <w:lang w:eastAsia="en-US"/>
            </w:rPr>
          </w:pPr>
          <w:hyperlink w:anchor="_Toc66560433" w:history="1">
            <w:r w:rsidR="00D250DC" w:rsidRPr="00BC7D08">
              <w:rPr>
                <w:rStyle w:val="Hyperlink"/>
                <w:noProof/>
              </w:rPr>
              <w:t>6</w:t>
            </w:r>
            <w:r w:rsidR="00D250DC">
              <w:rPr>
                <w:rFonts w:asciiTheme="minorHAnsi" w:eastAsiaTheme="minorEastAsia" w:hAnsiTheme="minorHAnsi" w:cstheme="minorBidi"/>
                <w:noProof/>
                <w:sz w:val="22"/>
                <w:szCs w:val="22"/>
                <w:lang w:eastAsia="en-US"/>
              </w:rPr>
              <w:tab/>
            </w:r>
            <w:r w:rsidR="00D250DC" w:rsidRPr="00BC7D08">
              <w:rPr>
                <w:rStyle w:val="Hyperlink"/>
                <w:noProof/>
              </w:rPr>
              <w:t>SEP Implementation: Resources, Responsibilities and Timeline</w:t>
            </w:r>
            <w:r w:rsidR="00D250DC">
              <w:rPr>
                <w:noProof/>
                <w:webHidden/>
              </w:rPr>
              <w:tab/>
            </w:r>
            <w:r w:rsidR="00D250DC">
              <w:rPr>
                <w:noProof/>
                <w:webHidden/>
              </w:rPr>
              <w:fldChar w:fldCharType="begin"/>
            </w:r>
            <w:r w:rsidR="00D250DC">
              <w:rPr>
                <w:noProof/>
                <w:webHidden/>
              </w:rPr>
              <w:instrText xml:space="preserve"> PAGEREF _Toc66560433 \h </w:instrText>
            </w:r>
            <w:r w:rsidR="00D250DC">
              <w:rPr>
                <w:noProof/>
                <w:webHidden/>
              </w:rPr>
            </w:r>
            <w:r w:rsidR="00D250DC">
              <w:rPr>
                <w:noProof/>
                <w:webHidden/>
              </w:rPr>
              <w:fldChar w:fldCharType="separate"/>
            </w:r>
            <w:r w:rsidR="00D250DC">
              <w:rPr>
                <w:noProof/>
                <w:webHidden/>
              </w:rPr>
              <w:t>8</w:t>
            </w:r>
            <w:r w:rsidR="00D250DC">
              <w:rPr>
                <w:noProof/>
                <w:webHidden/>
              </w:rPr>
              <w:fldChar w:fldCharType="end"/>
            </w:r>
          </w:hyperlink>
        </w:p>
        <w:p w14:paraId="1CF9191F" w14:textId="16225F84" w:rsidR="00D250DC" w:rsidRDefault="009F0116">
          <w:pPr>
            <w:pStyle w:val="TOC1"/>
            <w:rPr>
              <w:rFonts w:asciiTheme="minorHAnsi" w:eastAsiaTheme="minorEastAsia" w:hAnsiTheme="minorHAnsi" w:cstheme="minorBidi"/>
              <w:noProof/>
              <w:sz w:val="22"/>
              <w:szCs w:val="22"/>
              <w:lang w:eastAsia="en-US"/>
            </w:rPr>
          </w:pPr>
          <w:hyperlink w:anchor="_Toc66560434" w:history="1">
            <w:r w:rsidR="00D250DC" w:rsidRPr="00BC7D08">
              <w:rPr>
                <w:rStyle w:val="Hyperlink"/>
                <w:noProof/>
              </w:rPr>
              <w:t>7</w:t>
            </w:r>
            <w:r w:rsidR="00D250DC">
              <w:rPr>
                <w:rFonts w:asciiTheme="minorHAnsi" w:eastAsiaTheme="minorEastAsia" w:hAnsiTheme="minorHAnsi" w:cstheme="minorBidi"/>
                <w:noProof/>
                <w:sz w:val="22"/>
                <w:szCs w:val="22"/>
                <w:lang w:eastAsia="en-US"/>
              </w:rPr>
              <w:tab/>
            </w:r>
            <w:r w:rsidR="00D250DC" w:rsidRPr="00BC7D08">
              <w:rPr>
                <w:rStyle w:val="Hyperlink"/>
                <w:noProof/>
              </w:rPr>
              <w:t>Grievance Redress Mechanism (GRM)</w:t>
            </w:r>
            <w:r w:rsidR="00D250DC">
              <w:rPr>
                <w:noProof/>
                <w:webHidden/>
              </w:rPr>
              <w:tab/>
            </w:r>
            <w:r w:rsidR="00D250DC">
              <w:rPr>
                <w:noProof/>
                <w:webHidden/>
              </w:rPr>
              <w:fldChar w:fldCharType="begin"/>
            </w:r>
            <w:r w:rsidR="00D250DC">
              <w:rPr>
                <w:noProof/>
                <w:webHidden/>
              </w:rPr>
              <w:instrText xml:space="preserve"> PAGEREF _Toc66560434 \h </w:instrText>
            </w:r>
            <w:r w:rsidR="00D250DC">
              <w:rPr>
                <w:noProof/>
                <w:webHidden/>
              </w:rPr>
            </w:r>
            <w:r w:rsidR="00D250DC">
              <w:rPr>
                <w:noProof/>
                <w:webHidden/>
              </w:rPr>
              <w:fldChar w:fldCharType="separate"/>
            </w:r>
            <w:r w:rsidR="00D250DC">
              <w:rPr>
                <w:noProof/>
                <w:webHidden/>
              </w:rPr>
              <w:t>11</w:t>
            </w:r>
            <w:r w:rsidR="00D250DC">
              <w:rPr>
                <w:noProof/>
                <w:webHidden/>
              </w:rPr>
              <w:fldChar w:fldCharType="end"/>
            </w:r>
          </w:hyperlink>
        </w:p>
        <w:p w14:paraId="1B457AED" w14:textId="7CD41BA2" w:rsidR="00D250DC" w:rsidRDefault="009F0116">
          <w:pPr>
            <w:pStyle w:val="TOC1"/>
            <w:rPr>
              <w:rFonts w:asciiTheme="minorHAnsi" w:eastAsiaTheme="minorEastAsia" w:hAnsiTheme="minorHAnsi" w:cstheme="minorBidi"/>
              <w:noProof/>
              <w:sz w:val="22"/>
              <w:szCs w:val="22"/>
              <w:lang w:eastAsia="en-US"/>
            </w:rPr>
          </w:pPr>
          <w:hyperlink w:anchor="_Toc66560435" w:history="1">
            <w:r w:rsidR="00D250DC" w:rsidRPr="00BC7D08">
              <w:rPr>
                <w:rStyle w:val="Hyperlink"/>
                <w:noProof/>
              </w:rPr>
              <w:t>8</w:t>
            </w:r>
            <w:r w:rsidR="00D250DC">
              <w:rPr>
                <w:rFonts w:asciiTheme="minorHAnsi" w:eastAsiaTheme="minorEastAsia" w:hAnsiTheme="minorHAnsi" w:cstheme="minorBidi"/>
                <w:noProof/>
                <w:sz w:val="22"/>
                <w:szCs w:val="22"/>
                <w:lang w:eastAsia="en-US"/>
              </w:rPr>
              <w:tab/>
            </w:r>
            <w:r w:rsidR="00D250DC" w:rsidRPr="00BC7D08">
              <w:rPr>
                <w:rStyle w:val="Hyperlink"/>
                <w:noProof/>
              </w:rPr>
              <w:t>Monitoring and Reporting</w:t>
            </w:r>
            <w:r w:rsidR="00D250DC">
              <w:rPr>
                <w:noProof/>
                <w:webHidden/>
              </w:rPr>
              <w:tab/>
            </w:r>
            <w:r w:rsidR="00D250DC">
              <w:rPr>
                <w:noProof/>
                <w:webHidden/>
              </w:rPr>
              <w:fldChar w:fldCharType="begin"/>
            </w:r>
            <w:r w:rsidR="00D250DC">
              <w:rPr>
                <w:noProof/>
                <w:webHidden/>
              </w:rPr>
              <w:instrText xml:space="preserve"> PAGEREF _Toc66560435 \h </w:instrText>
            </w:r>
            <w:r w:rsidR="00D250DC">
              <w:rPr>
                <w:noProof/>
                <w:webHidden/>
              </w:rPr>
            </w:r>
            <w:r w:rsidR="00D250DC">
              <w:rPr>
                <w:noProof/>
                <w:webHidden/>
              </w:rPr>
              <w:fldChar w:fldCharType="separate"/>
            </w:r>
            <w:r w:rsidR="00D250DC">
              <w:rPr>
                <w:noProof/>
                <w:webHidden/>
              </w:rPr>
              <w:t>11</w:t>
            </w:r>
            <w:r w:rsidR="00D250DC">
              <w:rPr>
                <w:noProof/>
                <w:webHidden/>
              </w:rPr>
              <w:fldChar w:fldCharType="end"/>
            </w:r>
          </w:hyperlink>
        </w:p>
        <w:p w14:paraId="545D8DDB" w14:textId="6E5D0118" w:rsidR="00187036" w:rsidRDefault="000F27C1" w:rsidP="00F17916">
          <w:pPr>
            <w:spacing w:before="0"/>
          </w:pPr>
          <w:r>
            <w:fldChar w:fldCharType="end"/>
          </w:r>
        </w:p>
      </w:sdtContent>
    </w:sdt>
    <w:p w14:paraId="27E3C0FF" w14:textId="2DD2FE8B" w:rsidR="00D65870" w:rsidRPr="00D65870" w:rsidRDefault="00D65870" w:rsidP="003B7616">
      <w:pPr>
        <w:pStyle w:val="TOCHeading"/>
        <w:spacing w:before="120" w:after="120"/>
        <w:rPr>
          <w:sz w:val="28"/>
          <w:szCs w:val="28"/>
        </w:rPr>
      </w:pPr>
      <w:r w:rsidRPr="00D65870">
        <w:rPr>
          <w:sz w:val="28"/>
          <w:szCs w:val="28"/>
        </w:rPr>
        <w:t>Acronyms and Abbreviations</w:t>
      </w:r>
    </w:p>
    <w:p w14:paraId="0085D15D" w14:textId="1CEB4FCD" w:rsidR="00907985" w:rsidRDefault="00907985" w:rsidP="00D65870">
      <w:pPr>
        <w:spacing w:before="0" w:line="276" w:lineRule="auto"/>
      </w:pPr>
      <w:r>
        <w:t>ABER</w:t>
      </w:r>
      <w:r w:rsidR="0011282F">
        <w:tab/>
      </w:r>
      <w:r w:rsidR="0011282F">
        <w:tab/>
      </w:r>
      <w:proofErr w:type="spellStart"/>
      <w:r>
        <w:t>Agence</w:t>
      </w:r>
      <w:proofErr w:type="spellEnd"/>
      <w:r>
        <w:t xml:space="preserve"> </w:t>
      </w:r>
      <w:proofErr w:type="spellStart"/>
      <w:r>
        <w:t>Burkinabè</w:t>
      </w:r>
      <w:proofErr w:type="spellEnd"/>
      <w:r>
        <w:t xml:space="preserve"> </w:t>
      </w:r>
      <w:proofErr w:type="spellStart"/>
      <w:r>
        <w:t>d’Electrification</w:t>
      </w:r>
      <w:proofErr w:type="spellEnd"/>
      <w:r>
        <w:t xml:space="preserve"> </w:t>
      </w:r>
      <w:proofErr w:type="spellStart"/>
      <w:r>
        <w:t>Rurale</w:t>
      </w:r>
      <w:proofErr w:type="spellEnd"/>
      <w:r>
        <w:t xml:space="preserve"> (</w:t>
      </w:r>
      <w:proofErr w:type="spellStart"/>
      <w:r w:rsidRPr="000C387D">
        <w:t>Burkinabè</w:t>
      </w:r>
      <w:proofErr w:type="spellEnd"/>
      <w:r w:rsidRPr="000C387D">
        <w:t xml:space="preserve"> Rural Electrification</w:t>
      </w:r>
      <w:r>
        <w:t>)</w:t>
      </w:r>
    </w:p>
    <w:p w14:paraId="171E5ABA" w14:textId="10A40CA5" w:rsidR="00D65870" w:rsidRPr="006A0EFC" w:rsidRDefault="00D65870" w:rsidP="00D65870">
      <w:pPr>
        <w:spacing w:before="0" w:line="276" w:lineRule="auto"/>
        <w:rPr>
          <w:lang w:val="fr-FR"/>
        </w:rPr>
      </w:pPr>
      <w:r w:rsidRPr="006A0EFC">
        <w:rPr>
          <w:lang w:val="fr-FR"/>
        </w:rPr>
        <w:t>AMP</w:t>
      </w:r>
      <w:r w:rsidRPr="006A0EFC">
        <w:rPr>
          <w:lang w:val="fr-FR"/>
        </w:rPr>
        <w:tab/>
      </w:r>
      <w:r w:rsidR="00DD7339" w:rsidRPr="006A0EFC">
        <w:rPr>
          <w:lang w:val="fr-FR"/>
        </w:rPr>
        <w:tab/>
      </w:r>
      <w:proofErr w:type="spellStart"/>
      <w:r w:rsidRPr="006A0EFC">
        <w:rPr>
          <w:lang w:val="fr-FR"/>
        </w:rPr>
        <w:t>Africa</w:t>
      </w:r>
      <w:proofErr w:type="spellEnd"/>
      <w:r w:rsidRPr="006A0EFC">
        <w:rPr>
          <w:lang w:val="fr-FR"/>
        </w:rPr>
        <w:t xml:space="preserve"> Mini-</w:t>
      </w:r>
      <w:proofErr w:type="spellStart"/>
      <w:r w:rsidRPr="006A0EFC">
        <w:rPr>
          <w:lang w:val="fr-FR"/>
        </w:rPr>
        <w:t>grid</w:t>
      </w:r>
      <w:proofErr w:type="spellEnd"/>
      <w:r w:rsidRPr="006A0EFC">
        <w:rPr>
          <w:lang w:val="fr-FR"/>
        </w:rPr>
        <w:t xml:space="preserve"> Programme</w:t>
      </w:r>
    </w:p>
    <w:p w14:paraId="39F92529" w14:textId="4C1AF45F" w:rsidR="00C41C1C" w:rsidRPr="008F445E" w:rsidRDefault="00C41C1C" w:rsidP="0011282F">
      <w:pPr>
        <w:tabs>
          <w:tab w:val="left" w:pos="720"/>
          <w:tab w:val="left" w:pos="1418"/>
        </w:tabs>
        <w:spacing w:before="0" w:line="276" w:lineRule="auto"/>
        <w:rPr>
          <w:lang w:val="fr-FR"/>
        </w:rPr>
      </w:pPr>
      <w:r w:rsidRPr="008F445E">
        <w:rPr>
          <w:lang w:val="fr-FR"/>
        </w:rPr>
        <w:lastRenderedPageBreak/>
        <w:t>BUNEE</w:t>
      </w:r>
      <w:r w:rsidRPr="008F445E">
        <w:rPr>
          <w:lang w:val="fr-FR"/>
        </w:rPr>
        <w:tab/>
      </w:r>
      <w:r w:rsidR="0011282F">
        <w:rPr>
          <w:lang w:val="fr-FR"/>
        </w:rPr>
        <w:tab/>
      </w:r>
      <w:r w:rsidRPr="008F445E">
        <w:rPr>
          <w:lang w:val="fr-FR"/>
        </w:rPr>
        <w:t>Bureau National des Évalu</w:t>
      </w:r>
      <w:r>
        <w:rPr>
          <w:lang w:val="fr-FR"/>
        </w:rPr>
        <w:t xml:space="preserve">ations </w:t>
      </w:r>
      <w:r w:rsidR="005A2B2F">
        <w:rPr>
          <w:lang w:val="fr-FR"/>
        </w:rPr>
        <w:t xml:space="preserve">Environnementales </w:t>
      </w:r>
    </w:p>
    <w:p w14:paraId="0C6C7301" w14:textId="59470D2B" w:rsidR="006B1548" w:rsidRPr="006B1548" w:rsidRDefault="006B1548" w:rsidP="00C03F07">
      <w:pPr>
        <w:spacing w:before="0" w:line="276" w:lineRule="auto"/>
      </w:pPr>
      <w:r>
        <w:t>ESM</w:t>
      </w:r>
      <w:r w:rsidR="00C03F07">
        <w:t>F</w:t>
      </w:r>
      <w:r>
        <w:tab/>
      </w:r>
      <w:r>
        <w:tab/>
      </w:r>
      <w:r w:rsidRPr="006B1548">
        <w:t>Environmental and Social Mana</w:t>
      </w:r>
      <w:r>
        <w:t xml:space="preserve">gement </w:t>
      </w:r>
      <w:r w:rsidR="00C03F07">
        <w:t>Framework</w:t>
      </w:r>
    </w:p>
    <w:p w14:paraId="3E724449" w14:textId="00E6F5C8" w:rsidR="00D65870" w:rsidRDefault="00D65870" w:rsidP="00D65870">
      <w:pPr>
        <w:spacing w:before="0" w:line="276" w:lineRule="auto"/>
      </w:pPr>
      <w:r>
        <w:t>E</w:t>
      </w:r>
      <w:r w:rsidR="00C41C1C">
        <w:t>SCO</w:t>
      </w:r>
      <w:r>
        <w:tab/>
      </w:r>
      <w:r w:rsidR="00DD7339">
        <w:tab/>
      </w:r>
      <w:r>
        <w:t xml:space="preserve">Electricity Service </w:t>
      </w:r>
      <w:r w:rsidR="00C41C1C">
        <w:t>Company</w:t>
      </w:r>
    </w:p>
    <w:p w14:paraId="73D8A7A0" w14:textId="3B8852AA" w:rsidR="003B7616" w:rsidRDefault="003B7616" w:rsidP="003B7616">
      <w:pPr>
        <w:spacing w:before="0" w:line="276" w:lineRule="auto"/>
      </w:pPr>
      <w:r>
        <w:t>GRM</w:t>
      </w:r>
      <w:r>
        <w:tab/>
      </w:r>
      <w:r w:rsidR="00DD7339">
        <w:tab/>
      </w:r>
      <w:r w:rsidRPr="003B7616">
        <w:t>G</w:t>
      </w:r>
      <w:r>
        <w:t>rievance Redress Mechanism</w:t>
      </w:r>
    </w:p>
    <w:p w14:paraId="590BBDC7" w14:textId="77D824B6" w:rsidR="003B7616" w:rsidRDefault="003B7616" w:rsidP="003B7616">
      <w:pPr>
        <w:spacing w:before="0" w:line="276" w:lineRule="auto"/>
      </w:pPr>
      <w:r>
        <w:t>KM</w:t>
      </w:r>
      <w:r>
        <w:tab/>
      </w:r>
      <w:r w:rsidR="00DD7339">
        <w:tab/>
      </w:r>
      <w:r w:rsidRPr="003B7616">
        <w:t>Knowledge Management</w:t>
      </w:r>
    </w:p>
    <w:p w14:paraId="39AC81A3" w14:textId="3A055BF8" w:rsidR="003B7616" w:rsidRDefault="003B7616" w:rsidP="003B7616">
      <w:pPr>
        <w:spacing w:before="0" w:line="276" w:lineRule="auto"/>
      </w:pPr>
      <w:r>
        <w:t>M&amp;E</w:t>
      </w:r>
      <w:r>
        <w:tab/>
      </w:r>
      <w:r w:rsidR="00DD7339">
        <w:tab/>
      </w:r>
      <w:r w:rsidRPr="003B7616">
        <w:t xml:space="preserve">Monitoring and Evaluation </w:t>
      </w:r>
    </w:p>
    <w:p w14:paraId="5F73A106" w14:textId="336A39EB" w:rsidR="00D65870" w:rsidRDefault="00D65870" w:rsidP="00D65870">
      <w:pPr>
        <w:spacing w:before="0" w:line="276" w:lineRule="auto"/>
      </w:pPr>
      <w:r>
        <w:t>PPG</w:t>
      </w:r>
      <w:r>
        <w:tab/>
      </w:r>
      <w:r w:rsidR="00DD7339">
        <w:tab/>
      </w:r>
      <w:r>
        <w:t>Project Preparation Grant</w:t>
      </w:r>
    </w:p>
    <w:p w14:paraId="61DCF400" w14:textId="4EF4FAB9" w:rsidR="003B7616" w:rsidRDefault="003B7616" w:rsidP="00D65870">
      <w:pPr>
        <w:spacing w:before="0" w:line="276" w:lineRule="auto"/>
      </w:pPr>
      <w:r>
        <w:t>QA</w:t>
      </w:r>
      <w:r>
        <w:tab/>
      </w:r>
      <w:r w:rsidR="00DD7339">
        <w:tab/>
      </w:r>
      <w:r w:rsidRPr="003B7616">
        <w:t>Quality Assurance</w:t>
      </w:r>
    </w:p>
    <w:p w14:paraId="1A2EB971" w14:textId="6ADD55A9" w:rsidR="00D65870" w:rsidRDefault="00D65870" w:rsidP="00D65870">
      <w:pPr>
        <w:spacing w:before="0" w:line="276" w:lineRule="auto"/>
      </w:pPr>
      <w:r>
        <w:t>S</w:t>
      </w:r>
      <w:r w:rsidR="00C41C1C">
        <w:t>ONABEL</w:t>
      </w:r>
      <w:r>
        <w:tab/>
      </w:r>
      <w:r w:rsidR="00C41C1C">
        <w:t>Burkina Faso Electricity Company</w:t>
      </w:r>
      <w:r w:rsidR="00DD7339">
        <w:tab/>
      </w:r>
    </w:p>
    <w:p w14:paraId="540FEA83" w14:textId="5E68DBF6" w:rsidR="00D65870" w:rsidRDefault="00D65870" w:rsidP="00D65870">
      <w:pPr>
        <w:spacing w:before="0" w:line="276" w:lineRule="auto"/>
      </w:pPr>
      <w:r>
        <w:t>SEAP</w:t>
      </w:r>
      <w:r>
        <w:tab/>
      </w:r>
      <w:r w:rsidR="00DD7339">
        <w:tab/>
      </w:r>
      <w:r>
        <w:t>Somali Electricity Access Project</w:t>
      </w:r>
    </w:p>
    <w:p w14:paraId="5EE41D26" w14:textId="77CB623A" w:rsidR="00187036" w:rsidRDefault="00D65870" w:rsidP="00D65870">
      <w:pPr>
        <w:spacing w:before="0" w:line="276" w:lineRule="auto"/>
      </w:pPr>
      <w:r>
        <w:t>SEP</w:t>
      </w:r>
      <w:r>
        <w:tab/>
      </w:r>
      <w:r w:rsidR="00DD7339">
        <w:tab/>
      </w:r>
      <w:r>
        <w:t>Stakeholder Engagement Plan</w:t>
      </w:r>
    </w:p>
    <w:p w14:paraId="2B168582" w14:textId="5084408F" w:rsidR="00D65870" w:rsidRDefault="00D65870" w:rsidP="00D65870">
      <w:pPr>
        <w:spacing w:before="0" w:line="276" w:lineRule="auto"/>
      </w:pPr>
      <w:r>
        <w:t>SES</w:t>
      </w:r>
      <w:r>
        <w:tab/>
      </w:r>
      <w:r w:rsidR="00DD7339">
        <w:tab/>
      </w:r>
      <w:r>
        <w:t>Social and Environmental Safeguards</w:t>
      </w:r>
    </w:p>
    <w:p w14:paraId="11F51B18" w14:textId="402CF966" w:rsidR="000A4B0A" w:rsidRPr="00187036" w:rsidRDefault="000A4B0A" w:rsidP="000A4B0A">
      <w:pPr>
        <w:spacing w:before="0" w:line="276" w:lineRule="auto"/>
      </w:pPr>
      <w:r>
        <w:t>USAID</w:t>
      </w:r>
      <w:r>
        <w:tab/>
      </w:r>
      <w:r>
        <w:tab/>
      </w:r>
      <w:r w:rsidRPr="000A4B0A">
        <w:t>United States Agency for International Development</w:t>
      </w:r>
    </w:p>
    <w:p w14:paraId="1BC4A2AC" w14:textId="36CC6F4E" w:rsidR="00187036" w:rsidRPr="006563AB" w:rsidRDefault="00187036" w:rsidP="006563AB">
      <w:pPr>
        <w:pageBreakBefore/>
        <w:jc w:val="center"/>
        <w:rPr>
          <w:b/>
          <w:bCs/>
          <w:color w:val="2F5496" w:themeColor="accent1" w:themeShade="BF"/>
          <w:sz w:val="32"/>
          <w:szCs w:val="32"/>
        </w:rPr>
      </w:pPr>
      <w:r w:rsidRPr="006563AB">
        <w:rPr>
          <w:b/>
          <w:bCs/>
          <w:color w:val="2F5496" w:themeColor="accent1" w:themeShade="BF"/>
          <w:sz w:val="32"/>
          <w:szCs w:val="32"/>
        </w:rPr>
        <w:lastRenderedPageBreak/>
        <w:t>Stakeholder Engagement Plan</w:t>
      </w:r>
    </w:p>
    <w:p w14:paraId="10EA355E" w14:textId="78821846" w:rsidR="00AC2346" w:rsidRDefault="00AC2346" w:rsidP="00AC2346">
      <w:pPr>
        <w:pStyle w:val="Heading1"/>
      </w:pPr>
      <w:bookmarkStart w:id="0" w:name="_Toc66560416"/>
      <w:r w:rsidRPr="00AC2346">
        <w:t>Introduction</w:t>
      </w:r>
      <w:bookmarkEnd w:id="0"/>
    </w:p>
    <w:p w14:paraId="2E3F9076" w14:textId="06E1B265" w:rsidR="004C386D" w:rsidRDefault="0081287D" w:rsidP="00815956">
      <w:r>
        <w:t>The purpose of developing a Stakeholder Engagement Plan (</w:t>
      </w:r>
      <w:r w:rsidRPr="0081287D">
        <w:t>SEP</w:t>
      </w:r>
      <w:r>
        <w:t xml:space="preserve">) for the Africa Mini-grid </w:t>
      </w:r>
      <w:proofErr w:type="spellStart"/>
      <w:r>
        <w:t>Programme</w:t>
      </w:r>
      <w:proofErr w:type="spellEnd"/>
      <w:r w:rsidR="00D65870">
        <w:t xml:space="preserve"> (AMP)</w:t>
      </w:r>
      <w:r>
        <w:t xml:space="preserve"> </w:t>
      </w:r>
      <w:r w:rsidR="00304054">
        <w:t>n</w:t>
      </w:r>
      <w:r>
        <w:t xml:space="preserve">ational project in </w:t>
      </w:r>
      <w:r w:rsidR="008C52E1">
        <w:t>Burkina Faso</w:t>
      </w:r>
      <w:r>
        <w:t xml:space="preserve"> (hereinafter referred to as the ‘AMP in </w:t>
      </w:r>
      <w:r w:rsidR="008C52E1">
        <w:t>Burkina Faso</w:t>
      </w:r>
      <w:r>
        <w:t>’ or ‘the project’)</w:t>
      </w:r>
      <w:r w:rsidRPr="0081287D">
        <w:t xml:space="preserve"> </w:t>
      </w:r>
      <w:r>
        <w:t xml:space="preserve">is to </w:t>
      </w:r>
      <w:r w:rsidRPr="0081287D">
        <w:t xml:space="preserve">support the </w:t>
      </w:r>
      <w:r w:rsidR="00304054">
        <w:t>identification of</w:t>
      </w:r>
      <w:r w:rsidRPr="0081287D">
        <w:t xml:space="preserve"> </w:t>
      </w:r>
      <w:r>
        <w:t>key stakeholders and underta</w:t>
      </w:r>
      <w:r w:rsidR="00304054">
        <w:t>ke</w:t>
      </w:r>
      <w:r>
        <w:t xml:space="preserve"> the</w:t>
      </w:r>
      <w:r w:rsidRPr="0081287D">
        <w:t xml:space="preserve"> consultations required throughout the project cycle</w:t>
      </w:r>
      <w:r w:rsidR="00304054">
        <w:t xml:space="preserve">, </w:t>
      </w:r>
      <w:proofErr w:type="gramStart"/>
      <w:r w:rsidR="00304054">
        <w:t>i.e.</w:t>
      </w:r>
      <w:proofErr w:type="gramEnd"/>
      <w:r w:rsidR="00304054">
        <w:t xml:space="preserve"> project design during the Project Preparation Grant (PPG) stage, and project implementation during its 4 years’ duration.</w:t>
      </w:r>
      <w:r w:rsidR="00D65870">
        <w:t xml:space="preserve"> The development and implementation of the SEP is also part of the UNDP Social and Environmental Safeguards (SES) requirements.</w:t>
      </w:r>
      <w:r w:rsidR="004C386D">
        <w:t xml:space="preserve"> Hence, the presented SEP will be reviewed and updated during the</w:t>
      </w:r>
      <w:r w:rsidR="004C386D" w:rsidRPr="00AC2346">
        <w:t xml:space="preserve"> course of the </w:t>
      </w:r>
      <w:r w:rsidR="004C386D">
        <w:t>social and e</w:t>
      </w:r>
      <w:r w:rsidR="004C386D" w:rsidRPr="00AC2346">
        <w:t>nvironmental assessment process</w:t>
      </w:r>
      <w:r w:rsidR="004C386D">
        <w:t xml:space="preserve">es required for the development of the project’s Environmental and Social Management </w:t>
      </w:r>
      <w:r w:rsidR="00C03F07">
        <w:t>Framework (ESMF)</w:t>
      </w:r>
      <w:r w:rsidR="004C386D" w:rsidRPr="00AC2346">
        <w:t>.</w:t>
      </w:r>
    </w:p>
    <w:p w14:paraId="464D846E" w14:textId="755C53F1" w:rsidR="00E24BDE" w:rsidRDefault="00E24BDE" w:rsidP="00E24BDE">
      <w:pPr>
        <w:pStyle w:val="Heading2"/>
      </w:pPr>
      <w:bookmarkStart w:id="1" w:name="_Toc66560417"/>
      <w:r>
        <w:t>Project description</w:t>
      </w:r>
      <w:bookmarkEnd w:id="1"/>
    </w:p>
    <w:p w14:paraId="0EDD27FB" w14:textId="77777777" w:rsidR="0031464B" w:rsidRPr="005F1AEB" w:rsidRDefault="0031464B" w:rsidP="0031464B">
      <w:pPr>
        <w:rPr>
          <w:rFonts w:cs="Calibri"/>
          <w:szCs w:val="20"/>
        </w:rPr>
      </w:pPr>
      <w:r w:rsidRPr="005F1AEB">
        <w:rPr>
          <w:rFonts w:cs="Calibri"/>
          <w:szCs w:val="20"/>
        </w:rPr>
        <w:t xml:space="preserve">Access to electricity in Burkina Faso has improved significantly as evidenced by an increase in rural electrification rate from 3.2% in 2016 to almost 10% in 2019 (World Bank 2020). Despite this progress, </w:t>
      </w:r>
      <w:r w:rsidRPr="005F1AEB">
        <w:rPr>
          <w:rFonts w:cs="Calibri"/>
          <w:spacing w:val="-1"/>
          <w:szCs w:val="20"/>
        </w:rPr>
        <w:t xml:space="preserve">grid extension continues to be the primary method of electrification, consequently, </w:t>
      </w:r>
      <w:r w:rsidRPr="005F1AEB">
        <w:rPr>
          <w:rFonts w:cs="Calibri"/>
          <w:szCs w:val="20"/>
        </w:rPr>
        <w:t>the Government of Burkina Faso (</w:t>
      </w:r>
      <w:proofErr w:type="spellStart"/>
      <w:r w:rsidRPr="005F1AEB">
        <w:rPr>
          <w:rFonts w:cs="Calibri"/>
          <w:szCs w:val="20"/>
        </w:rPr>
        <w:t>GoBF</w:t>
      </w:r>
      <w:proofErr w:type="spellEnd"/>
      <w:r w:rsidRPr="005F1AEB">
        <w:rPr>
          <w:rFonts w:cs="Calibri"/>
          <w:szCs w:val="20"/>
        </w:rPr>
        <w:t xml:space="preserve">)’s efforts to increase electricity access to rural communities have not been able to keep pace with increasing demand. Off-grid electrification faces key barriers such as inadequate policy and regulatory framework, lack of access to financing, lack of local technical capacity, high-cost of new connection, etc. </w:t>
      </w:r>
    </w:p>
    <w:p w14:paraId="555384BA" w14:textId="23E31BF5" w:rsidR="0031464B" w:rsidRPr="005F1AEB" w:rsidRDefault="0031464B" w:rsidP="0031464B">
      <w:pPr>
        <w:rPr>
          <w:rFonts w:cs="Calibri"/>
          <w:szCs w:val="20"/>
        </w:rPr>
      </w:pPr>
      <w:r w:rsidRPr="005F1AEB">
        <w:rPr>
          <w:rFonts w:cs="Calibri"/>
          <w:szCs w:val="20"/>
        </w:rPr>
        <w:t>However, decentralized renewable energy technologies, particularly solar mini</w:t>
      </w:r>
      <w:r>
        <w:rPr>
          <w:rFonts w:cs="Calibri"/>
          <w:szCs w:val="20"/>
        </w:rPr>
        <w:t xml:space="preserve"> </w:t>
      </w:r>
      <w:r w:rsidRPr="005F1AEB">
        <w:rPr>
          <w:rFonts w:cs="Calibri"/>
          <w:szCs w:val="20"/>
        </w:rPr>
        <w:t>grids, offer opportunities to deliver clean and cost-effective solutions to off-grid areas as a result of falling hardware costs, a digital revolution and innovative private sector business models.</w:t>
      </w:r>
    </w:p>
    <w:p w14:paraId="36E4DC68" w14:textId="1B85766E" w:rsidR="0031464B" w:rsidRDefault="0031464B" w:rsidP="0031464B">
      <w:pPr>
        <w:rPr>
          <w:rFonts w:cs="Calibri"/>
          <w:szCs w:val="20"/>
        </w:rPr>
      </w:pPr>
      <w:r w:rsidRPr="005F1AEB">
        <w:rPr>
          <w:rFonts w:cs="Calibri"/>
          <w:szCs w:val="20"/>
        </w:rPr>
        <w:t>Against this background, th</w:t>
      </w:r>
      <w:r>
        <w:rPr>
          <w:rFonts w:cs="Calibri"/>
          <w:szCs w:val="20"/>
        </w:rPr>
        <w:t>e Burkina Faso Child Project under the Africa Mini-Grid Program (AMP)</w:t>
      </w:r>
      <w:r w:rsidRPr="005F1AEB">
        <w:rPr>
          <w:rFonts w:cs="Calibri"/>
          <w:szCs w:val="20"/>
        </w:rPr>
        <w:t xml:space="preserve"> will </w:t>
      </w:r>
      <w:r>
        <w:t>support </w:t>
      </w:r>
      <w:r w:rsidRPr="00A01624">
        <w:rPr>
          <w:rFonts w:eastAsia="Times New Roman" w:cs="Calibri"/>
          <w:color w:val="000000"/>
          <w:szCs w:val="20"/>
        </w:rPr>
        <w:t>access to clean energy by increasing the financial viability, and promoting scaled-up commercial investment, in low</w:t>
      </w:r>
      <w:r w:rsidRPr="00A01624">
        <w:rPr>
          <w:rFonts w:eastAsia="Times New Roman" w:cs="Calibri"/>
          <w:color w:val="000000"/>
          <w:szCs w:val="20"/>
        </w:rPr>
        <w:noBreakHyphen/>
        <w:t>carbon mini</w:t>
      </w:r>
      <w:r w:rsidRPr="00A01624">
        <w:rPr>
          <w:rFonts w:eastAsia="Times New Roman" w:cs="Calibri"/>
          <w:color w:val="000000"/>
          <w:szCs w:val="20"/>
        </w:rPr>
        <w:noBreakHyphen/>
        <w:t xml:space="preserve">grids in </w:t>
      </w:r>
      <w:r w:rsidR="008C52E1">
        <w:rPr>
          <w:rFonts w:eastAsia="Times New Roman" w:cs="Calibri"/>
          <w:color w:val="000000"/>
          <w:szCs w:val="20"/>
        </w:rPr>
        <w:t>Burkina Faso</w:t>
      </w:r>
      <w:r w:rsidRPr="00A01624">
        <w:rPr>
          <w:rFonts w:eastAsia="Times New Roman" w:cs="Calibri"/>
          <w:color w:val="000000"/>
          <w:szCs w:val="20"/>
        </w:rPr>
        <w:t>, with a focus on cost</w:t>
      </w:r>
      <w:r w:rsidRPr="00A01624">
        <w:rPr>
          <w:rFonts w:eastAsia="Times New Roman" w:cs="Calibri"/>
          <w:color w:val="000000"/>
          <w:szCs w:val="20"/>
        </w:rPr>
        <w:noBreakHyphen/>
        <w:t>reduction levers and innovative business models</w:t>
      </w:r>
      <w:r>
        <w:t>.</w:t>
      </w:r>
    </w:p>
    <w:p w14:paraId="0017A46C" w14:textId="6A1D141A" w:rsidR="0031464B" w:rsidRPr="005F1AEB" w:rsidRDefault="0031464B" w:rsidP="0031464B">
      <w:pPr>
        <w:rPr>
          <w:rFonts w:cs="Calibri"/>
          <w:szCs w:val="20"/>
        </w:rPr>
      </w:pPr>
      <w:r>
        <w:rPr>
          <w:rFonts w:cs="Calibri"/>
          <w:szCs w:val="20"/>
        </w:rPr>
        <w:t xml:space="preserve">Specifically, AMP’s Child Project in Burkina Faso will </w:t>
      </w:r>
      <w:r w:rsidRPr="005F1AEB">
        <w:rPr>
          <w:rFonts w:cs="Calibri"/>
          <w:szCs w:val="20"/>
        </w:rPr>
        <w:t>promote solar mini</w:t>
      </w:r>
      <w:r>
        <w:rPr>
          <w:rFonts w:cs="Calibri"/>
          <w:szCs w:val="20"/>
        </w:rPr>
        <w:t xml:space="preserve"> </w:t>
      </w:r>
      <w:r w:rsidRPr="005F1AEB">
        <w:rPr>
          <w:rFonts w:cs="Calibri"/>
          <w:szCs w:val="20"/>
        </w:rPr>
        <w:t>grids with storage in the ecovillages</w:t>
      </w:r>
      <w:r w:rsidR="008C52E1">
        <w:rPr>
          <w:rFonts w:cs="Calibri"/>
          <w:szCs w:val="20"/>
        </w:rPr>
        <w:t xml:space="preserve"> and 3 </w:t>
      </w:r>
      <w:proofErr w:type="spellStart"/>
      <w:r w:rsidR="008C52E1">
        <w:rPr>
          <w:rFonts w:cs="Calibri"/>
          <w:szCs w:val="20"/>
        </w:rPr>
        <w:t>vsites</w:t>
      </w:r>
      <w:proofErr w:type="spellEnd"/>
      <w:r w:rsidR="008C52E1">
        <w:rPr>
          <w:rFonts w:cs="Calibri"/>
          <w:szCs w:val="20"/>
        </w:rPr>
        <w:t xml:space="preserve"> in</w:t>
      </w:r>
      <w:r w:rsidRPr="005F1AEB">
        <w:rPr>
          <w:rFonts w:cs="Calibri"/>
          <w:szCs w:val="20"/>
        </w:rPr>
        <w:t xml:space="preserve"> Northern, Cent</w:t>
      </w:r>
      <w:r>
        <w:rPr>
          <w:rFonts w:cs="Calibri"/>
          <w:szCs w:val="20"/>
        </w:rPr>
        <w:t xml:space="preserve">er </w:t>
      </w:r>
      <w:r w:rsidRPr="005F1AEB">
        <w:rPr>
          <w:rFonts w:cs="Calibri"/>
          <w:szCs w:val="20"/>
        </w:rPr>
        <w:t xml:space="preserve">North, Central and Boucle du </w:t>
      </w:r>
      <w:proofErr w:type="spellStart"/>
      <w:r w:rsidRPr="005F1AEB">
        <w:rPr>
          <w:rFonts w:cs="Calibri"/>
          <w:szCs w:val="20"/>
        </w:rPr>
        <w:t>Mouhoun</w:t>
      </w:r>
      <w:proofErr w:type="spellEnd"/>
      <w:r>
        <w:rPr>
          <w:rFonts w:cs="Calibri"/>
          <w:szCs w:val="20"/>
        </w:rPr>
        <w:t xml:space="preserve"> regions</w:t>
      </w:r>
      <w:r w:rsidRPr="005F1AEB">
        <w:rPr>
          <w:rFonts w:cs="Calibri"/>
          <w:szCs w:val="20"/>
        </w:rPr>
        <w:t xml:space="preserve"> by scaling-up private investment. The project will</w:t>
      </w:r>
      <w:r>
        <w:rPr>
          <w:rFonts w:cs="Calibri"/>
          <w:szCs w:val="20"/>
        </w:rPr>
        <w:t xml:space="preserve"> showcase de-risking instruments and </w:t>
      </w:r>
      <w:r w:rsidRPr="005F1AEB">
        <w:rPr>
          <w:rFonts w:cs="Calibri"/>
          <w:szCs w:val="20"/>
        </w:rPr>
        <w:t>cost reduction levers by linking mini</w:t>
      </w:r>
      <w:r>
        <w:rPr>
          <w:rFonts w:cs="Calibri"/>
          <w:szCs w:val="20"/>
        </w:rPr>
        <w:t xml:space="preserve"> </w:t>
      </w:r>
      <w:r w:rsidRPr="005F1AEB">
        <w:rPr>
          <w:rFonts w:cs="Calibri"/>
          <w:szCs w:val="20"/>
        </w:rPr>
        <w:t xml:space="preserve">grid development to productive energy uses. The proposed project will directly support the </w:t>
      </w:r>
      <w:proofErr w:type="spellStart"/>
      <w:r w:rsidRPr="005F1AEB">
        <w:rPr>
          <w:rFonts w:cs="Calibri"/>
          <w:szCs w:val="20"/>
        </w:rPr>
        <w:t>GoBF’s</w:t>
      </w:r>
      <w:proofErr w:type="spellEnd"/>
      <w:r w:rsidRPr="005F1AEB">
        <w:rPr>
          <w:rFonts w:cs="Calibri"/>
          <w:szCs w:val="20"/>
        </w:rPr>
        <w:t xml:space="preserve"> strategies for poverty reduction through socioeconomic development in rural areas, and its climate change mitigation objectives as indicated in the Nationally Determined Contribution (NDC).</w:t>
      </w:r>
    </w:p>
    <w:p w14:paraId="47407534" w14:textId="77777777" w:rsidR="0031464B" w:rsidRDefault="0031464B" w:rsidP="00A445BE"/>
    <w:p w14:paraId="677F0993" w14:textId="7D303244" w:rsidR="00E24BDE" w:rsidRDefault="00E24BDE" w:rsidP="00E24BDE">
      <w:pPr>
        <w:pStyle w:val="Heading2"/>
      </w:pPr>
      <w:bookmarkStart w:id="2" w:name="_Toc66560418"/>
      <w:r>
        <w:t>Project location</w:t>
      </w:r>
      <w:bookmarkEnd w:id="2"/>
    </w:p>
    <w:p w14:paraId="29C8E39E" w14:textId="068EC06D" w:rsidR="00A619B1" w:rsidRPr="00A7716B" w:rsidRDefault="00A619B1" w:rsidP="005572CD">
      <w:pPr>
        <w:spacing w:before="0" w:line="240" w:lineRule="auto"/>
        <w:jc w:val="left"/>
        <w:rPr>
          <w:rFonts w:cs="Calibri"/>
          <w:color w:val="202122"/>
          <w:szCs w:val="20"/>
          <w:shd w:val="clear" w:color="auto" w:fill="FFFFFF"/>
        </w:rPr>
      </w:pPr>
      <w:r w:rsidRPr="000541DD">
        <w:rPr>
          <w:rStyle w:val="apple-converted-space"/>
          <w:rFonts w:cs="Calibri"/>
          <w:color w:val="202122"/>
          <w:szCs w:val="20"/>
          <w:shd w:val="clear" w:color="auto" w:fill="FFFFFF"/>
        </w:rPr>
        <w:t xml:space="preserve">Overall, the project will be located in </w:t>
      </w:r>
      <w:r w:rsidRPr="008F445E">
        <w:rPr>
          <w:rStyle w:val="apple-converted-space"/>
          <w:rFonts w:cs="Calibri"/>
          <w:color w:val="202122"/>
          <w:szCs w:val="20"/>
          <w:shd w:val="clear" w:color="auto" w:fill="FFFFFF"/>
        </w:rPr>
        <w:t>Burkina Faso</w:t>
      </w:r>
      <w:r w:rsidRPr="000541DD">
        <w:rPr>
          <w:rStyle w:val="apple-converted-space"/>
          <w:rFonts w:cs="Calibri"/>
          <w:color w:val="202122"/>
          <w:szCs w:val="20"/>
          <w:shd w:val="clear" w:color="auto" w:fill="FFFFFF"/>
        </w:rPr>
        <w:t xml:space="preserve"> </w:t>
      </w:r>
      <w:r w:rsidRPr="006A0EFC">
        <w:rPr>
          <w:rStyle w:val="apple-converted-space"/>
          <w:rFonts w:cs="Calibri"/>
          <w:szCs w:val="20"/>
          <w:shd w:val="clear" w:color="auto" w:fill="FFFFFF"/>
        </w:rPr>
        <w:t>(</w:t>
      </w:r>
      <w:r w:rsidRPr="006A0EFC">
        <w:rPr>
          <w:rFonts w:eastAsia="Times New Roman" w:cs="Calibri"/>
          <w:b/>
          <w:bCs/>
          <w:szCs w:val="20"/>
          <w:lang w:eastAsia="en-US"/>
        </w:rPr>
        <w:t>latitude:</w:t>
      </w:r>
      <w:r w:rsidRPr="006A0EFC">
        <w:rPr>
          <w:rFonts w:eastAsia="Times New Roman" w:cs="Calibri"/>
          <w:szCs w:val="20"/>
          <w:shd w:val="clear" w:color="auto" w:fill="FFFFFF"/>
          <w:lang w:eastAsia="en-US"/>
        </w:rPr>
        <w:t> 12° 14' 22.20" N</w:t>
      </w:r>
      <w:r w:rsidRPr="006A0EFC">
        <w:rPr>
          <w:rFonts w:eastAsia="Times New Roman" w:cs="Calibri"/>
          <w:szCs w:val="20"/>
          <w:lang w:eastAsia="en-US"/>
        </w:rPr>
        <w:t xml:space="preserve"> </w:t>
      </w:r>
      <w:r w:rsidRPr="006A0EFC">
        <w:rPr>
          <w:rFonts w:eastAsia="Times New Roman" w:cs="Calibri"/>
          <w:b/>
          <w:bCs/>
          <w:szCs w:val="20"/>
          <w:lang w:eastAsia="en-US"/>
        </w:rPr>
        <w:t>longitude:</w:t>
      </w:r>
      <w:r w:rsidRPr="006A0EFC">
        <w:rPr>
          <w:rFonts w:eastAsia="Times New Roman" w:cs="Calibri"/>
          <w:szCs w:val="20"/>
          <w:shd w:val="clear" w:color="auto" w:fill="FFFFFF"/>
          <w:lang w:eastAsia="en-US"/>
        </w:rPr>
        <w:t> -1° 33' 30.27" W),</w:t>
      </w:r>
      <w:r w:rsidRPr="006A0EFC">
        <w:rPr>
          <w:rFonts w:cs="Calibri"/>
          <w:szCs w:val="20"/>
          <w:shd w:val="clear" w:color="auto" w:fill="FFFFFF"/>
        </w:rPr>
        <w:t xml:space="preserve"> </w:t>
      </w:r>
      <w:r w:rsidRPr="008F445E">
        <w:rPr>
          <w:rFonts w:cs="Calibri"/>
          <w:color w:val="202122"/>
          <w:szCs w:val="20"/>
          <w:shd w:val="clear" w:color="auto" w:fill="FFFFFF"/>
        </w:rPr>
        <w:t>a</w:t>
      </w:r>
      <w:r w:rsidR="00290D8A">
        <w:rPr>
          <w:rFonts w:cs="Calibri"/>
          <w:color w:val="202122"/>
          <w:szCs w:val="20"/>
          <w:shd w:val="clear" w:color="auto" w:fill="FFFFFF"/>
        </w:rPr>
        <w:t xml:space="preserve"> landlocked country</w:t>
      </w:r>
      <w:r w:rsidRPr="008F445E">
        <w:rPr>
          <w:rStyle w:val="apple-converted-space"/>
          <w:rFonts w:cs="Calibri"/>
          <w:color w:val="202122"/>
          <w:szCs w:val="20"/>
          <w:shd w:val="clear" w:color="auto" w:fill="FFFFFF"/>
        </w:rPr>
        <w:t> </w:t>
      </w:r>
      <w:r w:rsidRPr="008F445E">
        <w:rPr>
          <w:rFonts w:cs="Calibri"/>
          <w:color w:val="202122"/>
          <w:szCs w:val="20"/>
          <w:shd w:val="clear" w:color="auto" w:fill="FFFFFF"/>
        </w:rPr>
        <w:t>in</w:t>
      </w:r>
      <w:r w:rsidR="00290D8A">
        <w:rPr>
          <w:rFonts w:cs="Calibri"/>
          <w:color w:val="202122"/>
          <w:szCs w:val="20"/>
          <w:shd w:val="clear" w:color="auto" w:fill="FFFFFF"/>
        </w:rPr>
        <w:t xml:space="preserve"> West Africa</w:t>
      </w:r>
      <w:r w:rsidRPr="008F445E">
        <w:rPr>
          <w:rStyle w:val="apple-converted-space"/>
          <w:rFonts w:cs="Calibri"/>
          <w:color w:val="202122"/>
          <w:szCs w:val="20"/>
          <w:shd w:val="clear" w:color="auto" w:fill="FFFFFF"/>
        </w:rPr>
        <w:t> </w:t>
      </w:r>
      <w:r w:rsidRPr="008F445E">
        <w:rPr>
          <w:rFonts w:cs="Calibri"/>
          <w:color w:val="202122"/>
          <w:szCs w:val="20"/>
          <w:shd w:val="clear" w:color="auto" w:fill="FFFFFF"/>
        </w:rPr>
        <w:t xml:space="preserve">that covers an area of around 274,200 square </w:t>
      </w:r>
      <w:r w:rsidR="00244874" w:rsidRPr="008F445E">
        <w:rPr>
          <w:rFonts w:cs="Calibri"/>
          <w:color w:val="202122"/>
          <w:szCs w:val="20"/>
          <w:shd w:val="clear" w:color="auto" w:fill="FFFFFF"/>
        </w:rPr>
        <w:t>kilometers</w:t>
      </w:r>
      <w:r w:rsidRPr="008F445E">
        <w:rPr>
          <w:rFonts w:cs="Calibri"/>
          <w:color w:val="202122"/>
          <w:szCs w:val="20"/>
          <w:shd w:val="clear" w:color="auto" w:fill="FFFFFF"/>
        </w:rPr>
        <w:t xml:space="preserve"> (105,900 sq mi) and is bordered by</w:t>
      </w:r>
      <w:r w:rsidR="00244874">
        <w:rPr>
          <w:rFonts w:cs="Calibri"/>
          <w:color w:val="202122"/>
          <w:szCs w:val="20"/>
          <w:shd w:val="clear" w:color="auto" w:fill="FFFFFF"/>
        </w:rPr>
        <w:t xml:space="preserve"> Mali</w:t>
      </w:r>
      <w:r w:rsidRPr="008F445E">
        <w:rPr>
          <w:rStyle w:val="apple-converted-space"/>
          <w:rFonts w:cs="Calibri"/>
          <w:color w:val="202122"/>
          <w:szCs w:val="20"/>
          <w:shd w:val="clear" w:color="auto" w:fill="FFFFFF"/>
        </w:rPr>
        <w:t> </w:t>
      </w:r>
      <w:r w:rsidRPr="008F445E">
        <w:rPr>
          <w:rFonts w:cs="Calibri"/>
          <w:color w:val="202122"/>
          <w:szCs w:val="20"/>
          <w:shd w:val="clear" w:color="auto" w:fill="FFFFFF"/>
        </w:rPr>
        <w:t>to the northwest,</w:t>
      </w:r>
      <w:r w:rsidR="00244874">
        <w:rPr>
          <w:rFonts w:cs="Calibri"/>
          <w:color w:val="202122"/>
          <w:szCs w:val="20"/>
          <w:shd w:val="clear" w:color="auto" w:fill="FFFFFF"/>
        </w:rPr>
        <w:t xml:space="preserve"> Nig</w:t>
      </w:r>
      <w:r w:rsidR="005572CD">
        <w:rPr>
          <w:rFonts w:cs="Calibri"/>
          <w:color w:val="202122"/>
          <w:szCs w:val="20"/>
          <w:shd w:val="clear" w:color="auto" w:fill="FFFFFF"/>
        </w:rPr>
        <w:t>er</w:t>
      </w:r>
      <w:r w:rsidRPr="008F445E">
        <w:rPr>
          <w:rStyle w:val="apple-converted-space"/>
          <w:rFonts w:cs="Calibri"/>
          <w:color w:val="202122"/>
          <w:szCs w:val="20"/>
          <w:shd w:val="clear" w:color="auto" w:fill="FFFFFF"/>
        </w:rPr>
        <w:t> </w:t>
      </w:r>
      <w:r w:rsidRPr="008F445E">
        <w:rPr>
          <w:rFonts w:cs="Calibri"/>
          <w:color w:val="202122"/>
          <w:szCs w:val="20"/>
          <w:shd w:val="clear" w:color="auto" w:fill="FFFFFF"/>
        </w:rPr>
        <w:t>to the northeast,</w:t>
      </w:r>
      <w:r w:rsidR="00244874">
        <w:rPr>
          <w:rFonts w:cs="Calibri"/>
          <w:color w:val="202122"/>
          <w:szCs w:val="20"/>
          <w:shd w:val="clear" w:color="auto" w:fill="FFFFFF"/>
        </w:rPr>
        <w:t xml:space="preserve"> Benin</w:t>
      </w:r>
      <w:r w:rsidRPr="008F445E">
        <w:rPr>
          <w:rStyle w:val="apple-converted-space"/>
          <w:rFonts w:cs="Calibri"/>
          <w:color w:val="202122"/>
          <w:szCs w:val="20"/>
          <w:shd w:val="clear" w:color="auto" w:fill="FFFFFF"/>
        </w:rPr>
        <w:t> </w:t>
      </w:r>
      <w:r w:rsidRPr="008F445E">
        <w:rPr>
          <w:rFonts w:cs="Calibri"/>
          <w:color w:val="202122"/>
          <w:szCs w:val="20"/>
          <w:shd w:val="clear" w:color="auto" w:fill="FFFFFF"/>
        </w:rPr>
        <w:t>to the southeast,</w:t>
      </w:r>
      <w:r w:rsidR="00244874">
        <w:rPr>
          <w:rFonts w:cs="Calibri"/>
          <w:color w:val="202122"/>
          <w:szCs w:val="20"/>
          <w:shd w:val="clear" w:color="auto" w:fill="FFFFFF"/>
        </w:rPr>
        <w:t xml:space="preserve"> Togo</w:t>
      </w:r>
      <w:r w:rsidRPr="008F445E">
        <w:rPr>
          <w:rStyle w:val="apple-converted-space"/>
          <w:rFonts w:cs="Calibri"/>
          <w:color w:val="202122"/>
          <w:szCs w:val="20"/>
          <w:shd w:val="clear" w:color="auto" w:fill="FFFFFF"/>
        </w:rPr>
        <w:t> </w:t>
      </w:r>
      <w:r w:rsidRPr="008F445E">
        <w:rPr>
          <w:rFonts w:cs="Calibri"/>
          <w:color w:val="202122"/>
          <w:szCs w:val="20"/>
          <w:shd w:val="clear" w:color="auto" w:fill="FFFFFF"/>
        </w:rPr>
        <w:t>and</w:t>
      </w:r>
      <w:r w:rsidR="00244874">
        <w:rPr>
          <w:rFonts w:cs="Calibri"/>
          <w:color w:val="202122"/>
          <w:szCs w:val="20"/>
          <w:shd w:val="clear" w:color="auto" w:fill="FFFFFF"/>
        </w:rPr>
        <w:t xml:space="preserve"> Ghana</w:t>
      </w:r>
      <w:r w:rsidRPr="008F445E">
        <w:rPr>
          <w:rStyle w:val="apple-converted-space"/>
          <w:rFonts w:cs="Calibri"/>
          <w:color w:val="202122"/>
          <w:szCs w:val="20"/>
          <w:shd w:val="clear" w:color="auto" w:fill="FFFFFF"/>
        </w:rPr>
        <w:t> </w:t>
      </w:r>
      <w:r w:rsidRPr="008F445E">
        <w:rPr>
          <w:rFonts w:cs="Calibri"/>
          <w:color w:val="202122"/>
          <w:szCs w:val="20"/>
          <w:shd w:val="clear" w:color="auto" w:fill="FFFFFF"/>
        </w:rPr>
        <w:t>to the south, and the</w:t>
      </w:r>
      <w:r w:rsidR="00244874">
        <w:rPr>
          <w:rFonts w:cs="Calibri"/>
          <w:color w:val="202122"/>
          <w:szCs w:val="20"/>
          <w:shd w:val="clear" w:color="auto" w:fill="FFFFFF"/>
        </w:rPr>
        <w:t xml:space="preserve"> Ivory Coast</w:t>
      </w:r>
      <w:r w:rsidRPr="008F445E">
        <w:rPr>
          <w:rStyle w:val="apple-converted-space"/>
          <w:rFonts w:cs="Calibri"/>
          <w:color w:val="202122"/>
          <w:szCs w:val="20"/>
          <w:shd w:val="clear" w:color="auto" w:fill="FFFFFF"/>
        </w:rPr>
        <w:t> </w:t>
      </w:r>
      <w:r w:rsidRPr="008F445E">
        <w:rPr>
          <w:rFonts w:cs="Calibri"/>
          <w:color w:val="202122"/>
          <w:szCs w:val="20"/>
          <w:shd w:val="clear" w:color="auto" w:fill="FFFFFF"/>
        </w:rPr>
        <w:t xml:space="preserve">to the southwest. </w:t>
      </w:r>
    </w:p>
    <w:p w14:paraId="5D09DBE8" w14:textId="085138DC" w:rsidR="00A619B1" w:rsidRPr="0062474E" w:rsidRDefault="00A619B1" w:rsidP="00B97276">
      <w:pPr>
        <w:rPr>
          <w:szCs w:val="20"/>
        </w:rPr>
      </w:pPr>
      <w:r w:rsidRPr="000541DD">
        <w:rPr>
          <w:szCs w:val="20"/>
        </w:rPr>
        <w:t xml:space="preserve">Specifically, the </w:t>
      </w:r>
      <w:r w:rsidRPr="00E80DF9">
        <w:rPr>
          <w:szCs w:val="20"/>
        </w:rPr>
        <w:t>low-carbon mini grids to be installed in the framework com</w:t>
      </w:r>
      <w:r w:rsidR="00802BF8" w:rsidRPr="00160CC1">
        <w:rPr>
          <w:szCs w:val="20"/>
        </w:rPr>
        <w:t>ponent, output</w:t>
      </w:r>
      <w:r w:rsidR="00802BF8" w:rsidRPr="00693AE6">
        <w:rPr>
          <w:szCs w:val="20"/>
        </w:rPr>
        <w:t xml:space="preserve"> 2.1, will take place in 9 different villages as part of two</w:t>
      </w:r>
      <w:r w:rsidR="00802BF8" w:rsidRPr="00CC67E7">
        <w:rPr>
          <w:szCs w:val="20"/>
        </w:rPr>
        <w:t xml:space="preserve"> pilot projects. Pilot project 1 will take place in the following</w:t>
      </w:r>
      <w:r w:rsidR="00802BF8" w:rsidRPr="0062474E">
        <w:rPr>
          <w:szCs w:val="20"/>
        </w:rPr>
        <w:t xml:space="preserve"> ecovillages:</w:t>
      </w:r>
    </w:p>
    <w:p w14:paraId="39E77A1E" w14:textId="6479904A" w:rsidR="000541DD" w:rsidRPr="008F445E" w:rsidRDefault="000541DD" w:rsidP="00B97276">
      <w:pPr>
        <w:rPr>
          <w:szCs w:val="20"/>
        </w:rPr>
      </w:pPr>
      <w:r w:rsidRPr="00431BD0">
        <w:rPr>
          <w:rFonts w:cs="Calibri"/>
          <w:color w:val="000000"/>
          <w:szCs w:val="20"/>
          <w:lang w:eastAsia="fr-FR"/>
        </w:rPr>
        <w:t xml:space="preserve">Pilot 1: </w:t>
      </w:r>
      <w:r w:rsidRPr="00431BD0">
        <w:rPr>
          <w:rFonts w:cs="Calibri"/>
          <w:color w:val="000000"/>
          <w:szCs w:val="20"/>
        </w:rPr>
        <w:t>DOMBRE (13°29'54''N, 2°11'39''W), MASBORE (13°20'17''N 2°25'35''W), TIBIN (13°01'10''N 2°20'42''W)</w:t>
      </w:r>
    </w:p>
    <w:p w14:paraId="7B13316D" w14:textId="17822FAF" w:rsidR="006A0EFC" w:rsidRDefault="000541DD" w:rsidP="00B97276">
      <w:pPr>
        <w:rPr>
          <w:rFonts w:cs="Calibri"/>
          <w:color w:val="000000"/>
          <w:szCs w:val="20"/>
          <w:lang w:eastAsia="fr-FR"/>
        </w:rPr>
      </w:pPr>
      <w:r w:rsidRPr="000541DD">
        <w:rPr>
          <w:rFonts w:cs="Calibri"/>
          <w:color w:val="000000"/>
          <w:szCs w:val="20"/>
          <w:lang w:eastAsia="fr-FR"/>
        </w:rPr>
        <w:lastRenderedPageBreak/>
        <w:t xml:space="preserve">Pilot 2: </w:t>
      </w:r>
      <w:proofErr w:type="spellStart"/>
      <w:r w:rsidR="00802BF8" w:rsidRPr="000541DD">
        <w:rPr>
          <w:rFonts w:cs="Calibri"/>
          <w:color w:val="000000"/>
          <w:szCs w:val="20"/>
          <w:lang w:eastAsia="fr-FR"/>
        </w:rPr>
        <w:t>Tanlarghin</w:t>
      </w:r>
      <w:proofErr w:type="spellEnd"/>
      <w:r w:rsidR="00802BF8" w:rsidRPr="000541DD">
        <w:rPr>
          <w:rFonts w:cs="Calibri"/>
          <w:color w:val="000000"/>
          <w:szCs w:val="20"/>
          <w:lang w:eastAsia="fr-FR"/>
        </w:rPr>
        <w:t xml:space="preserve">, </w:t>
      </w:r>
      <w:proofErr w:type="spellStart"/>
      <w:r w:rsidR="00802BF8" w:rsidRPr="00337779">
        <w:rPr>
          <w:rFonts w:cs="Calibri"/>
          <w:color w:val="000000"/>
          <w:szCs w:val="20"/>
          <w:lang w:eastAsia="fr-FR"/>
        </w:rPr>
        <w:t>Youga</w:t>
      </w:r>
      <w:proofErr w:type="spellEnd"/>
      <w:r w:rsidR="00802BF8" w:rsidRPr="000541DD">
        <w:rPr>
          <w:rFonts w:cs="Calibri"/>
          <w:color w:val="000000"/>
          <w:szCs w:val="20"/>
          <w:lang w:eastAsia="fr-FR"/>
        </w:rPr>
        <w:t xml:space="preserve">, Betta, </w:t>
      </w:r>
      <w:proofErr w:type="spellStart"/>
      <w:r w:rsidRPr="000541DD">
        <w:rPr>
          <w:rFonts w:cs="Calibri"/>
          <w:color w:val="000000"/>
          <w:szCs w:val="20"/>
          <w:lang w:eastAsia="fr-FR"/>
        </w:rPr>
        <w:t>Baripsi</w:t>
      </w:r>
      <w:proofErr w:type="spellEnd"/>
      <w:r w:rsidRPr="000541DD">
        <w:rPr>
          <w:rFonts w:cs="Calibri"/>
          <w:color w:val="000000"/>
          <w:szCs w:val="20"/>
          <w:lang w:eastAsia="fr-FR"/>
        </w:rPr>
        <w:t xml:space="preserve">, </w:t>
      </w:r>
      <w:proofErr w:type="spellStart"/>
      <w:r w:rsidRPr="000541DD">
        <w:rPr>
          <w:rFonts w:cs="Calibri"/>
          <w:color w:val="000000"/>
          <w:szCs w:val="20"/>
          <w:lang w:eastAsia="fr-FR"/>
        </w:rPr>
        <w:t>Kouendi</w:t>
      </w:r>
      <w:proofErr w:type="spellEnd"/>
      <w:r w:rsidRPr="000541DD">
        <w:rPr>
          <w:rFonts w:cs="Calibri"/>
          <w:color w:val="000000"/>
          <w:szCs w:val="20"/>
          <w:lang w:eastAsia="fr-FR"/>
        </w:rPr>
        <w:t xml:space="preserve"> and </w:t>
      </w:r>
      <w:proofErr w:type="spellStart"/>
      <w:r w:rsidRPr="000541DD">
        <w:rPr>
          <w:rFonts w:cs="Calibri"/>
          <w:color w:val="000000"/>
          <w:szCs w:val="20"/>
          <w:lang w:eastAsia="fr-FR"/>
        </w:rPr>
        <w:t>Orowé</w:t>
      </w:r>
      <w:proofErr w:type="spellEnd"/>
    </w:p>
    <w:p w14:paraId="05FB3DEF" w14:textId="77777777" w:rsidR="006A0EFC" w:rsidRPr="008F445E" w:rsidRDefault="006A0EFC" w:rsidP="00B97276">
      <w:pPr>
        <w:rPr>
          <w:rFonts w:cs="Calibri"/>
          <w:color w:val="000000"/>
          <w:szCs w:val="20"/>
          <w:lang w:eastAsia="fr-FR"/>
        </w:rPr>
      </w:pPr>
    </w:p>
    <w:p w14:paraId="1688996B" w14:textId="3DC59231" w:rsidR="00E24BDE" w:rsidRDefault="00E24BDE" w:rsidP="00E24BDE">
      <w:pPr>
        <w:pStyle w:val="Heading2"/>
      </w:pPr>
      <w:bookmarkStart w:id="3" w:name="_Toc66560419"/>
      <w:r>
        <w:t>P</w:t>
      </w:r>
      <w:r w:rsidRPr="00E24BDE">
        <w:t>otential social and environmental issues</w:t>
      </w:r>
      <w:bookmarkEnd w:id="3"/>
    </w:p>
    <w:p w14:paraId="2A1CC3C6" w14:textId="509572DF" w:rsidR="00815956" w:rsidRDefault="00815956" w:rsidP="00815956">
      <w:r w:rsidRPr="00815956">
        <w:t xml:space="preserve">The SESP has identified the following </w:t>
      </w:r>
      <w:r>
        <w:t>principles and project-level standards as relevant to the project</w:t>
      </w:r>
      <w:r w:rsidRPr="00815956">
        <w:t>:</w:t>
      </w:r>
    </w:p>
    <w:p w14:paraId="38CF2DF3" w14:textId="71349AE1" w:rsidR="00815956" w:rsidRDefault="00815956" w:rsidP="00815956">
      <w:pPr>
        <w:pStyle w:val="ListParagraph"/>
        <w:numPr>
          <w:ilvl w:val="0"/>
          <w:numId w:val="29"/>
        </w:numPr>
      </w:pPr>
      <w:r>
        <w:t xml:space="preserve">Programming Principle </w:t>
      </w:r>
      <w:r w:rsidR="000541DD">
        <w:t>1</w:t>
      </w:r>
      <w:r>
        <w:t xml:space="preserve">: Human Rights  </w:t>
      </w:r>
    </w:p>
    <w:p w14:paraId="40D46C64" w14:textId="0A26AC91" w:rsidR="00815956" w:rsidRDefault="00815956" w:rsidP="00815956">
      <w:pPr>
        <w:pStyle w:val="ListParagraph"/>
        <w:numPr>
          <w:ilvl w:val="0"/>
          <w:numId w:val="29"/>
        </w:numPr>
      </w:pPr>
      <w:r>
        <w:t xml:space="preserve">Programming Principle </w:t>
      </w:r>
      <w:r w:rsidR="000541DD">
        <w:t>2</w:t>
      </w:r>
      <w:r>
        <w:t xml:space="preserve">: Gender Equality and Women’s Empowerment </w:t>
      </w:r>
    </w:p>
    <w:p w14:paraId="10A1B60C" w14:textId="6D1C2202" w:rsidR="00815956" w:rsidRDefault="00815956" w:rsidP="00815956">
      <w:pPr>
        <w:pStyle w:val="ListParagraph"/>
        <w:numPr>
          <w:ilvl w:val="0"/>
          <w:numId w:val="29"/>
        </w:numPr>
      </w:pPr>
      <w:r>
        <w:t xml:space="preserve">Programming Principle </w:t>
      </w:r>
      <w:r w:rsidR="000541DD">
        <w:t>3</w:t>
      </w:r>
      <w:r>
        <w:t xml:space="preserve">: </w:t>
      </w:r>
      <w:r w:rsidR="000541DD">
        <w:t xml:space="preserve">Environmental </w:t>
      </w:r>
      <w:r>
        <w:t xml:space="preserve">Sustainability </w:t>
      </w:r>
    </w:p>
    <w:p w14:paraId="55EB8B13" w14:textId="6B51A02F" w:rsidR="00815956" w:rsidRDefault="00815956" w:rsidP="00815956">
      <w:pPr>
        <w:pStyle w:val="ListParagraph"/>
        <w:numPr>
          <w:ilvl w:val="0"/>
          <w:numId w:val="29"/>
        </w:numPr>
      </w:pPr>
      <w:r>
        <w:t xml:space="preserve">Programming Principle </w:t>
      </w:r>
      <w:r w:rsidR="000541DD">
        <w:t>4</w:t>
      </w:r>
      <w:r>
        <w:t xml:space="preserve">: Accountability </w:t>
      </w:r>
    </w:p>
    <w:p w14:paraId="0D1CB85A" w14:textId="77777777" w:rsidR="00815956" w:rsidRDefault="00815956" w:rsidP="00815956">
      <w:pPr>
        <w:pStyle w:val="ListParagraph"/>
        <w:numPr>
          <w:ilvl w:val="0"/>
          <w:numId w:val="29"/>
        </w:numPr>
      </w:pPr>
      <w:r>
        <w:t xml:space="preserve">Project- level Standard 1: Biodiversity Conservation and Sustainable Natural Resource Management </w:t>
      </w:r>
    </w:p>
    <w:p w14:paraId="0C1A6016" w14:textId="4E01F987" w:rsidR="00815956" w:rsidRDefault="00815956" w:rsidP="00815956">
      <w:pPr>
        <w:pStyle w:val="ListParagraph"/>
        <w:numPr>
          <w:ilvl w:val="0"/>
          <w:numId w:val="29"/>
        </w:numPr>
      </w:pPr>
      <w:r>
        <w:t xml:space="preserve">Project- level Standard 2: Climate Change </w:t>
      </w:r>
      <w:r w:rsidR="000541DD">
        <w:t>Mitigation and Adaption</w:t>
      </w:r>
    </w:p>
    <w:p w14:paraId="31D9CB64" w14:textId="3CCE85C3" w:rsidR="00815956" w:rsidRDefault="00815956" w:rsidP="00815956">
      <w:pPr>
        <w:pStyle w:val="ListParagraph"/>
        <w:numPr>
          <w:ilvl w:val="0"/>
          <w:numId w:val="29"/>
        </w:numPr>
      </w:pPr>
      <w:r>
        <w:t>Project- level Standard 3: Community Health, Safety</w:t>
      </w:r>
      <w:r w:rsidR="000541DD">
        <w:t xml:space="preserve"> and Working Conditions</w:t>
      </w:r>
    </w:p>
    <w:p w14:paraId="6FD7AE99" w14:textId="77777777" w:rsidR="00815956" w:rsidRDefault="00815956" w:rsidP="00815956">
      <w:pPr>
        <w:pStyle w:val="ListParagraph"/>
        <w:numPr>
          <w:ilvl w:val="0"/>
          <w:numId w:val="29"/>
        </w:numPr>
      </w:pPr>
      <w:r>
        <w:t xml:space="preserve">Project- level Standard 4: Cultural Heritage </w:t>
      </w:r>
    </w:p>
    <w:p w14:paraId="0E695469" w14:textId="77777777" w:rsidR="00815956" w:rsidRDefault="00815956" w:rsidP="00815956">
      <w:pPr>
        <w:pStyle w:val="ListParagraph"/>
        <w:numPr>
          <w:ilvl w:val="0"/>
          <w:numId w:val="29"/>
        </w:numPr>
      </w:pPr>
      <w:r>
        <w:t xml:space="preserve">Project- level Standard 5: Displacement and Resettlement </w:t>
      </w:r>
    </w:p>
    <w:p w14:paraId="701531DC" w14:textId="77777777" w:rsidR="00815956" w:rsidRDefault="00815956" w:rsidP="00815956">
      <w:pPr>
        <w:pStyle w:val="ListParagraph"/>
        <w:numPr>
          <w:ilvl w:val="0"/>
          <w:numId w:val="29"/>
        </w:numPr>
      </w:pPr>
      <w:r>
        <w:t xml:space="preserve">Project- level Standard 6: Indigenous Peoples </w:t>
      </w:r>
    </w:p>
    <w:p w14:paraId="18490E97" w14:textId="69CF41DC" w:rsidR="00815956" w:rsidRDefault="00815956" w:rsidP="00815956">
      <w:pPr>
        <w:pStyle w:val="ListParagraph"/>
        <w:numPr>
          <w:ilvl w:val="0"/>
          <w:numId w:val="29"/>
        </w:numPr>
      </w:pPr>
      <w:r>
        <w:t xml:space="preserve">Project- level Standard </w:t>
      </w:r>
      <w:r w:rsidR="000541DD">
        <w:t>7</w:t>
      </w:r>
      <w:r>
        <w:t>: Pollution Prevention and Resource Efficiency</w:t>
      </w:r>
    </w:p>
    <w:p w14:paraId="73DA9221" w14:textId="41395BCB" w:rsidR="00815956" w:rsidRPr="00815956" w:rsidRDefault="00815956" w:rsidP="00815956">
      <w:r>
        <w:t>Detailed analysis of the above is presented in the project’s SESP and ESMF (Annexes 6 and 10 of the Project Document).</w:t>
      </w:r>
    </w:p>
    <w:p w14:paraId="172F9847" w14:textId="7B30A284" w:rsidR="00AC2346" w:rsidRPr="00290D8A" w:rsidRDefault="00271950" w:rsidP="00271950">
      <w:pPr>
        <w:pStyle w:val="Heading1"/>
      </w:pPr>
      <w:bookmarkStart w:id="4" w:name="_Toc66560420"/>
      <w:r w:rsidRPr="00290D8A">
        <w:t xml:space="preserve">National </w:t>
      </w:r>
      <w:r w:rsidR="00AC2346" w:rsidRPr="00290D8A">
        <w:t xml:space="preserve">Regulations and </w:t>
      </w:r>
      <w:r w:rsidRPr="00290D8A">
        <w:t>International R</w:t>
      </w:r>
      <w:r w:rsidR="00AC2346" w:rsidRPr="00290D8A">
        <w:t>equirements</w:t>
      </w:r>
      <w:bookmarkEnd w:id="4"/>
    </w:p>
    <w:p w14:paraId="4F640604" w14:textId="269A9A15" w:rsidR="003D2C0C" w:rsidRDefault="007C387E" w:rsidP="003D2C0C">
      <w:r>
        <w:t xml:space="preserve">SEP </w:t>
      </w:r>
      <w:r w:rsidR="003D2C0C">
        <w:t xml:space="preserve">is governed by Decree No. 2018/0092/PRES/PM/MINEFID on the general regulation of development projects and programs approved by the State and executed in Burkina Faso. To this end, the Burkina Faso </w:t>
      </w:r>
      <w:r w:rsidR="00E0294E">
        <w:t>AMP</w:t>
      </w:r>
      <w:r w:rsidR="003D2C0C">
        <w:t xml:space="preserve"> project falls into category 2, which concerns any project or program </w:t>
      </w:r>
      <w:r w:rsidR="008C52E1">
        <w:t xml:space="preserve">implemented directly </w:t>
      </w:r>
      <w:r w:rsidR="003D2C0C">
        <w:t xml:space="preserve">by the State through an executing agency within the framework of a memorandum of understanding, NGOs, and private companies through public-private partnerships (PPP), as specified in the said decree. </w:t>
      </w:r>
    </w:p>
    <w:p w14:paraId="4B47B0A7" w14:textId="77777777" w:rsidR="003D2C0C" w:rsidRDefault="003D2C0C" w:rsidP="003D2C0C">
      <w:r>
        <w:t xml:space="preserve">The review committee, which meets twice a year unless an extraordinary session is required, serves as a steering body for projects and programs. It is chaired by the secretary general of the technical supervisory ministry or any other senior official designated by the technical supervisory minister. The review committee is composed of statutory members and observer members. The observers of the review committee are the technical and financial partners and any person whose participation in the committee's sessions is deemed necessary. For example, UNDP has an observer role in the review committee. </w:t>
      </w:r>
    </w:p>
    <w:p w14:paraId="6F7E5B58" w14:textId="6E4BF3AF" w:rsidR="003D2C0C" w:rsidRDefault="003D2C0C" w:rsidP="003D2C0C">
      <w:r>
        <w:t>Within the review committee there are 20 representatives of stakeholders</w:t>
      </w:r>
      <w:r w:rsidR="008C52E1">
        <w:t xml:space="preserve"> (maximum)</w:t>
      </w:r>
      <w:r>
        <w:t>, such as ministries, local authorities, public establishments of the State, mixed economy companies and beneficiary structures.</w:t>
      </w:r>
    </w:p>
    <w:p w14:paraId="2E8400FA" w14:textId="7A5DCDED" w:rsidR="00337779" w:rsidRDefault="003D2C0C" w:rsidP="00F011E9">
      <w:r>
        <w:t>In addition to the two regular meetings, the chairman of the review committee must have at least one working session per quarter with the head of the budget program to see the progress of the projects.</w:t>
      </w:r>
    </w:p>
    <w:p w14:paraId="7BB2041D" w14:textId="1359FAA8" w:rsidR="004E3F5A" w:rsidRDefault="004E3F5A" w:rsidP="00F011E9">
      <w:r>
        <w:lastRenderedPageBreak/>
        <w:t xml:space="preserve">Another national regulation, which pertains to stakeholder engagement is embedded in the 2017 Energy Law, which gives a greater role to local authorities in respect to electrification projects.  Therefore, they will be consulted and engaged in the framework of this project </w:t>
      </w:r>
      <w:proofErr w:type="gramStart"/>
      <w:r>
        <w:t>in regards to</w:t>
      </w:r>
      <w:proofErr w:type="gramEnd"/>
      <w:r>
        <w:t xml:space="preserve"> site selection, studies, meetings, follow-ups, etc.</w:t>
      </w:r>
    </w:p>
    <w:p w14:paraId="091E6116" w14:textId="02322D3D" w:rsidR="00F9204A" w:rsidRPr="000773BE" w:rsidRDefault="003D2C0C" w:rsidP="00F011E9">
      <w:r>
        <w:t>During the PPG phase, all concerned stakeholders</w:t>
      </w:r>
      <w:r w:rsidR="00F011E9">
        <w:t xml:space="preserve"> </w:t>
      </w:r>
      <w:r w:rsidR="000773BE">
        <w:t>expressed their willingness to</w:t>
      </w:r>
      <w:r w:rsidR="007C387E">
        <w:t xml:space="preserve"> be</w:t>
      </w:r>
      <w:r w:rsidR="000773BE" w:rsidRPr="000773BE">
        <w:t xml:space="preserve"> actively</w:t>
      </w:r>
      <w:r w:rsidR="000773BE">
        <w:t xml:space="preserve"> involved in </w:t>
      </w:r>
      <w:r w:rsidR="00F011E9">
        <w:t>t</w:t>
      </w:r>
      <w:r>
        <w:t>he implementation of the AMP project in Burkina Faso</w:t>
      </w:r>
      <w:r w:rsidR="000773BE" w:rsidRPr="000773BE">
        <w:t>.</w:t>
      </w:r>
    </w:p>
    <w:p w14:paraId="4719E3ED" w14:textId="112CAFB8" w:rsidR="00F9204A" w:rsidRDefault="00F9204A" w:rsidP="00380073">
      <w:r>
        <w:t>In addition</w:t>
      </w:r>
      <w:r w:rsidR="003D2C0C">
        <w:t xml:space="preserve"> to the national </w:t>
      </w:r>
      <w:r w:rsidR="00693AE6">
        <w:t xml:space="preserve">requirements in terms of </w:t>
      </w:r>
      <w:proofErr w:type="gramStart"/>
      <w:r w:rsidR="00693AE6">
        <w:t>stakeholders</w:t>
      </w:r>
      <w:proofErr w:type="gramEnd"/>
      <w:r w:rsidR="00693AE6">
        <w:t xml:space="preserve"> engag</w:t>
      </w:r>
      <w:r w:rsidR="004E3F5A">
        <w:t>e</w:t>
      </w:r>
      <w:r w:rsidR="00693AE6">
        <w:t>ment</w:t>
      </w:r>
      <w:r>
        <w:t xml:space="preserve">, the project will adhere to the relevant international obligations </w:t>
      </w:r>
      <w:r w:rsidR="00424A9C">
        <w:t>on</w:t>
      </w:r>
      <w:r>
        <w:t xml:space="preserve"> </w:t>
      </w:r>
      <w:r w:rsidRPr="00F9204A">
        <w:t>public consultation and disclosure requirements related to the social and e</w:t>
      </w:r>
      <w:r w:rsidR="00424A9C">
        <w:t xml:space="preserve">nvironmental assessment process, </w:t>
      </w:r>
      <w:r w:rsidR="00380073" w:rsidRPr="00380073">
        <w:t>established by the Guidance Note of the UNDP Social and Environmental Standards (SES) for Stakeholder E</w:t>
      </w:r>
      <w:r w:rsidR="00380073">
        <w:t xml:space="preserve">ngagement. By preparing this </w:t>
      </w:r>
      <w:r w:rsidR="00380073" w:rsidRPr="00380073">
        <w:t xml:space="preserve">SEP, </w:t>
      </w:r>
      <w:r w:rsidR="00380073">
        <w:t xml:space="preserve">the project also </w:t>
      </w:r>
      <w:r w:rsidR="00380073" w:rsidRPr="00380073">
        <w:t>meets the requirements of the GEF’s Environmental and Social Safeguards Policy regarding stakeholder engagement.</w:t>
      </w:r>
    </w:p>
    <w:p w14:paraId="74CB4121" w14:textId="77777777" w:rsidR="001D7C75" w:rsidRDefault="001D7C75" w:rsidP="001D7C75">
      <w:pPr>
        <w:spacing w:before="0" w:line="240" w:lineRule="auto"/>
        <w:jc w:val="left"/>
      </w:pPr>
    </w:p>
    <w:p w14:paraId="7BA954AD" w14:textId="348E8334" w:rsidR="001D7C75" w:rsidRPr="008F445E" w:rsidRDefault="00693AE6" w:rsidP="001D7C75">
      <w:pPr>
        <w:spacing w:before="0" w:line="240" w:lineRule="auto"/>
        <w:jc w:val="left"/>
        <w:rPr>
          <w:rFonts w:ascii="Times New Roman" w:eastAsia="Times New Roman" w:hAnsi="Times New Roman"/>
          <w:sz w:val="24"/>
          <w:lang w:eastAsia="en-US"/>
        </w:rPr>
      </w:pPr>
      <w:r>
        <w:t xml:space="preserve">In Burkina Faso, the environment and social safeguards are also governed by </w:t>
      </w:r>
      <w:r w:rsidR="001D7C75" w:rsidRPr="001D7C75">
        <w:rPr>
          <w:rFonts w:ascii="Helvetica" w:eastAsia="Times New Roman" w:hAnsi="Helvetica"/>
          <w:color w:val="000000"/>
          <w:sz w:val="18"/>
          <w:szCs w:val="18"/>
          <w:lang w:eastAsia="en-US"/>
        </w:rPr>
        <w:t>Law No. 006-2013/AN of April 2, 2013 pertaining to Environmental Code in Burkina Faso, which states in its Article 25 that "Activities likely to have a significant impact on the environment are subject to the prior opinion of the Minister of the Environment”</w:t>
      </w:r>
      <w:r w:rsidR="001D7C75" w:rsidRPr="008F445E">
        <w:rPr>
          <w:rFonts w:ascii="Helvetica" w:eastAsia="Times New Roman" w:hAnsi="Helvetica"/>
          <w:color w:val="000000"/>
          <w:sz w:val="18"/>
          <w:szCs w:val="18"/>
          <w:lang w:eastAsia="en-US"/>
        </w:rPr>
        <w:t xml:space="preserve">. </w:t>
      </w:r>
      <w:r w:rsidR="001D7C75">
        <w:rPr>
          <w:rFonts w:ascii="Helvetica" w:eastAsia="Times New Roman" w:hAnsi="Helvetica"/>
          <w:color w:val="000000"/>
          <w:sz w:val="18"/>
          <w:szCs w:val="18"/>
          <w:lang w:eastAsia="en-US"/>
        </w:rPr>
        <w:t xml:space="preserve">SP/CNDD one of the project partners and stakeholders oversees this regulation and is a member of the Project’s Steering Committee. </w:t>
      </w:r>
    </w:p>
    <w:p w14:paraId="6C8D014B" w14:textId="2A226C55" w:rsidR="00693AE6" w:rsidRPr="008F445E" w:rsidRDefault="00693AE6" w:rsidP="00380073"/>
    <w:p w14:paraId="2CACD23A" w14:textId="2CFA988E" w:rsidR="00AC2346" w:rsidRDefault="00AC2346" w:rsidP="00F17916">
      <w:pPr>
        <w:pStyle w:val="Heading1"/>
      </w:pPr>
      <w:bookmarkStart w:id="5" w:name="_Toc66560421"/>
      <w:r w:rsidRPr="00AC2346">
        <w:t>Stakeholders</w:t>
      </w:r>
      <w:r w:rsidR="00F17916">
        <w:t>’ Identification</w:t>
      </w:r>
      <w:bookmarkEnd w:id="5"/>
      <w:r w:rsidR="0086392E">
        <w:t xml:space="preserve"> </w:t>
      </w:r>
    </w:p>
    <w:p w14:paraId="5AC46153" w14:textId="766C121E" w:rsidR="006057BA" w:rsidRDefault="006057BA" w:rsidP="006057BA">
      <w:r>
        <w:t>As part of the PPG development process, the project team identified several groups of stakeholders</w:t>
      </w:r>
      <w:r w:rsidR="00F15201">
        <w:t xml:space="preserve"> both at the local, national</w:t>
      </w:r>
      <w:r w:rsidR="004E3F5A">
        <w:t>, regional and international level</w:t>
      </w:r>
      <w:r>
        <w:t xml:space="preserve">. </w:t>
      </w:r>
    </w:p>
    <w:p w14:paraId="77C1014B" w14:textId="78E6B214" w:rsidR="007B41BF" w:rsidRDefault="007B41BF" w:rsidP="008F445E">
      <w:pPr>
        <w:pStyle w:val="Heading2"/>
      </w:pPr>
      <w:bookmarkStart w:id="6" w:name="_Toc66560422"/>
      <w:r>
        <w:t>State and local g</w:t>
      </w:r>
      <w:r w:rsidRPr="00BC5BFE">
        <w:t xml:space="preserve">overnment </w:t>
      </w:r>
      <w:r>
        <w:t xml:space="preserve">authorities, </w:t>
      </w:r>
      <w:proofErr w:type="gramStart"/>
      <w:r>
        <w:t>i.e.</w:t>
      </w:r>
      <w:proofErr w:type="gramEnd"/>
      <w:r>
        <w:t xml:space="preserve"> </w:t>
      </w:r>
      <w:r w:rsidRPr="00BC5BFE">
        <w:t xml:space="preserve">public sector </w:t>
      </w:r>
      <w:r>
        <w:t>entities</w:t>
      </w:r>
      <w:bookmarkEnd w:id="6"/>
    </w:p>
    <w:p w14:paraId="0CE54207" w14:textId="1E7A453E" w:rsidR="00252FF8" w:rsidRDefault="00E0294E" w:rsidP="00252FF8">
      <w:pPr>
        <w:pStyle w:val="ListParagraph"/>
        <w:numPr>
          <w:ilvl w:val="1"/>
          <w:numId w:val="12"/>
        </w:numPr>
        <w:rPr>
          <w:lang w:val="fr-FR"/>
        </w:rPr>
      </w:pPr>
      <w:proofErr w:type="spellStart"/>
      <w:r w:rsidRPr="000C387D">
        <w:t>Burkinabè</w:t>
      </w:r>
      <w:proofErr w:type="spellEnd"/>
      <w:r w:rsidRPr="000C387D">
        <w:t xml:space="preserve"> Rural Electrification</w:t>
      </w:r>
      <w:r w:rsidR="00D17D55">
        <w:rPr>
          <w:lang w:val="fr-FR"/>
        </w:rPr>
        <w:t xml:space="preserve"> (ABER)</w:t>
      </w:r>
    </w:p>
    <w:p w14:paraId="441B1262" w14:textId="6E7CD808" w:rsidR="00D17D55" w:rsidRDefault="00D17D55" w:rsidP="00252FF8">
      <w:pPr>
        <w:pStyle w:val="ListParagraph"/>
        <w:numPr>
          <w:ilvl w:val="1"/>
          <w:numId w:val="12"/>
        </w:numPr>
      </w:pPr>
      <w:r w:rsidRPr="008F445E">
        <w:t>Ministry of Energy, Mines and Quar</w:t>
      </w:r>
      <w:r>
        <w:t>ries</w:t>
      </w:r>
    </w:p>
    <w:p w14:paraId="467891A2" w14:textId="20BD5896" w:rsidR="00D17D55" w:rsidRPr="008F445E" w:rsidRDefault="00D17D55" w:rsidP="00252FF8">
      <w:pPr>
        <w:pStyle w:val="ListParagraph"/>
        <w:numPr>
          <w:ilvl w:val="1"/>
          <w:numId w:val="12"/>
        </w:numPr>
      </w:pPr>
      <w:r>
        <w:rPr>
          <w:rFonts w:asciiTheme="minorHAnsi" w:hAnsiTheme="minorHAnsi" w:cstheme="minorHAnsi"/>
          <w:color w:val="000000"/>
          <w:szCs w:val="20"/>
        </w:rPr>
        <w:t>Directorate General for Renewable Energy (</w:t>
      </w:r>
      <w:r w:rsidRPr="002818C1">
        <w:rPr>
          <w:rFonts w:asciiTheme="minorHAnsi" w:hAnsiTheme="minorHAnsi" w:cstheme="minorHAnsi"/>
          <w:color w:val="000000"/>
          <w:szCs w:val="20"/>
        </w:rPr>
        <w:t>DGER</w:t>
      </w:r>
      <w:r>
        <w:rPr>
          <w:rFonts w:asciiTheme="minorHAnsi" w:hAnsiTheme="minorHAnsi" w:cstheme="minorHAnsi"/>
          <w:color w:val="000000"/>
          <w:szCs w:val="20"/>
        </w:rPr>
        <w:t>)</w:t>
      </w:r>
    </w:p>
    <w:p w14:paraId="1AFC3A47" w14:textId="79C69D5B" w:rsidR="00D17D55" w:rsidRPr="008F445E" w:rsidRDefault="00D17D55" w:rsidP="00252FF8">
      <w:pPr>
        <w:pStyle w:val="ListParagraph"/>
        <w:numPr>
          <w:ilvl w:val="1"/>
          <w:numId w:val="12"/>
        </w:numPr>
      </w:pPr>
      <w:r w:rsidRPr="00A50E2B">
        <w:rPr>
          <w:rFonts w:asciiTheme="minorHAnsi" w:hAnsiTheme="minorHAnsi" w:cstheme="minorHAnsi"/>
          <w:color w:val="000000"/>
          <w:szCs w:val="20"/>
        </w:rPr>
        <w:t xml:space="preserve">General Directorate of Sectoral Studies and Statistics </w:t>
      </w:r>
      <w:r>
        <w:rPr>
          <w:rFonts w:asciiTheme="minorHAnsi" w:hAnsiTheme="minorHAnsi" w:cstheme="minorHAnsi"/>
          <w:color w:val="000000"/>
          <w:szCs w:val="20"/>
        </w:rPr>
        <w:t>(</w:t>
      </w:r>
      <w:r w:rsidRPr="002818C1">
        <w:rPr>
          <w:rFonts w:asciiTheme="minorHAnsi" w:hAnsiTheme="minorHAnsi" w:cstheme="minorHAnsi"/>
          <w:color w:val="000000"/>
          <w:szCs w:val="20"/>
        </w:rPr>
        <w:t>DGESS</w:t>
      </w:r>
      <w:r>
        <w:rPr>
          <w:rFonts w:asciiTheme="minorHAnsi" w:hAnsiTheme="minorHAnsi" w:cstheme="minorHAnsi"/>
          <w:color w:val="000000"/>
          <w:szCs w:val="20"/>
        </w:rPr>
        <w:t>)</w:t>
      </w:r>
    </w:p>
    <w:p w14:paraId="538FACEF" w14:textId="475B0C2E" w:rsidR="00D17D55" w:rsidRPr="008F445E" w:rsidRDefault="00D17D55" w:rsidP="00252FF8">
      <w:pPr>
        <w:pStyle w:val="ListParagraph"/>
        <w:numPr>
          <w:ilvl w:val="1"/>
          <w:numId w:val="12"/>
        </w:numPr>
      </w:pPr>
      <w:proofErr w:type="spellStart"/>
      <w:r>
        <w:rPr>
          <w:rFonts w:asciiTheme="minorHAnsi" w:eastAsia="Calibri" w:hAnsiTheme="minorHAnsi" w:cstheme="minorHAnsi"/>
          <w:szCs w:val="20"/>
          <w:lang w:val="fr-FR"/>
        </w:rPr>
        <w:t>Chamber</w:t>
      </w:r>
      <w:proofErr w:type="spellEnd"/>
      <w:r>
        <w:rPr>
          <w:rFonts w:asciiTheme="minorHAnsi" w:eastAsia="Calibri" w:hAnsiTheme="minorHAnsi" w:cstheme="minorHAnsi"/>
          <w:szCs w:val="20"/>
          <w:lang w:val="fr-FR"/>
        </w:rPr>
        <w:t xml:space="preserve"> of Commerce</w:t>
      </w:r>
    </w:p>
    <w:p w14:paraId="0AEF1037" w14:textId="53BF2D92" w:rsidR="00D17D55" w:rsidRPr="00491169" w:rsidRDefault="00E0294E" w:rsidP="00252FF8">
      <w:pPr>
        <w:pStyle w:val="ListParagraph"/>
        <w:numPr>
          <w:ilvl w:val="1"/>
          <w:numId w:val="12"/>
        </w:numPr>
      </w:pPr>
      <w:r w:rsidRPr="00E0294E">
        <w:rPr>
          <w:rFonts w:asciiTheme="minorHAnsi" w:eastAsia="Calibri" w:hAnsiTheme="minorHAnsi" w:cstheme="minorHAnsi"/>
          <w:szCs w:val="20"/>
        </w:rPr>
        <w:t>Electricity Sector Regulatory</w:t>
      </w:r>
      <w:r w:rsidRPr="00491169">
        <w:rPr>
          <w:rFonts w:asciiTheme="minorHAnsi" w:eastAsia="Calibri" w:hAnsiTheme="minorHAnsi" w:cstheme="minorHAnsi"/>
          <w:szCs w:val="20"/>
        </w:rPr>
        <w:t xml:space="preserve"> Autho</w:t>
      </w:r>
      <w:r>
        <w:rPr>
          <w:rFonts w:asciiTheme="minorHAnsi" w:eastAsia="Calibri" w:hAnsiTheme="minorHAnsi" w:cstheme="minorHAnsi"/>
          <w:szCs w:val="20"/>
        </w:rPr>
        <w:t>rity</w:t>
      </w:r>
      <w:r w:rsidR="00D17D55" w:rsidRPr="00491169">
        <w:rPr>
          <w:rFonts w:asciiTheme="minorHAnsi" w:eastAsia="Calibri" w:hAnsiTheme="minorHAnsi" w:cstheme="minorHAnsi"/>
          <w:szCs w:val="20"/>
        </w:rPr>
        <w:t xml:space="preserve"> (ARSE)</w:t>
      </w:r>
    </w:p>
    <w:p w14:paraId="6DCBA695" w14:textId="5B405954" w:rsidR="00D17D55" w:rsidRPr="00491169" w:rsidRDefault="00E0294E" w:rsidP="00252FF8">
      <w:pPr>
        <w:pStyle w:val="ListParagraph"/>
        <w:numPr>
          <w:ilvl w:val="1"/>
          <w:numId w:val="12"/>
        </w:numPr>
      </w:pPr>
      <w:r w:rsidRPr="00DC463C">
        <w:rPr>
          <w:rFonts w:asciiTheme="minorHAnsi" w:eastAsia="Calibri" w:hAnsiTheme="minorHAnsi" w:cstheme="minorHAnsi"/>
          <w:szCs w:val="20"/>
        </w:rPr>
        <w:t xml:space="preserve">National Agency for Renewable Energies and Energy Efficiency </w:t>
      </w:r>
      <w:r w:rsidR="00D17D55" w:rsidRPr="00491169">
        <w:rPr>
          <w:rFonts w:asciiTheme="minorHAnsi" w:eastAsia="Calibri" w:hAnsiTheme="minorHAnsi" w:cstheme="minorHAnsi"/>
          <w:szCs w:val="20"/>
        </w:rPr>
        <w:t>(ANEREE)</w:t>
      </w:r>
    </w:p>
    <w:p w14:paraId="2A5F8D9B" w14:textId="4EAFCC3F" w:rsidR="00D17D55" w:rsidRPr="00491169" w:rsidRDefault="00E0294E" w:rsidP="00252FF8">
      <w:pPr>
        <w:pStyle w:val="ListParagraph"/>
        <w:numPr>
          <w:ilvl w:val="1"/>
          <w:numId w:val="12"/>
        </w:numPr>
      </w:pPr>
      <w:proofErr w:type="spellStart"/>
      <w:r w:rsidRPr="00DC463C">
        <w:rPr>
          <w:rFonts w:asciiTheme="minorHAnsi" w:eastAsia="Calibri" w:hAnsiTheme="minorHAnsi" w:cstheme="minorHAnsi"/>
          <w:szCs w:val="20"/>
        </w:rPr>
        <w:t>Burkinabè</w:t>
      </w:r>
      <w:proofErr w:type="spellEnd"/>
      <w:r w:rsidRPr="00DC463C">
        <w:rPr>
          <w:rFonts w:asciiTheme="minorHAnsi" w:eastAsia="Calibri" w:hAnsiTheme="minorHAnsi" w:cstheme="minorHAnsi"/>
          <w:szCs w:val="20"/>
        </w:rPr>
        <w:t xml:space="preserve"> Agency for Standardization </w:t>
      </w:r>
      <w:r w:rsidR="00D17D55" w:rsidRPr="00491169">
        <w:rPr>
          <w:rFonts w:asciiTheme="minorHAnsi" w:eastAsia="Calibri" w:hAnsiTheme="minorHAnsi" w:cstheme="minorHAnsi"/>
          <w:szCs w:val="20"/>
        </w:rPr>
        <w:t>(ABNORM)</w:t>
      </w:r>
    </w:p>
    <w:p w14:paraId="33E6AFEF" w14:textId="24D366E9" w:rsidR="00D17D55" w:rsidRPr="008F445E" w:rsidRDefault="00D17D55" w:rsidP="00252FF8">
      <w:pPr>
        <w:pStyle w:val="ListParagraph"/>
        <w:numPr>
          <w:ilvl w:val="1"/>
          <w:numId w:val="12"/>
        </w:numPr>
      </w:pPr>
      <w:r w:rsidRPr="008F445E">
        <w:rPr>
          <w:rFonts w:asciiTheme="minorHAnsi" w:eastAsia="Calibri" w:hAnsiTheme="minorHAnsi" w:cstheme="minorHAnsi"/>
          <w:szCs w:val="20"/>
        </w:rPr>
        <w:t>Ministry of Environmen</w:t>
      </w:r>
      <w:r w:rsidR="0022395C">
        <w:rPr>
          <w:rFonts w:asciiTheme="minorHAnsi" w:eastAsia="Calibri" w:hAnsiTheme="minorHAnsi" w:cstheme="minorHAnsi"/>
          <w:szCs w:val="20"/>
        </w:rPr>
        <w:t>t</w:t>
      </w:r>
      <w:r w:rsidRPr="008F445E">
        <w:rPr>
          <w:rFonts w:asciiTheme="minorHAnsi" w:eastAsia="Calibri" w:hAnsiTheme="minorHAnsi" w:cstheme="minorHAnsi"/>
          <w:szCs w:val="20"/>
        </w:rPr>
        <w:t>, Green Econom</w:t>
      </w:r>
      <w:r>
        <w:rPr>
          <w:rFonts w:asciiTheme="minorHAnsi" w:eastAsia="Calibri" w:hAnsiTheme="minorHAnsi" w:cstheme="minorHAnsi"/>
          <w:szCs w:val="20"/>
        </w:rPr>
        <w:t>y and Climate Change</w:t>
      </w:r>
    </w:p>
    <w:p w14:paraId="33805DA3" w14:textId="73DCB4E6" w:rsidR="00D17D55" w:rsidRPr="008F445E" w:rsidRDefault="0022395C" w:rsidP="00252FF8">
      <w:pPr>
        <w:pStyle w:val="ListParagraph"/>
        <w:numPr>
          <w:ilvl w:val="1"/>
          <w:numId w:val="12"/>
        </w:numPr>
      </w:pPr>
      <w:r>
        <w:rPr>
          <w:rFonts w:asciiTheme="minorHAnsi" w:eastAsia="Calibri" w:hAnsiTheme="minorHAnsi" w:cstheme="minorHAnsi"/>
          <w:szCs w:val="20"/>
        </w:rPr>
        <w:t>Permanent Secretariat for Climate Change and Sustainable Development (S/P CNDD)</w:t>
      </w:r>
    </w:p>
    <w:p w14:paraId="7514D29D" w14:textId="17001C1C" w:rsidR="0022395C" w:rsidRPr="00491169" w:rsidRDefault="00E0294E" w:rsidP="00252FF8">
      <w:pPr>
        <w:pStyle w:val="ListParagraph"/>
        <w:numPr>
          <w:ilvl w:val="1"/>
          <w:numId w:val="12"/>
        </w:numPr>
      </w:pPr>
      <w:r w:rsidRPr="000C387D">
        <w:rPr>
          <w:rFonts w:asciiTheme="minorHAnsi" w:eastAsia="Calibri" w:hAnsiTheme="minorHAnsi" w:cstheme="minorHAnsi"/>
          <w:szCs w:val="20"/>
        </w:rPr>
        <w:t>General Directorate of Environmental Preservation</w:t>
      </w:r>
      <w:r>
        <w:rPr>
          <w:rFonts w:asciiTheme="minorHAnsi" w:eastAsia="Calibri" w:hAnsiTheme="minorHAnsi" w:cstheme="minorHAnsi"/>
          <w:szCs w:val="20"/>
        </w:rPr>
        <w:t xml:space="preserve"> (</w:t>
      </w:r>
      <w:r w:rsidR="0022395C">
        <w:rPr>
          <w:rFonts w:asciiTheme="minorHAnsi" w:eastAsia="Calibri" w:hAnsiTheme="minorHAnsi" w:cstheme="minorHAnsi"/>
          <w:szCs w:val="20"/>
        </w:rPr>
        <w:t>DGPE</w:t>
      </w:r>
      <w:r>
        <w:rPr>
          <w:rFonts w:asciiTheme="minorHAnsi" w:eastAsia="Calibri" w:hAnsiTheme="minorHAnsi" w:cstheme="minorHAnsi"/>
          <w:szCs w:val="20"/>
        </w:rPr>
        <w:t>)</w:t>
      </w:r>
    </w:p>
    <w:p w14:paraId="7A431F6E" w14:textId="59F488B5" w:rsidR="00E0294E" w:rsidRPr="00491169" w:rsidRDefault="00E0294E" w:rsidP="00E0294E">
      <w:pPr>
        <w:pStyle w:val="ListParagraph"/>
        <w:numPr>
          <w:ilvl w:val="1"/>
          <w:numId w:val="12"/>
        </w:numPr>
        <w:rPr>
          <w:rFonts w:asciiTheme="minorHAnsi" w:eastAsia="Calibri" w:hAnsiTheme="minorHAnsi" w:cstheme="minorHAnsi"/>
          <w:szCs w:val="20"/>
        </w:rPr>
      </w:pPr>
      <w:r w:rsidRPr="000C387D">
        <w:rPr>
          <w:rFonts w:asciiTheme="minorHAnsi" w:eastAsia="Calibri" w:hAnsiTheme="minorHAnsi" w:cstheme="minorHAnsi"/>
          <w:szCs w:val="20"/>
        </w:rPr>
        <w:t>National Agency for Environmental Assessments (ANEVE)</w:t>
      </w:r>
    </w:p>
    <w:p w14:paraId="7A81AF0E" w14:textId="76A80E74" w:rsidR="0022395C" w:rsidRPr="008F445E" w:rsidRDefault="007D406F" w:rsidP="00252FF8">
      <w:pPr>
        <w:pStyle w:val="ListParagraph"/>
        <w:numPr>
          <w:ilvl w:val="1"/>
          <w:numId w:val="12"/>
        </w:numPr>
        <w:rPr>
          <w:rFonts w:cs="Calibri"/>
          <w:szCs w:val="20"/>
        </w:rPr>
      </w:pPr>
      <w:r w:rsidRPr="008F445E">
        <w:rPr>
          <w:rFonts w:cs="Calibri"/>
          <w:szCs w:val="20"/>
        </w:rPr>
        <w:t>Director General of the Green Economy and Climate Change (DGEVCC)</w:t>
      </w:r>
    </w:p>
    <w:p w14:paraId="599A2DB3" w14:textId="73134C57" w:rsidR="0022395C" w:rsidRPr="005572CD" w:rsidRDefault="00770098" w:rsidP="00252FF8">
      <w:pPr>
        <w:pStyle w:val="ListParagraph"/>
        <w:numPr>
          <w:ilvl w:val="1"/>
          <w:numId w:val="12"/>
        </w:numPr>
        <w:rPr>
          <w:rFonts w:eastAsia="Calibri" w:cs="Calibri"/>
          <w:szCs w:val="20"/>
          <w:lang w:val="fr-FR"/>
        </w:rPr>
      </w:pPr>
      <w:r>
        <w:rPr>
          <w:rFonts w:eastAsia="Calibri" w:cs="Calibri"/>
          <w:szCs w:val="20"/>
          <w:lang w:val="fr-FR"/>
        </w:rPr>
        <w:t xml:space="preserve">National Bureau for </w:t>
      </w:r>
      <w:proofErr w:type="spellStart"/>
      <w:r>
        <w:rPr>
          <w:rFonts w:eastAsia="Calibri" w:cs="Calibri"/>
          <w:szCs w:val="20"/>
          <w:lang w:val="fr-FR"/>
        </w:rPr>
        <w:t>Environmental</w:t>
      </w:r>
      <w:proofErr w:type="spellEnd"/>
      <w:r>
        <w:rPr>
          <w:rFonts w:eastAsia="Calibri" w:cs="Calibri"/>
          <w:szCs w:val="20"/>
          <w:lang w:val="fr-FR"/>
        </w:rPr>
        <w:t xml:space="preserve"> </w:t>
      </w:r>
      <w:proofErr w:type="spellStart"/>
      <w:r>
        <w:rPr>
          <w:rFonts w:eastAsia="Calibri" w:cs="Calibri"/>
          <w:szCs w:val="20"/>
          <w:lang w:val="fr-FR"/>
        </w:rPr>
        <w:t>Assessment</w:t>
      </w:r>
      <w:proofErr w:type="spellEnd"/>
      <w:r w:rsidRPr="008F445E" w:rsidDel="00770098">
        <w:rPr>
          <w:rFonts w:eastAsia="Calibri" w:cs="Calibri"/>
          <w:szCs w:val="20"/>
          <w:lang w:val="fr-FR"/>
        </w:rPr>
        <w:t xml:space="preserve"> </w:t>
      </w:r>
      <w:r w:rsidR="00C41C1C" w:rsidRPr="008F445E">
        <w:rPr>
          <w:rFonts w:eastAsia="Calibri" w:cs="Calibri"/>
          <w:szCs w:val="20"/>
          <w:lang w:val="fr-FR"/>
        </w:rPr>
        <w:t>(</w:t>
      </w:r>
      <w:r w:rsidR="00C41C1C" w:rsidRPr="00BD312F">
        <w:rPr>
          <w:rFonts w:eastAsia="Calibri" w:cs="Calibri"/>
          <w:szCs w:val="20"/>
          <w:lang w:val="fr-FR"/>
        </w:rPr>
        <w:t>BUNEEE</w:t>
      </w:r>
      <w:r w:rsidR="00C41C1C">
        <w:rPr>
          <w:rFonts w:eastAsia="Calibri" w:cs="Calibri"/>
          <w:szCs w:val="20"/>
          <w:lang w:val="fr-FR"/>
        </w:rPr>
        <w:t>) _</w:t>
      </w:r>
    </w:p>
    <w:p w14:paraId="578D265B" w14:textId="2A529A45" w:rsidR="005572CD" w:rsidRPr="00A7716B" w:rsidRDefault="005572CD" w:rsidP="00252FF8">
      <w:pPr>
        <w:pStyle w:val="ListParagraph"/>
        <w:numPr>
          <w:ilvl w:val="1"/>
          <w:numId w:val="12"/>
        </w:numPr>
        <w:rPr>
          <w:rFonts w:cs="Calibri"/>
          <w:szCs w:val="20"/>
        </w:rPr>
      </w:pPr>
      <w:r w:rsidRPr="00A7716B">
        <w:rPr>
          <w:rFonts w:cs="Calibri"/>
          <w:szCs w:val="20"/>
        </w:rPr>
        <w:t>Minister of Women, National Solidarity, Family and Humanitarian Action</w:t>
      </w:r>
    </w:p>
    <w:p w14:paraId="1DE59A40" w14:textId="693F5958" w:rsidR="00FE6D27" w:rsidRPr="007D406F" w:rsidRDefault="00FE6D27" w:rsidP="00252FF8">
      <w:pPr>
        <w:pStyle w:val="ListParagraph"/>
        <w:numPr>
          <w:ilvl w:val="1"/>
          <w:numId w:val="12"/>
        </w:numPr>
        <w:rPr>
          <w:rFonts w:cs="Calibri"/>
          <w:szCs w:val="20"/>
        </w:rPr>
      </w:pPr>
      <w:r w:rsidRPr="008F445E">
        <w:rPr>
          <w:rFonts w:eastAsia="Calibri" w:cs="Calibri"/>
          <w:szCs w:val="20"/>
        </w:rPr>
        <w:t>SONABEL</w:t>
      </w:r>
    </w:p>
    <w:p w14:paraId="425B9893" w14:textId="6E7B8A0A" w:rsidR="007B41BF" w:rsidRDefault="004F5804" w:rsidP="004F5804">
      <w:pPr>
        <w:pStyle w:val="ListParagraph"/>
        <w:numPr>
          <w:ilvl w:val="1"/>
          <w:numId w:val="12"/>
        </w:numPr>
      </w:pPr>
      <w:r>
        <w:lastRenderedPageBreak/>
        <w:t>Loc</w:t>
      </w:r>
      <w:r w:rsidR="0022395C">
        <w:t>al Authorities</w:t>
      </w:r>
      <w:r>
        <w:t xml:space="preserve"> </w:t>
      </w:r>
    </w:p>
    <w:p w14:paraId="563EF312" w14:textId="759EA7BC" w:rsidR="007B41BF" w:rsidRPr="00BC5BFE" w:rsidRDefault="007B41BF" w:rsidP="007B41BF">
      <w:pPr>
        <w:pStyle w:val="Heading2"/>
      </w:pPr>
      <w:bookmarkStart w:id="7" w:name="_Toc66560423"/>
      <w:r w:rsidRPr="00BC5BFE">
        <w:t>Private sect</w:t>
      </w:r>
      <w:r w:rsidR="0022395C">
        <w:t>or</w:t>
      </w:r>
      <w:r w:rsidRPr="00BC5BFE">
        <w:t xml:space="preserve"> companies</w:t>
      </w:r>
      <w:bookmarkEnd w:id="7"/>
      <w:r w:rsidR="0022395C">
        <w:t xml:space="preserve"> and industry associations</w:t>
      </w:r>
    </w:p>
    <w:p w14:paraId="47FFD7A7" w14:textId="5236BC92" w:rsidR="007B41BF" w:rsidRDefault="007B41BF" w:rsidP="0086392E">
      <w:pPr>
        <w:pStyle w:val="ListParagraph"/>
        <w:numPr>
          <w:ilvl w:val="0"/>
          <w:numId w:val="19"/>
        </w:numPr>
      </w:pPr>
      <w:r>
        <w:t xml:space="preserve">Private sector </w:t>
      </w:r>
      <w:r w:rsidR="0022395C">
        <w:t>companies</w:t>
      </w:r>
      <w:r w:rsidR="00B65399">
        <w:t xml:space="preserve"> including</w:t>
      </w:r>
      <w:r w:rsidR="00F15201">
        <w:t xml:space="preserve"> </w:t>
      </w:r>
      <w:r w:rsidR="00B65399">
        <w:t>(mini grid)</w:t>
      </w:r>
      <w:r w:rsidR="00F15201">
        <w:t xml:space="preserve"> and renewable energy</w:t>
      </w:r>
    </w:p>
    <w:p w14:paraId="3D00F18B" w14:textId="586734D3" w:rsidR="007B41BF" w:rsidRDefault="0022395C" w:rsidP="006B1548">
      <w:pPr>
        <w:pStyle w:val="ListParagraph"/>
        <w:numPr>
          <w:ilvl w:val="1"/>
          <w:numId w:val="19"/>
        </w:numPr>
      </w:pPr>
      <w:proofErr w:type="spellStart"/>
      <w:r>
        <w:t>Sahelia</w:t>
      </w:r>
      <w:proofErr w:type="spellEnd"/>
      <w:r>
        <w:t xml:space="preserve"> Solar</w:t>
      </w:r>
    </w:p>
    <w:p w14:paraId="683F2D19" w14:textId="77C3C982" w:rsidR="007B41BF" w:rsidRDefault="0022395C" w:rsidP="006B1548">
      <w:pPr>
        <w:pStyle w:val="ListParagraph"/>
        <w:numPr>
          <w:ilvl w:val="1"/>
          <w:numId w:val="19"/>
        </w:numPr>
      </w:pPr>
      <w:proofErr w:type="spellStart"/>
      <w:r>
        <w:t>MicroSow</w:t>
      </w:r>
      <w:proofErr w:type="spellEnd"/>
    </w:p>
    <w:p w14:paraId="5AB1FC7C" w14:textId="18E93E1C" w:rsidR="007B41BF" w:rsidRDefault="0022395C" w:rsidP="00DA0153">
      <w:pPr>
        <w:pStyle w:val="ListParagraph"/>
        <w:numPr>
          <w:ilvl w:val="1"/>
          <w:numId w:val="19"/>
        </w:numPr>
      </w:pPr>
      <w:proofErr w:type="spellStart"/>
      <w:r>
        <w:t>Farafina</w:t>
      </w:r>
      <w:proofErr w:type="spellEnd"/>
      <w:r>
        <w:t xml:space="preserve"> Eco En</w:t>
      </w:r>
      <w:r w:rsidR="0022551C">
        <w:t>gineering</w:t>
      </w:r>
    </w:p>
    <w:p w14:paraId="79300A2B" w14:textId="41A13195" w:rsidR="007B41BF" w:rsidRDefault="0022395C" w:rsidP="006B1548">
      <w:pPr>
        <w:pStyle w:val="ListParagraph"/>
        <w:numPr>
          <w:ilvl w:val="1"/>
          <w:numId w:val="19"/>
        </w:numPr>
      </w:pPr>
      <w:r>
        <w:t>SINCO</w:t>
      </w:r>
    </w:p>
    <w:p w14:paraId="08717B10" w14:textId="51DB86A7" w:rsidR="0022395C" w:rsidRDefault="0022395C" w:rsidP="006B1548">
      <w:pPr>
        <w:pStyle w:val="ListParagraph"/>
        <w:numPr>
          <w:ilvl w:val="1"/>
          <w:numId w:val="19"/>
        </w:numPr>
      </w:pPr>
      <w:proofErr w:type="spellStart"/>
      <w:r>
        <w:t>Salgatec</w:t>
      </w:r>
      <w:r w:rsidR="00B65399">
        <w:t>h</w:t>
      </w:r>
      <w:proofErr w:type="spellEnd"/>
    </w:p>
    <w:p w14:paraId="2F60E263" w14:textId="392D06C2" w:rsidR="0022395C" w:rsidRDefault="0022395C" w:rsidP="006B1548">
      <w:pPr>
        <w:pStyle w:val="ListParagraph"/>
        <w:numPr>
          <w:ilvl w:val="1"/>
          <w:numId w:val="19"/>
        </w:numPr>
      </w:pPr>
      <w:r>
        <w:t>SOIER</w:t>
      </w:r>
    </w:p>
    <w:p w14:paraId="0F68FFDF" w14:textId="3D66DD8D" w:rsidR="0022395C" w:rsidRDefault="0022395C" w:rsidP="006B1548">
      <w:pPr>
        <w:pStyle w:val="ListParagraph"/>
        <w:numPr>
          <w:ilvl w:val="1"/>
          <w:numId w:val="19"/>
        </w:numPr>
      </w:pPr>
      <w:proofErr w:type="spellStart"/>
      <w:r>
        <w:t>Energivo</w:t>
      </w:r>
      <w:proofErr w:type="spellEnd"/>
    </w:p>
    <w:p w14:paraId="69FEC18E" w14:textId="0EF5B9D9" w:rsidR="0022395C" w:rsidRDefault="0022395C" w:rsidP="006B1548">
      <w:pPr>
        <w:pStyle w:val="ListParagraph"/>
        <w:numPr>
          <w:ilvl w:val="1"/>
          <w:numId w:val="19"/>
        </w:numPr>
      </w:pPr>
      <w:r>
        <w:t>ARESS</w:t>
      </w:r>
    </w:p>
    <w:p w14:paraId="03E76405" w14:textId="363AD1F5" w:rsidR="0022395C" w:rsidRDefault="0022395C" w:rsidP="006B1548">
      <w:pPr>
        <w:pStyle w:val="ListParagraph"/>
        <w:numPr>
          <w:ilvl w:val="1"/>
          <w:numId w:val="19"/>
        </w:numPr>
      </w:pPr>
      <w:r>
        <w:t xml:space="preserve">BETA </w:t>
      </w:r>
    </w:p>
    <w:p w14:paraId="0995832B" w14:textId="5AE1C275" w:rsidR="0022395C" w:rsidRDefault="0022395C" w:rsidP="006B1548">
      <w:pPr>
        <w:pStyle w:val="ListParagraph"/>
        <w:numPr>
          <w:ilvl w:val="1"/>
          <w:numId w:val="19"/>
        </w:numPr>
      </w:pPr>
      <w:r>
        <w:t>Green Energy Services (GES)</w:t>
      </w:r>
    </w:p>
    <w:p w14:paraId="21EDEEC7" w14:textId="5CBB8F50" w:rsidR="00B65399" w:rsidRDefault="00B65399" w:rsidP="006B1548">
      <w:pPr>
        <w:pStyle w:val="ListParagraph"/>
        <w:numPr>
          <w:ilvl w:val="1"/>
          <w:numId w:val="19"/>
        </w:numPr>
      </w:pPr>
      <w:r>
        <w:t>AES</w:t>
      </w:r>
    </w:p>
    <w:p w14:paraId="2275DD76" w14:textId="481262D6" w:rsidR="00B65399" w:rsidRDefault="00B65399" w:rsidP="006B1548">
      <w:pPr>
        <w:pStyle w:val="ListParagraph"/>
        <w:numPr>
          <w:ilvl w:val="1"/>
          <w:numId w:val="19"/>
        </w:numPr>
      </w:pPr>
      <w:r>
        <w:t>QOTTO</w:t>
      </w:r>
    </w:p>
    <w:p w14:paraId="457C2E8B" w14:textId="1EE5FF88" w:rsidR="00B65399" w:rsidRDefault="00B65399" w:rsidP="006B1548">
      <w:pPr>
        <w:pStyle w:val="ListParagraph"/>
        <w:numPr>
          <w:ilvl w:val="1"/>
          <w:numId w:val="19"/>
        </w:numPr>
      </w:pPr>
      <w:r>
        <w:t>3ES</w:t>
      </w:r>
    </w:p>
    <w:p w14:paraId="7888C67D" w14:textId="2E4E3946" w:rsidR="00B65399" w:rsidRDefault="00B65399" w:rsidP="006B1548">
      <w:pPr>
        <w:pStyle w:val="ListParagraph"/>
        <w:numPr>
          <w:ilvl w:val="1"/>
          <w:numId w:val="19"/>
        </w:numPr>
      </w:pPr>
      <w:r>
        <w:t>2WE</w:t>
      </w:r>
    </w:p>
    <w:p w14:paraId="121ADBB9" w14:textId="12AD620C" w:rsidR="00CC67E7" w:rsidRDefault="00CC67E7" w:rsidP="00CC67E7">
      <w:pPr>
        <w:pStyle w:val="ListParagraph"/>
        <w:numPr>
          <w:ilvl w:val="1"/>
          <w:numId w:val="19"/>
        </w:numPr>
      </w:pPr>
      <w:r>
        <w:t>FONDEM</w:t>
      </w:r>
    </w:p>
    <w:p w14:paraId="61C57030" w14:textId="73C0BBA7" w:rsidR="00B65399" w:rsidRDefault="00B65399" w:rsidP="006B1548">
      <w:pPr>
        <w:pStyle w:val="ListParagraph"/>
        <w:numPr>
          <w:ilvl w:val="1"/>
          <w:numId w:val="19"/>
        </w:numPr>
      </w:pPr>
      <w:r>
        <w:t>FRES</w:t>
      </w:r>
    </w:p>
    <w:p w14:paraId="25702F63" w14:textId="752A26C8" w:rsidR="007B41BF" w:rsidRDefault="00FE6D27" w:rsidP="008F445E">
      <w:pPr>
        <w:pStyle w:val="ListParagraph"/>
        <w:numPr>
          <w:ilvl w:val="0"/>
          <w:numId w:val="19"/>
        </w:numPr>
      </w:pPr>
      <w:r>
        <w:t>Industry Associations</w:t>
      </w:r>
    </w:p>
    <w:p w14:paraId="2412FD39" w14:textId="127C1A96" w:rsidR="00B65399" w:rsidRDefault="00B65399" w:rsidP="006D6F5F">
      <w:pPr>
        <w:pStyle w:val="ListParagraph"/>
        <w:numPr>
          <w:ilvl w:val="2"/>
          <w:numId w:val="19"/>
        </w:numPr>
        <w:rPr>
          <w:lang w:val="fr-FR"/>
        </w:rPr>
      </w:pPr>
      <w:r w:rsidRPr="008F445E">
        <w:rPr>
          <w:lang w:val="fr-FR"/>
        </w:rPr>
        <w:t>Syndicat des Entreprises d’</w:t>
      </w:r>
      <w:proofErr w:type="spellStart"/>
      <w:r w:rsidRPr="008F445E">
        <w:rPr>
          <w:lang w:val="fr-FR"/>
        </w:rPr>
        <w:t>Electricité</w:t>
      </w:r>
      <w:proofErr w:type="spellEnd"/>
      <w:r w:rsidRPr="008F445E">
        <w:rPr>
          <w:lang w:val="fr-FR"/>
        </w:rPr>
        <w:t xml:space="preserve"> et Assimilés (SEEA</w:t>
      </w:r>
      <w:r>
        <w:rPr>
          <w:lang w:val="fr-FR"/>
        </w:rPr>
        <w:t>)</w:t>
      </w:r>
    </w:p>
    <w:p w14:paraId="714E026D" w14:textId="33294CF0" w:rsidR="00B65399" w:rsidRPr="00B65399" w:rsidRDefault="00B65399" w:rsidP="006D6F5F">
      <w:pPr>
        <w:pStyle w:val="ListParagraph"/>
        <w:numPr>
          <w:ilvl w:val="2"/>
          <w:numId w:val="19"/>
        </w:numPr>
        <w:rPr>
          <w:lang w:val="fr-FR"/>
        </w:rPr>
      </w:pPr>
      <w:r w:rsidRPr="008F445E">
        <w:rPr>
          <w:rFonts w:cs="Arial"/>
          <w:szCs w:val="21"/>
          <w:lang w:val="fr-FR"/>
        </w:rPr>
        <w:t xml:space="preserve">Association des Professionnels des </w:t>
      </w:r>
      <w:proofErr w:type="spellStart"/>
      <w:r w:rsidRPr="008F445E">
        <w:rPr>
          <w:rFonts w:cs="Arial"/>
          <w:szCs w:val="21"/>
          <w:lang w:val="fr-FR"/>
        </w:rPr>
        <w:t>Energies</w:t>
      </w:r>
      <w:proofErr w:type="spellEnd"/>
      <w:r w:rsidRPr="008F445E">
        <w:rPr>
          <w:rFonts w:cs="Arial"/>
          <w:szCs w:val="21"/>
          <w:lang w:val="fr-FR"/>
        </w:rPr>
        <w:t xml:space="preserve"> Renouvelables (APER)</w:t>
      </w:r>
    </w:p>
    <w:p w14:paraId="527958F2" w14:textId="24A240AA" w:rsidR="00B65399" w:rsidRPr="00B65399" w:rsidRDefault="00B65399" w:rsidP="006D6F5F">
      <w:pPr>
        <w:pStyle w:val="ListParagraph"/>
        <w:numPr>
          <w:ilvl w:val="2"/>
          <w:numId w:val="19"/>
        </w:numPr>
        <w:rPr>
          <w:lang w:val="fr-FR"/>
        </w:rPr>
      </w:pPr>
      <w:r w:rsidRPr="008F445E">
        <w:rPr>
          <w:rFonts w:cs="Arial"/>
          <w:szCs w:val="21"/>
          <w:lang w:val="fr-FR"/>
        </w:rPr>
        <w:t xml:space="preserve">Association Burkinabè des Acteurs et Professionnels de l’Efficacité </w:t>
      </w:r>
      <w:proofErr w:type="spellStart"/>
      <w:r w:rsidRPr="008F445E">
        <w:rPr>
          <w:rFonts w:cs="Arial"/>
          <w:szCs w:val="21"/>
          <w:lang w:val="fr-FR"/>
        </w:rPr>
        <w:t>Energétique</w:t>
      </w:r>
      <w:proofErr w:type="spellEnd"/>
      <w:r w:rsidRPr="008F445E">
        <w:rPr>
          <w:rFonts w:cs="Arial"/>
          <w:szCs w:val="21"/>
          <w:lang w:val="fr-FR"/>
        </w:rPr>
        <w:t xml:space="preserve"> (ABAPEE)</w:t>
      </w:r>
    </w:p>
    <w:p w14:paraId="7F978BE0" w14:textId="209716D7" w:rsidR="00B65399" w:rsidRPr="00CC67E7" w:rsidRDefault="00B65399" w:rsidP="006D6F5F">
      <w:pPr>
        <w:pStyle w:val="ListParagraph"/>
        <w:numPr>
          <w:ilvl w:val="2"/>
          <w:numId w:val="19"/>
        </w:numPr>
        <w:rPr>
          <w:lang w:val="fr-FR"/>
        </w:rPr>
      </w:pPr>
      <w:r w:rsidRPr="008F445E">
        <w:rPr>
          <w:rFonts w:cs="Arial"/>
          <w:szCs w:val="21"/>
          <w:lang w:val="fr-FR"/>
        </w:rPr>
        <w:t>Coalition nationale pour la promotion des énergies renouvelables et l’accès à l’énergie durable aux populations (CNPDER)</w:t>
      </w:r>
    </w:p>
    <w:p w14:paraId="5F53FD96" w14:textId="37929934" w:rsidR="00CC67E7" w:rsidRDefault="00CC67E7" w:rsidP="006D6F5F">
      <w:pPr>
        <w:pStyle w:val="ListParagraph"/>
        <w:numPr>
          <w:ilvl w:val="2"/>
          <w:numId w:val="19"/>
        </w:numPr>
        <w:rPr>
          <w:rFonts w:cs="Arial"/>
          <w:szCs w:val="21"/>
          <w:lang w:val="fr-FR"/>
        </w:rPr>
      </w:pPr>
      <w:r>
        <w:rPr>
          <w:rFonts w:cs="Arial"/>
          <w:szCs w:val="21"/>
          <w:lang w:val="fr-FR"/>
        </w:rPr>
        <w:t>Association Impulsion</w:t>
      </w:r>
    </w:p>
    <w:p w14:paraId="7C499DFD" w14:textId="3E900C44" w:rsidR="005572CD" w:rsidRDefault="005572CD" w:rsidP="006D6F5F">
      <w:pPr>
        <w:pStyle w:val="ListParagraph"/>
        <w:numPr>
          <w:ilvl w:val="2"/>
          <w:numId w:val="19"/>
        </w:numPr>
        <w:rPr>
          <w:lang w:val="fr-FR"/>
        </w:rPr>
      </w:pPr>
      <w:r>
        <w:rPr>
          <w:lang w:val="fr-FR"/>
        </w:rPr>
        <w:t xml:space="preserve">Association </w:t>
      </w:r>
      <w:proofErr w:type="spellStart"/>
      <w:r>
        <w:rPr>
          <w:lang w:val="fr-FR"/>
        </w:rPr>
        <w:t>Beo</w:t>
      </w:r>
      <w:proofErr w:type="spellEnd"/>
      <w:r>
        <w:rPr>
          <w:lang w:val="fr-FR"/>
        </w:rPr>
        <w:t xml:space="preserve"> </w:t>
      </w:r>
      <w:proofErr w:type="spellStart"/>
      <w:r>
        <w:rPr>
          <w:lang w:val="fr-FR"/>
        </w:rPr>
        <w:t>Neere</w:t>
      </w:r>
      <w:proofErr w:type="spellEnd"/>
      <w:r>
        <w:rPr>
          <w:lang w:val="fr-FR"/>
        </w:rPr>
        <w:t xml:space="preserve"> – association de restauratrices et transformatrices de produits locaux</w:t>
      </w:r>
    </w:p>
    <w:p w14:paraId="373358FB" w14:textId="59BDEDFE" w:rsidR="005572CD" w:rsidRDefault="005572CD" w:rsidP="006D6F5F">
      <w:pPr>
        <w:pStyle w:val="ListParagraph"/>
        <w:numPr>
          <w:ilvl w:val="2"/>
          <w:numId w:val="19"/>
        </w:numPr>
        <w:rPr>
          <w:lang w:val="fr-FR"/>
        </w:rPr>
      </w:pPr>
      <w:r>
        <w:rPr>
          <w:lang w:val="fr-FR"/>
        </w:rPr>
        <w:t>ATS/B - Association Nationale des Transformatrices de Sésame</w:t>
      </w:r>
    </w:p>
    <w:p w14:paraId="1E127F41" w14:textId="10F1896B" w:rsidR="00A2435C" w:rsidRPr="0006735F" w:rsidRDefault="00E45B3E" w:rsidP="00941ED8">
      <w:pPr>
        <w:pStyle w:val="ListParagraph"/>
        <w:numPr>
          <w:ilvl w:val="2"/>
          <w:numId w:val="19"/>
        </w:numPr>
        <w:rPr>
          <w:lang w:val="fr-FR"/>
        </w:rPr>
      </w:pPr>
      <w:r w:rsidRPr="00941ED8">
        <w:rPr>
          <w:lang w:val="fr-FR"/>
        </w:rPr>
        <w:t>Interprofession Anacarde</w:t>
      </w:r>
      <w:r w:rsidR="00941ED8" w:rsidRPr="00B102E8">
        <w:rPr>
          <w:lang w:val="fr-FR"/>
        </w:rPr>
        <w:t xml:space="preserve"> (</w:t>
      </w:r>
      <w:r w:rsidR="00A2435C" w:rsidRPr="00B102E8">
        <w:rPr>
          <w:lang w:val="fr-FR"/>
        </w:rPr>
        <w:t>SOTRIAB</w:t>
      </w:r>
      <w:r w:rsidR="00941ED8" w:rsidRPr="0006735F">
        <w:rPr>
          <w:lang w:val="fr-FR"/>
        </w:rPr>
        <w:t xml:space="preserve"> ; </w:t>
      </w:r>
      <w:proofErr w:type="spellStart"/>
      <w:r w:rsidR="0006735F">
        <w:rPr>
          <w:lang w:val="fr-FR"/>
        </w:rPr>
        <w:t>C</w:t>
      </w:r>
      <w:r w:rsidR="00A2435C" w:rsidRPr="0006735F">
        <w:rPr>
          <w:lang w:val="fr-FR"/>
        </w:rPr>
        <w:t>ooperatives</w:t>
      </w:r>
      <w:proofErr w:type="spellEnd"/>
      <w:r w:rsidR="0006735F">
        <w:rPr>
          <w:lang w:val="fr-FR"/>
        </w:rPr>
        <w:t xml:space="preserve"> de femmes propriétaires terriens-</w:t>
      </w:r>
      <w:r w:rsidR="0006735F" w:rsidRPr="0006735F">
        <w:rPr>
          <w:lang w:val="fr-FR"/>
        </w:rPr>
        <w:t xml:space="preserve"> </w:t>
      </w:r>
      <w:proofErr w:type="spellStart"/>
      <w:r w:rsidR="0006735F" w:rsidRPr="00AD0160">
        <w:rPr>
          <w:lang w:val="fr-FR"/>
        </w:rPr>
        <w:t>Defi</w:t>
      </w:r>
      <w:proofErr w:type="spellEnd"/>
      <w:r w:rsidR="0006735F" w:rsidRPr="00AD0160">
        <w:rPr>
          <w:lang w:val="fr-FR"/>
        </w:rPr>
        <w:t xml:space="preserve"> </w:t>
      </w:r>
      <w:proofErr w:type="gramStart"/>
      <w:r w:rsidR="0006735F" w:rsidRPr="00AD0160">
        <w:rPr>
          <w:lang w:val="fr-FR"/>
        </w:rPr>
        <w:t xml:space="preserve">Anacarde </w:t>
      </w:r>
      <w:r w:rsidR="0006735F">
        <w:rPr>
          <w:lang w:val="fr-FR"/>
        </w:rPr>
        <w:t>)</w:t>
      </w:r>
      <w:proofErr w:type="gramEnd"/>
    </w:p>
    <w:p w14:paraId="05808734" w14:textId="65CCBA83" w:rsidR="00A2435C" w:rsidRPr="00941ED8" w:rsidRDefault="00E45B3E" w:rsidP="00941ED8">
      <w:pPr>
        <w:pStyle w:val="ListParagraph"/>
        <w:numPr>
          <w:ilvl w:val="2"/>
          <w:numId w:val="19"/>
        </w:numPr>
        <w:rPr>
          <w:lang w:val="fr-FR"/>
        </w:rPr>
      </w:pPr>
      <w:r>
        <w:rPr>
          <w:lang w:val="fr-FR"/>
        </w:rPr>
        <w:t>Table Filière Karité</w:t>
      </w:r>
      <w:r w:rsidR="00941ED8">
        <w:rPr>
          <w:lang w:val="fr-FR"/>
        </w:rPr>
        <w:t xml:space="preserve"> (</w:t>
      </w:r>
      <w:r w:rsidR="00941ED8" w:rsidRPr="00941ED8">
        <w:rPr>
          <w:lang w:val="fr-FR"/>
        </w:rPr>
        <w:t xml:space="preserve">UGPPK – Comoé </w:t>
      </w:r>
      <w:proofErr w:type="gramStart"/>
      <w:r w:rsidR="00941ED8" w:rsidRPr="00941ED8">
        <w:rPr>
          <w:lang w:val="fr-FR"/>
        </w:rPr>
        <w:t>;  SOTOKACC</w:t>
      </w:r>
      <w:proofErr w:type="gramEnd"/>
      <w:r w:rsidR="00941ED8" w:rsidRPr="00941ED8">
        <w:rPr>
          <w:lang w:val="fr-FR"/>
        </w:rPr>
        <w:t xml:space="preserve"> ;UGPPK </w:t>
      </w:r>
      <w:proofErr w:type="spellStart"/>
      <w:r w:rsidR="00941ED8" w:rsidRPr="00941ED8">
        <w:rPr>
          <w:lang w:val="fr-FR"/>
        </w:rPr>
        <w:t>Houet</w:t>
      </w:r>
      <w:proofErr w:type="spellEnd"/>
      <w:r w:rsidR="00941ED8" w:rsidRPr="00941ED8">
        <w:rPr>
          <w:lang w:val="fr-FR"/>
        </w:rPr>
        <w:t xml:space="preserve"> ; UGF/CDN ; FUAPROKA;URBAPK-Cos – UBN; UNPK;DAYINWE;F.  NUNUNA</w:t>
      </w:r>
      <w:r w:rsidR="00941ED8">
        <w:rPr>
          <w:lang w:val="fr-FR"/>
        </w:rPr>
        <w:t>)</w:t>
      </w:r>
    </w:p>
    <w:p w14:paraId="17FE3373" w14:textId="7C64A40A" w:rsidR="00E45B3E" w:rsidRPr="00E45B3E" w:rsidRDefault="00E45B3E" w:rsidP="00E45B3E">
      <w:pPr>
        <w:pStyle w:val="ListParagraph"/>
        <w:numPr>
          <w:ilvl w:val="2"/>
          <w:numId w:val="19"/>
        </w:numPr>
        <w:rPr>
          <w:lang w:val="fr-FR"/>
        </w:rPr>
      </w:pPr>
      <w:r>
        <w:rPr>
          <w:lang w:val="fr-FR"/>
        </w:rPr>
        <w:t>C</w:t>
      </w:r>
      <w:r w:rsidRPr="00E45B3E">
        <w:rPr>
          <w:lang w:val="fr-FR"/>
        </w:rPr>
        <w:t xml:space="preserve">oordination des associations et groupement des </w:t>
      </w:r>
      <w:proofErr w:type="spellStart"/>
      <w:r w:rsidRPr="00E45B3E">
        <w:rPr>
          <w:lang w:val="fr-FR"/>
        </w:rPr>
        <w:t>dolotières</w:t>
      </w:r>
      <w:proofErr w:type="spellEnd"/>
      <w:r w:rsidRPr="00E45B3E">
        <w:rPr>
          <w:lang w:val="fr-FR"/>
        </w:rPr>
        <w:t xml:space="preserve"> de la région du Centre</w:t>
      </w:r>
    </w:p>
    <w:p w14:paraId="43A74006" w14:textId="1F05E523" w:rsidR="007B41BF" w:rsidRDefault="007B41BF" w:rsidP="00481820">
      <w:pPr>
        <w:pStyle w:val="Heading2"/>
      </w:pPr>
      <w:bookmarkStart w:id="8" w:name="_Toc66560424"/>
      <w:r>
        <w:t xml:space="preserve">Development partners </w:t>
      </w:r>
      <w:bookmarkEnd w:id="8"/>
    </w:p>
    <w:p w14:paraId="6DEBE88F" w14:textId="76FC39AF" w:rsidR="000E069A" w:rsidRDefault="000E069A" w:rsidP="000E069A">
      <w:pPr>
        <w:pStyle w:val="ListParagraph"/>
        <w:numPr>
          <w:ilvl w:val="0"/>
          <w:numId w:val="16"/>
        </w:numPr>
      </w:pPr>
      <w:r>
        <w:t>World Bank</w:t>
      </w:r>
      <w:r w:rsidR="00CC67E7">
        <w:t xml:space="preserve"> Group</w:t>
      </w:r>
      <w:r>
        <w:t xml:space="preserve"> (WB</w:t>
      </w:r>
      <w:r w:rsidR="00CC67E7">
        <w:t>G</w:t>
      </w:r>
      <w:r>
        <w:t>)</w:t>
      </w:r>
    </w:p>
    <w:p w14:paraId="0E45A991" w14:textId="1C4635DA" w:rsidR="000E069A" w:rsidRPr="000F27C1" w:rsidRDefault="00770098" w:rsidP="000E069A">
      <w:pPr>
        <w:pStyle w:val="ListParagraph"/>
        <w:numPr>
          <w:ilvl w:val="0"/>
          <w:numId w:val="16"/>
        </w:numPr>
      </w:pPr>
      <w:r>
        <w:t>Swedish International Development Agency (</w:t>
      </w:r>
      <w:proofErr w:type="spellStart"/>
      <w:r w:rsidR="00CC67E7">
        <w:t>S</w:t>
      </w:r>
      <w:r>
        <w:t>ida</w:t>
      </w:r>
      <w:proofErr w:type="spellEnd"/>
      <w:r>
        <w:t>)</w:t>
      </w:r>
    </w:p>
    <w:p w14:paraId="301E9E83" w14:textId="43276C36" w:rsidR="006D6F5F" w:rsidRDefault="006D6F5F" w:rsidP="006D6F5F">
      <w:pPr>
        <w:pStyle w:val="ListParagraph"/>
        <w:numPr>
          <w:ilvl w:val="0"/>
          <w:numId w:val="16"/>
        </w:numPr>
      </w:pPr>
      <w:r>
        <w:t>African Development Bank (AfDB)</w:t>
      </w:r>
    </w:p>
    <w:p w14:paraId="5A6F2E0E" w14:textId="1308E942" w:rsidR="00CC67E7" w:rsidRDefault="00CC67E7" w:rsidP="006D6F5F">
      <w:pPr>
        <w:pStyle w:val="ListParagraph"/>
        <w:numPr>
          <w:ilvl w:val="0"/>
          <w:numId w:val="16"/>
        </w:numPr>
      </w:pPr>
      <w:r>
        <w:lastRenderedPageBreak/>
        <w:t>European Union</w:t>
      </w:r>
    </w:p>
    <w:p w14:paraId="29B58055" w14:textId="77777777" w:rsidR="00770098" w:rsidRDefault="00770098" w:rsidP="00770098">
      <w:pPr>
        <w:pStyle w:val="ListParagraph"/>
        <w:numPr>
          <w:ilvl w:val="0"/>
          <w:numId w:val="16"/>
        </w:numPr>
      </w:pPr>
      <w:r>
        <w:t>French Development Agency (AFD)</w:t>
      </w:r>
    </w:p>
    <w:p w14:paraId="33090064" w14:textId="77777777" w:rsidR="00770098" w:rsidRDefault="00770098" w:rsidP="00770098">
      <w:pPr>
        <w:pStyle w:val="ListParagraph"/>
        <w:numPr>
          <w:ilvl w:val="0"/>
          <w:numId w:val="16"/>
        </w:numPr>
      </w:pPr>
      <w:r>
        <w:t>European Investment Bank (EIB)</w:t>
      </w:r>
    </w:p>
    <w:p w14:paraId="7B60C90D" w14:textId="77777777" w:rsidR="00770098" w:rsidRDefault="00770098" w:rsidP="00770098">
      <w:pPr>
        <w:pStyle w:val="ListParagraph"/>
        <w:numPr>
          <w:ilvl w:val="0"/>
          <w:numId w:val="16"/>
        </w:numPr>
      </w:pPr>
      <w:r>
        <w:t>Islamic Development Bank (IDB)</w:t>
      </w:r>
    </w:p>
    <w:p w14:paraId="57E93C27" w14:textId="555E0078" w:rsidR="00770098" w:rsidRDefault="00770098" w:rsidP="006D6F5F">
      <w:pPr>
        <w:pStyle w:val="ListParagraph"/>
        <w:numPr>
          <w:ilvl w:val="0"/>
          <w:numId w:val="16"/>
        </w:numPr>
      </w:pPr>
      <w:r>
        <w:t>SNV</w:t>
      </w:r>
    </w:p>
    <w:p w14:paraId="7B9E34A5" w14:textId="7A5E5265" w:rsidR="00CC67E7" w:rsidRDefault="00CC67E7" w:rsidP="006D6F5F">
      <w:pPr>
        <w:pStyle w:val="ListParagraph"/>
        <w:numPr>
          <w:ilvl w:val="0"/>
          <w:numId w:val="16"/>
        </w:numPr>
      </w:pPr>
      <w:r>
        <w:t>CLASP</w:t>
      </w:r>
    </w:p>
    <w:p w14:paraId="0F8BE6C1" w14:textId="4BB0F0D9" w:rsidR="00CC67E7" w:rsidRDefault="00CC67E7" w:rsidP="006D6F5F">
      <w:pPr>
        <w:pStyle w:val="ListParagraph"/>
        <w:numPr>
          <w:ilvl w:val="0"/>
          <w:numId w:val="16"/>
        </w:numPr>
      </w:pPr>
      <w:r>
        <w:t>UNCDF</w:t>
      </w:r>
    </w:p>
    <w:p w14:paraId="5E14A3A7" w14:textId="0B93BA83" w:rsidR="00CC67E7" w:rsidRDefault="00CC67E7" w:rsidP="006D6F5F">
      <w:pPr>
        <w:pStyle w:val="ListParagraph"/>
        <w:numPr>
          <w:ilvl w:val="0"/>
          <w:numId w:val="16"/>
        </w:numPr>
      </w:pPr>
      <w:r>
        <w:t>Global Green Growth Institute (GGGI)</w:t>
      </w:r>
    </w:p>
    <w:p w14:paraId="3E8D5D8D" w14:textId="22D590E5" w:rsidR="00F862EB" w:rsidRDefault="00F862EB" w:rsidP="006057BA">
      <w:pPr>
        <w:pStyle w:val="Heading2"/>
      </w:pPr>
      <w:bookmarkStart w:id="9" w:name="_Toc66560425"/>
      <w:r>
        <w:t>Distributors of baseline energy products</w:t>
      </w:r>
    </w:p>
    <w:p w14:paraId="76247675" w14:textId="2939E0E4" w:rsidR="00F862EB" w:rsidRDefault="001E6D11" w:rsidP="001E6D11">
      <w:pPr>
        <w:pStyle w:val="ListParagraph"/>
        <w:numPr>
          <w:ilvl w:val="0"/>
          <w:numId w:val="35"/>
        </w:numPr>
      </w:pPr>
      <w:proofErr w:type="spellStart"/>
      <w:r>
        <w:t>Oolu</w:t>
      </w:r>
      <w:proofErr w:type="spellEnd"/>
    </w:p>
    <w:p w14:paraId="2C755C17" w14:textId="784EA0D8" w:rsidR="001E6D11" w:rsidRDefault="001E6D11" w:rsidP="001E6D11">
      <w:pPr>
        <w:pStyle w:val="ListParagraph"/>
        <w:numPr>
          <w:ilvl w:val="0"/>
          <w:numId w:val="35"/>
        </w:numPr>
      </w:pPr>
      <w:r>
        <w:t>Baobab Plus</w:t>
      </w:r>
    </w:p>
    <w:p w14:paraId="7B7D6890" w14:textId="51EDFEE9" w:rsidR="001E6D11" w:rsidRDefault="001E6D11" w:rsidP="008F445E">
      <w:pPr>
        <w:pStyle w:val="ListParagraph"/>
        <w:numPr>
          <w:ilvl w:val="0"/>
          <w:numId w:val="35"/>
        </w:numPr>
      </w:pPr>
      <w:r>
        <w:t>La Gazelle</w:t>
      </w:r>
    </w:p>
    <w:p w14:paraId="0A53299C" w14:textId="762C9694" w:rsidR="008C52E1" w:rsidRPr="00491169" w:rsidRDefault="008C52E1" w:rsidP="008C52E1">
      <w:pPr>
        <w:pStyle w:val="ListParagraph"/>
        <w:numPr>
          <w:ilvl w:val="0"/>
          <w:numId w:val="35"/>
        </w:numPr>
      </w:pPr>
      <w:r w:rsidRPr="00491169">
        <w:rPr>
          <w:rFonts w:asciiTheme="minorHAnsi" w:eastAsia="Calibri" w:hAnsiTheme="minorHAnsi" w:cstheme="minorHAnsi"/>
          <w:szCs w:val="20"/>
        </w:rPr>
        <w:t>UNCOOPEL</w:t>
      </w:r>
    </w:p>
    <w:p w14:paraId="33700117" w14:textId="77777777" w:rsidR="008C52E1" w:rsidRPr="008C52E1" w:rsidRDefault="008C52E1" w:rsidP="00491169">
      <w:pPr>
        <w:pStyle w:val="ListParagraph"/>
        <w:numPr>
          <w:ilvl w:val="0"/>
          <w:numId w:val="35"/>
        </w:numPr>
        <w:rPr>
          <w:lang w:val="fr-FR"/>
        </w:rPr>
      </w:pPr>
      <w:r w:rsidRPr="00491169">
        <w:rPr>
          <w:rFonts w:asciiTheme="minorHAnsi" w:eastAsia="Calibri" w:hAnsiTheme="minorHAnsi" w:cstheme="minorHAnsi"/>
          <w:szCs w:val="20"/>
        </w:rPr>
        <w:t>FESCOOPEL</w:t>
      </w:r>
    </w:p>
    <w:p w14:paraId="60A3E348" w14:textId="77777777" w:rsidR="008C52E1" w:rsidRPr="00F862EB" w:rsidRDefault="008C52E1" w:rsidP="008F445E">
      <w:pPr>
        <w:pStyle w:val="ListParagraph"/>
        <w:numPr>
          <w:ilvl w:val="0"/>
          <w:numId w:val="35"/>
        </w:numPr>
      </w:pPr>
    </w:p>
    <w:p w14:paraId="2871B9A7" w14:textId="7DF1C131" w:rsidR="006057BA" w:rsidRDefault="006057BA" w:rsidP="006057BA">
      <w:pPr>
        <w:pStyle w:val="Heading2"/>
      </w:pPr>
      <w:r>
        <w:t>Local communities</w:t>
      </w:r>
      <w:bookmarkEnd w:id="9"/>
    </w:p>
    <w:p w14:paraId="2C0E4522" w14:textId="5EA9E90D" w:rsidR="006057BA" w:rsidRPr="006057BA" w:rsidRDefault="006057BA" w:rsidP="006057BA">
      <w:r>
        <w:t>Local communities of relevance to the project can be categorized into two groups: communities in pilot locations and communities in non-pilot locations. Representatives</w:t>
      </w:r>
      <w:r w:rsidR="0062474E">
        <w:t xml:space="preserve"> such as local committees, ecovillage management committees at the local level from the 9 villages that will benefit from the pilots have been identified. </w:t>
      </w:r>
    </w:p>
    <w:p w14:paraId="01290A3F" w14:textId="7718F67B" w:rsidR="006057BA" w:rsidRDefault="003D4E5F" w:rsidP="003D4E5F">
      <w:pPr>
        <w:pStyle w:val="Heading2"/>
      </w:pPr>
      <w:bookmarkStart w:id="10" w:name="_Toc66560426"/>
      <w:r>
        <w:t>Additional</w:t>
      </w:r>
      <w:r w:rsidR="006057BA">
        <w:t xml:space="preserve"> groups </w:t>
      </w:r>
      <w:r>
        <w:t>to be further defined during implementation</w:t>
      </w:r>
      <w:bookmarkEnd w:id="10"/>
    </w:p>
    <w:p w14:paraId="1A749562" w14:textId="0FDD5914" w:rsidR="003D4E5F" w:rsidRDefault="003D4E5F" w:rsidP="003D4E5F">
      <w:pPr>
        <w:pStyle w:val="ListParagraph"/>
        <w:numPr>
          <w:ilvl w:val="0"/>
          <w:numId w:val="24"/>
        </w:numPr>
      </w:pPr>
      <w:r>
        <w:t>Direct beneficiaries</w:t>
      </w:r>
    </w:p>
    <w:p w14:paraId="758A4174" w14:textId="4F91F992" w:rsidR="00F15201" w:rsidRDefault="00F15201" w:rsidP="003D4E5F">
      <w:pPr>
        <w:pStyle w:val="ListParagraph"/>
        <w:numPr>
          <w:ilvl w:val="1"/>
          <w:numId w:val="24"/>
        </w:numPr>
      </w:pPr>
      <w:r>
        <w:t>Women Group</w:t>
      </w:r>
    </w:p>
    <w:p w14:paraId="2E202AB6" w14:textId="12273DE4" w:rsidR="00F15201" w:rsidRPr="00491169" w:rsidRDefault="00770098" w:rsidP="003D4E5F">
      <w:pPr>
        <w:pStyle w:val="ListParagraph"/>
        <w:numPr>
          <w:ilvl w:val="1"/>
          <w:numId w:val="24"/>
        </w:numPr>
      </w:pPr>
      <w:r w:rsidRPr="00DC463C">
        <w:t xml:space="preserve">National Federation of Naam Groups </w:t>
      </w:r>
      <w:r w:rsidR="00F15201" w:rsidRPr="00491169">
        <w:t>(FGNM)</w:t>
      </w:r>
    </w:p>
    <w:p w14:paraId="296E1579" w14:textId="77777777" w:rsidR="00F862EB" w:rsidRDefault="00F862EB" w:rsidP="00F862EB">
      <w:pPr>
        <w:pStyle w:val="ListParagraph"/>
        <w:numPr>
          <w:ilvl w:val="1"/>
          <w:numId w:val="24"/>
        </w:numPr>
      </w:pPr>
      <w:r w:rsidRPr="003D4E5F">
        <w:t>Industry groups (agriculture, fisheries, manufacturing)</w:t>
      </w:r>
      <w:r w:rsidRPr="006057BA">
        <w:t xml:space="preserve"> </w:t>
      </w:r>
    </w:p>
    <w:p w14:paraId="204C47E0" w14:textId="77777777" w:rsidR="00F862EB" w:rsidRPr="00F862EB" w:rsidRDefault="00F862EB" w:rsidP="003D4E5F">
      <w:pPr>
        <w:pStyle w:val="ListParagraph"/>
        <w:numPr>
          <w:ilvl w:val="1"/>
          <w:numId w:val="24"/>
        </w:numPr>
      </w:pPr>
    </w:p>
    <w:p w14:paraId="236E6392" w14:textId="0C024AF0" w:rsidR="003D4E5F" w:rsidRDefault="003D4E5F" w:rsidP="003D4E5F">
      <w:pPr>
        <w:pStyle w:val="ListParagraph"/>
        <w:numPr>
          <w:ilvl w:val="1"/>
          <w:numId w:val="24"/>
        </w:numPr>
      </w:pPr>
      <w:r>
        <w:t>Academics, educational institutions</w:t>
      </w:r>
      <w:r w:rsidR="00805ED2">
        <w:t xml:space="preserve">, </w:t>
      </w:r>
      <w:r>
        <w:t xml:space="preserve">vocational training centers </w:t>
      </w:r>
      <w:r w:rsidR="00805ED2">
        <w:t>and incubators</w:t>
      </w:r>
    </w:p>
    <w:p w14:paraId="2C481C07" w14:textId="580B5A98" w:rsidR="00805ED2" w:rsidRDefault="00805ED2" w:rsidP="00805ED2">
      <w:pPr>
        <w:pStyle w:val="ListParagraph"/>
        <w:numPr>
          <w:ilvl w:val="2"/>
          <w:numId w:val="24"/>
        </w:numPr>
      </w:pPr>
      <w:r>
        <w:t>IRSAT</w:t>
      </w:r>
    </w:p>
    <w:p w14:paraId="469F6BC9" w14:textId="3F8AA695" w:rsidR="00805ED2" w:rsidRDefault="00805ED2" w:rsidP="00805ED2">
      <w:pPr>
        <w:pStyle w:val="ListParagraph"/>
        <w:numPr>
          <w:ilvl w:val="2"/>
          <w:numId w:val="24"/>
        </w:numPr>
      </w:pPr>
      <w:r>
        <w:t>2iE</w:t>
      </w:r>
    </w:p>
    <w:p w14:paraId="452586E8" w14:textId="132D7EBF" w:rsidR="00805ED2" w:rsidRDefault="00805ED2" w:rsidP="00805ED2">
      <w:pPr>
        <w:pStyle w:val="ListParagraph"/>
        <w:numPr>
          <w:ilvl w:val="2"/>
          <w:numId w:val="24"/>
        </w:numPr>
      </w:pPr>
      <w:r>
        <w:t>University of Ouaga</w:t>
      </w:r>
      <w:r w:rsidR="00A40262">
        <w:t>dougou</w:t>
      </w:r>
    </w:p>
    <w:p w14:paraId="7DAAD687" w14:textId="4F79D3D5" w:rsidR="00A40262" w:rsidRDefault="00A40262" w:rsidP="00A40262">
      <w:pPr>
        <w:pStyle w:val="ListParagraph"/>
        <w:numPr>
          <w:ilvl w:val="2"/>
          <w:numId w:val="24"/>
        </w:numPr>
      </w:pPr>
      <w:proofErr w:type="spellStart"/>
      <w:r w:rsidRPr="00A7716B">
        <w:t>Incub@UO</w:t>
      </w:r>
      <w:proofErr w:type="spellEnd"/>
      <w:r>
        <w:t xml:space="preserve"> (Incubator of the University of Ouagadougou)</w:t>
      </w:r>
    </w:p>
    <w:p w14:paraId="4F5A78F9" w14:textId="689FA0D4" w:rsidR="00805ED2" w:rsidRDefault="00805ED2" w:rsidP="00805ED2">
      <w:pPr>
        <w:pStyle w:val="ListParagraph"/>
        <w:numPr>
          <w:ilvl w:val="2"/>
          <w:numId w:val="24"/>
        </w:numPr>
      </w:pPr>
      <w:r>
        <w:t>Burkina Business Incubator</w:t>
      </w:r>
    </w:p>
    <w:p w14:paraId="4EE9CD8A" w14:textId="43B943A7" w:rsidR="00805ED2" w:rsidRDefault="00805ED2" w:rsidP="00805ED2">
      <w:pPr>
        <w:pStyle w:val="ListParagraph"/>
        <w:numPr>
          <w:ilvl w:val="2"/>
          <w:numId w:val="24"/>
        </w:numPr>
      </w:pPr>
      <w:r>
        <w:t>2M Invest Consult</w:t>
      </w:r>
    </w:p>
    <w:p w14:paraId="52C4D8B2" w14:textId="77777777" w:rsidR="00805ED2" w:rsidRDefault="00805ED2" w:rsidP="00805ED2">
      <w:pPr>
        <w:pStyle w:val="ListParagraph"/>
        <w:numPr>
          <w:ilvl w:val="2"/>
          <w:numId w:val="24"/>
        </w:numPr>
      </w:pPr>
      <w:r>
        <w:t xml:space="preserve">La </w:t>
      </w:r>
      <w:proofErr w:type="spellStart"/>
      <w:r>
        <w:t>Fabrique</w:t>
      </w:r>
      <w:proofErr w:type="spellEnd"/>
    </w:p>
    <w:p w14:paraId="35652B85" w14:textId="109975BF" w:rsidR="00805ED2" w:rsidRDefault="00805ED2" w:rsidP="00805ED2">
      <w:pPr>
        <w:pStyle w:val="ListParagraph"/>
        <w:numPr>
          <w:ilvl w:val="2"/>
          <w:numId w:val="24"/>
        </w:numPr>
      </w:pPr>
      <w:r>
        <w:lastRenderedPageBreak/>
        <w:t>Optimum Expertise</w:t>
      </w:r>
    </w:p>
    <w:p w14:paraId="6A46D762" w14:textId="13A13038" w:rsidR="00805ED2" w:rsidRDefault="00805ED2" w:rsidP="00805ED2">
      <w:pPr>
        <w:pStyle w:val="ListParagraph"/>
        <w:numPr>
          <w:ilvl w:val="2"/>
          <w:numId w:val="24"/>
        </w:numPr>
      </w:pPr>
      <w:r>
        <w:t>Switch Maker &amp; Co</w:t>
      </w:r>
    </w:p>
    <w:p w14:paraId="29C3905D" w14:textId="06E9CE4E" w:rsidR="00805ED2" w:rsidRDefault="00805ED2" w:rsidP="00805ED2">
      <w:pPr>
        <w:pStyle w:val="ListParagraph"/>
        <w:numPr>
          <w:ilvl w:val="2"/>
          <w:numId w:val="24"/>
        </w:numPr>
      </w:pPr>
      <w:r>
        <w:t>Sira Lab</w:t>
      </w:r>
    </w:p>
    <w:p w14:paraId="529C48DF" w14:textId="6A9736BC" w:rsidR="00805ED2" w:rsidRDefault="00805ED2" w:rsidP="008F445E">
      <w:pPr>
        <w:pStyle w:val="ListParagraph"/>
        <w:numPr>
          <w:ilvl w:val="2"/>
          <w:numId w:val="24"/>
        </w:numPr>
      </w:pPr>
      <w:r>
        <w:t>INFOLEC</w:t>
      </w:r>
    </w:p>
    <w:p w14:paraId="5E1EC266" w14:textId="56BF445E" w:rsidR="003F0B10" w:rsidRDefault="003F0B10" w:rsidP="008F445E">
      <w:pPr>
        <w:pStyle w:val="ListParagraph"/>
        <w:numPr>
          <w:ilvl w:val="2"/>
          <w:numId w:val="24"/>
        </w:numPr>
      </w:pPr>
      <w:r>
        <w:t xml:space="preserve">Maison de </w:t>
      </w:r>
      <w:proofErr w:type="spellStart"/>
      <w:r>
        <w:t>l’Entreprise</w:t>
      </w:r>
      <w:proofErr w:type="spellEnd"/>
      <w:r>
        <w:t xml:space="preserve"> (CCIA)</w:t>
      </w:r>
    </w:p>
    <w:p w14:paraId="76A8A268" w14:textId="461F7501" w:rsidR="003D4E5F" w:rsidRDefault="003D4E5F" w:rsidP="003D4E5F">
      <w:pPr>
        <w:pStyle w:val="ListParagraph"/>
        <w:numPr>
          <w:ilvl w:val="1"/>
          <w:numId w:val="24"/>
        </w:numPr>
      </w:pPr>
      <w:r w:rsidRPr="006057BA">
        <w:t xml:space="preserve">Financial institutions and small investors </w:t>
      </w:r>
    </w:p>
    <w:p w14:paraId="3FD884A6" w14:textId="4BB0C8AB" w:rsidR="00805ED2" w:rsidRDefault="00805ED2" w:rsidP="00805ED2">
      <w:pPr>
        <w:pStyle w:val="ListParagraph"/>
        <w:numPr>
          <w:ilvl w:val="2"/>
          <w:numId w:val="24"/>
        </w:numPr>
      </w:pPr>
      <w:proofErr w:type="spellStart"/>
      <w:r>
        <w:t>Orabank</w:t>
      </w:r>
      <w:proofErr w:type="spellEnd"/>
    </w:p>
    <w:p w14:paraId="580F1AB1" w14:textId="0F3D678E" w:rsidR="00805ED2" w:rsidRDefault="00805ED2" w:rsidP="00805ED2">
      <w:pPr>
        <w:pStyle w:val="ListParagraph"/>
        <w:numPr>
          <w:ilvl w:val="2"/>
          <w:numId w:val="24"/>
        </w:numPr>
      </w:pPr>
      <w:r>
        <w:t>CORIS Bank</w:t>
      </w:r>
    </w:p>
    <w:p w14:paraId="41BA7A5E" w14:textId="3B5091B9" w:rsidR="00805ED2" w:rsidRDefault="00805ED2" w:rsidP="00805ED2">
      <w:pPr>
        <w:pStyle w:val="ListParagraph"/>
        <w:numPr>
          <w:ilvl w:val="2"/>
          <w:numId w:val="24"/>
        </w:numPr>
      </w:pPr>
      <w:proofErr w:type="spellStart"/>
      <w:r>
        <w:t>MicroStart</w:t>
      </w:r>
      <w:proofErr w:type="spellEnd"/>
      <w:r>
        <w:t>/AFD</w:t>
      </w:r>
    </w:p>
    <w:p w14:paraId="1CF328D2" w14:textId="4579EAED" w:rsidR="00805ED2" w:rsidRDefault="00805ED2" w:rsidP="00805ED2">
      <w:pPr>
        <w:pStyle w:val="ListParagraph"/>
        <w:numPr>
          <w:ilvl w:val="2"/>
          <w:numId w:val="24"/>
        </w:numPr>
      </w:pPr>
      <w:r>
        <w:t>Générale de la Microfinan</w:t>
      </w:r>
      <w:r w:rsidR="00F15201">
        <w:t>c</w:t>
      </w:r>
      <w:r>
        <w:t>e</w:t>
      </w:r>
    </w:p>
    <w:p w14:paraId="13CBB807" w14:textId="53642A65" w:rsidR="00805ED2" w:rsidRDefault="00805ED2" w:rsidP="008F445E">
      <w:pPr>
        <w:pStyle w:val="ListParagraph"/>
        <w:numPr>
          <w:ilvl w:val="2"/>
          <w:numId w:val="24"/>
        </w:numPr>
      </w:pPr>
      <w:r>
        <w:t>GRAINE</w:t>
      </w:r>
    </w:p>
    <w:p w14:paraId="44BB49B2" w14:textId="2C95A9F9" w:rsidR="00A40262" w:rsidRDefault="00A40262" w:rsidP="008F445E">
      <w:pPr>
        <w:pStyle w:val="ListParagraph"/>
        <w:numPr>
          <w:ilvl w:val="2"/>
          <w:numId w:val="24"/>
        </w:numPr>
      </w:pPr>
      <w:r>
        <w:t>FAARF</w:t>
      </w:r>
    </w:p>
    <w:p w14:paraId="6302D4CD" w14:textId="08563F16" w:rsidR="00546CD2" w:rsidRPr="00491169" w:rsidRDefault="00546CD2" w:rsidP="008F445E">
      <w:pPr>
        <w:pStyle w:val="ListParagraph"/>
        <w:numPr>
          <w:ilvl w:val="2"/>
          <w:numId w:val="24"/>
        </w:numPr>
        <w:rPr>
          <w:lang w:val="fr-FR"/>
        </w:rPr>
      </w:pPr>
      <w:r w:rsidRPr="00491169">
        <w:rPr>
          <w:lang w:val="fr-FR"/>
        </w:rPr>
        <w:t>MUFED</w:t>
      </w:r>
      <w:r w:rsidR="004347C8" w:rsidRPr="00491169">
        <w:rPr>
          <w:lang w:val="fr-FR"/>
        </w:rPr>
        <w:t xml:space="preserve"> (Mut</w:t>
      </w:r>
      <w:r w:rsidR="008C52E1">
        <w:rPr>
          <w:lang w:val="fr-FR"/>
        </w:rPr>
        <w:t>u</w:t>
      </w:r>
      <w:r w:rsidR="004347C8" w:rsidRPr="00491169">
        <w:rPr>
          <w:lang w:val="fr-FR"/>
        </w:rPr>
        <w:t>elle Femme et Développ</w:t>
      </w:r>
      <w:r w:rsidR="004347C8">
        <w:rPr>
          <w:lang w:val="fr-FR"/>
        </w:rPr>
        <w:t>e</w:t>
      </w:r>
      <w:r w:rsidR="004347C8" w:rsidRPr="00491169">
        <w:rPr>
          <w:lang w:val="fr-FR"/>
        </w:rPr>
        <w:t>ment)</w:t>
      </w:r>
    </w:p>
    <w:p w14:paraId="018F43E3" w14:textId="4F018C10" w:rsidR="003D4E5F" w:rsidRPr="00491169" w:rsidRDefault="003D4E5F" w:rsidP="008F445E">
      <w:pPr>
        <w:pStyle w:val="ListParagraph"/>
        <w:ind w:left="763"/>
        <w:contextualSpacing w:val="0"/>
        <w:rPr>
          <w:lang w:val="fr-FR"/>
        </w:rPr>
      </w:pPr>
    </w:p>
    <w:p w14:paraId="186DE589" w14:textId="77777777" w:rsidR="003D4E5F" w:rsidRPr="003D4E5F" w:rsidRDefault="003D4E5F" w:rsidP="003D4E5F">
      <w:pPr>
        <w:pStyle w:val="ListParagraph"/>
        <w:numPr>
          <w:ilvl w:val="1"/>
          <w:numId w:val="24"/>
        </w:numPr>
      </w:pPr>
      <w:r w:rsidRPr="003D4E5F">
        <w:t xml:space="preserve">Non-governmental Organization (NGOs) working on relevant projects and initiatives </w:t>
      </w:r>
    </w:p>
    <w:p w14:paraId="01BFDCA7" w14:textId="66580348" w:rsidR="00DA0153" w:rsidRDefault="00F15201" w:rsidP="00DA0153">
      <w:pPr>
        <w:pStyle w:val="ListParagraph"/>
        <w:numPr>
          <w:ilvl w:val="2"/>
          <w:numId w:val="24"/>
        </w:numPr>
      </w:pPr>
      <w:r>
        <w:t>IRENA</w:t>
      </w:r>
    </w:p>
    <w:p w14:paraId="2B08F535" w14:textId="16CC3C9C" w:rsidR="00F15201" w:rsidRDefault="00F15201" w:rsidP="00DA0153">
      <w:pPr>
        <w:pStyle w:val="ListParagraph"/>
        <w:numPr>
          <w:ilvl w:val="2"/>
          <w:numId w:val="24"/>
        </w:numPr>
      </w:pPr>
      <w:r>
        <w:t>ECREEE</w:t>
      </w:r>
    </w:p>
    <w:p w14:paraId="343DE7A4" w14:textId="6A9BB89E" w:rsidR="00F15201" w:rsidRDefault="00F15201" w:rsidP="00DA0153">
      <w:pPr>
        <w:pStyle w:val="ListParagraph"/>
        <w:numPr>
          <w:ilvl w:val="2"/>
          <w:numId w:val="24"/>
        </w:numPr>
      </w:pPr>
      <w:r>
        <w:t>GIZ</w:t>
      </w:r>
    </w:p>
    <w:p w14:paraId="730682D3" w14:textId="67B8A32D" w:rsidR="00F15201" w:rsidRDefault="00F15201" w:rsidP="00DA0153">
      <w:pPr>
        <w:pStyle w:val="ListParagraph"/>
        <w:numPr>
          <w:ilvl w:val="2"/>
          <w:numId w:val="24"/>
        </w:numPr>
      </w:pPr>
      <w:r>
        <w:t>ECED-</w:t>
      </w:r>
      <w:proofErr w:type="spellStart"/>
      <w:r>
        <w:t>Mouhoun</w:t>
      </w:r>
      <w:proofErr w:type="spellEnd"/>
    </w:p>
    <w:p w14:paraId="3158EDE9" w14:textId="2B000F2C" w:rsidR="00F15201" w:rsidRDefault="00F15201" w:rsidP="00DA0153">
      <w:pPr>
        <w:pStyle w:val="ListParagraph"/>
        <w:numPr>
          <w:ilvl w:val="2"/>
          <w:numId w:val="24"/>
        </w:numPr>
      </w:pPr>
      <w:r>
        <w:t>CLASP</w:t>
      </w:r>
    </w:p>
    <w:p w14:paraId="2A3E50E6" w14:textId="394D1F69" w:rsidR="00A7716B" w:rsidRDefault="004E3F5A" w:rsidP="00DA0153">
      <w:pPr>
        <w:pStyle w:val="ListParagraph"/>
        <w:numPr>
          <w:ilvl w:val="2"/>
          <w:numId w:val="24"/>
        </w:numPr>
      </w:pPr>
      <w:proofErr w:type="spellStart"/>
      <w:r>
        <w:t>Seforall</w:t>
      </w:r>
      <w:proofErr w:type="spellEnd"/>
    </w:p>
    <w:p w14:paraId="0212AE48" w14:textId="77777777" w:rsidR="00A7716B" w:rsidRPr="00491169" w:rsidRDefault="00A7716B" w:rsidP="00A7716B">
      <w:pPr>
        <w:pStyle w:val="ListParagraph"/>
        <w:numPr>
          <w:ilvl w:val="2"/>
          <w:numId w:val="24"/>
        </w:numPr>
        <w:rPr>
          <w:rFonts w:eastAsia="Times New Roman" w:cs="Calibri"/>
          <w:szCs w:val="20"/>
          <w:lang w:val="fr-FR" w:eastAsia="en-US"/>
        </w:rPr>
      </w:pPr>
      <w:r w:rsidRPr="00491169">
        <w:rPr>
          <w:rFonts w:eastAsia="Times New Roman" w:cs="Calibri"/>
          <w:szCs w:val="20"/>
          <w:shd w:val="clear" w:color="auto" w:fill="FFFFFF"/>
          <w:lang w:val="fr-FR" w:eastAsia="en-US"/>
        </w:rPr>
        <w:t xml:space="preserve">Association </w:t>
      </w:r>
      <w:proofErr w:type="spellStart"/>
      <w:r w:rsidRPr="00491169">
        <w:rPr>
          <w:rFonts w:eastAsia="Times New Roman" w:cs="Calibri"/>
          <w:szCs w:val="20"/>
          <w:shd w:val="clear" w:color="auto" w:fill="FFFFFF"/>
          <w:lang w:val="fr-FR" w:eastAsia="en-US"/>
        </w:rPr>
        <w:t>Songui</w:t>
      </w:r>
      <w:proofErr w:type="spellEnd"/>
      <w:r w:rsidRPr="00491169">
        <w:rPr>
          <w:rFonts w:eastAsia="Times New Roman" w:cs="Calibri"/>
          <w:szCs w:val="20"/>
          <w:shd w:val="clear" w:color="auto" w:fill="FFFFFF"/>
          <w:lang w:val="fr-FR" w:eastAsia="en-US"/>
        </w:rPr>
        <w:t xml:space="preserve"> </w:t>
      </w:r>
      <w:proofErr w:type="spellStart"/>
      <w:r w:rsidRPr="00491169">
        <w:rPr>
          <w:rFonts w:eastAsia="Times New Roman" w:cs="Calibri"/>
          <w:szCs w:val="20"/>
          <w:shd w:val="clear" w:color="auto" w:fill="FFFFFF"/>
          <w:lang w:val="fr-FR" w:eastAsia="en-US"/>
        </w:rPr>
        <w:t>Manégré</w:t>
      </w:r>
      <w:proofErr w:type="spellEnd"/>
      <w:r w:rsidRPr="00491169">
        <w:rPr>
          <w:rFonts w:eastAsia="Times New Roman" w:cs="Calibri"/>
          <w:szCs w:val="20"/>
          <w:shd w:val="clear" w:color="auto" w:fill="FFFFFF"/>
          <w:lang w:val="fr-FR" w:eastAsia="en-US"/>
        </w:rPr>
        <w:t xml:space="preserve"> / Aide au développement endogène</w:t>
      </w:r>
    </w:p>
    <w:p w14:paraId="01B7EC1C" w14:textId="499AA0E7" w:rsidR="00A40262" w:rsidRDefault="00A40262" w:rsidP="00DA0153">
      <w:pPr>
        <w:pStyle w:val="ListParagraph"/>
        <w:numPr>
          <w:ilvl w:val="2"/>
          <w:numId w:val="24"/>
        </w:numPr>
      </w:pPr>
      <w:r>
        <w:t>ASMADE</w:t>
      </w:r>
    </w:p>
    <w:p w14:paraId="2BFFFBAD" w14:textId="26C03C98" w:rsidR="004347C8" w:rsidRPr="00491169" w:rsidRDefault="004347C8" w:rsidP="00DA0153">
      <w:pPr>
        <w:pStyle w:val="ListParagraph"/>
        <w:numPr>
          <w:ilvl w:val="2"/>
          <w:numId w:val="24"/>
        </w:numPr>
        <w:rPr>
          <w:lang w:val="fr-FR"/>
        </w:rPr>
      </w:pPr>
      <w:r w:rsidRPr="00491169">
        <w:rPr>
          <w:lang w:val="fr-FR"/>
        </w:rPr>
        <w:t>ONG ARFA (Association pour la Recherche et la Formation en Agroécologie)</w:t>
      </w:r>
    </w:p>
    <w:p w14:paraId="53AB0C50" w14:textId="1774EB08" w:rsidR="003D4E5F" w:rsidRDefault="003D4E5F" w:rsidP="00D32C1B">
      <w:pPr>
        <w:pStyle w:val="ListParagraph"/>
        <w:numPr>
          <w:ilvl w:val="0"/>
          <w:numId w:val="24"/>
        </w:numPr>
        <w:ind w:left="763"/>
        <w:contextualSpacing w:val="0"/>
      </w:pPr>
      <w:r>
        <w:t>Other groups</w:t>
      </w:r>
      <w:r w:rsidR="00DA0153">
        <w:t xml:space="preserve"> of </w:t>
      </w:r>
      <w:r w:rsidR="001E6D11">
        <w:t xml:space="preserve">indirect </w:t>
      </w:r>
      <w:r w:rsidR="00DA0153">
        <w:t xml:space="preserve">beneficiaries and affected persons </w:t>
      </w:r>
    </w:p>
    <w:p w14:paraId="1C17953F" w14:textId="77777777" w:rsidR="00DC4F2E" w:rsidRDefault="00DC4F2E" w:rsidP="00DC4F2E">
      <w:pPr>
        <w:pStyle w:val="ListParagraph"/>
        <w:numPr>
          <w:ilvl w:val="1"/>
          <w:numId w:val="24"/>
        </w:numPr>
      </w:pPr>
      <w:r>
        <w:t>Workers unions</w:t>
      </w:r>
    </w:p>
    <w:p w14:paraId="64043CF1" w14:textId="165B5E94" w:rsidR="003D4E5F" w:rsidRDefault="00DC4F2E" w:rsidP="003D4E5F">
      <w:pPr>
        <w:pStyle w:val="ListParagraph"/>
        <w:numPr>
          <w:ilvl w:val="1"/>
          <w:numId w:val="24"/>
        </w:numPr>
      </w:pPr>
      <w:r>
        <w:t>Women</w:t>
      </w:r>
      <w:r w:rsidR="003D4E5F">
        <w:t xml:space="preserve"> </w:t>
      </w:r>
    </w:p>
    <w:p w14:paraId="4A480764" w14:textId="17AF3D76" w:rsidR="00F15201" w:rsidRDefault="00F15201" w:rsidP="00F15201">
      <w:pPr>
        <w:pStyle w:val="ListParagraph"/>
        <w:numPr>
          <w:ilvl w:val="2"/>
          <w:numId w:val="24"/>
        </w:numPr>
      </w:pPr>
      <w:r>
        <w:t>SOS Children’s Village</w:t>
      </w:r>
    </w:p>
    <w:p w14:paraId="38D593BC" w14:textId="23F81873" w:rsidR="00F15201" w:rsidRDefault="00F15201" w:rsidP="008F445E">
      <w:pPr>
        <w:pStyle w:val="ListParagraph"/>
        <w:numPr>
          <w:ilvl w:val="2"/>
          <w:numId w:val="24"/>
        </w:numPr>
      </w:pPr>
      <w:r>
        <w:t>Save the Children</w:t>
      </w:r>
    </w:p>
    <w:p w14:paraId="7074E08B" w14:textId="77777777" w:rsidR="00DC4F2E" w:rsidRDefault="00DC4F2E" w:rsidP="00DC4F2E">
      <w:pPr>
        <w:pStyle w:val="ListParagraph"/>
        <w:numPr>
          <w:ilvl w:val="1"/>
          <w:numId w:val="24"/>
        </w:numPr>
      </w:pPr>
      <w:r>
        <w:t>Youth</w:t>
      </w:r>
    </w:p>
    <w:p w14:paraId="342A17EE" w14:textId="1C377CEC" w:rsidR="00DC4F2E" w:rsidRDefault="00DC4F2E" w:rsidP="00DC4F2E">
      <w:pPr>
        <w:pStyle w:val="ListParagraph"/>
        <w:numPr>
          <w:ilvl w:val="1"/>
          <w:numId w:val="24"/>
        </w:numPr>
      </w:pPr>
      <w:r>
        <w:t>Children</w:t>
      </w:r>
    </w:p>
    <w:p w14:paraId="444F42B2" w14:textId="77777777" w:rsidR="00F15201" w:rsidRDefault="00F15201" w:rsidP="00F15201">
      <w:pPr>
        <w:pStyle w:val="ListParagraph"/>
        <w:numPr>
          <w:ilvl w:val="2"/>
          <w:numId w:val="24"/>
        </w:numPr>
      </w:pPr>
      <w:r>
        <w:t>SOS Children’s Village</w:t>
      </w:r>
    </w:p>
    <w:p w14:paraId="2FBE920A" w14:textId="77777777" w:rsidR="00F15201" w:rsidRDefault="00F15201" w:rsidP="00F15201">
      <w:pPr>
        <w:pStyle w:val="ListParagraph"/>
        <w:numPr>
          <w:ilvl w:val="2"/>
          <w:numId w:val="24"/>
        </w:numPr>
      </w:pPr>
      <w:r>
        <w:t>Save the Children</w:t>
      </w:r>
    </w:p>
    <w:p w14:paraId="17C038C9" w14:textId="0DFA6D55" w:rsidR="00F15201" w:rsidRDefault="00F15201" w:rsidP="00F15201">
      <w:pPr>
        <w:pStyle w:val="ListParagraph"/>
        <w:numPr>
          <w:ilvl w:val="2"/>
          <w:numId w:val="24"/>
        </w:numPr>
      </w:pPr>
      <w:r>
        <w:t>African network for prevention and protection of child abuse and Neglect (ANPPCAN)</w:t>
      </w:r>
    </w:p>
    <w:p w14:paraId="5B4108C1" w14:textId="41F512DE" w:rsidR="00F15201" w:rsidRDefault="00F15201" w:rsidP="008F445E">
      <w:pPr>
        <w:pStyle w:val="ListParagraph"/>
        <w:numPr>
          <w:ilvl w:val="2"/>
          <w:numId w:val="24"/>
        </w:numPr>
      </w:pPr>
      <w:r>
        <w:t>African Child Forum</w:t>
      </w:r>
    </w:p>
    <w:p w14:paraId="43ED501F" w14:textId="7F6D5C33" w:rsidR="0047482B" w:rsidRPr="00491169" w:rsidRDefault="0047482B" w:rsidP="0047482B">
      <w:pPr>
        <w:pStyle w:val="ListParagraph"/>
        <w:numPr>
          <w:ilvl w:val="2"/>
          <w:numId w:val="24"/>
        </w:numPr>
        <w:rPr>
          <w:lang w:val="fr-FR"/>
        </w:rPr>
      </w:pPr>
      <w:r w:rsidRPr="00491169">
        <w:rPr>
          <w:lang w:val="fr-FR"/>
        </w:rPr>
        <w:lastRenderedPageBreak/>
        <w:t>APANAT (Amicale des Petits Amis de la Nature</w:t>
      </w:r>
      <w:r>
        <w:rPr>
          <w:lang w:val="fr-FR"/>
        </w:rPr>
        <w:t>/ONG ARFA</w:t>
      </w:r>
      <w:r w:rsidRPr="00491169">
        <w:rPr>
          <w:lang w:val="fr-FR"/>
        </w:rPr>
        <w:t>)</w:t>
      </w:r>
    </w:p>
    <w:p w14:paraId="0387E633" w14:textId="77777777" w:rsidR="00DC4F2E" w:rsidRDefault="00DC4F2E" w:rsidP="00DC4F2E">
      <w:pPr>
        <w:pStyle w:val="ListParagraph"/>
        <w:numPr>
          <w:ilvl w:val="1"/>
          <w:numId w:val="24"/>
        </w:numPr>
      </w:pPr>
      <w:r>
        <w:t>Disabled population</w:t>
      </w:r>
    </w:p>
    <w:p w14:paraId="388E6DFE" w14:textId="71E1A9FC" w:rsidR="00DC4F2E" w:rsidRDefault="00DC4F2E" w:rsidP="00DC4F2E">
      <w:pPr>
        <w:pStyle w:val="ListParagraph"/>
        <w:numPr>
          <w:ilvl w:val="1"/>
          <w:numId w:val="24"/>
        </w:numPr>
      </w:pPr>
      <w:r>
        <w:t>Human rights activists</w:t>
      </w:r>
    </w:p>
    <w:p w14:paraId="7943127E" w14:textId="78C92760" w:rsidR="00F15201" w:rsidRDefault="00F15201" w:rsidP="00F15201">
      <w:pPr>
        <w:pStyle w:val="ListParagraph"/>
        <w:numPr>
          <w:ilvl w:val="2"/>
          <w:numId w:val="24"/>
        </w:numPr>
      </w:pPr>
      <w:r>
        <w:t>UNHCR</w:t>
      </w:r>
    </w:p>
    <w:p w14:paraId="57F88529" w14:textId="3F0A5A03" w:rsidR="002548CC" w:rsidRPr="008F445E" w:rsidRDefault="002548CC" w:rsidP="008F445E">
      <w:pPr>
        <w:pStyle w:val="ListParagraph"/>
        <w:numPr>
          <w:ilvl w:val="2"/>
          <w:numId w:val="24"/>
        </w:numPr>
        <w:rPr>
          <w:lang w:val="fr-FR"/>
        </w:rPr>
      </w:pPr>
      <w:r w:rsidRPr="008F445E">
        <w:rPr>
          <w:lang w:val="fr-FR"/>
        </w:rPr>
        <w:t xml:space="preserve">Mouvement </w:t>
      </w:r>
      <w:proofErr w:type="spellStart"/>
      <w:r w:rsidRPr="008F445E">
        <w:rPr>
          <w:lang w:val="fr-FR"/>
        </w:rPr>
        <w:t>Burkinabe</w:t>
      </w:r>
      <w:proofErr w:type="spellEnd"/>
      <w:r w:rsidRPr="008F445E">
        <w:rPr>
          <w:lang w:val="fr-FR"/>
        </w:rPr>
        <w:t xml:space="preserve"> des Droits de l'Homme /MBDP</w:t>
      </w:r>
    </w:p>
    <w:p w14:paraId="11A2C843" w14:textId="2B49A5D9" w:rsidR="003D4E5F" w:rsidRDefault="00DC4F2E" w:rsidP="00DC4F2E">
      <w:pPr>
        <w:pStyle w:val="ListParagraph"/>
        <w:numPr>
          <w:ilvl w:val="1"/>
          <w:numId w:val="24"/>
        </w:numPr>
      </w:pPr>
      <w:r>
        <w:t>Land rights activists</w:t>
      </w:r>
    </w:p>
    <w:p w14:paraId="436C3D9D" w14:textId="34C5C28D" w:rsidR="00DC4F2E" w:rsidRDefault="00DC4F2E" w:rsidP="00DC4F2E">
      <w:pPr>
        <w:pStyle w:val="ListParagraph"/>
        <w:numPr>
          <w:ilvl w:val="1"/>
          <w:numId w:val="24"/>
        </w:numPr>
      </w:pPr>
      <w:r>
        <w:t>Minority and vulnerable groups</w:t>
      </w:r>
    </w:p>
    <w:p w14:paraId="7DE0DB26" w14:textId="77777777" w:rsidR="00DA0153" w:rsidRDefault="00DA0153" w:rsidP="00DA0153">
      <w:pPr>
        <w:pStyle w:val="Heading1"/>
      </w:pPr>
      <w:bookmarkStart w:id="11" w:name="_Toc66560427"/>
      <w:r>
        <w:t>Stakeholder Consultation and Engagement during PPG Development</w:t>
      </w:r>
      <w:bookmarkEnd w:id="11"/>
    </w:p>
    <w:p w14:paraId="3644450E" w14:textId="5CDF3998" w:rsidR="00DA0153" w:rsidRDefault="00787869" w:rsidP="00DA0153">
      <w:r>
        <w:t xml:space="preserve">The </w:t>
      </w:r>
      <w:r w:rsidRPr="00140647">
        <w:rPr>
          <w:rFonts w:cs="Calibri"/>
          <w:szCs w:val="20"/>
        </w:rPr>
        <w:t>project document (</w:t>
      </w:r>
      <w:proofErr w:type="spellStart"/>
      <w:r w:rsidRPr="00140647">
        <w:rPr>
          <w:rFonts w:cs="Calibri"/>
          <w:szCs w:val="20"/>
        </w:rPr>
        <w:t>ProDoc</w:t>
      </w:r>
      <w:proofErr w:type="spellEnd"/>
      <w:r w:rsidRPr="00140647">
        <w:rPr>
          <w:rFonts w:cs="Calibri"/>
          <w:szCs w:val="20"/>
        </w:rPr>
        <w:t>) w</w:t>
      </w:r>
      <w:r>
        <w:rPr>
          <w:rFonts w:cs="Calibri"/>
          <w:szCs w:val="20"/>
        </w:rPr>
        <w:t xml:space="preserve">as </w:t>
      </w:r>
      <w:r w:rsidRPr="00140647">
        <w:rPr>
          <w:rFonts w:cs="Calibri"/>
          <w:szCs w:val="20"/>
        </w:rPr>
        <w:t xml:space="preserve">developed in an inclusive manner </w:t>
      </w:r>
      <w:r>
        <w:rPr>
          <w:rFonts w:cs="Calibri"/>
          <w:szCs w:val="20"/>
        </w:rPr>
        <w:t xml:space="preserve">as evidenced by the fact that </w:t>
      </w:r>
      <w:r>
        <w:t>d</w:t>
      </w:r>
      <w:r w:rsidR="001E6D11">
        <w:t>uring</w:t>
      </w:r>
      <w:r w:rsidR="00DA0153">
        <w:t xml:space="preserve"> the PPG </w:t>
      </w:r>
      <w:r w:rsidR="001E6D11">
        <w:t>phase</w:t>
      </w:r>
      <w:r w:rsidR="00DA0153" w:rsidRPr="00F67D6B">
        <w:t xml:space="preserve">, the </w:t>
      </w:r>
      <w:r w:rsidR="00DA0153">
        <w:t xml:space="preserve">team of </w:t>
      </w:r>
      <w:r w:rsidR="001E6D11">
        <w:t>n</w:t>
      </w:r>
      <w:r w:rsidR="00DA0153">
        <w:t xml:space="preserve">ational and </w:t>
      </w:r>
      <w:r w:rsidR="001E6D11">
        <w:t>i</w:t>
      </w:r>
      <w:r w:rsidR="00DA0153">
        <w:t xml:space="preserve">nternational </w:t>
      </w:r>
      <w:r w:rsidR="001E6D11">
        <w:t>c</w:t>
      </w:r>
      <w:r w:rsidR="00DA0153" w:rsidRPr="00F67D6B">
        <w:t xml:space="preserve">onsultants </w:t>
      </w:r>
      <w:r w:rsidR="00DA0153">
        <w:t xml:space="preserve">identified and </w:t>
      </w:r>
      <w:r w:rsidR="00DA0153" w:rsidRPr="00F67D6B">
        <w:t>engaged with</w:t>
      </w:r>
      <w:r w:rsidR="001E6D11">
        <w:t xml:space="preserve"> several</w:t>
      </w:r>
      <w:r w:rsidR="00DA0153" w:rsidRPr="00F67D6B">
        <w:t xml:space="preserve"> </w:t>
      </w:r>
      <w:r w:rsidR="001E6D11">
        <w:t>key stakeholders</w:t>
      </w:r>
      <w:r w:rsidR="00DA0153" w:rsidRPr="00F67D6B">
        <w:t xml:space="preserve"> </w:t>
      </w:r>
      <w:r w:rsidR="00DA0153">
        <w:t xml:space="preserve">in-person and </w:t>
      </w:r>
      <w:r w:rsidR="001E6D11">
        <w:t>virtual</w:t>
      </w:r>
      <w:r w:rsidR="00DA0153">
        <w:t xml:space="preserve"> </w:t>
      </w:r>
      <w:r w:rsidR="00DA0153" w:rsidRPr="00F67D6B">
        <w:t>meetings. The </w:t>
      </w:r>
      <w:r w:rsidR="00DA0153">
        <w:t xml:space="preserve">purpose of these meetings </w:t>
      </w:r>
      <w:r w:rsidR="00DA0153" w:rsidRPr="00F67D6B">
        <w:t>was to discuss the project objective, the suitability of the proposed strategy to the present needs of</w:t>
      </w:r>
      <w:r w:rsidR="007B5C31">
        <w:t xml:space="preserve"> Burkina</w:t>
      </w:r>
      <w:r w:rsidR="00DA0153" w:rsidRPr="00F67D6B">
        <w:t xml:space="preserve"> and its alignment with national plans and ongoing market development. The discussions also aimed to identify</w:t>
      </w:r>
      <w:r w:rsidR="007B5C31">
        <w:t xml:space="preserve"> specific</w:t>
      </w:r>
      <w:r w:rsidR="00DA0153" w:rsidRPr="00F67D6B">
        <w:t xml:space="preserve"> gaps the AMP ca</w:t>
      </w:r>
      <w:r w:rsidR="007B5C31">
        <w:t>n</w:t>
      </w:r>
      <w:r w:rsidR="00DA0153" w:rsidRPr="00F67D6B">
        <w:t xml:space="preserve"> </w:t>
      </w:r>
      <w:r w:rsidR="007B5C31">
        <w:t>address</w:t>
      </w:r>
      <w:r w:rsidR="00DA0153" w:rsidRPr="00F67D6B">
        <w:t xml:space="preserve">, especially in the presence of several projects targeting energy access and renewable energy development financed by development partners other than the UNDP. </w:t>
      </w:r>
    </w:p>
    <w:p w14:paraId="7419F47D" w14:textId="51599356" w:rsidR="00DA0153" w:rsidRPr="00F67D6B" w:rsidRDefault="00DA0153" w:rsidP="00DA0153">
      <w:pPr>
        <w:spacing w:after="120"/>
      </w:pPr>
      <w:r>
        <w:t>COVID-19</w:t>
      </w:r>
      <w:r w:rsidR="007B5C31">
        <w:t xml:space="preserve"> was taken into account during the consultation phase as well as in the project drafting by focusing on green recovery and supporting electrification of health facilities where appropriate.  Through calls and field missions (respecting COVID-19 directives), the </w:t>
      </w:r>
      <w:r>
        <w:t>following consultation</w:t>
      </w:r>
      <w:r w:rsidR="007B5C31">
        <w:t xml:space="preserve">s </w:t>
      </w:r>
      <w:r>
        <w:t>were conducted the period from August 2020 to February 2021</w:t>
      </w:r>
      <w:r w:rsidRPr="00F67D6B">
        <w:t>:</w:t>
      </w:r>
    </w:p>
    <w:p w14:paraId="0A64D5BD" w14:textId="1A67DFF7" w:rsidR="00F36702" w:rsidRDefault="00F36702" w:rsidP="00DA0153">
      <w:pPr>
        <w:pStyle w:val="ListParagraph"/>
        <w:numPr>
          <w:ilvl w:val="0"/>
          <w:numId w:val="15"/>
        </w:numPr>
        <w:spacing w:before="0" w:after="120" w:line="276" w:lineRule="auto"/>
      </w:pPr>
      <w:r>
        <w:t>Stakeholders identification and assessment</w:t>
      </w:r>
    </w:p>
    <w:p w14:paraId="1E07D34F" w14:textId="6AE1E654" w:rsidR="00F36702" w:rsidRDefault="00F36702" w:rsidP="008F445E">
      <w:pPr>
        <w:pStyle w:val="ListParagraph"/>
        <w:numPr>
          <w:ilvl w:val="0"/>
          <w:numId w:val="36"/>
        </w:numPr>
        <w:spacing w:before="0" w:after="120" w:line="276" w:lineRule="auto"/>
      </w:pPr>
      <w:r>
        <w:t xml:space="preserve">This entailed conducting a </w:t>
      </w:r>
      <w:r w:rsidR="0015005C">
        <w:t>stakeholder</w:t>
      </w:r>
      <w:r>
        <w:t xml:space="preserve"> mapping exercise with the local consultants and the UNDP C</w:t>
      </w:r>
      <w:r w:rsidR="0015005C">
        <w:t xml:space="preserve">O. The mapping </w:t>
      </w:r>
      <w:r w:rsidR="008F445E">
        <w:t>exercise</w:t>
      </w:r>
      <w:r w:rsidR="0015005C">
        <w:t xml:space="preserve"> was followed by a light touch engagement to </w:t>
      </w:r>
      <w:r w:rsidR="00FF466E">
        <w:t xml:space="preserve">make sure identified stakeholders attend </w:t>
      </w:r>
      <w:r w:rsidR="0015005C">
        <w:t>the inception workshop.</w:t>
      </w:r>
    </w:p>
    <w:p w14:paraId="22C5476A" w14:textId="50E4B858" w:rsidR="00DA0153" w:rsidRDefault="00DA0153" w:rsidP="00DA0153">
      <w:pPr>
        <w:pStyle w:val="ListParagraph"/>
        <w:numPr>
          <w:ilvl w:val="0"/>
          <w:numId w:val="15"/>
        </w:numPr>
        <w:spacing w:before="0" w:after="120" w:line="276" w:lineRule="auto"/>
      </w:pPr>
      <w:r w:rsidRPr="00F67D6B">
        <w:t>PPG Inception Workshop</w:t>
      </w:r>
      <w:r w:rsidR="007B5C31">
        <w:t xml:space="preserve"> involving representatives from all stakeholder groups such as government, </w:t>
      </w:r>
      <w:r w:rsidRPr="00F67D6B">
        <w:t>development partner</w:t>
      </w:r>
      <w:r>
        <w:t>s</w:t>
      </w:r>
      <w:r w:rsidRPr="00F67D6B">
        <w:t>,</w:t>
      </w:r>
      <w:r w:rsidR="007B5C31">
        <w:t xml:space="preserve"> civil society, private secto</w:t>
      </w:r>
      <w:r w:rsidR="00D0179D">
        <w:t>r</w:t>
      </w:r>
      <w:r>
        <w:t>.</w:t>
      </w:r>
    </w:p>
    <w:p w14:paraId="210E6228" w14:textId="6CC18333" w:rsidR="00FF466E" w:rsidRPr="00787869" w:rsidRDefault="00FF466E" w:rsidP="008F445E">
      <w:pPr>
        <w:pStyle w:val="ListParagraph"/>
        <w:numPr>
          <w:ilvl w:val="0"/>
          <w:numId w:val="36"/>
        </w:numPr>
        <w:tabs>
          <w:tab w:val="left" w:pos="567"/>
        </w:tabs>
        <w:spacing w:after="120" w:line="276" w:lineRule="auto"/>
        <w:rPr>
          <w:rFonts w:cs="Calibri"/>
          <w:szCs w:val="20"/>
        </w:rPr>
      </w:pPr>
      <w:r>
        <w:t xml:space="preserve">The inception workshop brought together 60 participants </w:t>
      </w:r>
      <w:r w:rsidR="00787869" w:rsidRPr="00787869">
        <w:rPr>
          <w:rFonts w:cs="Calibri"/>
          <w:szCs w:val="20"/>
        </w:rPr>
        <w:t>from government, technical and financial partners, the private sector and civil society organizations</w:t>
      </w:r>
      <w:r w:rsidR="00787869" w:rsidRPr="002548CC">
        <w:rPr>
          <w:rFonts w:cs="Calibri"/>
          <w:szCs w:val="20"/>
        </w:rPr>
        <w:t xml:space="preserve"> (NGO, research institutions, etc.)</w:t>
      </w:r>
      <w:r w:rsidR="00787869" w:rsidRPr="00962530">
        <w:rPr>
          <w:rFonts w:cs="Calibri"/>
          <w:szCs w:val="20"/>
        </w:rPr>
        <w:t xml:space="preserve"> working in the energy sector, rural development, sustainable development, climate change, inclusive finance, among others</w:t>
      </w:r>
      <w:r w:rsidR="00787869">
        <w:t xml:space="preserve"> </w:t>
      </w:r>
      <w:r w:rsidR="00140647">
        <w:t xml:space="preserve">to with objective </w:t>
      </w:r>
      <w:r w:rsidR="00140647" w:rsidRPr="00787869">
        <w:rPr>
          <w:rFonts w:cs="Calibri"/>
          <w:szCs w:val="20"/>
        </w:rPr>
        <w:t>of providing information about the</w:t>
      </w:r>
      <w:r w:rsidRPr="00787869">
        <w:rPr>
          <w:rFonts w:cs="Calibri"/>
          <w:szCs w:val="20"/>
        </w:rPr>
        <w:t xml:space="preserve"> formulation process of Burkina Faso's </w:t>
      </w:r>
      <w:r w:rsidR="00140647" w:rsidRPr="00787869">
        <w:rPr>
          <w:rFonts w:cs="Calibri"/>
          <w:szCs w:val="20"/>
        </w:rPr>
        <w:t xml:space="preserve">AMP Child. </w:t>
      </w:r>
      <w:r w:rsidR="00787869">
        <w:rPr>
          <w:rFonts w:cs="Calibri"/>
          <w:szCs w:val="20"/>
        </w:rPr>
        <w:t>Particip</w:t>
      </w:r>
      <w:r w:rsidR="00EF3D72">
        <w:rPr>
          <w:rFonts w:cs="Calibri"/>
          <w:szCs w:val="20"/>
        </w:rPr>
        <w:t>ants</w:t>
      </w:r>
      <w:r w:rsidR="00787869">
        <w:rPr>
          <w:rFonts w:cs="Calibri"/>
          <w:szCs w:val="20"/>
        </w:rPr>
        <w:t xml:space="preserve"> were given an opportunity to comment on the project’s concept note and to provide suggestions on the </w:t>
      </w:r>
      <w:r w:rsidR="002548CC">
        <w:rPr>
          <w:rFonts w:cs="Calibri"/>
          <w:szCs w:val="20"/>
        </w:rPr>
        <w:t xml:space="preserve">proposed </w:t>
      </w:r>
      <w:r w:rsidR="00787869">
        <w:rPr>
          <w:rFonts w:cs="Calibri"/>
          <w:szCs w:val="20"/>
        </w:rPr>
        <w:t>design.</w:t>
      </w:r>
    </w:p>
    <w:p w14:paraId="3FB2D9C9" w14:textId="6A97BB7D" w:rsidR="00FF466E" w:rsidRPr="00F67D6B" w:rsidRDefault="00FF466E" w:rsidP="008F445E">
      <w:pPr>
        <w:spacing w:before="0" w:after="120" w:line="276" w:lineRule="auto"/>
      </w:pPr>
    </w:p>
    <w:p w14:paraId="0551657C" w14:textId="79D28B94" w:rsidR="00DA0153" w:rsidRDefault="00DA0153" w:rsidP="00DA0153">
      <w:pPr>
        <w:pStyle w:val="ListParagraph"/>
        <w:numPr>
          <w:ilvl w:val="0"/>
          <w:numId w:val="15"/>
        </w:numPr>
        <w:spacing w:before="0" w:after="120" w:line="276" w:lineRule="auto"/>
      </w:pPr>
      <w:r w:rsidRPr="00F67D6B">
        <w:t>Follow</w:t>
      </w:r>
      <w:r w:rsidR="00D0179D">
        <w:t>ing the inception workshop, meetings were held either remotely or in-person</w:t>
      </w:r>
      <w:r>
        <w:t>.</w:t>
      </w:r>
      <w:r w:rsidRPr="00F67D6B">
        <w:t xml:space="preserve"> </w:t>
      </w:r>
      <w:r w:rsidR="00D0179D">
        <w:t>Virtual meetings led by the PPG Team Leader, were held with representatives from:</w:t>
      </w:r>
    </w:p>
    <w:p w14:paraId="533E764C" w14:textId="6385164C" w:rsidR="00D0179D" w:rsidRDefault="00D0179D" w:rsidP="008F445E">
      <w:pPr>
        <w:pStyle w:val="ListParagraph"/>
        <w:numPr>
          <w:ilvl w:val="1"/>
          <w:numId w:val="15"/>
        </w:numPr>
        <w:spacing w:before="0" w:after="120" w:line="276" w:lineRule="auto"/>
      </w:pPr>
      <w:r>
        <w:t>ABER (the IP), including the DG and the technical staff. In fact, several virtual and face-to-face meetings were held involving the local consultants and UNDP CO as well.</w:t>
      </w:r>
    </w:p>
    <w:p w14:paraId="03B55813" w14:textId="31AEEAEF" w:rsidR="00F36702" w:rsidRPr="00F67D6B" w:rsidRDefault="00F36702" w:rsidP="008F445E">
      <w:pPr>
        <w:pStyle w:val="ListParagraph"/>
        <w:numPr>
          <w:ilvl w:val="1"/>
          <w:numId w:val="15"/>
        </w:numPr>
        <w:spacing w:before="0" w:after="120" w:line="276" w:lineRule="auto"/>
      </w:pPr>
      <w:r>
        <w:t>Ministry of Energy including minister and directors in charge renewable energy and energy efficiency</w:t>
      </w:r>
    </w:p>
    <w:p w14:paraId="0D360756" w14:textId="08219899" w:rsidR="00D118E9" w:rsidRDefault="00D118E9" w:rsidP="008F445E">
      <w:pPr>
        <w:pStyle w:val="ListParagraph"/>
        <w:numPr>
          <w:ilvl w:val="1"/>
          <w:numId w:val="15"/>
        </w:numPr>
        <w:spacing w:before="0" w:after="120" w:line="276" w:lineRule="auto"/>
      </w:pPr>
      <w:r>
        <w:lastRenderedPageBreak/>
        <w:t xml:space="preserve">Development partners such as the </w:t>
      </w:r>
      <w:r w:rsidR="00D0179D">
        <w:t>EU, the World Bank, SNV, GIZ, Swedish Cooperation</w:t>
      </w:r>
      <w:r>
        <w:t xml:space="preserve"> (calls and in-person)</w:t>
      </w:r>
      <w:r w:rsidR="00D0179D">
        <w:t>, UNCDF</w:t>
      </w:r>
      <w:r>
        <w:t xml:space="preserve"> (call and in-person)</w:t>
      </w:r>
      <w:r w:rsidR="00D0179D">
        <w:t>,</w:t>
      </w:r>
      <w:r>
        <w:t xml:space="preserve"> MCC (call and in-person), GGGI, AfDB</w:t>
      </w:r>
      <w:r w:rsidR="00F36702">
        <w:t>, ECREEE, IRENA, Alliance for Rural Electrification (ARE).</w:t>
      </w:r>
    </w:p>
    <w:p w14:paraId="1EAEED76" w14:textId="1A273905" w:rsidR="00DA0153" w:rsidRDefault="00D118E9" w:rsidP="008F445E">
      <w:pPr>
        <w:pStyle w:val="ListParagraph"/>
        <w:numPr>
          <w:ilvl w:val="1"/>
          <w:numId w:val="15"/>
        </w:numPr>
        <w:spacing w:before="0" w:after="120" w:line="276" w:lineRule="auto"/>
      </w:pPr>
      <w:r>
        <w:t>Representatives from the private sector were consulted through APER, the renewable energy private sector association, as well as individual companies such as (</w:t>
      </w:r>
      <w:proofErr w:type="spellStart"/>
      <w:r>
        <w:t>MicroSow</w:t>
      </w:r>
      <w:proofErr w:type="spellEnd"/>
      <w:r>
        <w:t xml:space="preserve">, </w:t>
      </w:r>
      <w:proofErr w:type="spellStart"/>
      <w:r>
        <w:t>Energivo</w:t>
      </w:r>
      <w:proofErr w:type="spellEnd"/>
      <w:r>
        <w:t xml:space="preserve">, </w:t>
      </w:r>
      <w:proofErr w:type="spellStart"/>
      <w:r>
        <w:t>Farafina</w:t>
      </w:r>
      <w:proofErr w:type="spellEnd"/>
      <w:r>
        <w:t xml:space="preserve"> Eco En</w:t>
      </w:r>
      <w:r w:rsidR="0022551C">
        <w:t>gineering</w:t>
      </w:r>
      <w:r>
        <w:t xml:space="preserve">, </w:t>
      </w:r>
      <w:proofErr w:type="spellStart"/>
      <w:r>
        <w:t>Sahelia</w:t>
      </w:r>
      <w:proofErr w:type="spellEnd"/>
      <w:r>
        <w:t xml:space="preserve"> Solar, </w:t>
      </w:r>
      <w:r w:rsidR="0022551C">
        <w:t>SINCO).</w:t>
      </w:r>
    </w:p>
    <w:p w14:paraId="525E988A" w14:textId="586DD217" w:rsidR="00923BC1" w:rsidRDefault="00923BC1" w:rsidP="008F445E">
      <w:pPr>
        <w:pStyle w:val="ListParagraph"/>
        <w:numPr>
          <w:ilvl w:val="1"/>
          <w:numId w:val="15"/>
        </w:numPr>
        <w:spacing w:before="0" w:after="120" w:line="276" w:lineRule="auto"/>
      </w:pPr>
      <w:r>
        <w:t>Representatives from civil society, local communities</w:t>
      </w:r>
      <w:r w:rsidR="00F36702">
        <w:t xml:space="preserve"> (local elected authorities)</w:t>
      </w:r>
      <w:r>
        <w:t>, academia</w:t>
      </w:r>
      <w:r w:rsidR="00F36702">
        <w:t xml:space="preserve"> (IRSAT and 2iE). </w:t>
      </w:r>
    </w:p>
    <w:p w14:paraId="5B5B4A1F" w14:textId="3EEF64E2" w:rsidR="00DA0153" w:rsidRPr="008F6663" w:rsidRDefault="00DA0153" w:rsidP="00DA0153">
      <w:pPr>
        <w:pStyle w:val="ListParagraph"/>
        <w:numPr>
          <w:ilvl w:val="0"/>
          <w:numId w:val="15"/>
        </w:numPr>
        <w:spacing w:before="0" w:after="120" w:line="276" w:lineRule="auto"/>
      </w:pPr>
      <w:r w:rsidRPr="008F6663">
        <w:t xml:space="preserve">PPG Validation </w:t>
      </w:r>
      <w:r w:rsidR="00150F9E">
        <w:t>w</w:t>
      </w:r>
      <w:r w:rsidRPr="008F6663">
        <w:t>orkshop</w:t>
      </w:r>
      <w:r>
        <w:t>s</w:t>
      </w:r>
      <w:r w:rsidRPr="008F6663">
        <w:t xml:space="preserve"> w</w:t>
      </w:r>
      <w:r>
        <w:t xml:space="preserve">ith </w:t>
      </w:r>
      <w:r w:rsidR="00787869">
        <w:t xml:space="preserve">36 </w:t>
      </w:r>
      <w:r>
        <w:t xml:space="preserve">stakeholders </w:t>
      </w:r>
      <w:r w:rsidR="00787869">
        <w:t>in-person and 20 connected remotely to abide the COVID-19 directives.</w:t>
      </w:r>
      <w:r w:rsidR="00EF3D72">
        <w:t xml:space="preserve"> Participants represented the full spectrum of the mini grid market ecosystem </w:t>
      </w:r>
      <w:r w:rsidR="00EF3D72" w:rsidRPr="00787869">
        <w:rPr>
          <w:rFonts w:cs="Calibri"/>
          <w:szCs w:val="20"/>
        </w:rPr>
        <w:t>from government, technical and financial partners, the private sector and civil society organizations</w:t>
      </w:r>
      <w:r w:rsidR="00EF3D72" w:rsidRPr="00BD312F">
        <w:rPr>
          <w:rFonts w:cs="Calibri"/>
          <w:szCs w:val="20"/>
        </w:rPr>
        <w:t xml:space="preserve"> (NGO, research institutions, etc.) working in the energy sector, rural development, sustainable development, climate change, inclusive finance</w:t>
      </w:r>
      <w:r w:rsidR="00EF3D72">
        <w:rPr>
          <w:rFonts w:cs="Calibri"/>
          <w:szCs w:val="20"/>
        </w:rPr>
        <w:t>.</w:t>
      </w:r>
    </w:p>
    <w:p w14:paraId="58377914" w14:textId="7989844F" w:rsidR="00DA0153" w:rsidRDefault="00EF3D72" w:rsidP="008F445E">
      <w:pPr>
        <w:pStyle w:val="ListParagraph"/>
        <w:numPr>
          <w:ilvl w:val="0"/>
          <w:numId w:val="15"/>
        </w:numPr>
      </w:pPr>
      <w:r>
        <w:t>F</w:t>
      </w:r>
      <w:r w:rsidR="00DA0153" w:rsidRPr="001B3D07">
        <w:t>ollowing</w:t>
      </w:r>
      <w:r w:rsidR="00150F9E">
        <w:t xml:space="preserve"> the validation workshop</w:t>
      </w:r>
      <w:r w:rsidR="00DA0153" w:rsidRPr="001B3D07">
        <w:t xml:space="preserve"> in-person</w:t>
      </w:r>
      <w:r w:rsidR="00150F9E">
        <w:t xml:space="preserve"> and virtual</w:t>
      </w:r>
      <w:r w:rsidR="00DA0153" w:rsidRPr="001B3D07">
        <w:t xml:space="preserve"> meetings were </w:t>
      </w:r>
      <w:r w:rsidR="00150F9E">
        <w:t xml:space="preserve">held, under the aegis of the Teal Leader and UNDP CO, with </w:t>
      </w:r>
      <w:r w:rsidR="00A7716B">
        <w:t>several stakeholders</w:t>
      </w:r>
      <w:r w:rsidR="00150F9E">
        <w:t xml:space="preserve"> to further refine the </w:t>
      </w:r>
      <w:proofErr w:type="spellStart"/>
      <w:r w:rsidR="00150F9E">
        <w:t>ProDoc</w:t>
      </w:r>
      <w:proofErr w:type="spellEnd"/>
      <w:r w:rsidR="00150F9E">
        <w:t>, confirm co-financing commitments</w:t>
      </w:r>
      <w:r w:rsidR="008B5324">
        <w:t>.</w:t>
      </w:r>
    </w:p>
    <w:p w14:paraId="4C92D536" w14:textId="6A2D88A6" w:rsidR="00DA0153" w:rsidRDefault="008B5324" w:rsidP="00DA0153">
      <w:r>
        <w:t xml:space="preserve">This demonstrate, therefore, that the drafting of the </w:t>
      </w:r>
      <w:proofErr w:type="spellStart"/>
      <w:r>
        <w:t>ProDoc</w:t>
      </w:r>
      <w:proofErr w:type="spellEnd"/>
      <w:r>
        <w:t xml:space="preserve"> followed a comprehensive and all-compassing approach are stakeholders were involved from the inception to implementation.  During PPG consultations, p</w:t>
      </w:r>
      <w:r w:rsidR="00DA0153">
        <w:t>roject information</w:t>
      </w:r>
      <w:r>
        <w:t xml:space="preserve"> was disseminated using</w:t>
      </w:r>
      <w:r w:rsidR="00DA0153">
        <w:t xml:space="preserve"> PowerPoint slides </w:t>
      </w:r>
      <w:r>
        <w:t xml:space="preserve">and sharing </w:t>
      </w:r>
      <w:r w:rsidR="007D406F">
        <w:t xml:space="preserve">Word versions of </w:t>
      </w:r>
      <w:r>
        <w:t>conc</w:t>
      </w:r>
      <w:r w:rsidR="007D406F">
        <w:t>ept notes</w:t>
      </w:r>
      <w:r w:rsidR="00DA0153">
        <w:t xml:space="preserve">, followed by an exchange of additional information by e-mail, as required. Initial comments and feedback from participants in the meetings and workshops were summarized in the PPG Inception Report </w:t>
      </w:r>
      <w:r w:rsidR="007D406F">
        <w:t>draft</w:t>
      </w:r>
      <w:r w:rsidR="00DA0153">
        <w:t xml:space="preserve"> in October 2020</w:t>
      </w:r>
      <w:r w:rsidR="007D406F">
        <w:t>.</w:t>
      </w:r>
      <w:r w:rsidR="00DA0153">
        <w:t xml:space="preserve"> The comments and recommendations from stakeholders and the UNDP review team shaped the updated project strategy which </w:t>
      </w:r>
      <w:r w:rsidR="007D406F">
        <w:t>was</w:t>
      </w:r>
      <w:r w:rsidR="00DA0153">
        <w:t xml:space="preserve"> presented to stakeholders at end of the PPG phase to </w:t>
      </w:r>
      <w:r w:rsidR="007D406F">
        <w:t>gather</w:t>
      </w:r>
      <w:r w:rsidR="00DA0153">
        <w:t xml:space="preserve"> final comments on the design and validate the overall project strategy before submission to GEFSEC.</w:t>
      </w:r>
    </w:p>
    <w:p w14:paraId="43B5B35E" w14:textId="1637154D" w:rsidR="00D23D25" w:rsidRDefault="00D23D25" w:rsidP="00D23D25">
      <w:r>
        <w:t>Type of information disclosed along the PPG phase is as follows:</w:t>
      </w:r>
    </w:p>
    <w:p w14:paraId="5A38DFF2" w14:textId="77777777" w:rsidR="00D164F6" w:rsidRDefault="00D164F6" w:rsidP="00D23D25"/>
    <w:p w14:paraId="29205446" w14:textId="707CDDBA" w:rsidR="00D164F6" w:rsidRPr="00D164F6" w:rsidRDefault="00D164F6" w:rsidP="00D164F6">
      <w:pPr>
        <w:pStyle w:val="Caption"/>
        <w:rPr>
          <w:iCs/>
          <w:szCs w:val="20"/>
        </w:rPr>
      </w:pPr>
      <w:bookmarkStart w:id="12" w:name="_Ref63852259"/>
      <w:bookmarkStart w:id="13" w:name="_Toc64469202"/>
      <w:r w:rsidRPr="00D164F6">
        <w:t xml:space="preserve">Table </w:t>
      </w:r>
      <w:bookmarkEnd w:id="12"/>
      <w:r w:rsidR="00DE5213">
        <w:t>A</w:t>
      </w:r>
      <w:r w:rsidRPr="00D164F6">
        <w:t>: Stakeholder engagement during project development</w:t>
      </w:r>
      <w:bookmarkEnd w:id="13"/>
    </w:p>
    <w:tbl>
      <w:tblPr>
        <w:tblStyle w:val="TableGrid"/>
        <w:tblW w:w="13036" w:type="dxa"/>
        <w:tblLook w:val="04A0" w:firstRow="1" w:lastRow="0" w:firstColumn="1" w:lastColumn="0" w:noHBand="0" w:noVBand="1"/>
      </w:tblPr>
      <w:tblGrid>
        <w:gridCol w:w="1757"/>
        <w:gridCol w:w="1763"/>
        <w:gridCol w:w="1689"/>
        <w:gridCol w:w="2300"/>
        <w:gridCol w:w="1885"/>
        <w:gridCol w:w="1988"/>
        <w:gridCol w:w="1654"/>
      </w:tblGrid>
      <w:tr w:rsidR="00962530" w:rsidRPr="00290D8A" w14:paraId="743A4BE7" w14:textId="77777777" w:rsidTr="008F445E">
        <w:trPr>
          <w:tblHeader/>
        </w:trPr>
        <w:tc>
          <w:tcPr>
            <w:tcW w:w="1757" w:type="dxa"/>
            <w:shd w:val="clear" w:color="auto" w:fill="D0CECE" w:themeFill="background2" w:themeFillShade="E6"/>
            <w:vAlign w:val="center"/>
          </w:tcPr>
          <w:p w14:paraId="584DB99F" w14:textId="77777777" w:rsidR="00D164F6" w:rsidRPr="00290D8A" w:rsidRDefault="00D164F6" w:rsidP="0031464B">
            <w:pPr>
              <w:spacing w:before="60" w:after="60"/>
              <w:rPr>
                <w:b/>
                <w:bCs/>
                <w:sz w:val="18"/>
                <w:szCs w:val="22"/>
              </w:rPr>
            </w:pPr>
            <w:r w:rsidRPr="00290D8A">
              <w:rPr>
                <w:b/>
                <w:bCs/>
                <w:sz w:val="18"/>
                <w:szCs w:val="22"/>
              </w:rPr>
              <w:t>Interaction type</w:t>
            </w:r>
          </w:p>
        </w:tc>
        <w:tc>
          <w:tcPr>
            <w:tcW w:w="1763" w:type="dxa"/>
            <w:shd w:val="clear" w:color="auto" w:fill="D0CECE" w:themeFill="background2" w:themeFillShade="E6"/>
            <w:vAlign w:val="center"/>
          </w:tcPr>
          <w:p w14:paraId="38D6E3CD" w14:textId="77777777" w:rsidR="00D164F6" w:rsidRPr="00290D8A" w:rsidRDefault="00D164F6" w:rsidP="0031464B">
            <w:pPr>
              <w:spacing w:before="60" w:after="60"/>
              <w:rPr>
                <w:b/>
                <w:bCs/>
                <w:sz w:val="18"/>
                <w:szCs w:val="22"/>
              </w:rPr>
            </w:pPr>
            <w:r w:rsidRPr="00290D8A">
              <w:rPr>
                <w:b/>
                <w:bCs/>
                <w:sz w:val="18"/>
                <w:szCs w:val="22"/>
              </w:rPr>
              <w:t>Type of information disclosed</w:t>
            </w:r>
          </w:p>
        </w:tc>
        <w:tc>
          <w:tcPr>
            <w:tcW w:w="1689" w:type="dxa"/>
            <w:shd w:val="clear" w:color="auto" w:fill="D0CECE" w:themeFill="background2" w:themeFillShade="E6"/>
            <w:vAlign w:val="center"/>
          </w:tcPr>
          <w:p w14:paraId="26EDFD8D" w14:textId="77777777" w:rsidR="00D164F6" w:rsidRPr="00290D8A" w:rsidRDefault="00D164F6" w:rsidP="0031464B">
            <w:pPr>
              <w:spacing w:before="60" w:after="60"/>
              <w:rPr>
                <w:b/>
                <w:bCs/>
                <w:sz w:val="18"/>
                <w:szCs w:val="22"/>
              </w:rPr>
            </w:pPr>
            <w:r w:rsidRPr="00290D8A">
              <w:rPr>
                <w:b/>
                <w:bCs/>
                <w:sz w:val="18"/>
                <w:szCs w:val="22"/>
              </w:rPr>
              <w:t>Location and dates</w:t>
            </w:r>
          </w:p>
        </w:tc>
        <w:tc>
          <w:tcPr>
            <w:tcW w:w="2300" w:type="dxa"/>
            <w:shd w:val="clear" w:color="auto" w:fill="D0CECE" w:themeFill="background2" w:themeFillShade="E6"/>
            <w:vAlign w:val="center"/>
          </w:tcPr>
          <w:p w14:paraId="1324C80B" w14:textId="67989338" w:rsidR="00D164F6" w:rsidRPr="00290D8A" w:rsidRDefault="00D164F6" w:rsidP="0031464B">
            <w:pPr>
              <w:spacing w:before="60" w:after="60"/>
              <w:rPr>
                <w:b/>
                <w:bCs/>
                <w:sz w:val="18"/>
                <w:szCs w:val="22"/>
              </w:rPr>
            </w:pPr>
            <w:r w:rsidRPr="00290D8A">
              <w:rPr>
                <w:b/>
                <w:bCs/>
                <w:sz w:val="18"/>
                <w:szCs w:val="22"/>
              </w:rPr>
              <w:t>Individuals, groups and/or organi</w:t>
            </w:r>
            <w:r w:rsidR="00290D8A">
              <w:rPr>
                <w:b/>
                <w:bCs/>
                <w:sz w:val="18"/>
                <w:szCs w:val="22"/>
              </w:rPr>
              <w:t>z</w:t>
            </w:r>
            <w:r w:rsidRPr="00290D8A">
              <w:rPr>
                <w:b/>
                <w:bCs/>
                <w:sz w:val="18"/>
                <w:szCs w:val="22"/>
              </w:rPr>
              <w:t>ations consulted</w:t>
            </w:r>
          </w:p>
        </w:tc>
        <w:tc>
          <w:tcPr>
            <w:tcW w:w="1885" w:type="dxa"/>
            <w:shd w:val="clear" w:color="auto" w:fill="D0CECE" w:themeFill="background2" w:themeFillShade="E6"/>
            <w:vAlign w:val="center"/>
          </w:tcPr>
          <w:p w14:paraId="051AFBDB" w14:textId="77777777" w:rsidR="00D164F6" w:rsidRPr="00290D8A" w:rsidRDefault="00D164F6" w:rsidP="0031464B">
            <w:pPr>
              <w:spacing w:before="60" w:after="60"/>
              <w:rPr>
                <w:b/>
                <w:bCs/>
                <w:sz w:val="18"/>
                <w:szCs w:val="22"/>
              </w:rPr>
            </w:pPr>
            <w:r w:rsidRPr="00290D8A">
              <w:rPr>
                <w:b/>
                <w:bCs/>
                <w:sz w:val="18"/>
                <w:szCs w:val="22"/>
              </w:rPr>
              <w:t>Key issues discussed and concerns raised</w:t>
            </w:r>
          </w:p>
        </w:tc>
        <w:tc>
          <w:tcPr>
            <w:tcW w:w="1988" w:type="dxa"/>
            <w:shd w:val="clear" w:color="auto" w:fill="D0CECE" w:themeFill="background2" w:themeFillShade="E6"/>
            <w:vAlign w:val="center"/>
          </w:tcPr>
          <w:p w14:paraId="773CBA53" w14:textId="77777777" w:rsidR="00D164F6" w:rsidRPr="00290D8A" w:rsidRDefault="00D164F6" w:rsidP="0031464B">
            <w:pPr>
              <w:spacing w:before="60" w:after="60"/>
              <w:rPr>
                <w:b/>
                <w:bCs/>
                <w:sz w:val="18"/>
                <w:szCs w:val="22"/>
              </w:rPr>
            </w:pPr>
            <w:r w:rsidRPr="00290D8A">
              <w:rPr>
                <w:b/>
                <w:bCs/>
                <w:sz w:val="18"/>
                <w:szCs w:val="22"/>
              </w:rPr>
              <w:t>Responses to issues raised</w:t>
            </w:r>
          </w:p>
        </w:tc>
        <w:tc>
          <w:tcPr>
            <w:tcW w:w="1654" w:type="dxa"/>
            <w:shd w:val="clear" w:color="auto" w:fill="D0CECE" w:themeFill="background2" w:themeFillShade="E6"/>
            <w:vAlign w:val="center"/>
          </w:tcPr>
          <w:p w14:paraId="6FC50413" w14:textId="77777777" w:rsidR="00D164F6" w:rsidRPr="00290D8A" w:rsidRDefault="00D164F6" w:rsidP="0031464B">
            <w:pPr>
              <w:spacing w:before="60" w:after="60"/>
              <w:rPr>
                <w:b/>
                <w:bCs/>
                <w:sz w:val="18"/>
                <w:szCs w:val="22"/>
              </w:rPr>
            </w:pPr>
            <w:r w:rsidRPr="00290D8A">
              <w:rPr>
                <w:b/>
                <w:bCs/>
                <w:sz w:val="18"/>
                <w:szCs w:val="22"/>
              </w:rPr>
              <w:t>Process to provide feedback to stakeholders</w:t>
            </w:r>
          </w:p>
        </w:tc>
      </w:tr>
      <w:tr w:rsidR="00962530" w:rsidRPr="00290D8A" w14:paraId="548B8E21" w14:textId="77777777" w:rsidTr="008F445E">
        <w:tc>
          <w:tcPr>
            <w:tcW w:w="1757" w:type="dxa"/>
          </w:tcPr>
          <w:p w14:paraId="7B7ED89F" w14:textId="77777777" w:rsidR="00D164F6" w:rsidRPr="00290D8A" w:rsidRDefault="00D164F6" w:rsidP="0031464B">
            <w:pPr>
              <w:spacing w:before="60" w:after="60"/>
              <w:rPr>
                <w:sz w:val="18"/>
                <w:szCs w:val="22"/>
              </w:rPr>
            </w:pPr>
            <w:r w:rsidRPr="00290D8A">
              <w:rPr>
                <w:sz w:val="18"/>
                <w:szCs w:val="22"/>
              </w:rPr>
              <w:t>Workshop (inception meeting)</w:t>
            </w:r>
          </w:p>
        </w:tc>
        <w:tc>
          <w:tcPr>
            <w:tcW w:w="1763" w:type="dxa"/>
          </w:tcPr>
          <w:p w14:paraId="4C4947C5" w14:textId="14E76C4B" w:rsidR="00D164F6" w:rsidRPr="00290D8A" w:rsidRDefault="007D406F" w:rsidP="0031464B">
            <w:pPr>
              <w:spacing w:before="60" w:after="60"/>
              <w:rPr>
                <w:sz w:val="18"/>
                <w:szCs w:val="22"/>
              </w:rPr>
            </w:pPr>
            <w:r w:rsidRPr="00290D8A">
              <w:rPr>
                <w:sz w:val="18"/>
                <w:szCs w:val="22"/>
              </w:rPr>
              <w:t xml:space="preserve">Project </w:t>
            </w:r>
            <w:proofErr w:type="gramStart"/>
            <w:r w:rsidRPr="00290D8A">
              <w:rPr>
                <w:sz w:val="18"/>
                <w:szCs w:val="22"/>
              </w:rPr>
              <w:t>concept</w:t>
            </w:r>
            <w:proofErr w:type="gramEnd"/>
            <w:r w:rsidRPr="00290D8A">
              <w:rPr>
                <w:sz w:val="18"/>
                <w:szCs w:val="22"/>
              </w:rPr>
              <w:t xml:space="preserve"> note (PIF) including </w:t>
            </w:r>
            <w:r w:rsidR="008A667B" w:rsidRPr="00290D8A">
              <w:rPr>
                <w:sz w:val="18"/>
                <w:szCs w:val="22"/>
              </w:rPr>
              <w:t xml:space="preserve">scope and </w:t>
            </w:r>
            <w:r w:rsidRPr="00290D8A">
              <w:rPr>
                <w:sz w:val="18"/>
                <w:szCs w:val="22"/>
              </w:rPr>
              <w:t>key components</w:t>
            </w:r>
            <w:r w:rsidR="008A667B" w:rsidRPr="00290D8A">
              <w:rPr>
                <w:sz w:val="18"/>
                <w:szCs w:val="22"/>
              </w:rPr>
              <w:t xml:space="preserve"> of AMP program and national project</w:t>
            </w:r>
            <w:r w:rsidRPr="00290D8A">
              <w:rPr>
                <w:sz w:val="18"/>
                <w:szCs w:val="22"/>
              </w:rPr>
              <w:t>, key deliverables</w:t>
            </w:r>
            <w:r w:rsidR="008A667B" w:rsidRPr="00290D8A">
              <w:rPr>
                <w:sz w:val="18"/>
                <w:szCs w:val="22"/>
              </w:rPr>
              <w:t xml:space="preserve"> of the. PPG phase</w:t>
            </w:r>
            <w:r w:rsidRPr="00290D8A">
              <w:rPr>
                <w:sz w:val="18"/>
                <w:szCs w:val="22"/>
              </w:rPr>
              <w:t xml:space="preserve"> initial budget; GEF procedures</w:t>
            </w:r>
            <w:r w:rsidR="008A667B" w:rsidRPr="00290D8A">
              <w:rPr>
                <w:sz w:val="18"/>
                <w:szCs w:val="22"/>
              </w:rPr>
              <w:t xml:space="preserve">; ecovillage initiative; </w:t>
            </w:r>
            <w:r w:rsidR="008A667B" w:rsidRPr="00290D8A">
              <w:rPr>
                <w:sz w:val="18"/>
                <w:szCs w:val="22"/>
              </w:rPr>
              <w:lastRenderedPageBreak/>
              <w:t>rural electrification strategy; gender mainstreaming; innovative business models; etc.</w:t>
            </w:r>
            <w:r w:rsidRPr="00290D8A">
              <w:rPr>
                <w:sz w:val="18"/>
                <w:szCs w:val="22"/>
              </w:rPr>
              <w:t xml:space="preserve"> </w:t>
            </w:r>
          </w:p>
        </w:tc>
        <w:tc>
          <w:tcPr>
            <w:tcW w:w="1689" w:type="dxa"/>
          </w:tcPr>
          <w:p w14:paraId="32531BB8" w14:textId="1D62F77E" w:rsidR="00D164F6" w:rsidRPr="00290D8A" w:rsidRDefault="008A667B" w:rsidP="0031464B">
            <w:pPr>
              <w:spacing w:before="60" w:after="60"/>
              <w:rPr>
                <w:sz w:val="18"/>
                <w:szCs w:val="22"/>
              </w:rPr>
            </w:pPr>
            <w:r w:rsidRPr="00290D8A">
              <w:rPr>
                <w:sz w:val="18"/>
                <w:szCs w:val="22"/>
              </w:rPr>
              <w:lastRenderedPageBreak/>
              <w:t>18</w:t>
            </w:r>
            <w:r w:rsidR="00D164F6" w:rsidRPr="00290D8A">
              <w:rPr>
                <w:sz w:val="18"/>
                <w:szCs w:val="22"/>
              </w:rPr>
              <w:t xml:space="preserve"> </w:t>
            </w:r>
            <w:r w:rsidRPr="00290D8A">
              <w:rPr>
                <w:sz w:val="18"/>
                <w:szCs w:val="22"/>
              </w:rPr>
              <w:t>August</w:t>
            </w:r>
            <w:r w:rsidR="00D164F6" w:rsidRPr="00290D8A">
              <w:rPr>
                <w:sz w:val="18"/>
                <w:szCs w:val="22"/>
              </w:rPr>
              <w:t xml:space="preserve"> 2020</w:t>
            </w:r>
            <w:r w:rsidRPr="00290D8A">
              <w:rPr>
                <w:sz w:val="18"/>
                <w:szCs w:val="22"/>
              </w:rPr>
              <w:t xml:space="preserve"> at Ramada Hotel</w:t>
            </w:r>
          </w:p>
        </w:tc>
        <w:tc>
          <w:tcPr>
            <w:tcW w:w="2300" w:type="dxa"/>
          </w:tcPr>
          <w:p w14:paraId="7D1E8DF5" w14:textId="6FE04176" w:rsidR="00D164F6" w:rsidRPr="00290D8A" w:rsidRDefault="00AD5C66" w:rsidP="00AD5C66">
            <w:pPr>
              <w:spacing w:before="60" w:after="60"/>
              <w:rPr>
                <w:sz w:val="18"/>
                <w:szCs w:val="22"/>
              </w:rPr>
            </w:pPr>
            <w:r w:rsidRPr="00290D8A">
              <w:rPr>
                <w:sz w:val="18"/>
                <w:szCs w:val="22"/>
              </w:rPr>
              <w:t>About 30</w:t>
            </w:r>
            <w:r w:rsidR="00D164F6" w:rsidRPr="00290D8A">
              <w:rPr>
                <w:sz w:val="18"/>
                <w:szCs w:val="22"/>
              </w:rPr>
              <w:t xml:space="preserve"> organi</w:t>
            </w:r>
            <w:r w:rsidR="00B34F34" w:rsidRPr="00290D8A">
              <w:rPr>
                <w:sz w:val="18"/>
                <w:szCs w:val="22"/>
              </w:rPr>
              <w:t>z</w:t>
            </w:r>
            <w:r w:rsidR="00D164F6" w:rsidRPr="00290D8A">
              <w:rPr>
                <w:sz w:val="18"/>
                <w:szCs w:val="22"/>
              </w:rPr>
              <w:t xml:space="preserve">ations </w:t>
            </w:r>
            <w:r w:rsidR="00B34F34" w:rsidRPr="00290D8A">
              <w:rPr>
                <w:sz w:val="18"/>
                <w:szCs w:val="22"/>
              </w:rPr>
              <w:t xml:space="preserve">from the full mini grid market ecosystem </w:t>
            </w:r>
            <w:r w:rsidR="00D164F6" w:rsidRPr="00290D8A">
              <w:rPr>
                <w:sz w:val="18"/>
                <w:szCs w:val="22"/>
              </w:rPr>
              <w:t xml:space="preserve">represented by </w:t>
            </w:r>
            <w:r w:rsidRPr="00290D8A">
              <w:rPr>
                <w:sz w:val="18"/>
                <w:szCs w:val="22"/>
              </w:rPr>
              <w:t>60</w:t>
            </w:r>
            <w:r w:rsidR="00D164F6" w:rsidRPr="00290D8A">
              <w:rPr>
                <w:sz w:val="18"/>
                <w:szCs w:val="22"/>
              </w:rPr>
              <w:t xml:space="preserve"> p</w:t>
            </w:r>
            <w:r w:rsidR="007E59F7" w:rsidRPr="00290D8A">
              <w:rPr>
                <w:sz w:val="18"/>
                <w:szCs w:val="22"/>
              </w:rPr>
              <w:t>articipants</w:t>
            </w:r>
            <w:r w:rsidR="00B34F34" w:rsidRPr="00290D8A">
              <w:rPr>
                <w:sz w:val="18"/>
                <w:szCs w:val="22"/>
              </w:rPr>
              <w:t>: Ministry of Energy, Ministry of. Environment, Green Economy and Climate Change, Directorate General for Green Economy and Climate Change (DGEVCC</w:t>
            </w:r>
            <w:r w:rsidR="007E59F7" w:rsidRPr="00290D8A">
              <w:rPr>
                <w:sz w:val="18"/>
                <w:szCs w:val="22"/>
              </w:rPr>
              <w:t xml:space="preserve">); </w:t>
            </w:r>
            <w:r w:rsidR="007E59F7" w:rsidRPr="00290D8A">
              <w:rPr>
                <w:sz w:val="18"/>
                <w:szCs w:val="22"/>
              </w:rPr>
              <w:lastRenderedPageBreak/>
              <w:t xml:space="preserve">IRSAT, 2iE, ARBF, ABER, UNCDF, DGER, </w:t>
            </w:r>
            <w:proofErr w:type="spellStart"/>
            <w:r w:rsidR="007E59F7" w:rsidRPr="00290D8A">
              <w:rPr>
                <w:sz w:val="18"/>
                <w:szCs w:val="22"/>
              </w:rPr>
              <w:t>Beny</w:t>
            </w:r>
            <w:proofErr w:type="spellEnd"/>
            <w:r w:rsidR="007E59F7" w:rsidRPr="00290D8A">
              <w:rPr>
                <w:sz w:val="18"/>
                <w:szCs w:val="22"/>
              </w:rPr>
              <w:t xml:space="preserve"> Electric Services, BTI, APBEF, MCC, ANEREE, Nelson, </w:t>
            </w:r>
            <w:proofErr w:type="spellStart"/>
            <w:r w:rsidR="007E59F7" w:rsidRPr="00290D8A">
              <w:rPr>
                <w:sz w:val="18"/>
                <w:szCs w:val="22"/>
              </w:rPr>
              <w:t>Nafa</w:t>
            </w:r>
            <w:proofErr w:type="spellEnd"/>
            <w:r w:rsidR="007E59F7" w:rsidRPr="00290D8A">
              <w:rPr>
                <w:sz w:val="18"/>
                <w:szCs w:val="22"/>
              </w:rPr>
              <w:t xml:space="preserve"> </w:t>
            </w:r>
            <w:proofErr w:type="spellStart"/>
            <w:r w:rsidR="007E59F7" w:rsidRPr="00290D8A">
              <w:rPr>
                <w:sz w:val="18"/>
                <w:szCs w:val="22"/>
              </w:rPr>
              <w:t>Naana</w:t>
            </w:r>
            <w:proofErr w:type="spellEnd"/>
            <w:r w:rsidR="007E59F7" w:rsidRPr="00290D8A">
              <w:rPr>
                <w:sz w:val="18"/>
                <w:szCs w:val="22"/>
              </w:rPr>
              <w:t xml:space="preserve">, FCPB, </w:t>
            </w:r>
            <w:proofErr w:type="spellStart"/>
            <w:r w:rsidR="007E59F7" w:rsidRPr="00290D8A">
              <w:rPr>
                <w:sz w:val="18"/>
                <w:szCs w:val="22"/>
              </w:rPr>
              <w:t>Sahelia</w:t>
            </w:r>
            <w:proofErr w:type="spellEnd"/>
            <w:r w:rsidR="007E59F7" w:rsidRPr="00290D8A">
              <w:rPr>
                <w:sz w:val="18"/>
                <w:szCs w:val="22"/>
              </w:rPr>
              <w:t xml:space="preserve"> Solar, </w:t>
            </w:r>
            <w:proofErr w:type="spellStart"/>
            <w:r w:rsidR="007E59F7" w:rsidRPr="00290D8A">
              <w:rPr>
                <w:sz w:val="18"/>
                <w:szCs w:val="22"/>
              </w:rPr>
              <w:t>Farafina</w:t>
            </w:r>
            <w:proofErr w:type="spellEnd"/>
            <w:r w:rsidR="007E59F7" w:rsidRPr="00290D8A">
              <w:rPr>
                <w:sz w:val="18"/>
                <w:szCs w:val="22"/>
              </w:rPr>
              <w:t xml:space="preserve"> Eco Engineering, Coalition of Civil Society Organizations, Entrepreneurship House, </w:t>
            </w:r>
            <w:proofErr w:type="spellStart"/>
            <w:r w:rsidR="007E59F7" w:rsidRPr="00290D8A">
              <w:rPr>
                <w:sz w:val="18"/>
                <w:szCs w:val="22"/>
              </w:rPr>
              <w:t>Sinco</w:t>
            </w:r>
            <w:proofErr w:type="spellEnd"/>
            <w:r w:rsidR="007E59F7" w:rsidRPr="00290D8A">
              <w:rPr>
                <w:sz w:val="18"/>
                <w:szCs w:val="22"/>
              </w:rPr>
              <w:t>, SEB, APER-BF, S/P CNDD, UNDP</w:t>
            </w:r>
          </w:p>
        </w:tc>
        <w:tc>
          <w:tcPr>
            <w:tcW w:w="1885" w:type="dxa"/>
          </w:tcPr>
          <w:p w14:paraId="1838E7E4" w14:textId="7A269392" w:rsidR="00D164F6" w:rsidRPr="00290D8A" w:rsidRDefault="00D164F6" w:rsidP="0031464B">
            <w:pPr>
              <w:spacing w:before="60" w:after="60"/>
              <w:rPr>
                <w:sz w:val="18"/>
                <w:szCs w:val="22"/>
              </w:rPr>
            </w:pPr>
            <w:r w:rsidRPr="00290D8A">
              <w:rPr>
                <w:sz w:val="18"/>
                <w:szCs w:val="22"/>
              </w:rPr>
              <w:lastRenderedPageBreak/>
              <w:t xml:space="preserve">No </w:t>
            </w:r>
            <w:r w:rsidR="00755229" w:rsidRPr="00290D8A">
              <w:rPr>
                <w:sz w:val="18"/>
                <w:szCs w:val="22"/>
              </w:rPr>
              <w:t xml:space="preserve">major </w:t>
            </w:r>
            <w:r w:rsidRPr="00290D8A">
              <w:rPr>
                <w:sz w:val="18"/>
                <w:szCs w:val="22"/>
              </w:rPr>
              <w:t xml:space="preserve">social or environmental issues were raised by participants related to solar PV </w:t>
            </w:r>
            <w:proofErr w:type="gramStart"/>
            <w:r w:rsidRPr="00290D8A">
              <w:rPr>
                <w:sz w:val="18"/>
                <w:szCs w:val="22"/>
              </w:rPr>
              <w:t>mini-grids</w:t>
            </w:r>
            <w:proofErr w:type="gramEnd"/>
            <w:r w:rsidRPr="00290D8A">
              <w:rPr>
                <w:sz w:val="18"/>
                <w:szCs w:val="22"/>
              </w:rPr>
              <w:t xml:space="preserve">. </w:t>
            </w:r>
            <w:r w:rsidR="00755229" w:rsidRPr="00290D8A">
              <w:rPr>
                <w:sz w:val="18"/>
                <w:szCs w:val="22"/>
              </w:rPr>
              <w:t>However, it was recommended the</w:t>
            </w:r>
            <w:r w:rsidR="002548CC" w:rsidRPr="00290D8A">
              <w:rPr>
                <w:sz w:val="18"/>
                <w:szCs w:val="22"/>
              </w:rPr>
              <w:t xml:space="preserve"> project </w:t>
            </w:r>
            <w:r w:rsidR="00242487" w:rsidRPr="00290D8A">
              <w:rPr>
                <w:sz w:val="18"/>
                <w:szCs w:val="22"/>
              </w:rPr>
              <w:t xml:space="preserve">takes into account the </w:t>
            </w:r>
            <w:r w:rsidR="00242487" w:rsidRPr="00290D8A">
              <w:rPr>
                <w:sz w:val="18"/>
                <w:szCs w:val="22"/>
              </w:rPr>
              <w:lastRenderedPageBreak/>
              <w:t>management of e-waste as an outcome.</w:t>
            </w:r>
            <w:r w:rsidR="00755229" w:rsidRPr="00290D8A">
              <w:rPr>
                <w:sz w:val="18"/>
                <w:szCs w:val="22"/>
              </w:rPr>
              <w:t xml:space="preserve"> </w:t>
            </w:r>
          </w:p>
        </w:tc>
        <w:tc>
          <w:tcPr>
            <w:tcW w:w="1988" w:type="dxa"/>
          </w:tcPr>
          <w:p w14:paraId="5A24E148" w14:textId="34F845D8" w:rsidR="00D164F6" w:rsidRPr="00290D8A" w:rsidRDefault="00242487" w:rsidP="0031464B">
            <w:pPr>
              <w:spacing w:before="60" w:after="60"/>
              <w:rPr>
                <w:sz w:val="18"/>
                <w:szCs w:val="22"/>
              </w:rPr>
            </w:pPr>
            <w:r w:rsidRPr="00290D8A">
              <w:rPr>
                <w:sz w:val="18"/>
                <w:szCs w:val="22"/>
              </w:rPr>
              <w:lastRenderedPageBreak/>
              <w:t xml:space="preserve">The approach to gender and environmental and social safeguards was shared with stakeholders. </w:t>
            </w:r>
          </w:p>
        </w:tc>
        <w:tc>
          <w:tcPr>
            <w:tcW w:w="1654" w:type="dxa"/>
          </w:tcPr>
          <w:p w14:paraId="53E35D9F" w14:textId="140F3E87" w:rsidR="00D164F6" w:rsidRPr="00290D8A" w:rsidRDefault="00242487" w:rsidP="0031464B">
            <w:pPr>
              <w:spacing w:before="60" w:after="60"/>
              <w:rPr>
                <w:sz w:val="18"/>
                <w:szCs w:val="22"/>
              </w:rPr>
            </w:pPr>
            <w:r w:rsidRPr="00290D8A">
              <w:rPr>
                <w:sz w:val="18"/>
                <w:szCs w:val="22"/>
              </w:rPr>
              <w:t xml:space="preserve">In addition to the dedicated inception and validation workshops, stakeholders received feedback on their queries through meetings with local and </w:t>
            </w:r>
            <w:r w:rsidRPr="00290D8A">
              <w:rPr>
                <w:sz w:val="18"/>
                <w:szCs w:val="22"/>
              </w:rPr>
              <w:lastRenderedPageBreak/>
              <w:t xml:space="preserve">international consultants, as well as emails and calls. </w:t>
            </w:r>
          </w:p>
        </w:tc>
      </w:tr>
      <w:tr w:rsidR="00962530" w:rsidRPr="00290D8A" w14:paraId="082290A1" w14:textId="77777777" w:rsidTr="008F445E">
        <w:tc>
          <w:tcPr>
            <w:tcW w:w="1757" w:type="dxa"/>
          </w:tcPr>
          <w:p w14:paraId="08D85B03" w14:textId="77777777" w:rsidR="00D164F6" w:rsidRPr="00290D8A" w:rsidRDefault="00D164F6" w:rsidP="0031464B">
            <w:pPr>
              <w:spacing w:before="60" w:after="60"/>
              <w:rPr>
                <w:sz w:val="18"/>
                <w:szCs w:val="22"/>
              </w:rPr>
            </w:pPr>
            <w:r w:rsidRPr="00290D8A">
              <w:rPr>
                <w:sz w:val="18"/>
                <w:szCs w:val="22"/>
              </w:rPr>
              <w:lastRenderedPageBreak/>
              <w:t>Stakeholder interviews</w:t>
            </w:r>
          </w:p>
        </w:tc>
        <w:tc>
          <w:tcPr>
            <w:tcW w:w="1763" w:type="dxa"/>
          </w:tcPr>
          <w:p w14:paraId="5E654A91" w14:textId="067E0D60" w:rsidR="00242487" w:rsidRPr="00290D8A" w:rsidRDefault="00242487" w:rsidP="0031464B">
            <w:pPr>
              <w:spacing w:before="60" w:after="60"/>
              <w:rPr>
                <w:sz w:val="18"/>
                <w:szCs w:val="22"/>
              </w:rPr>
            </w:pPr>
            <w:r w:rsidRPr="00290D8A">
              <w:rPr>
                <w:sz w:val="18"/>
                <w:szCs w:val="22"/>
              </w:rPr>
              <w:t>The Theory of Change (</w:t>
            </w:r>
            <w:proofErr w:type="spellStart"/>
            <w:r w:rsidRPr="00290D8A">
              <w:rPr>
                <w:sz w:val="18"/>
                <w:szCs w:val="22"/>
              </w:rPr>
              <w:t>ToC</w:t>
            </w:r>
            <w:proofErr w:type="spellEnd"/>
            <w:r w:rsidRPr="00290D8A">
              <w:rPr>
                <w:sz w:val="18"/>
                <w:szCs w:val="22"/>
              </w:rPr>
              <w:t xml:space="preserve">), project design, budget, gender, environmental and social safeguards, results framework. </w:t>
            </w:r>
          </w:p>
          <w:p w14:paraId="6F283F74" w14:textId="4F4D7836" w:rsidR="00D164F6" w:rsidRPr="00290D8A" w:rsidRDefault="00D164F6" w:rsidP="0031464B">
            <w:pPr>
              <w:spacing w:before="60" w:after="60"/>
              <w:rPr>
                <w:sz w:val="18"/>
                <w:szCs w:val="22"/>
              </w:rPr>
            </w:pPr>
          </w:p>
        </w:tc>
        <w:tc>
          <w:tcPr>
            <w:tcW w:w="1689" w:type="dxa"/>
          </w:tcPr>
          <w:p w14:paraId="76173C46" w14:textId="76B85F1B" w:rsidR="00D164F6" w:rsidRPr="00290D8A" w:rsidRDefault="00D164F6" w:rsidP="0031464B">
            <w:pPr>
              <w:spacing w:before="60" w:after="60"/>
              <w:rPr>
                <w:sz w:val="18"/>
                <w:szCs w:val="22"/>
              </w:rPr>
            </w:pPr>
            <w:r w:rsidRPr="00290D8A">
              <w:rPr>
                <w:sz w:val="18"/>
                <w:szCs w:val="22"/>
              </w:rPr>
              <w:t>Conducted online</w:t>
            </w:r>
            <w:r w:rsidR="00DF45AD" w:rsidRPr="00290D8A">
              <w:rPr>
                <w:sz w:val="18"/>
                <w:szCs w:val="22"/>
              </w:rPr>
              <w:t xml:space="preserve"> with participants from Ouagadougou, </w:t>
            </w:r>
            <w:r w:rsidR="0051187E" w:rsidRPr="00290D8A">
              <w:rPr>
                <w:sz w:val="18"/>
                <w:szCs w:val="22"/>
              </w:rPr>
              <w:t>Burkina Faso, Belgium, Cabo Verde, Abu Dhabi</w:t>
            </w:r>
            <w:r w:rsidR="00242487" w:rsidRPr="00290D8A">
              <w:rPr>
                <w:sz w:val="18"/>
                <w:szCs w:val="22"/>
              </w:rPr>
              <w:t xml:space="preserve"> and in-person</w:t>
            </w:r>
            <w:r w:rsidRPr="00290D8A">
              <w:rPr>
                <w:sz w:val="18"/>
                <w:szCs w:val="22"/>
              </w:rPr>
              <w:t xml:space="preserve"> </w:t>
            </w:r>
            <w:r w:rsidR="00DF45AD" w:rsidRPr="00290D8A">
              <w:rPr>
                <w:sz w:val="18"/>
                <w:szCs w:val="22"/>
              </w:rPr>
              <w:t xml:space="preserve">in Ouagadougou </w:t>
            </w:r>
            <w:r w:rsidRPr="00290D8A">
              <w:rPr>
                <w:sz w:val="18"/>
                <w:szCs w:val="22"/>
              </w:rPr>
              <w:t xml:space="preserve">on multiple dates between </w:t>
            </w:r>
            <w:r w:rsidR="00242487" w:rsidRPr="00290D8A">
              <w:rPr>
                <w:sz w:val="18"/>
                <w:szCs w:val="22"/>
              </w:rPr>
              <w:t xml:space="preserve">August </w:t>
            </w:r>
            <w:r w:rsidRPr="00290D8A">
              <w:rPr>
                <w:sz w:val="18"/>
                <w:szCs w:val="22"/>
              </w:rPr>
              <w:t xml:space="preserve">and </w:t>
            </w:r>
            <w:r w:rsidR="00242487" w:rsidRPr="00290D8A">
              <w:rPr>
                <w:sz w:val="18"/>
                <w:szCs w:val="22"/>
              </w:rPr>
              <w:t>February</w:t>
            </w:r>
            <w:r w:rsidRPr="00290D8A">
              <w:rPr>
                <w:sz w:val="18"/>
                <w:szCs w:val="22"/>
              </w:rPr>
              <w:t xml:space="preserve"> 20</w:t>
            </w:r>
            <w:r w:rsidR="00242487" w:rsidRPr="00290D8A">
              <w:rPr>
                <w:sz w:val="18"/>
                <w:szCs w:val="22"/>
              </w:rPr>
              <w:t>21</w:t>
            </w:r>
          </w:p>
        </w:tc>
        <w:tc>
          <w:tcPr>
            <w:tcW w:w="2300" w:type="dxa"/>
          </w:tcPr>
          <w:p w14:paraId="74704270" w14:textId="2E1D2E4F" w:rsidR="00D164F6" w:rsidRPr="00290D8A" w:rsidRDefault="0051187E" w:rsidP="0031464B">
            <w:pPr>
              <w:spacing w:before="60" w:after="60"/>
              <w:rPr>
                <w:sz w:val="18"/>
                <w:szCs w:val="22"/>
              </w:rPr>
            </w:pPr>
            <w:r w:rsidRPr="00290D8A">
              <w:rPr>
                <w:sz w:val="18"/>
                <w:szCs w:val="22"/>
              </w:rPr>
              <w:t>Government organizations such as ministry of energy, mines and Quarries, Ministry of Environment, Green Economy and Climate Change, Minister of Women and Families, Ministry of Agriculture, Ministry of animal resources, several directorate and agencies, donors, private sector companies, academic and research institutions, financial institutions, local authorities.</w:t>
            </w:r>
          </w:p>
        </w:tc>
        <w:tc>
          <w:tcPr>
            <w:tcW w:w="1885" w:type="dxa"/>
          </w:tcPr>
          <w:p w14:paraId="781DE1E3" w14:textId="08524952" w:rsidR="00D164F6" w:rsidRPr="00290D8A" w:rsidRDefault="00BE3BAA" w:rsidP="0031464B">
            <w:pPr>
              <w:spacing w:before="60" w:after="60"/>
              <w:rPr>
                <w:sz w:val="18"/>
                <w:szCs w:val="22"/>
              </w:rPr>
            </w:pPr>
            <w:r w:rsidRPr="00290D8A">
              <w:rPr>
                <w:sz w:val="18"/>
                <w:szCs w:val="22"/>
              </w:rPr>
              <w:t xml:space="preserve">Issues around access data, access to finance, capacity building, innovation and lack coordination was brought-up by various interviewing. </w:t>
            </w:r>
          </w:p>
          <w:p w14:paraId="11B1AA04" w14:textId="67A74855" w:rsidR="00BE3BAA" w:rsidRPr="00290D8A" w:rsidRDefault="00BE3BAA" w:rsidP="0031464B">
            <w:pPr>
              <w:spacing w:before="60" w:after="60"/>
              <w:rPr>
                <w:sz w:val="18"/>
                <w:szCs w:val="22"/>
              </w:rPr>
            </w:pPr>
            <w:r w:rsidRPr="00290D8A">
              <w:rPr>
                <w:sz w:val="18"/>
                <w:szCs w:val="22"/>
              </w:rPr>
              <w:t>Additionally, gender mainstreaming and other social norms were raised as barriers the project should be cognizant about during the design and implementation phase</w:t>
            </w:r>
            <w:r w:rsidR="00920ACF" w:rsidRPr="00290D8A">
              <w:rPr>
                <w:sz w:val="18"/>
                <w:szCs w:val="22"/>
              </w:rPr>
              <w:t>.</w:t>
            </w:r>
          </w:p>
        </w:tc>
        <w:tc>
          <w:tcPr>
            <w:tcW w:w="1988" w:type="dxa"/>
          </w:tcPr>
          <w:p w14:paraId="67D42182" w14:textId="2D9F9C63" w:rsidR="00D164F6" w:rsidRPr="00290D8A" w:rsidRDefault="00920ACF" w:rsidP="0031464B">
            <w:pPr>
              <w:spacing w:before="60" w:after="60"/>
              <w:rPr>
                <w:sz w:val="18"/>
                <w:szCs w:val="22"/>
              </w:rPr>
            </w:pPr>
            <w:r w:rsidRPr="00290D8A">
              <w:rPr>
                <w:sz w:val="18"/>
                <w:szCs w:val="22"/>
              </w:rPr>
              <w:t>The project’s 4 components and multiple outputs address all these issues. Additionally,</w:t>
            </w:r>
            <w:r w:rsidR="00D164F6" w:rsidRPr="00290D8A">
              <w:rPr>
                <w:sz w:val="18"/>
                <w:szCs w:val="22"/>
              </w:rPr>
              <w:t xml:space="preserve"> </w:t>
            </w:r>
            <w:r w:rsidRPr="00290D8A">
              <w:rPr>
                <w:sz w:val="18"/>
                <w:szCs w:val="22"/>
              </w:rPr>
              <w:t xml:space="preserve">the </w:t>
            </w:r>
            <w:r w:rsidR="00D164F6" w:rsidRPr="00290D8A">
              <w:rPr>
                <w:sz w:val="18"/>
                <w:szCs w:val="22"/>
              </w:rPr>
              <w:t xml:space="preserve">gender analysis and action plan and social and environmental safeguards framework are part of the </w:t>
            </w:r>
            <w:r w:rsidRPr="00290D8A">
              <w:rPr>
                <w:sz w:val="18"/>
                <w:szCs w:val="22"/>
              </w:rPr>
              <w:t>p</w:t>
            </w:r>
            <w:r w:rsidR="00D164F6" w:rsidRPr="00290D8A">
              <w:rPr>
                <w:sz w:val="18"/>
                <w:szCs w:val="22"/>
              </w:rPr>
              <w:t xml:space="preserve">roject </w:t>
            </w:r>
            <w:r w:rsidRPr="00290D8A">
              <w:rPr>
                <w:sz w:val="18"/>
                <w:szCs w:val="22"/>
              </w:rPr>
              <w:t>d</w:t>
            </w:r>
            <w:r w:rsidR="00D164F6" w:rsidRPr="00290D8A">
              <w:rPr>
                <w:sz w:val="18"/>
                <w:szCs w:val="22"/>
              </w:rPr>
              <w:t xml:space="preserve">ocumentation. </w:t>
            </w:r>
          </w:p>
        </w:tc>
        <w:tc>
          <w:tcPr>
            <w:tcW w:w="1654" w:type="dxa"/>
          </w:tcPr>
          <w:p w14:paraId="5016720F" w14:textId="766EF8DA" w:rsidR="00D164F6" w:rsidRPr="00290D8A" w:rsidRDefault="00D164F6" w:rsidP="0031464B">
            <w:pPr>
              <w:spacing w:before="60" w:after="60"/>
              <w:rPr>
                <w:sz w:val="18"/>
                <w:szCs w:val="22"/>
              </w:rPr>
            </w:pPr>
            <w:r w:rsidRPr="00290D8A">
              <w:rPr>
                <w:sz w:val="18"/>
                <w:szCs w:val="22"/>
              </w:rPr>
              <w:t xml:space="preserve">Validation workshop and c </w:t>
            </w:r>
            <w:r w:rsidR="00920ACF" w:rsidRPr="00290D8A">
              <w:rPr>
                <w:sz w:val="18"/>
                <w:szCs w:val="22"/>
              </w:rPr>
              <w:t>p</w:t>
            </w:r>
            <w:r w:rsidRPr="00290D8A">
              <w:rPr>
                <w:sz w:val="18"/>
                <w:szCs w:val="22"/>
              </w:rPr>
              <w:t xml:space="preserve">roject </w:t>
            </w:r>
            <w:r w:rsidR="00920ACF" w:rsidRPr="00290D8A">
              <w:rPr>
                <w:sz w:val="18"/>
                <w:szCs w:val="22"/>
              </w:rPr>
              <w:t>d</w:t>
            </w:r>
            <w:r w:rsidRPr="00290D8A">
              <w:rPr>
                <w:sz w:val="18"/>
                <w:szCs w:val="22"/>
              </w:rPr>
              <w:t>ocument circulated for comment</w:t>
            </w:r>
          </w:p>
        </w:tc>
      </w:tr>
      <w:tr w:rsidR="00962530" w:rsidRPr="00290D8A" w14:paraId="3923DE2E" w14:textId="77777777" w:rsidTr="008F445E">
        <w:tc>
          <w:tcPr>
            <w:tcW w:w="1757" w:type="dxa"/>
          </w:tcPr>
          <w:p w14:paraId="31132889" w14:textId="4D03C728" w:rsidR="00D164F6" w:rsidRPr="00290D8A" w:rsidRDefault="00242487" w:rsidP="0031464B">
            <w:pPr>
              <w:spacing w:before="60" w:after="60"/>
              <w:rPr>
                <w:sz w:val="18"/>
                <w:szCs w:val="22"/>
              </w:rPr>
            </w:pPr>
            <w:r w:rsidRPr="00290D8A">
              <w:rPr>
                <w:sz w:val="18"/>
                <w:szCs w:val="22"/>
              </w:rPr>
              <w:t>Focus groups</w:t>
            </w:r>
          </w:p>
        </w:tc>
        <w:tc>
          <w:tcPr>
            <w:tcW w:w="1763" w:type="dxa"/>
          </w:tcPr>
          <w:p w14:paraId="65C266B1" w14:textId="27DE7EEF" w:rsidR="0051187E" w:rsidRPr="00290D8A" w:rsidRDefault="00DF45AD" w:rsidP="0051187E">
            <w:pPr>
              <w:spacing w:before="60" w:after="60"/>
              <w:rPr>
                <w:sz w:val="18"/>
                <w:szCs w:val="22"/>
              </w:rPr>
            </w:pPr>
            <w:r w:rsidRPr="00290D8A">
              <w:rPr>
                <w:sz w:val="18"/>
                <w:szCs w:val="22"/>
              </w:rPr>
              <w:t xml:space="preserve">Formal </w:t>
            </w:r>
            <w:r w:rsidR="00D164F6" w:rsidRPr="00290D8A">
              <w:rPr>
                <w:sz w:val="18"/>
                <w:szCs w:val="22"/>
              </w:rPr>
              <w:t xml:space="preserve">consultation </w:t>
            </w:r>
            <w:r w:rsidRPr="00290D8A">
              <w:rPr>
                <w:sz w:val="18"/>
                <w:szCs w:val="22"/>
              </w:rPr>
              <w:t xml:space="preserve">with diverse stakeholder groups from the private </w:t>
            </w:r>
            <w:r w:rsidRPr="00290D8A">
              <w:rPr>
                <w:sz w:val="18"/>
                <w:szCs w:val="22"/>
              </w:rPr>
              <w:lastRenderedPageBreak/>
              <w:t>sector, government and civil society</w:t>
            </w:r>
            <w:r w:rsidR="0051187E" w:rsidRPr="00290D8A">
              <w:rPr>
                <w:sz w:val="18"/>
                <w:szCs w:val="22"/>
              </w:rPr>
              <w:t xml:space="preserve"> to deep-dive on market issues plaguing the promotion of low-carbon mini grids. This focus on understand</w:t>
            </w:r>
            <w:r w:rsidR="00290D8A">
              <w:rPr>
                <w:sz w:val="18"/>
                <w:szCs w:val="22"/>
              </w:rPr>
              <w:t>ing</w:t>
            </w:r>
            <w:r w:rsidR="0051187E" w:rsidRPr="00290D8A">
              <w:rPr>
                <w:sz w:val="18"/>
                <w:szCs w:val="22"/>
              </w:rPr>
              <w:t xml:space="preserve"> the baseline scenario specific to each stakeholder group and also their feedback on the Theory of Change (</w:t>
            </w:r>
            <w:proofErr w:type="spellStart"/>
            <w:r w:rsidR="0051187E" w:rsidRPr="00290D8A">
              <w:rPr>
                <w:sz w:val="18"/>
                <w:szCs w:val="22"/>
              </w:rPr>
              <w:t>ToC</w:t>
            </w:r>
            <w:proofErr w:type="spellEnd"/>
            <w:proofErr w:type="gramStart"/>
            <w:r w:rsidR="0051187E" w:rsidRPr="00290D8A">
              <w:rPr>
                <w:sz w:val="18"/>
                <w:szCs w:val="22"/>
              </w:rPr>
              <w:t>),</w:t>
            </w:r>
            <w:r w:rsidR="00A7716B">
              <w:rPr>
                <w:sz w:val="18"/>
                <w:szCs w:val="22"/>
              </w:rPr>
              <w:t xml:space="preserve"> </w:t>
            </w:r>
            <w:r w:rsidR="0051187E" w:rsidRPr="00290D8A">
              <w:rPr>
                <w:sz w:val="18"/>
                <w:szCs w:val="22"/>
              </w:rPr>
              <w:t xml:space="preserve"> project</w:t>
            </w:r>
            <w:proofErr w:type="gramEnd"/>
            <w:r w:rsidR="0051187E" w:rsidRPr="00290D8A">
              <w:rPr>
                <w:sz w:val="18"/>
                <w:szCs w:val="22"/>
              </w:rPr>
              <w:t xml:space="preserve"> design, budget, gender, environmental and social safeguards, results framework. </w:t>
            </w:r>
          </w:p>
          <w:p w14:paraId="4706E483" w14:textId="38A66E71" w:rsidR="00D164F6" w:rsidRPr="00290D8A" w:rsidRDefault="00D164F6" w:rsidP="0031464B">
            <w:pPr>
              <w:spacing w:before="60" w:after="60"/>
              <w:rPr>
                <w:sz w:val="18"/>
                <w:szCs w:val="22"/>
              </w:rPr>
            </w:pPr>
          </w:p>
        </w:tc>
        <w:tc>
          <w:tcPr>
            <w:tcW w:w="1689" w:type="dxa"/>
          </w:tcPr>
          <w:p w14:paraId="6E796023" w14:textId="491DAA55" w:rsidR="00D164F6" w:rsidRPr="00290D8A" w:rsidRDefault="00DF45AD" w:rsidP="0031464B">
            <w:pPr>
              <w:spacing w:before="60" w:after="60"/>
              <w:rPr>
                <w:sz w:val="18"/>
                <w:szCs w:val="22"/>
              </w:rPr>
            </w:pPr>
            <w:r w:rsidRPr="00290D8A">
              <w:rPr>
                <w:sz w:val="18"/>
                <w:szCs w:val="22"/>
              </w:rPr>
              <w:lastRenderedPageBreak/>
              <w:t>October, N</w:t>
            </w:r>
            <w:r w:rsidR="00D164F6" w:rsidRPr="00290D8A">
              <w:rPr>
                <w:sz w:val="18"/>
                <w:szCs w:val="22"/>
              </w:rPr>
              <w:t xml:space="preserve">ovember </w:t>
            </w:r>
            <w:r w:rsidRPr="00290D8A">
              <w:rPr>
                <w:sz w:val="18"/>
                <w:szCs w:val="22"/>
              </w:rPr>
              <w:t>and February in Ouagadougou</w:t>
            </w:r>
          </w:p>
        </w:tc>
        <w:tc>
          <w:tcPr>
            <w:tcW w:w="2300" w:type="dxa"/>
          </w:tcPr>
          <w:p w14:paraId="416A03CB" w14:textId="2351C531" w:rsidR="00D164F6" w:rsidRPr="00290D8A" w:rsidRDefault="00920ACF" w:rsidP="0031464B">
            <w:pPr>
              <w:spacing w:before="60" w:after="60"/>
              <w:rPr>
                <w:sz w:val="18"/>
                <w:szCs w:val="22"/>
              </w:rPr>
            </w:pPr>
            <w:r w:rsidRPr="00290D8A">
              <w:rPr>
                <w:sz w:val="18"/>
                <w:szCs w:val="22"/>
              </w:rPr>
              <w:t>Government, private sector. And civil society organizations</w:t>
            </w:r>
          </w:p>
        </w:tc>
        <w:tc>
          <w:tcPr>
            <w:tcW w:w="1885" w:type="dxa"/>
          </w:tcPr>
          <w:p w14:paraId="1B205DF0" w14:textId="0DF7F538" w:rsidR="00D164F6" w:rsidRPr="00290D8A" w:rsidRDefault="00920ACF" w:rsidP="0031464B">
            <w:pPr>
              <w:spacing w:before="60" w:after="60"/>
              <w:rPr>
                <w:sz w:val="18"/>
                <w:szCs w:val="22"/>
              </w:rPr>
            </w:pPr>
            <w:r w:rsidRPr="00290D8A">
              <w:rPr>
                <w:sz w:val="18"/>
                <w:szCs w:val="22"/>
              </w:rPr>
              <w:t xml:space="preserve">Selection of pilot projects; coordination; quality issues </w:t>
            </w:r>
          </w:p>
        </w:tc>
        <w:tc>
          <w:tcPr>
            <w:tcW w:w="1988" w:type="dxa"/>
          </w:tcPr>
          <w:p w14:paraId="43C075D6" w14:textId="7C8714EB" w:rsidR="00D164F6" w:rsidRPr="00290D8A" w:rsidRDefault="00920ACF" w:rsidP="0031464B">
            <w:pPr>
              <w:spacing w:before="60" w:after="60"/>
              <w:rPr>
                <w:sz w:val="18"/>
                <w:szCs w:val="22"/>
              </w:rPr>
            </w:pPr>
            <w:r w:rsidRPr="00290D8A">
              <w:rPr>
                <w:sz w:val="18"/>
                <w:szCs w:val="22"/>
              </w:rPr>
              <w:t xml:space="preserve">Pilot projects were selected based on popular demand from stakeholders at the </w:t>
            </w:r>
            <w:r w:rsidRPr="00290D8A">
              <w:rPr>
                <w:sz w:val="18"/>
                <w:szCs w:val="22"/>
              </w:rPr>
              <w:lastRenderedPageBreak/>
              <w:t>inception meeting, selection criteria were developed and applied. Output 1.1 will strengthen coordination.</w:t>
            </w:r>
          </w:p>
        </w:tc>
        <w:tc>
          <w:tcPr>
            <w:tcW w:w="1654" w:type="dxa"/>
          </w:tcPr>
          <w:p w14:paraId="49756EAE" w14:textId="47FAB91A" w:rsidR="00D164F6" w:rsidRPr="00290D8A" w:rsidRDefault="00FE586E" w:rsidP="0031464B">
            <w:pPr>
              <w:spacing w:before="60" w:after="60"/>
              <w:rPr>
                <w:sz w:val="18"/>
                <w:szCs w:val="22"/>
              </w:rPr>
            </w:pPr>
            <w:r w:rsidRPr="00290D8A">
              <w:rPr>
                <w:sz w:val="18"/>
                <w:szCs w:val="22"/>
              </w:rPr>
              <w:lastRenderedPageBreak/>
              <w:t xml:space="preserve">These issues were discussed at length during the validation </w:t>
            </w:r>
            <w:r w:rsidRPr="00290D8A">
              <w:rPr>
                <w:sz w:val="18"/>
                <w:szCs w:val="22"/>
              </w:rPr>
              <w:lastRenderedPageBreak/>
              <w:t xml:space="preserve">workshop. Draft </w:t>
            </w:r>
            <w:proofErr w:type="spellStart"/>
            <w:r w:rsidRPr="00290D8A">
              <w:rPr>
                <w:sz w:val="18"/>
                <w:szCs w:val="22"/>
              </w:rPr>
              <w:t>ProDoc</w:t>
            </w:r>
            <w:proofErr w:type="spellEnd"/>
            <w:r w:rsidRPr="00290D8A">
              <w:rPr>
                <w:sz w:val="18"/>
                <w:szCs w:val="22"/>
              </w:rPr>
              <w:t xml:space="preserve"> was circulated to stakeholders. </w:t>
            </w:r>
            <w:r w:rsidR="00D164F6" w:rsidRPr="00290D8A">
              <w:rPr>
                <w:sz w:val="18"/>
                <w:szCs w:val="22"/>
              </w:rPr>
              <w:t>Community member</w:t>
            </w:r>
            <w:r w:rsidRPr="00290D8A">
              <w:rPr>
                <w:sz w:val="18"/>
                <w:szCs w:val="22"/>
              </w:rPr>
              <w:t xml:space="preserve">s and local authorities </w:t>
            </w:r>
            <w:r w:rsidR="00A7716B" w:rsidRPr="00290D8A">
              <w:rPr>
                <w:sz w:val="18"/>
                <w:szCs w:val="22"/>
              </w:rPr>
              <w:t>were actively</w:t>
            </w:r>
            <w:r w:rsidR="00D164F6" w:rsidRPr="00290D8A">
              <w:rPr>
                <w:sz w:val="18"/>
                <w:szCs w:val="22"/>
              </w:rPr>
              <w:t xml:space="preserve"> engaged </w:t>
            </w:r>
            <w:r w:rsidRPr="00290D8A">
              <w:rPr>
                <w:sz w:val="18"/>
                <w:szCs w:val="22"/>
              </w:rPr>
              <w:t>in</w:t>
            </w:r>
            <w:r w:rsidR="00D164F6" w:rsidRPr="00290D8A">
              <w:rPr>
                <w:sz w:val="18"/>
                <w:szCs w:val="22"/>
              </w:rPr>
              <w:t xml:space="preserve"> as part of the project developmen</w:t>
            </w:r>
            <w:r w:rsidRPr="00290D8A">
              <w:rPr>
                <w:sz w:val="18"/>
                <w:szCs w:val="22"/>
              </w:rPr>
              <w:t>t. This will be also upheld during</w:t>
            </w:r>
            <w:r w:rsidR="00D164F6" w:rsidRPr="00290D8A">
              <w:rPr>
                <w:sz w:val="18"/>
                <w:szCs w:val="22"/>
              </w:rPr>
              <w:t xml:space="preserve"> implementation. </w:t>
            </w:r>
          </w:p>
        </w:tc>
      </w:tr>
      <w:tr w:rsidR="00962530" w:rsidRPr="00290D8A" w14:paraId="7479E287" w14:textId="77777777" w:rsidTr="008F445E">
        <w:tc>
          <w:tcPr>
            <w:tcW w:w="1757" w:type="dxa"/>
          </w:tcPr>
          <w:p w14:paraId="38F6DEFE" w14:textId="77777777" w:rsidR="00D164F6" w:rsidRPr="00290D8A" w:rsidRDefault="00D164F6" w:rsidP="0031464B">
            <w:pPr>
              <w:spacing w:before="60" w:after="60"/>
              <w:rPr>
                <w:sz w:val="18"/>
                <w:szCs w:val="22"/>
              </w:rPr>
            </w:pPr>
            <w:r w:rsidRPr="00290D8A">
              <w:rPr>
                <w:sz w:val="18"/>
                <w:szCs w:val="22"/>
              </w:rPr>
              <w:lastRenderedPageBreak/>
              <w:t>Workshop (Validation meeting)</w:t>
            </w:r>
          </w:p>
        </w:tc>
        <w:tc>
          <w:tcPr>
            <w:tcW w:w="1763" w:type="dxa"/>
          </w:tcPr>
          <w:p w14:paraId="39CE20CF" w14:textId="0C91D457" w:rsidR="00D164F6" w:rsidRPr="00290D8A" w:rsidRDefault="009914E6" w:rsidP="0031464B">
            <w:pPr>
              <w:spacing w:before="60" w:after="60"/>
              <w:rPr>
                <w:sz w:val="18"/>
                <w:szCs w:val="22"/>
              </w:rPr>
            </w:pPr>
            <w:r w:rsidRPr="00290D8A">
              <w:rPr>
                <w:sz w:val="18"/>
                <w:szCs w:val="22"/>
              </w:rPr>
              <w:t>P</w:t>
            </w:r>
            <w:r w:rsidR="00D164F6" w:rsidRPr="00290D8A">
              <w:rPr>
                <w:sz w:val="18"/>
                <w:szCs w:val="22"/>
              </w:rPr>
              <w:t xml:space="preserve">roject design </w:t>
            </w:r>
            <w:r w:rsidRPr="00290D8A">
              <w:rPr>
                <w:sz w:val="18"/>
                <w:szCs w:val="22"/>
              </w:rPr>
              <w:t xml:space="preserve">including budget, pilot projects, result framework following consultations during PPG phase was disclosed. </w:t>
            </w:r>
          </w:p>
          <w:p w14:paraId="71D592CF" w14:textId="3091D237" w:rsidR="009914E6" w:rsidRPr="00290D8A" w:rsidRDefault="009914E6" w:rsidP="0031464B">
            <w:pPr>
              <w:spacing w:before="60" w:after="60"/>
              <w:rPr>
                <w:sz w:val="18"/>
                <w:szCs w:val="22"/>
              </w:rPr>
            </w:pPr>
            <w:r w:rsidRPr="00290D8A">
              <w:rPr>
                <w:sz w:val="18"/>
                <w:szCs w:val="22"/>
              </w:rPr>
              <w:t xml:space="preserve">Draft </w:t>
            </w:r>
            <w:proofErr w:type="spellStart"/>
            <w:r w:rsidRPr="00290D8A">
              <w:rPr>
                <w:sz w:val="18"/>
                <w:szCs w:val="22"/>
              </w:rPr>
              <w:t>ProDoc</w:t>
            </w:r>
            <w:proofErr w:type="spellEnd"/>
            <w:r w:rsidRPr="00290D8A">
              <w:rPr>
                <w:sz w:val="18"/>
                <w:szCs w:val="22"/>
              </w:rPr>
              <w:t xml:space="preserve"> was shared with workshop invitation</w:t>
            </w:r>
          </w:p>
        </w:tc>
        <w:tc>
          <w:tcPr>
            <w:tcW w:w="1689" w:type="dxa"/>
          </w:tcPr>
          <w:p w14:paraId="296DF58E" w14:textId="09FDC928" w:rsidR="00D164F6" w:rsidRPr="00290D8A" w:rsidRDefault="009914E6" w:rsidP="0031464B">
            <w:pPr>
              <w:spacing w:before="60" w:after="60"/>
              <w:rPr>
                <w:sz w:val="18"/>
                <w:szCs w:val="22"/>
              </w:rPr>
            </w:pPr>
            <w:r w:rsidRPr="00290D8A">
              <w:rPr>
                <w:sz w:val="18"/>
                <w:szCs w:val="22"/>
              </w:rPr>
              <w:t>23 Febru</w:t>
            </w:r>
            <w:r w:rsidR="00D164F6" w:rsidRPr="00290D8A">
              <w:rPr>
                <w:sz w:val="18"/>
                <w:szCs w:val="22"/>
              </w:rPr>
              <w:t>ary 2021</w:t>
            </w:r>
          </w:p>
        </w:tc>
        <w:tc>
          <w:tcPr>
            <w:tcW w:w="2300" w:type="dxa"/>
          </w:tcPr>
          <w:p w14:paraId="7A7200DB" w14:textId="6354C314" w:rsidR="00D164F6" w:rsidRPr="00290D8A" w:rsidRDefault="009914E6" w:rsidP="0031464B">
            <w:pPr>
              <w:spacing w:before="60" w:after="60"/>
              <w:rPr>
                <w:sz w:val="18"/>
                <w:szCs w:val="22"/>
              </w:rPr>
            </w:pPr>
            <w:r w:rsidRPr="00290D8A">
              <w:rPr>
                <w:sz w:val="18"/>
                <w:szCs w:val="22"/>
              </w:rPr>
              <w:t>Nearly</w:t>
            </w:r>
            <w:r w:rsidR="00D164F6" w:rsidRPr="00290D8A">
              <w:rPr>
                <w:sz w:val="18"/>
                <w:szCs w:val="22"/>
              </w:rPr>
              <w:t xml:space="preserve"> </w:t>
            </w:r>
            <w:r w:rsidRPr="00290D8A">
              <w:rPr>
                <w:sz w:val="18"/>
                <w:szCs w:val="22"/>
              </w:rPr>
              <w:t>60</w:t>
            </w:r>
            <w:r w:rsidR="00D164F6" w:rsidRPr="00290D8A">
              <w:rPr>
                <w:sz w:val="18"/>
                <w:szCs w:val="22"/>
              </w:rPr>
              <w:t xml:space="preserve"> stakeholders from </w:t>
            </w:r>
            <w:r w:rsidRPr="00290D8A">
              <w:rPr>
                <w:sz w:val="18"/>
                <w:szCs w:val="22"/>
              </w:rPr>
              <w:t>30</w:t>
            </w:r>
            <w:r w:rsidR="00D164F6" w:rsidRPr="00290D8A">
              <w:rPr>
                <w:sz w:val="18"/>
                <w:szCs w:val="22"/>
              </w:rPr>
              <w:t xml:space="preserve"> organi</w:t>
            </w:r>
            <w:r w:rsidR="00900688" w:rsidRPr="00290D8A">
              <w:rPr>
                <w:sz w:val="18"/>
                <w:szCs w:val="22"/>
              </w:rPr>
              <w:t>z</w:t>
            </w:r>
            <w:r w:rsidR="00D164F6" w:rsidRPr="00290D8A">
              <w:rPr>
                <w:sz w:val="18"/>
                <w:szCs w:val="22"/>
              </w:rPr>
              <w:t xml:space="preserve">ations </w:t>
            </w:r>
            <w:r w:rsidRPr="00290D8A">
              <w:rPr>
                <w:sz w:val="18"/>
                <w:szCs w:val="22"/>
              </w:rPr>
              <w:t>including. Ministries, national directorates and agencies</w:t>
            </w:r>
            <w:r w:rsidR="00900688" w:rsidRPr="00290D8A">
              <w:rPr>
                <w:sz w:val="18"/>
                <w:szCs w:val="22"/>
              </w:rPr>
              <w:t xml:space="preserve"> from energy, environment, agriculture, animal resources, commerce, economy and finance, mayors,</w:t>
            </w:r>
            <w:r w:rsidR="00414C1C" w:rsidRPr="00290D8A">
              <w:rPr>
                <w:sz w:val="18"/>
                <w:szCs w:val="22"/>
              </w:rPr>
              <w:t xml:space="preserve"> </w:t>
            </w:r>
            <w:r w:rsidRPr="00290D8A">
              <w:rPr>
                <w:sz w:val="18"/>
                <w:szCs w:val="22"/>
              </w:rPr>
              <w:t xml:space="preserve">donors, academia and research organizations, </w:t>
            </w:r>
            <w:r w:rsidR="00900688" w:rsidRPr="00290D8A">
              <w:rPr>
                <w:sz w:val="18"/>
                <w:szCs w:val="22"/>
              </w:rPr>
              <w:lastRenderedPageBreak/>
              <w:t xml:space="preserve">5 ESCOs, 2 </w:t>
            </w:r>
            <w:proofErr w:type="spellStart"/>
            <w:r w:rsidR="00900688" w:rsidRPr="00290D8A">
              <w:rPr>
                <w:sz w:val="18"/>
                <w:szCs w:val="22"/>
              </w:rPr>
              <w:t>CoopELs</w:t>
            </w:r>
            <w:proofErr w:type="spellEnd"/>
            <w:r w:rsidR="00900688" w:rsidRPr="00290D8A">
              <w:rPr>
                <w:sz w:val="18"/>
                <w:szCs w:val="22"/>
              </w:rPr>
              <w:t>,</w:t>
            </w:r>
            <w:r w:rsidR="000C5CBD" w:rsidRPr="00290D8A">
              <w:rPr>
                <w:sz w:val="18"/>
                <w:szCs w:val="22"/>
              </w:rPr>
              <w:t xml:space="preserve"> </w:t>
            </w:r>
            <w:r w:rsidR="003B30D9" w:rsidRPr="00290D8A">
              <w:rPr>
                <w:sz w:val="18"/>
                <w:szCs w:val="22"/>
              </w:rPr>
              <w:t>local and international N</w:t>
            </w:r>
            <w:r w:rsidR="000C5CBD" w:rsidRPr="00290D8A">
              <w:rPr>
                <w:sz w:val="18"/>
                <w:szCs w:val="22"/>
              </w:rPr>
              <w:t>GOs</w:t>
            </w:r>
          </w:p>
        </w:tc>
        <w:tc>
          <w:tcPr>
            <w:tcW w:w="1885" w:type="dxa"/>
          </w:tcPr>
          <w:p w14:paraId="0297BB36" w14:textId="25D4BB87" w:rsidR="00D164F6" w:rsidRPr="00290D8A" w:rsidRDefault="00414C1C" w:rsidP="0031464B">
            <w:pPr>
              <w:spacing w:before="60" w:after="60"/>
              <w:rPr>
                <w:sz w:val="18"/>
                <w:szCs w:val="22"/>
              </w:rPr>
            </w:pPr>
            <w:r w:rsidRPr="00290D8A">
              <w:rPr>
                <w:sz w:val="18"/>
                <w:szCs w:val="22"/>
              </w:rPr>
              <w:lastRenderedPageBreak/>
              <w:t>Request t</w:t>
            </w:r>
            <w:r w:rsidR="00962530" w:rsidRPr="00290D8A">
              <w:rPr>
                <w:sz w:val="18"/>
                <w:szCs w:val="22"/>
              </w:rPr>
              <w:t>o e</w:t>
            </w:r>
            <w:r w:rsidRPr="00290D8A">
              <w:rPr>
                <w:sz w:val="18"/>
                <w:szCs w:val="22"/>
              </w:rPr>
              <w:t>nsure</w:t>
            </w:r>
            <w:r w:rsidR="00962530" w:rsidRPr="00290D8A">
              <w:rPr>
                <w:sz w:val="18"/>
                <w:szCs w:val="22"/>
              </w:rPr>
              <w:t xml:space="preserve"> </w:t>
            </w:r>
            <w:r w:rsidRPr="00290D8A">
              <w:rPr>
                <w:sz w:val="18"/>
                <w:szCs w:val="22"/>
              </w:rPr>
              <w:t>ESFM</w:t>
            </w:r>
            <w:r w:rsidR="00962530" w:rsidRPr="00290D8A">
              <w:rPr>
                <w:sz w:val="18"/>
                <w:szCs w:val="22"/>
              </w:rPr>
              <w:t xml:space="preserve"> i</w:t>
            </w:r>
            <w:r w:rsidRPr="00290D8A">
              <w:rPr>
                <w:sz w:val="18"/>
                <w:szCs w:val="22"/>
              </w:rPr>
              <w:t xml:space="preserve">s aligned with national regulation. </w:t>
            </w:r>
          </w:p>
          <w:p w14:paraId="38894E62" w14:textId="6D2AF68B" w:rsidR="00414C1C" w:rsidRPr="00290D8A" w:rsidRDefault="00414C1C" w:rsidP="0031464B">
            <w:pPr>
              <w:spacing w:before="60" w:after="60"/>
              <w:rPr>
                <w:sz w:val="18"/>
                <w:szCs w:val="22"/>
              </w:rPr>
            </w:pPr>
            <w:r w:rsidRPr="00290D8A">
              <w:rPr>
                <w:sz w:val="18"/>
                <w:szCs w:val="22"/>
              </w:rPr>
              <w:t xml:space="preserve"> Awareness raising, especially for consumers in pilot projects should be a key activity.</w:t>
            </w:r>
          </w:p>
          <w:p w14:paraId="11F5BE97" w14:textId="2CD3E289" w:rsidR="00D164F6" w:rsidRPr="00290D8A" w:rsidRDefault="00414C1C" w:rsidP="0031464B">
            <w:pPr>
              <w:spacing w:before="60" w:after="60"/>
              <w:rPr>
                <w:sz w:val="18"/>
                <w:szCs w:val="22"/>
              </w:rPr>
            </w:pPr>
            <w:r w:rsidRPr="00290D8A">
              <w:rPr>
                <w:sz w:val="18"/>
                <w:szCs w:val="22"/>
              </w:rPr>
              <w:t>Also, the pilot projects should look</w:t>
            </w:r>
            <w:r w:rsidR="00290D8A">
              <w:rPr>
                <w:sz w:val="18"/>
                <w:szCs w:val="22"/>
              </w:rPr>
              <w:t xml:space="preserve"> </w:t>
            </w:r>
            <w:r w:rsidRPr="00290D8A">
              <w:rPr>
                <w:sz w:val="18"/>
                <w:szCs w:val="22"/>
              </w:rPr>
              <w:t xml:space="preserve">to </w:t>
            </w:r>
            <w:r w:rsidRPr="00290D8A">
              <w:rPr>
                <w:sz w:val="18"/>
                <w:szCs w:val="22"/>
              </w:rPr>
              <w:lastRenderedPageBreak/>
              <w:t xml:space="preserve">facilitate access to </w:t>
            </w:r>
            <w:r w:rsidR="001D4D3C" w:rsidRPr="00290D8A">
              <w:rPr>
                <w:sz w:val="18"/>
                <w:szCs w:val="22"/>
              </w:rPr>
              <w:t>energy</w:t>
            </w:r>
            <w:r w:rsidR="00290D8A">
              <w:rPr>
                <w:sz w:val="18"/>
                <w:szCs w:val="22"/>
              </w:rPr>
              <w:t xml:space="preserve"> </w:t>
            </w:r>
            <w:r w:rsidR="001D4D3C" w:rsidRPr="00290D8A">
              <w:rPr>
                <w:sz w:val="18"/>
                <w:szCs w:val="22"/>
              </w:rPr>
              <w:t>efficient appliances.</w:t>
            </w:r>
            <w:r w:rsidRPr="00290D8A">
              <w:rPr>
                <w:sz w:val="18"/>
                <w:szCs w:val="22"/>
              </w:rPr>
              <w:t xml:space="preserve"> </w:t>
            </w:r>
          </w:p>
        </w:tc>
        <w:tc>
          <w:tcPr>
            <w:tcW w:w="1988" w:type="dxa"/>
          </w:tcPr>
          <w:p w14:paraId="1B9D74A3" w14:textId="13431AED" w:rsidR="00D164F6" w:rsidRPr="00290D8A" w:rsidRDefault="00D164F6" w:rsidP="0031464B">
            <w:pPr>
              <w:spacing w:before="60" w:after="60"/>
              <w:rPr>
                <w:sz w:val="18"/>
                <w:szCs w:val="22"/>
              </w:rPr>
            </w:pPr>
            <w:proofErr w:type="spellStart"/>
            <w:r w:rsidRPr="00290D8A">
              <w:rPr>
                <w:sz w:val="18"/>
                <w:szCs w:val="22"/>
              </w:rPr>
              <w:lastRenderedPageBreak/>
              <w:t>Pr</w:t>
            </w:r>
            <w:r w:rsidR="00962530" w:rsidRPr="00290D8A">
              <w:rPr>
                <w:sz w:val="18"/>
                <w:szCs w:val="22"/>
              </w:rPr>
              <w:t>o</w:t>
            </w:r>
            <w:r w:rsidRPr="00290D8A">
              <w:rPr>
                <w:sz w:val="18"/>
                <w:szCs w:val="22"/>
              </w:rPr>
              <w:t>D</w:t>
            </w:r>
            <w:r w:rsidR="00962530" w:rsidRPr="00290D8A">
              <w:rPr>
                <w:sz w:val="18"/>
                <w:szCs w:val="22"/>
              </w:rPr>
              <w:t>oc</w:t>
            </w:r>
            <w:proofErr w:type="spellEnd"/>
            <w:r w:rsidR="00962530" w:rsidRPr="00290D8A">
              <w:rPr>
                <w:sz w:val="18"/>
                <w:szCs w:val="22"/>
              </w:rPr>
              <w:t xml:space="preserve"> and project design reflect these considerations.</w:t>
            </w:r>
          </w:p>
        </w:tc>
        <w:tc>
          <w:tcPr>
            <w:tcW w:w="1654" w:type="dxa"/>
          </w:tcPr>
          <w:p w14:paraId="02904A2A" w14:textId="359ACC48" w:rsidR="00D164F6" w:rsidRPr="00290D8A" w:rsidRDefault="00962530" w:rsidP="0031464B">
            <w:pPr>
              <w:spacing w:before="60" w:after="60"/>
              <w:rPr>
                <w:sz w:val="18"/>
                <w:szCs w:val="22"/>
              </w:rPr>
            </w:pPr>
            <w:r w:rsidRPr="00290D8A">
              <w:rPr>
                <w:sz w:val="18"/>
                <w:szCs w:val="22"/>
              </w:rPr>
              <w:t xml:space="preserve">Full </w:t>
            </w:r>
            <w:proofErr w:type="spellStart"/>
            <w:r w:rsidRPr="00290D8A">
              <w:rPr>
                <w:sz w:val="18"/>
                <w:szCs w:val="22"/>
              </w:rPr>
              <w:t>ProDoc</w:t>
            </w:r>
            <w:proofErr w:type="spellEnd"/>
            <w:r w:rsidRPr="00290D8A">
              <w:rPr>
                <w:sz w:val="18"/>
                <w:szCs w:val="22"/>
              </w:rPr>
              <w:t xml:space="preserve"> shared with stakeholders again after validation meeting</w:t>
            </w:r>
          </w:p>
        </w:tc>
      </w:tr>
    </w:tbl>
    <w:p w14:paraId="02F45ADF" w14:textId="77777777" w:rsidR="00D164F6" w:rsidRPr="001E2548" w:rsidRDefault="00D164F6" w:rsidP="00D164F6">
      <w:pPr>
        <w:rPr>
          <w:color w:val="FF0000"/>
        </w:rPr>
      </w:pPr>
    </w:p>
    <w:p w14:paraId="275F8C63" w14:textId="77777777" w:rsidR="00D164F6" w:rsidRDefault="00D164F6" w:rsidP="00D164F6">
      <w:pPr>
        <w:spacing w:before="60"/>
        <w:rPr>
          <w:iCs/>
          <w:szCs w:val="20"/>
        </w:rPr>
        <w:sectPr w:rsidR="00D164F6" w:rsidSect="0031464B">
          <w:pgSz w:w="15840" w:h="12240" w:orient="landscape" w:code="1"/>
          <w:pgMar w:top="1440" w:right="1440" w:bottom="1440" w:left="1440" w:header="720" w:footer="720" w:gutter="0"/>
          <w:cols w:space="720"/>
          <w:docGrid w:linePitch="360"/>
        </w:sectPr>
      </w:pPr>
    </w:p>
    <w:p w14:paraId="2AD5AACD" w14:textId="77777777" w:rsidR="00D164F6" w:rsidRDefault="00D164F6" w:rsidP="00D23D25"/>
    <w:p w14:paraId="7BA4CD04" w14:textId="72E08831" w:rsidR="00356590" w:rsidRPr="00632A70" w:rsidRDefault="00D23D25" w:rsidP="00D23D25">
      <w:r>
        <w:t>Key issues discussed and key concerns raised, responses to issues raised, including any commitments or follow-up actions and process undertaken for documenting these activities and reporting back to stakeholders.</w:t>
      </w:r>
    </w:p>
    <w:p w14:paraId="7F7FF98F" w14:textId="5F5BC994" w:rsidR="00DC4F2E" w:rsidRPr="006528F9" w:rsidRDefault="00140383" w:rsidP="00F17916">
      <w:pPr>
        <w:pStyle w:val="Heading1"/>
      </w:pPr>
      <w:bookmarkStart w:id="14" w:name="_Toc66560428"/>
      <w:r>
        <w:t xml:space="preserve">SEP Development: </w:t>
      </w:r>
      <w:r w:rsidR="00F17916">
        <w:t xml:space="preserve">Strategy for Stakeholder Engagement </w:t>
      </w:r>
      <w:r>
        <w:t>during Project Implementation</w:t>
      </w:r>
      <w:bookmarkEnd w:id="14"/>
    </w:p>
    <w:p w14:paraId="6B95EF83" w14:textId="77777777" w:rsidR="00DC4F2E" w:rsidRDefault="00DC4F2E" w:rsidP="00DC4F2E">
      <w:pPr>
        <w:pStyle w:val="Heading2"/>
      </w:pPr>
      <w:bookmarkStart w:id="15" w:name="_Toc66560429"/>
      <w:r>
        <w:t>Purpose and objectives</w:t>
      </w:r>
      <w:bookmarkEnd w:id="15"/>
    </w:p>
    <w:p w14:paraId="4CB70778" w14:textId="35DFB519" w:rsidR="00266331" w:rsidRDefault="00266331" w:rsidP="00DC4F2E">
      <w:pPr>
        <w:rPr>
          <w:rFonts w:cs="Calibri"/>
          <w:szCs w:val="20"/>
        </w:rPr>
      </w:pPr>
      <w:r>
        <w:rPr>
          <w:rFonts w:cs="Calibri"/>
          <w:szCs w:val="20"/>
        </w:rPr>
        <w:t>The success of the AMP project in Burkina Faso</w:t>
      </w:r>
      <w:r w:rsidR="00702262">
        <w:rPr>
          <w:rFonts w:cs="Calibri"/>
          <w:szCs w:val="20"/>
        </w:rPr>
        <w:t xml:space="preserve"> as in all projects depends greatly on the full engagement of all stakeholders. Moreover, the decentralized nature of mini-grids, increase the need for constant communication for awareness-building, decision-making, etc. All stakeholders’ needs to be on the same page in terms of information, level of understanding and commitment towards playing their respective roles. </w:t>
      </w:r>
      <w:r w:rsidR="00C92223">
        <w:rPr>
          <w:rFonts w:cs="Calibri"/>
          <w:szCs w:val="20"/>
        </w:rPr>
        <w:t>C</w:t>
      </w:r>
      <w:r w:rsidR="00702262">
        <w:rPr>
          <w:rFonts w:cs="Calibri"/>
          <w:szCs w:val="20"/>
        </w:rPr>
        <w:t>ommercial viability of the mini-grid</w:t>
      </w:r>
      <w:r w:rsidR="00C92223">
        <w:rPr>
          <w:rFonts w:cs="Calibri"/>
          <w:szCs w:val="20"/>
        </w:rPr>
        <w:t>s</w:t>
      </w:r>
      <w:r w:rsidR="00702262">
        <w:rPr>
          <w:rFonts w:cs="Calibri"/>
          <w:szCs w:val="20"/>
        </w:rPr>
        <w:t xml:space="preserve"> and sustainability of the project depend on a proper and well-executed stakeholder engagement strategy (SEP).</w:t>
      </w:r>
    </w:p>
    <w:p w14:paraId="7A566543" w14:textId="3C4510A3" w:rsidR="00702262" w:rsidRDefault="00702262" w:rsidP="00DC4F2E">
      <w:pPr>
        <w:rPr>
          <w:rFonts w:cs="Calibri"/>
          <w:szCs w:val="20"/>
        </w:rPr>
      </w:pPr>
      <w:r>
        <w:rPr>
          <w:rFonts w:cs="Calibri"/>
          <w:szCs w:val="20"/>
        </w:rPr>
        <w:t>Therefore, ensuring all appropriate stakeholders are informed and engaged through a well-designed SEP is paramount</w:t>
      </w:r>
      <w:r w:rsidR="00C92223">
        <w:rPr>
          <w:rFonts w:cs="Calibri"/>
          <w:szCs w:val="20"/>
        </w:rPr>
        <w:t>.</w:t>
      </w:r>
      <w:r>
        <w:rPr>
          <w:rFonts w:cs="Calibri"/>
          <w:szCs w:val="20"/>
        </w:rPr>
        <w:t xml:space="preserve"> </w:t>
      </w:r>
      <w:r w:rsidR="00C92223" w:rsidRPr="00C92223">
        <w:rPr>
          <w:rFonts w:cs="Calibri"/>
          <w:szCs w:val="20"/>
        </w:rPr>
        <w:t>Stakeholders will be consulted and involved in project from inception to implementation and evaluation (ex-post) to ensure buy-in, ownership of the project and learning, thereby maximizing its impact and sustainability</w:t>
      </w:r>
      <w:r w:rsidR="00C92223">
        <w:rPr>
          <w:rFonts w:cs="Calibri"/>
          <w:szCs w:val="20"/>
        </w:rPr>
        <w:t>.</w:t>
      </w:r>
    </w:p>
    <w:p w14:paraId="409C2058" w14:textId="17A913BB" w:rsidR="00C92223" w:rsidRDefault="00C92223" w:rsidP="00DC4F2E">
      <w:pPr>
        <w:rPr>
          <w:rFonts w:cs="Calibri"/>
          <w:szCs w:val="20"/>
        </w:rPr>
      </w:pPr>
      <w:r w:rsidRPr="00C92223">
        <w:rPr>
          <w:rFonts w:cs="Calibri"/>
          <w:szCs w:val="20"/>
        </w:rPr>
        <w:t>The realities of COVID-19 will be factored into the stakeholder engagement. Therefore, meetings where necessary will be held virtually to ensure safety of participants. Several types of actors will be particularly involved in order to guarantee beneficiaries’ full participation in the project, especially those from vulnerable and marginalized groups</w:t>
      </w:r>
      <w:r>
        <w:rPr>
          <w:rFonts w:cs="Calibri"/>
          <w:szCs w:val="20"/>
        </w:rPr>
        <w:t>.</w:t>
      </w:r>
    </w:p>
    <w:p w14:paraId="77B3437A" w14:textId="77777777" w:rsidR="00266331" w:rsidRDefault="00266331" w:rsidP="00DC4F2E"/>
    <w:p w14:paraId="72126B80" w14:textId="57A66042" w:rsidR="00DC4F2E" w:rsidRDefault="00DC4F2E" w:rsidP="00DC4F2E">
      <w:r>
        <w:t>Unlike gr</w:t>
      </w:r>
      <w:r w:rsidR="00266331">
        <w:t>i</w:t>
      </w:r>
      <w:r>
        <w:t xml:space="preserve">d-connected power plants, the successful operation of mini-grids requires continuous collaboration between operators and end-users. In the design of the pilots under the AMP in </w:t>
      </w:r>
      <w:r w:rsidR="008C52E1">
        <w:t>Burkina Faso</w:t>
      </w:r>
      <w:r>
        <w:t xml:space="preserve">, it is important to understand the needs and priorities of ESPs, but also the needs and priorities of the communities in which the </w:t>
      </w:r>
      <w:proofErr w:type="gramStart"/>
      <w:r>
        <w:t>mini-grids</w:t>
      </w:r>
      <w:proofErr w:type="gramEnd"/>
      <w:r>
        <w:t xml:space="preserve"> will be located, to obtain the necessary local support and ensure sustainability and longevity of the intervention. </w:t>
      </w:r>
    </w:p>
    <w:p w14:paraId="47B2F187" w14:textId="77777777" w:rsidR="00DC4F2E" w:rsidRDefault="00DC4F2E" w:rsidP="00DC4F2E">
      <w:r>
        <w:t>Furthermore, the enhancement of the commercial viability of solar PV systems depends on the level of flow of information between stakeholder from the private sector and decision makers in the public sector. This flow will guarantee that the decisions made are well-informed and constitute the best use of resources to serve the best interest of the country and beneficiaries. The flow will also guarantee that investors, developers and ESPs are actively engaged in the development of regulations governing the energy sector before they become legally binding and are given the opportunity to utilize their technical expertise in the formulation of national plans and laws aiming to increase energy access rates and elevate the living conditions for populations in the rural areas.</w:t>
      </w:r>
    </w:p>
    <w:p w14:paraId="36E8B4C4" w14:textId="77777777" w:rsidR="00DC4F2E" w:rsidRPr="00660634" w:rsidRDefault="00DC4F2E" w:rsidP="00DC4F2E">
      <w:r>
        <w:t xml:space="preserve">Hence, this SEP is developed to ensure tripartite engagement of public entities, private sector actors, and representatives of beneficiaries and potentially affected communities in all stages of pilot development and overall project implementation. </w:t>
      </w:r>
    </w:p>
    <w:p w14:paraId="186B8C30" w14:textId="77777777" w:rsidR="00DC4F2E" w:rsidRDefault="00DC4F2E" w:rsidP="00DC4F2E">
      <w:pPr>
        <w:pStyle w:val="Heading2"/>
      </w:pPr>
      <w:bookmarkStart w:id="16" w:name="_Toc66560430"/>
      <w:r>
        <w:t>Engagement methods and communication mediums</w:t>
      </w:r>
      <w:bookmarkEnd w:id="16"/>
      <w:r>
        <w:t xml:space="preserve"> </w:t>
      </w:r>
    </w:p>
    <w:p w14:paraId="70EDBDC3" w14:textId="5B66F7EF" w:rsidR="00DC4F2E" w:rsidRDefault="00DC4F2E" w:rsidP="00DC4F2E">
      <w:r>
        <w:t xml:space="preserve">Notwithstanding the COVID-19 restrictions and </w:t>
      </w:r>
      <w:r w:rsidR="00C92223">
        <w:t>directives</w:t>
      </w:r>
      <w:r>
        <w:t xml:space="preserve">, different types of engagement </w:t>
      </w:r>
      <w:r w:rsidR="00C92223">
        <w:t>mechanisms will be in place</w:t>
      </w:r>
      <w:r>
        <w:t xml:space="preserve">. The following list presents the main engagement </w:t>
      </w:r>
      <w:r w:rsidR="00C92223">
        <w:t>methods</w:t>
      </w:r>
      <w:r>
        <w:t xml:space="preserve"> to be utilized by the project team during implementation to ensure continuous engagement and active participation of stakeholders.</w:t>
      </w:r>
    </w:p>
    <w:p w14:paraId="3BF77B8E" w14:textId="18820758" w:rsidR="00C92223" w:rsidRPr="00C92223" w:rsidRDefault="00C92223" w:rsidP="00C92223">
      <w:pPr>
        <w:pStyle w:val="ListParagraph"/>
        <w:numPr>
          <w:ilvl w:val="0"/>
          <w:numId w:val="20"/>
        </w:numPr>
      </w:pPr>
      <w:r>
        <w:t>Project Design</w:t>
      </w:r>
    </w:p>
    <w:p w14:paraId="3FEB6F52" w14:textId="25B1FF43" w:rsidR="00C92223" w:rsidRDefault="00C92223" w:rsidP="008F445E">
      <w:pPr>
        <w:ind w:left="360"/>
      </w:pPr>
      <w:r w:rsidRPr="00C92223">
        <w:rPr>
          <w:rFonts w:cs="Calibri"/>
          <w:szCs w:val="20"/>
        </w:rPr>
        <w:t xml:space="preserve">At a broad level, participation and representation of stakeholders will be ensured through the governance structure and coordination mechanisms (Project Board/Steering Committee) that will be put in place by the Project as outlined under Governance and Management Arrangements (section VIII), and through existing structures at national, municipal and village/community levels. Stakeholders will attend national inception workshop as well as community-level meetings, especially in the framework of the pilot projects where community mobilization activities will be required prior to commencement of any work. </w:t>
      </w:r>
    </w:p>
    <w:p w14:paraId="6B95E81C" w14:textId="6B413717" w:rsidR="00DC4F2E" w:rsidRDefault="00DC4F2E" w:rsidP="00DC4F2E">
      <w:pPr>
        <w:pStyle w:val="ListParagraph"/>
        <w:numPr>
          <w:ilvl w:val="0"/>
          <w:numId w:val="20"/>
        </w:numPr>
      </w:pPr>
      <w:r>
        <w:t>In-person meetings:</w:t>
      </w:r>
    </w:p>
    <w:p w14:paraId="70F66731" w14:textId="77777777" w:rsidR="00DC4F2E" w:rsidRDefault="00DC4F2E" w:rsidP="00DC4F2E">
      <w:pPr>
        <w:pStyle w:val="ListParagraph"/>
        <w:numPr>
          <w:ilvl w:val="1"/>
          <w:numId w:val="20"/>
        </w:numPr>
      </w:pPr>
      <w:r>
        <w:lastRenderedPageBreak/>
        <w:t>Consultation workshops: These workshops will have a pre-structured agenda which will be designed to present a specific result/report and discuss with stakeholders the best way forward. These workshops will also be an opportunity to gain consensus from stakeholders on a specific action plan prior to proceeding with implementation. Therefore, stakeholder consultation meetings and workshops are included in the project design as part of the main activities to be carried out by the consultants in charge of each output.</w:t>
      </w:r>
    </w:p>
    <w:p w14:paraId="37E1A7BB" w14:textId="77777777" w:rsidR="00DC4F2E" w:rsidRDefault="00DC4F2E" w:rsidP="00DC4F2E">
      <w:pPr>
        <w:pStyle w:val="ListParagraph"/>
        <w:numPr>
          <w:ilvl w:val="1"/>
          <w:numId w:val="20"/>
        </w:numPr>
      </w:pPr>
      <w:r>
        <w:t>Interviews and focus group: These will be conducted with different groups of indirect beneficiaries, with special attention to ESPs and NGOs, to overcome their generally low participation capacity and ensure that their input is integrated in the different stages of project implementation. The Project Manager will be responsible for ensuring that these interviews and focus groups have been conducted by the responsible consultants, as appropriate.</w:t>
      </w:r>
    </w:p>
    <w:p w14:paraId="66EC7E2F" w14:textId="5C72685A" w:rsidR="00DC4F2E" w:rsidRDefault="00C92223" w:rsidP="00D250DC">
      <w:pPr>
        <w:pStyle w:val="ListParagraph"/>
        <w:numPr>
          <w:ilvl w:val="1"/>
          <w:numId w:val="20"/>
        </w:numPr>
      </w:pPr>
      <w:r>
        <w:t>Community Mobilization</w:t>
      </w:r>
      <w:r w:rsidR="00DC4F2E">
        <w:t xml:space="preserve">: These consultations will focus on the pilot locations to identify and discuss stakeholder concern within the </w:t>
      </w:r>
      <w:r>
        <w:t xml:space="preserve">target </w:t>
      </w:r>
      <w:r w:rsidR="00DC4F2E">
        <w:t xml:space="preserve">community. The </w:t>
      </w:r>
      <w:r>
        <w:t xml:space="preserve">PMU and the selected companies for the pilot project, </w:t>
      </w:r>
      <w:r w:rsidR="00DC4F2E">
        <w:t xml:space="preserve">will </w:t>
      </w:r>
      <w:r>
        <w:t>undertake</w:t>
      </w:r>
      <w:r w:rsidR="00DC4F2E">
        <w:t xml:space="preserve"> these consultations on </w:t>
      </w:r>
      <w:r>
        <w:t>throughout the life cycle of the project</w:t>
      </w:r>
      <w:r w:rsidR="00DC4F2E">
        <w:t>.</w:t>
      </w:r>
    </w:p>
    <w:p w14:paraId="6B3CFE24" w14:textId="2F63E845" w:rsidR="00C92223" w:rsidRPr="00491169" w:rsidRDefault="00C92223" w:rsidP="00D32C1B">
      <w:pPr>
        <w:pStyle w:val="ListParagraph"/>
        <w:numPr>
          <w:ilvl w:val="0"/>
          <w:numId w:val="20"/>
        </w:numPr>
        <w:contextualSpacing w:val="0"/>
        <w:rPr>
          <w:lang w:val="fr-FR"/>
        </w:rPr>
      </w:pPr>
      <w:r w:rsidRPr="00491169">
        <w:rPr>
          <w:lang w:val="fr-FR"/>
        </w:rPr>
        <w:t>Media</w:t>
      </w:r>
    </w:p>
    <w:p w14:paraId="3C0D95FC" w14:textId="741EC652" w:rsidR="00770098" w:rsidRDefault="00C92223" w:rsidP="00C92223">
      <w:pPr>
        <w:pStyle w:val="ListParagraph"/>
        <w:contextualSpacing w:val="0"/>
      </w:pPr>
      <w:r w:rsidRPr="00C92223">
        <w:rPr>
          <w:rFonts w:cs="Calibri"/>
          <w:szCs w:val="20"/>
        </w:rPr>
        <w:t>Several media of engagement will be used including meetings at national and community level, radio, TV messages</w:t>
      </w:r>
      <w:r>
        <w:rPr>
          <w:rFonts w:cs="Calibri"/>
          <w:szCs w:val="20"/>
        </w:rPr>
        <w:t xml:space="preserve">, </w:t>
      </w:r>
      <w:r w:rsidRPr="00C92223">
        <w:rPr>
          <w:rFonts w:cs="Calibri"/>
          <w:szCs w:val="20"/>
        </w:rPr>
        <w:t>social media</w:t>
      </w:r>
      <w:r>
        <w:rPr>
          <w:rFonts w:cs="Calibri"/>
          <w:szCs w:val="20"/>
        </w:rPr>
        <w:t xml:space="preserve"> as well as print media</w:t>
      </w:r>
      <w:r w:rsidRPr="00C92223">
        <w:rPr>
          <w:rFonts w:cs="Calibri"/>
          <w:szCs w:val="20"/>
        </w:rPr>
        <w:t xml:space="preserve">. </w:t>
      </w:r>
      <w:r w:rsidR="00D43513">
        <w:rPr>
          <w:rFonts w:cs="Calibri"/>
          <w:szCs w:val="20"/>
        </w:rPr>
        <w:t>Given the low literacy rates in Burkina Faso, especially in rural areas, t</w:t>
      </w:r>
      <w:r w:rsidRPr="00C92223">
        <w:rPr>
          <w:rFonts w:cs="Calibri"/>
          <w:szCs w:val="20"/>
        </w:rPr>
        <w:t>o ensure inclusivity, messages will be translated and vehiculated in the appropriate local languages.</w:t>
      </w:r>
      <w:r w:rsidR="00770098">
        <w:rPr>
          <w:rFonts w:cs="Calibri"/>
          <w:szCs w:val="20"/>
        </w:rPr>
        <w:t xml:space="preserve"> The main TV stations are: Radio </w:t>
      </w:r>
      <w:proofErr w:type="spellStart"/>
      <w:r w:rsidR="00770098">
        <w:rPr>
          <w:rFonts w:cs="Calibri"/>
          <w:szCs w:val="20"/>
        </w:rPr>
        <w:t>Télévision</w:t>
      </w:r>
      <w:proofErr w:type="spellEnd"/>
      <w:r w:rsidR="00770098">
        <w:rPr>
          <w:rFonts w:cs="Calibri"/>
          <w:szCs w:val="20"/>
        </w:rPr>
        <w:t xml:space="preserve"> du Burkina (</w:t>
      </w:r>
      <w:r w:rsidR="00770098" w:rsidRPr="00491169">
        <w:t>RTB</w:t>
      </w:r>
      <w:r w:rsidR="00770098">
        <w:t>)</w:t>
      </w:r>
      <w:r w:rsidR="00770098" w:rsidRPr="00491169">
        <w:t xml:space="preserve">; BF1; Burkina </w:t>
      </w:r>
      <w:proofErr w:type="spellStart"/>
      <w:r w:rsidR="00770098" w:rsidRPr="00491169">
        <w:t>Infos</w:t>
      </w:r>
      <w:proofErr w:type="spellEnd"/>
      <w:r w:rsidR="00770098" w:rsidRPr="00491169">
        <w:t xml:space="preserve">; 3TV; </w:t>
      </w:r>
      <w:proofErr w:type="spellStart"/>
      <w:r w:rsidR="00770098" w:rsidRPr="00491169">
        <w:t>Savane</w:t>
      </w:r>
      <w:proofErr w:type="spellEnd"/>
      <w:r w:rsidR="00770098" w:rsidRPr="00491169">
        <w:t xml:space="preserve"> TV</w:t>
      </w:r>
      <w:r w:rsidR="00770098">
        <w:t xml:space="preserve">; TVZ; </w:t>
      </w:r>
      <w:proofErr w:type="spellStart"/>
      <w:r w:rsidR="00770098">
        <w:t>Oméga</w:t>
      </w:r>
      <w:proofErr w:type="spellEnd"/>
      <w:r w:rsidR="00770098">
        <w:t xml:space="preserve"> FM; Canal3 and some </w:t>
      </w:r>
      <w:proofErr w:type="spellStart"/>
      <w:r w:rsidR="00770098">
        <w:t>fsith</w:t>
      </w:r>
      <w:proofErr w:type="spellEnd"/>
      <w:r w:rsidR="00770098">
        <w:t>-based TV such Ave Maria and Impact TV).</w:t>
      </w:r>
    </w:p>
    <w:p w14:paraId="572F7889" w14:textId="26A8CB71" w:rsidR="00770098" w:rsidRDefault="00770098" w:rsidP="00C92223">
      <w:pPr>
        <w:pStyle w:val="ListParagraph"/>
        <w:contextualSpacing w:val="0"/>
      </w:pPr>
      <w:r w:rsidRPr="00770098">
        <w:t>As for r</w:t>
      </w:r>
      <w:r w:rsidRPr="00491169">
        <w:t xml:space="preserve">adio stations, there is, Radio </w:t>
      </w:r>
      <w:proofErr w:type="spellStart"/>
      <w:r w:rsidRPr="00491169">
        <w:t>Nationale</w:t>
      </w:r>
      <w:proofErr w:type="spellEnd"/>
      <w:r w:rsidRPr="00491169">
        <w:t xml:space="preserve">; </w:t>
      </w:r>
      <w:proofErr w:type="spellStart"/>
      <w:r w:rsidRPr="00491169">
        <w:t>Ouaga</w:t>
      </w:r>
      <w:proofErr w:type="spellEnd"/>
      <w:r w:rsidRPr="00491169">
        <w:t xml:space="preserve"> FM; Radio </w:t>
      </w:r>
      <w:proofErr w:type="spellStart"/>
      <w:r w:rsidRPr="00491169">
        <w:t>Neekre</w:t>
      </w:r>
      <w:proofErr w:type="spellEnd"/>
      <w:r w:rsidRPr="00491169">
        <w:t xml:space="preserve">; Omega FM; </w:t>
      </w:r>
      <w:proofErr w:type="spellStart"/>
      <w:r w:rsidRPr="00491169">
        <w:t>Savane</w:t>
      </w:r>
      <w:proofErr w:type="spellEnd"/>
      <w:r w:rsidRPr="00491169">
        <w:t xml:space="preserve"> FM; France </w:t>
      </w:r>
      <w:r w:rsidR="006A0EFC" w:rsidRPr="00491169">
        <w:t>Inter;</w:t>
      </w:r>
      <w:r w:rsidRPr="00491169">
        <w:t xml:space="preserve"> Radio NAAM and community radi</w:t>
      </w:r>
      <w:r>
        <w:t xml:space="preserve">os, which existent in all </w:t>
      </w:r>
      <w:proofErr w:type="gramStart"/>
      <w:r>
        <w:t>regions;</w:t>
      </w:r>
      <w:proofErr w:type="gramEnd"/>
    </w:p>
    <w:p w14:paraId="3C68FF44" w14:textId="2B5F57B1" w:rsidR="00C92223" w:rsidRPr="00770098" w:rsidRDefault="00770098" w:rsidP="00C92223">
      <w:pPr>
        <w:pStyle w:val="ListParagraph"/>
        <w:contextualSpacing w:val="0"/>
        <w:rPr>
          <w:rFonts w:cs="Calibri"/>
          <w:szCs w:val="20"/>
        </w:rPr>
      </w:pPr>
      <w:r w:rsidRPr="00770098">
        <w:t>Th</w:t>
      </w:r>
      <w:r w:rsidRPr="00491169">
        <w:t xml:space="preserve">ese newspapers will be used </w:t>
      </w:r>
      <w:proofErr w:type="spellStart"/>
      <w:r w:rsidRPr="00491169">
        <w:t>Observateur</w:t>
      </w:r>
      <w:proofErr w:type="spellEnd"/>
      <w:r w:rsidRPr="00491169">
        <w:t xml:space="preserve"> </w:t>
      </w:r>
      <w:proofErr w:type="spellStart"/>
      <w:r w:rsidRPr="00491169">
        <w:t>Paalga</w:t>
      </w:r>
      <w:proofErr w:type="spellEnd"/>
      <w:r w:rsidRPr="00491169">
        <w:t xml:space="preserve">; Le Pays; Le </w:t>
      </w:r>
      <w:r w:rsidR="006A0EFC" w:rsidRPr="00491169">
        <w:t>Reporter;</w:t>
      </w:r>
      <w:r w:rsidRPr="00491169">
        <w:t xml:space="preserve"> </w:t>
      </w:r>
      <w:r>
        <w:t xml:space="preserve">le Pays, </w:t>
      </w:r>
      <w:proofErr w:type="spellStart"/>
      <w:r>
        <w:t>Sidwaya</w:t>
      </w:r>
      <w:proofErr w:type="spellEnd"/>
      <w:r>
        <w:t>.</w:t>
      </w:r>
    </w:p>
    <w:p w14:paraId="57FAD806" w14:textId="51B0B3A4" w:rsidR="00715851" w:rsidRDefault="00715851" w:rsidP="008F445E">
      <w:pPr>
        <w:pStyle w:val="ListParagraph"/>
        <w:contextualSpacing w:val="0"/>
      </w:pPr>
      <w:r>
        <w:rPr>
          <w:rFonts w:cs="Calibri"/>
          <w:szCs w:val="20"/>
        </w:rPr>
        <w:t xml:space="preserve">Online and digital tools: </w:t>
      </w:r>
      <w:r w:rsidR="006A0EFC">
        <w:rPr>
          <w:rFonts w:cs="Calibri"/>
          <w:szCs w:val="20"/>
        </w:rPr>
        <w:t>social media</w:t>
      </w:r>
      <w:r>
        <w:rPr>
          <w:rFonts w:cs="Calibri"/>
          <w:szCs w:val="20"/>
        </w:rPr>
        <w:t xml:space="preserve"> and dedicated project website will be used to disseminate up-to-date information to stakeholders. </w:t>
      </w:r>
      <w:r w:rsidR="00BB6D8C">
        <w:rPr>
          <w:rFonts w:cs="Calibri"/>
          <w:szCs w:val="20"/>
        </w:rPr>
        <w:t>The tools will display text, but also, pictures and videos, which will allow stakeholders to visualize progress.</w:t>
      </w:r>
    </w:p>
    <w:p w14:paraId="19B1B555" w14:textId="2CFC6F0D" w:rsidR="00DC4F2E" w:rsidRDefault="00DC4F2E" w:rsidP="00D32C1B">
      <w:pPr>
        <w:pStyle w:val="ListParagraph"/>
        <w:numPr>
          <w:ilvl w:val="0"/>
          <w:numId w:val="20"/>
        </w:numPr>
        <w:contextualSpacing w:val="0"/>
      </w:pPr>
      <w:r>
        <w:t>Written communication:</w:t>
      </w:r>
    </w:p>
    <w:p w14:paraId="518632B4" w14:textId="233BDB49" w:rsidR="00DC4F2E" w:rsidRDefault="00DC4F2E" w:rsidP="00DC4F2E">
      <w:pPr>
        <w:pStyle w:val="ListParagraph"/>
        <w:numPr>
          <w:ilvl w:val="1"/>
          <w:numId w:val="20"/>
        </w:numPr>
      </w:pPr>
      <w:r>
        <w:t>Emails</w:t>
      </w:r>
      <w:r w:rsidR="00D43513">
        <w:t>: While dealing the stakeholders such as government organizations, donors, academia, private sector companies, emailing</w:t>
      </w:r>
      <w:r>
        <w:t xml:space="preserve"> will be used as the main tool for organizing meetings, </w:t>
      </w:r>
      <w:proofErr w:type="gramStart"/>
      <w:r>
        <w:t>i.e.</w:t>
      </w:r>
      <w:proofErr w:type="gramEnd"/>
      <w:r>
        <w:t xml:space="preserve"> sending invitations to participants, sending the meeting minutes after the meeting, etc.  </w:t>
      </w:r>
      <w:r w:rsidR="00D43513">
        <w:t>These stakeholders are highly educated and have a good command of tools such as emails, computers, etc.</w:t>
      </w:r>
    </w:p>
    <w:p w14:paraId="4579EE5B" w14:textId="1FD5F1E3" w:rsidR="00DC4F2E" w:rsidRDefault="00D43513" w:rsidP="00DC4F2E">
      <w:pPr>
        <w:pStyle w:val="ListParagraph"/>
        <w:numPr>
          <w:ilvl w:val="1"/>
          <w:numId w:val="20"/>
        </w:numPr>
      </w:pPr>
      <w:r>
        <w:t>Newspapers: To convey messages to a wide array of literate stakeholders, newspapers will be used</w:t>
      </w:r>
      <w:r w:rsidR="00715851">
        <w:t>.</w:t>
      </w:r>
    </w:p>
    <w:p w14:paraId="71B9EE06" w14:textId="6DAD4324" w:rsidR="00DC4F2E" w:rsidRDefault="00DC4F2E" w:rsidP="00DC4F2E">
      <w:pPr>
        <w:pStyle w:val="ListParagraph"/>
        <w:numPr>
          <w:ilvl w:val="1"/>
          <w:numId w:val="20"/>
        </w:numPr>
      </w:pPr>
      <w:r>
        <w:t>Project brochures and manuals to present the results of specific studies and outcomes of certain activities</w:t>
      </w:r>
      <w:r w:rsidR="00715851">
        <w:t xml:space="preserve"> will be designed and disseminated in Burkina Faso and beyond.</w:t>
      </w:r>
      <w:r>
        <w:t xml:space="preserve"> </w:t>
      </w:r>
    </w:p>
    <w:p w14:paraId="04ED5BA3" w14:textId="77777777" w:rsidR="00DC4F2E" w:rsidRDefault="00DC4F2E" w:rsidP="00D32C1B">
      <w:pPr>
        <w:pStyle w:val="ListParagraph"/>
        <w:numPr>
          <w:ilvl w:val="0"/>
          <w:numId w:val="20"/>
        </w:numPr>
        <w:contextualSpacing w:val="0"/>
      </w:pPr>
      <w:r>
        <w:t>Online meetings and phone calls: Virtual communication is sometimes preferred since it is quicker and easier compared with email and letters, and a viable alternative to in-person meetings. Online applications and telecommunication tools will be used throughout project implantation to facilitate the work and ensure the project team has easy access to stakeholders, and vice versa.</w:t>
      </w:r>
    </w:p>
    <w:p w14:paraId="20E12EA5" w14:textId="02844D22" w:rsidR="00DC4F2E" w:rsidRDefault="00BB6D8C" w:rsidP="0096304F">
      <w:r>
        <w:t>As seen above, a</w:t>
      </w:r>
      <w:r w:rsidR="00DC4F2E">
        <w:t>lthough the mode of communication may vary according to task and participants, yet all consultations and engagement activities will be undertaken with the goal of ensuring full participation of relevant stakeholders, whereby all participants will be provided sufficient notice to prepare well and provide input for the project. Moreover, t</w:t>
      </w:r>
      <w:r w:rsidR="00DC4F2E" w:rsidRPr="00E27386">
        <w:t xml:space="preserve">he </w:t>
      </w:r>
      <w:r w:rsidR="00DC4F2E">
        <w:t xml:space="preserve">AMP in </w:t>
      </w:r>
      <w:r w:rsidR="008C52E1">
        <w:t>Burkina Faso</w:t>
      </w:r>
      <w:r w:rsidR="00DC4F2E">
        <w:t xml:space="preserve"> </w:t>
      </w:r>
      <w:r w:rsidR="00DC4F2E" w:rsidRPr="00E27386">
        <w:t xml:space="preserve">project will also use all possible opportunity, </w:t>
      </w:r>
      <w:r w:rsidR="006A0EFC" w:rsidRPr="00E27386">
        <w:t>i.e.,</w:t>
      </w:r>
      <w:r w:rsidR="00DC4F2E" w:rsidRPr="00E27386">
        <w:t xml:space="preserve"> workshops, meetings, trainings and awareness events, to promote diversity and gender </w:t>
      </w:r>
      <w:r>
        <w:t>mainstreaming</w:t>
      </w:r>
      <w:r w:rsidR="00DC4F2E" w:rsidRPr="00E27386">
        <w:t xml:space="preserve">. </w:t>
      </w:r>
      <w:r>
        <w:t xml:space="preserve">An inclusive </w:t>
      </w:r>
      <w:r w:rsidR="00DC4F2E" w:rsidRPr="00E27386">
        <w:t>representation of relevant stakeholders will be ensured by reaching out to men</w:t>
      </w:r>
      <w:r>
        <w:t xml:space="preserve">, </w:t>
      </w:r>
      <w:r w:rsidR="00DC4F2E" w:rsidRPr="00E27386">
        <w:t>women</w:t>
      </w:r>
      <w:r>
        <w:t xml:space="preserve">, youth </w:t>
      </w:r>
      <w:r w:rsidR="00DC4F2E" w:rsidRPr="00E27386">
        <w:t xml:space="preserve">and </w:t>
      </w:r>
      <w:r>
        <w:t>vulnerable</w:t>
      </w:r>
      <w:r w:rsidR="00DC4F2E" w:rsidRPr="00E27386">
        <w:t xml:space="preserve"> groups through appropriate communication means and encouraging their participation</w:t>
      </w:r>
      <w:r w:rsidR="00DC4F2E">
        <w:t xml:space="preserve">, noting the most </w:t>
      </w:r>
      <w:r w:rsidR="00DC4F2E" w:rsidRPr="003D29CF">
        <w:t>socially and culturally acceptable</w:t>
      </w:r>
      <w:r w:rsidR="00DC4F2E">
        <w:t xml:space="preserve"> </w:t>
      </w:r>
      <w:r w:rsidR="0096304F">
        <w:t xml:space="preserve">language and </w:t>
      </w:r>
      <w:r w:rsidR="00DC4F2E">
        <w:t>method of</w:t>
      </w:r>
      <w:r w:rsidR="00DC4F2E" w:rsidRPr="003D29CF">
        <w:t xml:space="preserve"> </w:t>
      </w:r>
      <w:r w:rsidR="00DC4F2E">
        <w:t>communication</w:t>
      </w:r>
      <w:r w:rsidR="0096304F">
        <w:t xml:space="preserve"> for each group of stakeholders</w:t>
      </w:r>
      <w:r w:rsidR="00DC4F2E">
        <w:t xml:space="preserve">. </w:t>
      </w:r>
    </w:p>
    <w:p w14:paraId="70BB570E" w14:textId="5E07B1F7" w:rsidR="00D23D25" w:rsidRDefault="00D23D25" w:rsidP="0096304F"/>
    <w:p w14:paraId="1B71A954" w14:textId="31172116" w:rsidR="00D23D25" w:rsidRPr="008F445E" w:rsidRDefault="00BB6D8C" w:rsidP="0096304F">
      <w:pPr>
        <w:rPr>
          <w:rFonts w:cs="Calibri"/>
          <w:bCs/>
          <w:noProof/>
          <w:szCs w:val="20"/>
          <w:lang w:eastAsia="zh-CN"/>
        </w:rPr>
      </w:pPr>
      <w:r>
        <w:lastRenderedPageBreak/>
        <w:t>Several project outputs and activities will</w:t>
      </w:r>
      <w:r>
        <w:rPr>
          <w:rFonts w:cs="Calibri"/>
          <w:bCs/>
          <w:noProof/>
          <w:szCs w:val="20"/>
          <w:lang w:eastAsia="zh-CN"/>
        </w:rPr>
        <w:t xml:space="preserve"> ensure inclusive and continuous stakeholders engagement throughout th</w:t>
      </w:r>
      <w:r w:rsidR="00F66E3D">
        <w:rPr>
          <w:rFonts w:cs="Calibri"/>
          <w:bCs/>
          <w:noProof/>
          <w:szCs w:val="20"/>
          <w:lang w:eastAsia="zh-CN"/>
        </w:rPr>
        <w:t>e</w:t>
      </w:r>
      <w:r>
        <w:rPr>
          <w:rFonts w:cs="Calibri"/>
          <w:bCs/>
          <w:noProof/>
          <w:szCs w:val="20"/>
          <w:lang w:eastAsia="zh-CN"/>
        </w:rPr>
        <w:t xml:space="preserve"> project</w:t>
      </w:r>
      <w:r w:rsidR="00F66E3D">
        <w:rPr>
          <w:rFonts w:cs="Calibri"/>
          <w:bCs/>
          <w:noProof/>
          <w:szCs w:val="20"/>
          <w:lang w:eastAsia="zh-CN"/>
        </w:rPr>
        <w:t xml:space="preserve">’s implementation </w:t>
      </w:r>
      <w:r>
        <w:rPr>
          <w:rFonts w:cs="Calibri"/>
          <w:bCs/>
          <w:noProof/>
          <w:szCs w:val="20"/>
          <w:lang w:eastAsia="zh-CN"/>
        </w:rPr>
        <w:t>:</w:t>
      </w:r>
    </w:p>
    <w:p w14:paraId="18B5A7CF" w14:textId="77777777" w:rsidR="000E06B7" w:rsidRPr="000E06B7" w:rsidRDefault="00BB6D8C" w:rsidP="00BB6D8C">
      <w:pPr>
        <w:pStyle w:val="ListParagraph"/>
        <w:numPr>
          <w:ilvl w:val="0"/>
          <w:numId w:val="24"/>
        </w:numPr>
        <w:rPr>
          <w:rFonts w:cs="Calibri"/>
          <w:bCs/>
          <w:noProof/>
          <w:szCs w:val="20"/>
          <w:lang w:eastAsia="zh-CN"/>
        </w:rPr>
      </w:pPr>
      <w:r w:rsidRPr="008F445E">
        <w:t>Output 1.</w:t>
      </w:r>
      <w:r w:rsidR="000E06B7" w:rsidRPr="000E06B7">
        <w:t xml:space="preserve">1. An inclusive national dialogue to identify </w:t>
      </w:r>
      <w:proofErr w:type="spellStart"/>
      <w:r w:rsidR="000E06B7" w:rsidRPr="000E06B7">
        <w:t>minigrid</w:t>
      </w:r>
      <w:proofErr w:type="spellEnd"/>
      <w:r w:rsidR="000E06B7" w:rsidRPr="000E06B7">
        <w:t xml:space="preserve"> delivery models is facilitated, clarifying priority interventions for an integrated approach to off-grid electrification</w:t>
      </w:r>
    </w:p>
    <w:p w14:paraId="6F8299E7" w14:textId="77777777" w:rsidR="000E06B7" w:rsidRPr="000E06B7" w:rsidRDefault="000E06B7" w:rsidP="000E06B7">
      <w:pPr>
        <w:pStyle w:val="ListParagraph"/>
        <w:numPr>
          <w:ilvl w:val="0"/>
          <w:numId w:val="24"/>
        </w:numPr>
        <w:rPr>
          <w:rFonts w:cs="Calibri"/>
          <w:bCs/>
          <w:noProof/>
          <w:szCs w:val="20"/>
          <w:lang w:eastAsia="zh-CN"/>
        </w:rPr>
      </w:pPr>
      <w:r w:rsidRPr="000E06B7">
        <w:rPr>
          <w:rFonts w:cs="Calibri"/>
          <w:szCs w:val="20"/>
        </w:rPr>
        <w:t xml:space="preserve">Output </w:t>
      </w:r>
      <w:r w:rsidRPr="000E06B7">
        <w:rPr>
          <w:rFonts w:cs="Calibri"/>
          <w:szCs w:val="20"/>
        </w:rPr>
        <w:t>2.1. Pilots developed, including on productive use/innovative appliances and modular hardware/system design, leading to cost-reduction in mini-grids (in regions complementing WB and AfDB investments)</w:t>
      </w:r>
    </w:p>
    <w:p w14:paraId="468500EB" w14:textId="77777777" w:rsidR="000E06B7" w:rsidRDefault="000E06B7" w:rsidP="000E06B7">
      <w:pPr>
        <w:pStyle w:val="ListParagraph"/>
        <w:numPr>
          <w:ilvl w:val="0"/>
          <w:numId w:val="24"/>
        </w:numPr>
        <w:rPr>
          <w:rFonts w:cs="Calibri"/>
          <w:bCs/>
          <w:noProof/>
          <w:szCs w:val="20"/>
          <w:lang w:eastAsia="zh-CN"/>
        </w:rPr>
      </w:pPr>
      <w:r w:rsidRPr="000E06B7">
        <w:rPr>
          <w:rFonts w:cs="Calibri"/>
          <w:bCs/>
          <w:noProof/>
          <w:szCs w:val="20"/>
          <w:lang w:eastAsia="zh-CN"/>
        </w:rPr>
        <w:t>Output 4</w:t>
      </w:r>
      <w:r w:rsidRPr="000E06B7">
        <w:rPr>
          <w:rFonts w:cs="Calibri"/>
          <w:bCs/>
          <w:noProof/>
          <w:szCs w:val="20"/>
          <w:lang w:eastAsia="zh-CN"/>
        </w:rPr>
        <w:t>.1: A digital strategy is developed and implemented, including linkages to and following guidance from the regional project</w:t>
      </w:r>
    </w:p>
    <w:p w14:paraId="1F57692A" w14:textId="77777777" w:rsidR="000E06B7" w:rsidRDefault="000E06B7" w:rsidP="000E06B7">
      <w:pPr>
        <w:pStyle w:val="ListParagraph"/>
        <w:numPr>
          <w:ilvl w:val="0"/>
          <w:numId w:val="24"/>
        </w:numPr>
        <w:rPr>
          <w:rFonts w:cs="Calibri"/>
          <w:bCs/>
          <w:noProof/>
          <w:szCs w:val="20"/>
          <w:lang w:eastAsia="zh-CN"/>
        </w:rPr>
      </w:pPr>
      <w:r w:rsidRPr="000E06B7">
        <w:rPr>
          <w:rFonts w:cs="Calibri"/>
          <w:bCs/>
          <w:noProof/>
          <w:szCs w:val="20"/>
          <w:lang w:eastAsia="zh-CN"/>
        </w:rPr>
        <w:t>Output 4.2: Minigrids data management platform implemented to run tenders and manage data from pilots, and to support minigrids scale-up and cost-reduction</w:t>
      </w:r>
    </w:p>
    <w:p w14:paraId="27E0E22B" w14:textId="77777777" w:rsidR="000E06B7" w:rsidRDefault="000E06B7" w:rsidP="000E06B7">
      <w:pPr>
        <w:pStyle w:val="ListParagraph"/>
        <w:numPr>
          <w:ilvl w:val="0"/>
          <w:numId w:val="24"/>
        </w:numPr>
        <w:rPr>
          <w:rFonts w:cs="Calibri"/>
          <w:bCs/>
          <w:noProof/>
          <w:szCs w:val="20"/>
          <w:lang w:eastAsia="zh-CN"/>
        </w:rPr>
      </w:pPr>
      <w:r w:rsidRPr="000E06B7">
        <w:rPr>
          <w:rFonts w:cs="Calibri"/>
          <w:bCs/>
          <w:noProof/>
          <w:szCs w:val="20"/>
          <w:lang w:eastAsia="zh-CN"/>
        </w:rPr>
        <w:t xml:space="preserve">Output 4.3: A Quality Assurance and Monitoring Framework for measuring, reporting and verification of the sustainable development impacts of all minigrids pilots supported, including GHG emission reductions, is adopted and operationalized based on standardized guidance from the regional project </w:t>
      </w:r>
    </w:p>
    <w:p w14:paraId="42E79292" w14:textId="77777777" w:rsidR="000E06B7" w:rsidRDefault="000E06B7" w:rsidP="000E06B7">
      <w:pPr>
        <w:pStyle w:val="ListParagraph"/>
        <w:numPr>
          <w:ilvl w:val="0"/>
          <w:numId w:val="24"/>
        </w:numPr>
        <w:rPr>
          <w:rFonts w:cs="Calibri"/>
          <w:bCs/>
          <w:noProof/>
          <w:szCs w:val="20"/>
          <w:lang w:eastAsia="zh-CN"/>
        </w:rPr>
      </w:pPr>
      <w:r w:rsidRPr="000E06B7">
        <w:rPr>
          <w:rFonts w:cs="Calibri"/>
          <w:bCs/>
          <w:noProof/>
          <w:szCs w:val="20"/>
          <w:lang w:eastAsia="zh-CN"/>
        </w:rPr>
        <w:t xml:space="preserve">Output 4.4:  M&amp;E and Reporting, including (i) Conducting inception workshop and preparing report, (ii) Ongoing M&amp;E, (iii) Mid Term Evaluation and (iv) Terminal Evaluation </w:t>
      </w:r>
    </w:p>
    <w:p w14:paraId="474A423F" w14:textId="77777777" w:rsidR="000E06B7" w:rsidRDefault="000E06B7" w:rsidP="000E06B7">
      <w:pPr>
        <w:pStyle w:val="ListParagraph"/>
        <w:numPr>
          <w:ilvl w:val="0"/>
          <w:numId w:val="24"/>
        </w:numPr>
        <w:rPr>
          <w:rFonts w:cs="Calibri"/>
          <w:bCs/>
          <w:noProof/>
          <w:szCs w:val="20"/>
          <w:lang w:eastAsia="zh-CN"/>
        </w:rPr>
      </w:pPr>
      <w:r w:rsidRPr="000E06B7">
        <w:rPr>
          <w:rFonts w:cs="Calibri"/>
          <w:bCs/>
          <w:noProof/>
          <w:szCs w:val="20"/>
          <w:lang w:eastAsia="zh-CN"/>
        </w:rPr>
        <w:t xml:space="preserve">Output 4.5: Engage with regional project, including, but not limited to, via (i) participating in Communities of Practice and (ii) capturing and sharing lessons learnt. </w:t>
      </w:r>
    </w:p>
    <w:p w14:paraId="593C67E5" w14:textId="77777777" w:rsidR="000E06B7" w:rsidRDefault="000E06B7" w:rsidP="000E06B7">
      <w:pPr>
        <w:pStyle w:val="ListParagraph"/>
        <w:numPr>
          <w:ilvl w:val="0"/>
          <w:numId w:val="24"/>
        </w:numPr>
        <w:rPr>
          <w:rFonts w:cs="Calibri"/>
          <w:bCs/>
          <w:noProof/>
          <w:szCs w:val="20"/>
          <w:lang w:eastAsia="zh-CN"/>
        </w:rPr>
      </w:pPr>
      <w:r w:rsidRPr="000E06B7">
        <w:rPr>
          <w:rFonts w:cs="Calibri"/>
          <w:bCs/>
          <w:noProof/>
          <w:szCs w:val="20"/>
          <w:lang w:eastAsia="zh-CN"/>
        </w:rPr>
        <w:t xml:space="preserve">Output 4.6: Knowledge networks / Communities of Practice / industry associations / Other strengthened to promote minigrids development </w:t>
      </w:r>
    </w:p>
    <w:p w14:paraId="4F028EA7" w14:textId="77777777" w:rsidR="000E06B7" w:rsidRDefault="000E06B7" w:rsidP="000E06B7">
      <w:pPr>
        <w:pStyle w:val="ListParagraph"/>
        <w:numPr>
          <w:ilvl w:val="0"/>
          <w:numId w:val="24"/>
        </w:numPr>
        <w:rPr>
          <w:rFonts w:cs="Calibri"/>
          <w:bCs/>
          <w:noProof/>
          <w:szCs w:val="20"/>
          <w:lang w:eastAsia="zh-CN"/>
        </w:rPr>
      </w:pPr>
      <w:r w:rsidRPr="000E06B7">
        <w:rPr>
          <w:rFonts w:cs="Calibri"/>
          <w:bCs/>
          <w:noProof/>
          <w:szCs w:val="20"/>
          <w:lang w:eastAsia="zh-CN"/>
        </w:rPr>
        <w:t>Output 4.7: Lessons learned captured and disseminated at all levels</w:t>
      </w:r>
    </w:p>
    <w:p w14:paraId="58A36BC3" w14:textId="4A0222EC" w:rsidR="00F10C86" w:rsidRPr="000E06B7" w:rsidRDefault="000E06B7" w:rsidP="000E06B7">
      <w:pPr>
        <w:pStyle w:val="ListParagraph"/>
        <w:numPr>
          <w:ilvl w:val="0"/>
          <w:numId w:val="24"/>
        </w:numPr>
        <w:rPr>
          <w:rFonts w:cs="Calibri"/>
          <w:bCs/>
          <w:noProof/>
          <w:szCs w:val="20"/>
          <w:lang w:eastAsia="zh-CN"/>
        </w:rPr>
      </w:pPr>
      <w:r w:rsidRPr="000E06B7">
        <w:rPr>
          <w:rFonts w:cs="Calibri"/>
          <w:bCs/>
          <w:noProof/>
          <w:szCs w:val="20"/>
          <w:lang w:eastAsia="zh-CN"/>
        </w:rPr>
        <w:t>Output 4.8: Replication plan (including investment plan) for scaling up rural energy access developed</w:t>
      </w:r>
    </w:p>
    <w:p w14:paraId="22D0FB49" w14:textId="5B36100F" w:rsidR="00D23D25" w:rsidRDefault="00BB6D8C" w:rsidP="0096304F">
      <w:r w:rsidRPr="006A0EFC">
        <w:rPr>
          <w:rFonts w:cs="Calibri"/>
          <w:bCs/>
          <w:noProof/>
          <w:szCs w:val="20"/>
          <w:lang w:eastAsia="zh-CN"/>
        </w:rPr>
        <w:t xml:space="preserve">Additionally, </w:t>
      </w:r>
      <w:r w:rsidRPr="006A0EFC">
        <w:rPr>
          <w:rFonts w:cs="Calibri"/>
          <w:szCs w:val="20"/>
        </w:rPr>
        <w:t>the Project Board/Steering Committee will serve as vital tool for stakeholder engagement due to its inclusiveness as it is composed representatives from target beneficiary groups, private sector, the project executive and development partner</w:t>
      </w:r>
      <w:r w:rsidR="000C284F" w:rsidRPr="006A0EFC">
        <w:rPr>
          <w:rFonts w:cs="Calibri"/>
          <w:szCs w:val="20"/>
        </w:rPr>
        <w:t>s</w:t>
      </w:r>
      <w:r w:rsidRPr="006A0EFC">
        <w:rPr>
          <w:rFonts w:cs="Calibri"/>
          <w:szCs w:val="20"/>
        </w:rPr>
        <w:t>. Within this committee</w:t>
      </w:r>
      <w:r w:rsidR="000C284F" w:rsidRPr="006A0EFC">
        <w:rPr>
          <w:rFonts w:cs="Calibri"/>
          <w:szCs w:val="20"/>
        </w:rPr>
        <w:t>,</w:t>
      </w:r>
      <w:r w:rsidRPr="006A0EFC">
        <w:rPr>
          <w:rFonts w:cs="Calibri"/>
          <w:szCs w:val="20"/>
        </w:rPr>
        <w:t xml:space="preserve"> all members </w:t>
      </w:r>
      <w:r w:rsidR="000C284F" w:rsidRPr="006A0EFC">
        <w:rPr>
          <w:rFonts w:cs="Calibri"/>
          <w:szCs w:val="20"/>
        </w:rPr>
        <w:t xml:space="preserve">will latest updates about the project, but more importantly, will be able to </w:t>
      </w:r>
      <w:r w:rsidRPr="006A0EFC">
        <w:rPr>
          <w:rFonts w:cs="Calibri"/>
          <w:szCs w:val="20"/>
        </w:rPr>
        <w:t>contribute to decision-making related to the project</w:t>
      </w:r>
      <w:r w:rsidR="00F10C86">
        <w:rPr>
          <w:rFonts w:asciiTheme="majorHAnsi" w:hAnsiTheme="majorHAnsi"/>
          <w:szCs w:val="20"/>
        </w:rPr>
        <w:t>.</w:t>
      </w:r>
    </w:p>
    <w:p w14:paraId="1765AFDA" w14:textId="1F9896CD" w:rsidR="00C64CA7" w:rsidRDefault="00C64CA7" w:rsidP="00DC4F2E">
      <w:pPr>
        <w:pStyle w:val="Heading2"/>
      </w:pPr>
      <w:bookmarkStart w:id="17" w:name="_Toc66560431"/>
      <w:r>
        <w:t>Public Disclose of Information (PDI)</w:t>
      </w:r>
      <w:bookmarkEnd w:id="17"/>
    </w:p>
    <w:p w14:paraId="337CFDAD" w14:textId="77DA8D14" w:rsidR="00C64CA7" w:rsidRDefault="001600B8" w:rsidP="00C64CA7">
      <w:r>
        <w:t>M</w:t>
      </w:r>
      <w:r w:rsidR="00C64CA7">
        <w:t>arginalized, and disadvantaged stakeholders at the pilot location</w:t>
      </w:r>
      <w:r>
        <w:t>s</w:t>
      </w:r>
      <w:r w:rsidR="000C284F">
        <w:t xml:space="preserve"> including persons with disabilities and other disadvantaged groups as per the list of stakeholder groups provided above</w:t>
      </w:r>
      <w:r w:rsidR="00C64CA7">
        <w:t xml:space="preserve"> </w:t>
      </w:r>
      <w:r w:rsidR="000C284F">
        <w:t>have been</w:t>
      </w:r>
      <w:r w:rsidR="00C64CA7">
        <w:t xml:space="preserve"> identified during</w:t>
      </w:r>
      <w:r w:rsidR="000C284F">
        <w:t xml:space="preserve"> the PPG phase as part of the Indigenous Peoples and SES plans. Further work on addressing their needs will be undertaken during implementation, more specifically at the </w:t>
      </w:r>
      <w:proofErr w:type="gramStart"/>
      <w:r w:rsidR="000C284F">
        <w:t>on-set</w:t>
      </w:r>
      <w:proofErr w:type="gramEnd"/>
      <w:r w:rsidR="000C284F">
        <w:t xml:space="preserve"> of pilot projects development (site selection and assessment).</w:t>
      </w:r>
      <w:r w:rsidR="00C64CA7">
        <w:t xml:space="preserve"> For each group, the following </w:t>
      </w:r>
      <w:r>
        <w:t>measures will be in place</w:t>
      </w:r>
      <w:r w:rsidR="00C64CA7">
        <w:t xml:space="preserve"> as part of the stakeholder engagement, taking into account their involvement in each project component:</w:t>
      </w:r>
    </w:p>
    <w:p w14:paraId="2F9C08FB" w14:textId="31B05EA2" w:rsidR="00C64CA7" w:rsidRDefault="00C64CA7" w:rsidP="00C64CA7">
      <w:pPr>
        <w:pStyle w:val="ListParagraph"/>
        <w:numPr>
          <w:ilvl w:val="0"/>
          <w:numId w:val="30"/>
        </w:numPr>
      </w:pPr>
      <w:r>
        <w:t>Identify limitations for understanding project information and participating in consultation process (</w:t>
      </w:r>
      <w:proofErr w:type="gramStart"/>
      <w:r>
        <w:t>e.g.</w:t>
      </w:r>
      <w:proofErr w:type="gramEnd"/>
      <w:r>
        <w:t xml:space="preserve"> language differences, lack of transportation, accessibility of venues, disability</w:t>
      </w:r>
      <w:r w:rsidR="000C284F">
        <w:t>, constraints as a result of cultural norms, decision-making power</w:t>
      </w:r>
      <w:r>
        <w:t>)</w:t>
      </w:r>
      <w:r w:rsidR="000C284F">
        <w:t>.</w:t>
      </w:r>
      <w:r>
        <w:t xml:space="preserve"> </w:t>
      </w:r>
    </w:p>
    <w:p w14:paraId="3BDDF557" w14:textId="6CC15C21" w:rsidR="00C64CA7" w:rsidRDefault="00C64CA7" w:rsidP="00C64CA7">
      <w:pPr>
        <w:pStyle w:val="ListParagraph"/>
        <w:numPr>
          <w:ilvl w:val="0"/>
          <w:numId w:val="30"/>
        </w:numPr>
      </w:pPr>
      <w:r>
        <w:t>Develop measures to support and accommodate engagement (</w:t>
      </w:r>
      <w:proofErr w:type="gramStart"/>
      <w:r>
        <w:t>e.g.</w:t>
      </w:r>
      <w:proofErr w:type="gramEnd"/>
      <w:r>
        <w:t xml:space="preserve"> provide information in accessible formats, choose convenient locations for consultations, ensure venues are accessible, provide transportation to meetings, change time of meetings to accommodate needs, provide facilitation and explain complex issues and terminology, provide support workers for assisting participants with disabilities, provide simultaneous interpretation (including sign language).</w:t>
      </w:r>
    </w:p>
    <w:p w14:paraId="400B8991" w14:textId="15D8DC1D" w:rsidR="00C64CA7" w:rsidRPr="00C64CA7" w:rsidRDefault="00BD3F81" w:rsidP="00C64CA7">
      <w:r>
        <w:t>At</w:t>
      </w:r>
      <w:r w:rsidR="00C64CA7">
        <w:t xml:space="preserve"> the national level, </w:t>
      </w:r>
      <w:r w:rsidR="00C64CA7" w:rsidRPr="00C64CA7">
        <w:t>methods to receive feedback and to ensure ongoing communications with stakeholders (outside of a formal consultation meeting)</w:t>
      </w:r>
      <w:r w:rsidR="00C64CA7">
        <w:t xml:space="preserve"> will be developed as part of the project’s knowledge management and dissemination plans </w:t>
      </w:r>
      <w:r w:rsidR="001600B8">
        <w:t xml:space="preserve">under </w:t>
      </w:r>
      <w:r w:rsidR="00C64CA7">
        <w:t>Component 4</w:t>
      </w:r>
      <w:r w:rsidR="00C45B95">
        <w:t xml:space="preserve"> as described above.</w:t>
      </w:r>
      <w:r w:rsidR="00C64CA7" w:rsidRPr="00C64CA7">
        <w:t xml:space="preserve"> </w:t>
      </w:r>
    </w:p>
    <w:p w14:paraId="548C0F4B" w14:textId="6CA1D498" w:rsidR="00DC4F2E" w:rsidRDefault="00DC4F2E" w:rsidP="00DC4F2E">
      <w:pPr>
        <w:pStyle w:val="Heading2"/>
      </w:pPr>
      <w:bookmarkStart w:id="18" w:name="_Toc66560432"/>
      <w:r>
        <w:t>Diversity, inclusion and gender-balance</w:t>
      </w:r>
      <w:bookmarkEnd w:id="18"/>
      <w:r>
        <w:t xml:space="preserve"> </w:t>
      </w:r>
    </w:p>
    <w:p w14:paraId="1B5A30EC" w14:textId="77777777" w:rsidR="00C02CA8" w:rsidRDefault="00C02CA8" w:rsidP="00C02CA8">
      <w:r>
        <w:t>The inclusion of women and other relevant groups will be made possible through enhancing opportunities, improving access to resources, making their voice heard and respect for their rights. The process begins with appropriate identification of these groups and/or representatives and engaging them through the various project activities using the following two approaches:</w:t>
      </w:r>
    </w:p>
    <w:p w14:paraId="4DC03318" w14:textId="52D880C3" w:rsidR="00C02CA8" w:rsidRDefault="00C02CA8" w:rsidP="00C02CA8">
      <w:pPr>
        <w:pStyle w:val="ListParagraph"/>
        <w:numPr>
          <w:ilvl w:val="0"/>
          <w:numId w:val="27"/>
        </w:numPr>
      </w:pPr>
      <w:r>
        <w:lastRenderedPageBreak/>
        <w:t>Conducting context specific gender analysis using gender and mini-grid analysis framework and develop participatory action plans at community level at locations where pilot project</w:t>
      </w:r>
      <w:r w:rsidR="00C45B95">
        <w:t>s focused on</w:t>
      </w:r>
      <w:r>
        <w:t xml:space="preserve"> productive use will be</w:t>
      </w:r>
      <w:r w:rsidR="00C45B95">
        <w:t>. implemen</w:t>
      </w:r>
      <w:r>
        <w:t xml:space="preserve">ted. The analysis will be </w:t>
      </w:r>
      <w:r w:rsidR="00C45B95">
        <w:t>gender-</w:t>
      </w:r>
      <w:r>
        <w:t>sensitive in scheduling community level meetings selecting appropriate time and location</w:t>
      </w:r>
      <w:r w:rsidR="00C45B95">
        <w:t>. Also,</w:t>
      </w:r>
      <w:r>
        <w:t xml:space="preserve"> deliberate attention </w:t>
      </w:r>
      <w:r w:rsidR="00C45B95">
        <w:t xml:space="preserve">will be given </w:t>
      </w:r>
      <w:r>
        <w:t xml:space="preserve">to the participation of diverse groups </w:t>
      </w:r>
      <w:r w:rsidR="00C45B95">
        <w:t>so their voice can be heard. In order to further make the engagement inclusive,</w:t>
      </w:r>
      <w:r>
        <w:t xml:space="preserve"> appropriate language that fit</w:t>
      </w:r>
      <w:r w:rsidR="00D84859">
        <w:t>s</w:t>
      </w:r>
      <w:r>
        <w:t xml:space="preserve"> </w:t>
      </w:r>
      <w:r w:rsidR="00D84859">
        <w:t>the audience linguistic and technical understanding will be used</w:t>
      </w:r>
      <w:r>
        <w:t xml:space="preserve">. It will also explore the existing status of the different groups their roles, responsibilities, opportunities, and deprivations and seek participatory solutions in their engagement as </w:t>
      </w:r>
      <w:r w:rsidR="00D84859">
        <w:t xml:space="preserve">not only as passive </w:t>
      </w:r>
      <w:r>
        <w:t>consumers</w:t>
      </w:r>
      <w:r w:rsidR="00D84859">
        <w:t>/beneficiaries, but also, as key</w:t>
      </w:r>
      <w:r>
        <w:t xml:space="preserve"> actors at various levels of the mini grid value chain</w:t>
      </w:r>
      <w:r w:rsidR="00D84859">
        <w:t xml:space="preserve"> whenever appropriate</w:t>
      </w:r>
      <w:r>
        <w:t xml:space="preserve">. </w:t>
      </w:r>
    </w:p>
    <w:p w14:paraId="4F55A680" w14:textId="12F0F9B7" w:rsidR="00C02CA8" w:rsidRDefault="00C02CA8" w:rsidP="007A30A0">
      <w:pPr>
        <w:pStyle w:val="ListParagraph"/>
        <w:numPr>
          <w:ilvl w:val="0"/>
          <w:numId w:val="27"/>
        </w:numPr>
      </w:pPr>
      <w:r>
        <w:t>At every stage of the project implementation the project team will make</w:t>
      </w:r>
      <w:r w:rsidR="00D84859">
        <w:t xml:space="preserve"> </w:t>
      </w:r>
      <w:r>
        <w:t>effort</w:t>
      </w:r>
      <w:r w:rsidR="00D84859">
        <w:t>s</w:t>
      </w:r>
      <w:r>
        <w:t xml:space="preserve"> to </w:t>
      </w:r>
      <w:r w:rsidR="00D84859">
        <w:t>ensure</w:t>
      </w:r>
      <w:r>
        <w:t xml:space="preserve"> opportunities are created and accessed by women</w:t>
      </w:r>
      <w:r w:rsidR="00D84859">
        <w:t>, youth, small-scale farmers</w:t>
      </w:r>
      <w:r>
        <w:t xml:space="preserve"> and other vulnerable groups while implementing institutional capacity building, policy discussions</w:t>
      </w:r>
      <w:r w:rsidR="00D84859">
        <w:t xml:space="preserve"> and </w:t>
      </w:r>
      <w:r>
        <w:t>financial</w:t>
      </w:r>
      <w:r w:rsidR="00D84859">
        <w:t xml:space="preserve"> skills</w:t>
      </w:r>
      <w:r>
        <w:t xml:space="preserve"> </w:t>
      </w:r>
      <w:r w:rsidR="00D84859">
        <w:t>trainings</w:t>
      </w:r>
      <w:r>
        <w:t>. The project team will also track progresses through routine monitoring and supervision based on a checklist of indicators formulated at the inception phase of the project. In addition, the project will communicate</w:t>
      </w:r>
      <w:r w:rsidR="00D94C93">
        <w:t xml:space="preserve"> the</w:t>
      </w:r>
      <w:r>
        <w:t xml:space="preserve"> grievance</w:t>
      </w:r>
      <w:r w:rsidR="00D94C93">
        <w:t xml:space="preserve"> </w:t>
      </w:r>
      <w:r>
        <w:t xml:space="preserve">and subsequent redress mechanisms. </w:t>
      </w:r>
    </w:p>
    <w:p w14:paraId="318BD38E" w14:textId="2BAA8CB7" w:rsidR="00DC4F2E" w:rsidRDefault="00140383" w:rsidP="00140383">
      <w:pPr>
        <w:pStyle w:val="Heading1"/>
      </w:pPr>
      <w:bookmarkStart w:id="19" w:name="_Toc66560433"/>
      <w:r>
        <w:t xml:space="preserve">SEP Implementation: </w:t>
      </w:r>
      <w:r w:rsidR="00DC4F2E">
        <w:t>Resources, Responsibilities and Timeline</w:t>
      </w:r>
      <w:bookmarkEnd w:id="19"/>
    </w:p>
    <w:p w14:paraId="616D7F80" w14:textId="77777777" w:rsidR="00B569EC" w:rsidRPr="001334A8" w:rsidRDefault="00B569EC" w:rsidP="00B569EC">
      <w:pPr>
        <w:rPr>
          <w:u w:val="single"/>
        </w:rPr>
      </w:pPr>
      <w:r w:rsidRPr="001334A8">
        <w:rPr>
          <w:u w:val="single"/>
        </w:rPr>
        <w:t>Responsibilities</w:t>
      </w:r>
    </w:p>
    <w:p w14:paraId="30FC8514" w14:textId="40208A55" w:rsidR="00B569EC" w:rsidRDefault="00B569EC" w:rsidP="00B569EC">
      <w:r>
        <w:t>As part of the management arrangement, the project will hire</w:t>
      </w:r>
      <w:r w:rsidR="007C7341">
        <w:t xml:space="preserve"> Project Manager and an M&amp;E Expert. </w:t>
      </w:r>
      <w:r>
        <w:t xml:space="preserve"> </w:t>
      </w:r>
      <w:r w:rsidR="007C7341">
        <w:t xml:space="preserve">The Project Manager will oversee the overall coordination of the project while the M&amp;E </w:t>
      </w:r>
      <w:r w:rsidR="00746361">
        <w:t>Officer</w:t>
      </w:r>
      <w:r w:rsidR="007C7341">
        <w:t xml:space="preserve"> will among other things, </w:t>
      </w:r>
      <w:r>
        <w:t>oversee the implementation of the ESMF and continuous review and update of associat</w:t>
      </w:r>
      <w:r w:rsidR="007C7341">
        <w:t>ed</w:t>
      </w:r>
      <w:r>
        <w:t xml:space="preserve"> studies, including the Stakeholder Engagement Plan (SEP) and the Gender Action Plan (GAP). Hence, the </w:t>
      </w:r>
      <w:r w:rsidR="007C7341">
        <w:t xml:space="preserve">M&amp;E </w:t>
      </w:r>
      <w:r w:rsidR="00746361">
        <w:t>Officer</w:t>
      </w:r>
      <w:r>
        <w:t xml:space="preserve"> will be the responsible person for SEP implementation, collaborating with the </w:t>
      </w:r>
      <w:r w:rsidR="007C7341">
        <w:t>Project Manager</w:t>
      </w:r>
      <w:r>
        <w:t xml:space="preserve">. </w:t>
      </w:r>
    </w:p>
    <w:p w14:paraId="6858ECAB" w14:textId="1BD8BA49" w:rsidR="00B569EC" w:rsidRPr="001E2548" w:rsidRDefault="00B569EC" w:rsidP="0096304F">
      <w:pPr>
        <w:rPr>
          <w:u w:val="single"/>
        </w:rPr>
      </w:pPr>
      <w:r w:rsidRPr="001E2548">
        <w:rPr>
          <w:u w:val="single"/>
        </w:rPr>
        <w:t>Resources</w:t>
      </w:r>
    </w:p>
    <w:p w14:paraId="08C1BCBD" w14:textId="3F8D540A" w:rsidR="00740912" w:rsidRDefault="00740912" w:rsidP="0096304F">
      <w:r>
        <w:t xml:space="preserve">The </w:t>
      </w:r>
      <w:r w:rsidR="007C7341">
        <w:t>associated costs of</w:t>
      </w:r>
      <w:r>
        <w:t xml:space="preserve"> the </w:t>
      </w:r>
      <w:r w:rsidR="007C7341">
        <w:t>SEP</w:t>
      </w:r>
      <w:r>
        <w:t xml:space="preserve"> </w:t>
      </w:r>
      <w:r w:rsidR="007C7341">
        <w:t>are</w:t>
      </w:r>
      <w:r>
        <w:t xml:space="preserve"> accounted for in the project’s budget. </w:t>
      </w:r>
      <w:r w:rsidR="007C7341">
        <w:t>Specifically,</w:t>
      </w:r>
      <w:r>
        <w:t xml:space="preserve"> th</w:t>
      </w:r>
      <w:r w:rsidR="007C7341">
        <w:t>e</w:t>
      </w:r>
      <w:r>
        <w:t xml:space="preserve"> budget for each component allocates an amount fo</w:t>
      </w:r>
      <w:r w:rsidR="007C7341">
        <w:t>r</w:t>
      </w:r>
      <w:r>
        <w:t xml:space="preserve"> training, workshops, conferences, </w:t>
      </w:r>
      <w:r w:rsidR="007C7341">
        <w:t xml:space="preserve">meetings, </w:t>
      </w:r>
      <w:r>
        <w:t>etc. Expenses under this category are expensed to the UNDP-GEF under an independent budget code (75700) and include allocation of funds to ensure proper consultation of stakeholders from</w:t>
      </w:r>
      <w:r w:rsidR="00140383">
        <w:t xml:space="preserve"> the</w:t>
      </w:r>
      <w:r>
        <w:t xml:space="preserve"> different groups throughout project implementation.</w:t>
      </w:r>
      <w:r w:rsidR="00746361">
        <w:t xml:space="preserve"> Also, activities such as translation</w:t>
      </w:r>
      <w:r w:rsidR="0096304F" w:rsidRPr="0096304F">
        <w:t xml:space="preserve">, community </w:t>
      </w:r>
      <w:r w:rsidR="00746361">
        <w:t>mobilization have been forecasted in the budget</w:t>
      </w:r>
      <w:r w:rsidR="0096304F" w:rsidRPr="0096304F">
        <w:t>.</w:t>
      </w:r>
    </w:p>
    <w:p w14:paraId="1DF51595" w14:textId="601F985A" w:rsidR="00B569EC" w:rsidRPr="001E2548" w:rsidRDefault="00B569EC" w:rsidP="0096304F">
      <w:pPr>
        <w:rPr>
          <w:u w:val="single"/>
        </w:rPr>
      </w:pPr>
      <w:r w:rsidRPr="001E2548">
        <w:rPr>
          <w:u w:val="single"/>
        </w:rPr>
        <w:t>Timeline</w:t>
      </w:r>
    </w:p>
    <w:p w14:paraId="03474A45" w14:textId="01C9F92C" w:rsidR="00740912" w:rsidRDefault="00740912" w:rsidP="0096304F">
      <w:r>
        <w:t xml:space="preserve">The timeline for stakeholder consultation on specific project activities will follow the overall work plan for the project. In addition, additional consultations will occur as part of conducting the mid-term review and terminal evaluation missions. </w:t>
      </w:r>
      <w:r w:rsidR="00746361">
        <w:t>However, M&amp;E Officer</w:t>
      </w:r>
      <w:r>
        <w:t xml:space="preserve"> shall develop a schedule for regular visits and calls with different groups of stakeholders to ensure continuous engagement from project </w:t>
      </w:r>
      <w:r w:rsidR="00746361">
        <w:t>throughout the project</w:t>
      </w:r>
      <w:r>
        <w:t xml:space="preserve">. </w:t>
      </w:r>
    </w:p>
    <w:p w14:paraId="22D6C668" w14:textId="148D6B8A" w:rsidR="00B569EC" w:rsidRDefault="00B569EC" w:rsidP="0096304F">
      <w:r w:rsidRPr="00B569EC">
        <w:t xml:space="preserve">Before </w:t>
      </w:r>
      <w:r w:rsidR="00746361">
        <w:t xml:space="preserve">the </w:t>
      </w:r>
      <w:r w:rsidRPr="00B569EC">
        <w:t>start</w:t>
      </w:r>
      <w:r w:rsidR="00746361">
        <w:t xml:space="preserve"> of </w:t>
      </w:r>
      <w:r w:rsidR="00746361" w:rsidRPr="00B569EC">
        <w:t>each activity</w:t>
      </w:r>
      <w:r w:rsidRPr="00B569EC">
        <w:t xml:space="preserve">, the </w:t>
      </w:r>
      <w:r w:rsidR="00D67C19">
        <w:t>M&amp;E</w:t>
      </w:r>
      <w:r w:rsidRPr="00B569EC">
        <w:t xml:space="preserve"> Officer will </w:t>
      </w:r>
      <w:r w:rsidR="00D67C19">
        <w:t>develop a</w:t>
      </w:r>
      <w:r w:rsidRPr="00B569EC">
        <w:t xml:space="preserve"> detailed plan </w:t>
      </w:r>
      <w:r w:rsidR="00D67C19">
        <w:t xml:space="preserve">in collaboration with PMU, </w:t>
      </w:r>
      <w:r w:rsidRPr="00B569EC">
        <w:t xml:space="preserve">where various stakeholder engagement activities, including consultation, disclosure, and partnerships will take place and the date by which such activities will be undertaken to the extent possible. </w:t>
      </w:r>
    </w:p>
    <w:p w14:paraId="68DCE4E4" w14:textId="77777777" w:rsidR="00B93E20" w:rsidRDefault="00271950" w:rsidP="00DC4F2E">
      <w:r>
        <w:t>The following table presents the preliminary SEP developed during PPG development</w:t>
      </w:r>
      <w:r w:rsidR="00B93E20">
        <w:t>, noting that:</w:t>
      </w:r>
    </w:p>
    <w:p w14:paraId="031899FF" w14:textId="473C500D" w:rsidR="00B93E20" w:rsidRDefault="00271950" w:rsidP="00D250DC">
      <w:pPr>
        <w:pStyle w:val="ListParagraph"/>
        <w:numPr>
          <w:ilvl w:val="0"/>
          <w:numId w:val="25"/>
        </w:numPr>
      </w:pPr>
      <w:r>
        <w:t xml:space="preserve">At the time of selecting the sites for the pilot projects, further assessments will be conducted, providing more details on the project stakeholders and allowing further consultations to take place during Year 1 of project implementation, </w:t>
      </w:r>
      <w:proofErr w:type="gramStart"/>
      <w:r>
        <w:t>i.e.</w:t>
      </w:r>
      <w:proofErr w:type="gramEnd"/>
      <w:r>
        <w:t xml:space="preserve"> prior to the on-site installation works. The </w:t>
      </w:r>
      <w:r w:rsidR="00D67C19">
        <w:t>M&amp;E Officer</w:t>
      </w:r>
      <w:r>
        <w:t xml:space="preserve"> will </w:t>
      </w:r>
      <w:r w:rsidR="00D67C19">
        <w:t xml:space="preserve">support the implementation of </w:t>
      </w:r>
      <w:r>
        <w:t>studies</w:t>
      </w:r>
      <w:r w:rsidR="00B93E20">
        <w:t>, in collaboration with technical consultants</w:t>
      </w:r>
      <w:r w:rsidR="00D67C19">
        <w:t xml:space="preserve"> and project. developers.</w:t>
      </w:r>
      <w:r>
        <w:t xml:space="preserve">  </w:t>
      </w:r>
    </w:p>
    <w:p w14:paraId="0FED95ED" w14:textId="14C99608" w:rsidR="00CA59B0" w:rsidRPr="00D52738" w:rsidRDefault="00B93E20" w:rsidP="00D52738">
      <w:pPr>
        <w:pStyle w:val="ListParagraph"/>
        <w:numPr>
          <w:ilvl w:val="0"/>
          <w:numId w:val="25"/>
        </w:numPr>
      </w:pPr>
      <w:r>
        <w:t xml:space="preserve">The assessment of the participation capacity of the various groups of stakeholders influenced the project design and strategy. For example, </w:t>
      </w:r>
      <w:r w:rsidR="00E95F4B">
        <w:t xml:space="preserve">the output to 1.1 Establish a multi-stakeholder and </w:t>
      </w:r>
      <w:r w:rsidR="00CA59B0">
        <w:t xml:space="preserve">2.3 </w:t>
      </w:r>
      <w:r w:rsidR="00CA59B0" w:rsidRPr="00E95F4B">
        <w:rPr>
          <w:rFonts w:asciiTheme="minorHAnsi" w:hAnsiTheme="minorHAnsi" w:cstheme="majorBidi"/>
          <w:i/>
          <w:iCs/>
          <w:szCs w:val="20"/>
          <w:u w:val="single"/>
        </w:rPr>
        <w:t>Support</w:t>
      </w:r>
      <w:r w:rsidR="00E95F4B" w:rsidRPr="00823806">
        <w:rPr>
          <w:rFonts w:asciiTheme="minorHAnsi" w:hAnsiTheme="minorHAnsi" w:cstheme="majorBidi"/>
          <w:i/>
          <w:iCs/>
          <w:szCs w:val="20"/>
          <w:u w:val="single"/>
        </w:rPr>
        <w:t xml:space="preserve"> provided to establish and grow a national industry association for private sector developers</w:t>
      </w:r>
      <w:r w:rsidR="00E95F4B">
        <w:rPr>
          <w:rFonts w:asciiTheme="minorHAnsi" w:hAnsiTheme="minorHAnsi" w:cstheme="majorBidi"/>
          <w:i/>
          <w:iCs/>
          <w:szCs w:val="20"/>
          <w:u w:val="single"/>
        </w:rPr>
        <w:t xml:space="preserve"> </w:t>
      </w:r>
      <w:r w:rsidR="00E95F4B">
        <w:t xml:space="preserve">will </w:t>
      </w:r>
      <w:r w:rsidR="00FB6DC9">
        <w:t xml:space="preserve">promote </w:t>
      </w:r>
      <w:r w:rsidR="00E95F4B">
        <w:t xml:space="preserve">the </w:t>
      </w:r>
      <w:r w:rsidR="00FB6DC9">
        <w:t xml:space="preserve">active participation </w:t>
      </w:r>
      <w:r w:rsidR="00E95F4B">
        <w:t>of</w:t>
      </w:r>
      <w:r w:rsidR="00FB6DC9">
        <w:t xml:space="preserve"> the private sector</w:t>
      </w:r>
      <w:r w:rsidR="00E92A88">
        <w:t xml:space="preserve"> and enhance coordination between stakeholders</w:t>
      </w:r>
      <w:r w:rsidR="00FB6DC9">
        <w:t>.</w:t>
      </w:r>
      <w:r>
        <w:t xml:space="preserve"> Similarly, the AMP strategy </w:t>
      </w:r>
      <w:r w:rsidR="00E92A88">
        <w:t xml:space="preserve">puts an emphasis on </w:t>
      </w:r>
      <w:r>
        <w:t>SES assessments in the site selection process</w:t>
      </w:r>
      <w:r w:rsidR="00B51727">
        <w:t>es t</w:t>
      </w:r>
      <w:r w:rsidR="00E92A88">
        <w:t>o promote</w:t>
      </w:r>
      <w:r w:rsidR="00B51727">
        <w:t xml:space="preserve"> the participation </w:t>
      </w:r>
      <w:r w:rsidR="00E92A88">
        <w:t xml:space="preserve">of </w:t>
      </w:r>
      <w:r w:rsidR="00B51727">
        <w:t>local communit</w:t>
      </w:r>
      <w:r w:rsidR="00CA59B0">
        <w:t>y</w:t>
      </w:r>
      <w:r w:rsidR="00B51727">
        <w:t xml:space="preserve">. </w:t>
      </w:r>
    </w:p>
    <w:p w14:paraId="5D3FCE15" w14:textId="2B197A2E" w:rsidR="00CA59B0" w:rsidRPr="00491169" w:rsidRDefault="00CA59B0" w:rsidP="00491169">
      <w:pPr>
        <w:tabs>
          <w:tab w:val="left" w:pos="3569"/>
        </w:tabs>
        <w:sectPr w:rsidR="00CA59B0" w:rsidRPr="00491169" w:rsidSect="00F17916">
          <w:headerReference w:type="default" r:id="rId11"/>
          <w:footerReference w:type="default" r:id="rId12"/>
          <w:headerReference w:type="first" r:id="rId13"/>
          <w:pgSz w:w="12240" w:h="15840"/>
          <w:pgMar w:top="1170" w:right="1134" w:bottom="1170" w:left="1134" w:header="708" w:footer="628" w:gutter="0"/>
          <w:cols w:space="708"/>
          <w:titlePg/>
          <w:docGrid w:linePitch="360"/>
        </w:sectPr>
      </w:pPr>
      <w:r>
        <w:tab/>
      </w:r>
    </w:p>
    <w:tbl>
      <w:tblPr>
        <w:tblStyle w:val="TableGrid"/>
        <w:tblpPr w:leftFromText="180" w:rightFromText="180" w:vertAnchor="text" w:horzAnchor="margin" w:tblpX="-555" w:tblpY="149"/>
        <w:tblW w:w="13960" w:type="dxa"/>
        <w:tblLook w:val="04A0" w:firstRow="1" w:lastRow="0" w:firstColumn="1" w:lastColumn="0" w:noHBand="0" w:noVBand="1"/>
      </w:tblPr>
      <w:tblGrid>
        <w:gridCol w:w="419"/>
        <w:gridCol w:w="5364"/>
        <w:gridCol w:w="1732"/>
        <w:gridCol w:w="1978"/>
        <w:gridCol w:w="1341"/>
        <w:gridCol w:w="1201"/>
        <w:gridCol w:w="1925"/>
      </w:tblGrid>
      <w:tr w:rsidR="003B2703" w:rsidRPr="00866614" w14:paraId="32EB6216" w14:textId="56CF42E1" w:rsidTr="001B3D07">
        <w:trPr>
          <w:trHeight w:val="512"/>
        </w:trPr>
        <w:tc>
          <w:tcPr>
            <w:tcW w:w="13960" w:type="dxa"/>
            <w:gridSpan w:val="7"/>
            <w:shd w:val="clear" w:color="auto" w:fill="323E4F" w:themeFill="text2" w:themeFillShade="BF"/>
          </w:tcPr>
          <w:p w14:paraId="68459518" w14:textId="6E4A5179" w:rsidR="003B2703" w:rsidRPr="00866614" w:rsidRDefault="003B2703" w:rsidP="00490425">
            <w:pPr>
              <w:rPr>
                <w:b/>
                <w:color w:val="FFFFFF" w:themeColor="background1"/>
              </w:rPr>
            </w:pPr>
            <w:r w:rsidRPr="00866614">
              <w:rPr>
                <w:b/>
                <w:color w:val="FFFFFF" w:themeColor="background1"/>
              </w:rPr>
              <w:lastRenderedPageBreak/>
              <w:t xml:space="preserve">Table </w:t>
            </w:r>
            <w:r w:rsidR="00DE5213">
              <w:rPr>
                <w:b/>
                <w:color w:val="FFFFFF" w:themeColor="background1"/>
              </w:rPr>
              <w:t>B</w:t>
            </w:r>
            <w:r w:rsidRPr="00866614">
              <w:rPr>
                <w:b/>
                <w:color w:val="FFFFFF" w:themeColor="background1"/>
              </w:rPr>
              <w:t xml:space="preserve">. </w:t>
            </w:r>
            <w:r>
              <w:rPr>
                <w:b/>
                <w:color w:val="FFFFFF" w:themeColor="background1"/>
              </w:rPr>
              <w:t xml:space="preserve">Preliminary SEP for the AMP in So (to be updated at the time of site selection for the pilots, </w:t>
            </w:r>
            <w:proofErr w:type="gramStart"/>
            <w:r>
              <w:rPr>
                <w:b/>
                <w:color w:val="FFFFFF" w:themeColor="background1"/>
              </w:rPr>
              <w:t>i.e.</w:t>
            </w:r>
            <w:proofErr w:type="gramEnd"/>
            <w:r>
              <w:rPr>
                <w:b/>
                <w:color w:val="FFFFFF" w:themeColor="background1"/>
              </w:rPr>
              <w:t xml:space="preserve"> as part of </w:t>
            </w:r>
            <w:r w:rsidR="00490425">
              <w:rPr>
                <w:b/>
                <w:color w:val="FFFFFF" w:themeColor="background1"/>
              </w:rPr>
              <w:t xml:space="preserve">updating the </w:t>
            </w:r>
            <w:r w:rsidR="00DD5E93">
              <w:rPr>
                <w:b/>
                <w:color w:val="FFFFFF" w:themeColor="background1"/>
              </w:rPr>
              <w:t xml:space="preserve">safeguards </w:t>
            </w:r>
            <w:r>
              <w:rPr>
                <w:b/>
                <w:color w:val="FFFFFF" w:themeColor="background1"/>
              </w:rPr>
              <w:t>for the project)</w:t>
            </w:r>
          </w:p>
        </w:tc>
      </w:tr>
      <w:tr w:rsidR="0020141D" w:rsidRPr="00866614" w14:paraId="5450E187" w14:textId="50759C66" w:rsidTr="00EA248E">
        <w:trPr>
          <w:trHeight w:val="432"/>
        </w:trPr>
        <w:tc>
          <w:tcPr>
            <w:tcW w:w="419" w:type="dxa"/>
            <w:shd w:val="clear" w:color="auto" w:fill="B4C6E7" w:themeFill="accent1" w:themeFillTint="66"/>
            <w:vAlign w:val="center"/>
          </w:tcPr>
          <w:p w14:paraId="0B1EC6E1" w14:textId="77777777" w:rsidR="00FB6DC9" w:rsidRPr="00866614" w:rsidRDefault="00FB6DC9" w:rsidP="001B3D07">
            <w:pPr>
              <w:spacing w:before="0"/>
              <w:jc w:val="center"/>
              <w:rPr>
                <w:b/>
                <w:sz w:val="18"/>
                <w:szCs w:val="18"/>
              </w:rPr>
            </w:pPr>
            <w:r>
              <w:rPr>
                <w:b/>
                <w:sz w:val="18"/>
                <w:szCs w:val="18"/>
              </w:rPr>
              <w:t>#</w:t>
            </w:r>
          </w:p>
        </w:tc>
        <w:tc>
          <w:tcPr>
            <w:tcW w:w="5364" w:type="dxa"/>
            <w:shd w:val="clear" w:color="auto" w:fill="B4C6E7" w:themeFill="accent1" w:themeFillTint="66"/>
            <w:vAlign w:val="center"/>
          </w:tcPr>
          <w:p w14:paraId="36C06AE6" w14:textId="77777777" w:rsidR="00FB6DC9" w:rsidRPr="00866614" w:rsidRDefault="00FB6DC9" w:rsidP="001B3D07">
            <w:pPr>
              <w:spacing w:before="0"/>
              <w:jc w:val="left"/>
              <w:rPr>
                <w:b/>
                <w:sz w:val="18"/>
                <w:szCs w:val="18"/>
              </w:rPr>
            </w:pPr>
            <w:r>
              <w:rPr>
                <w:b/>
                <w:sz w:val="18"/>
                <w:szCs w:val="18"/>
              </w:rPr>
              <w:t>Stakeholder Group</w:t>
            </w:r>
          </w:p>
        </w:tc>
        <w:tc>
          <w:tcPr>
            <w:tcW w:w="1732" w:type="dxa"/>
            <w:shd w:val="clear" w:color="auto" w:fill="B4C6E7" w:themeFill="accent1" w:themeFillTint="66"/>
            <w:vAlign w:val="center"/>
          </w:tcPr>
          <w:p w14:paraId="0ED1C622" w14:textId="3F5F6579" w:rsidR="00FB6DC9" w:rsidRPr="00866614" w:rsidRDefault="00FB6DC9" w:rsidP="001B3D07">
            <w:pPr>
              <w:spacing w:before="0"/>
              <w:jc w:val="left"/>
              <w:rPr>
                <w:b/>
                <w:sz w:val="18"/>
                <w:szCs w:val="18"/>
              </w:rPr>
            </w:pPr>
            <w:r>
              <w:rPr>
                <w:b/>
                <w:sz w:val="18"/>
                <w:szCs w:val="18"/>
              </w:rPr>
              <w:t>Role/Relevance</w:t>
            </w:r>
          </w:p>
        </w:tc>
        <w:tc>
          <w:tcPr>
            <w:tcW w:w="1978" w:type="dxa"/>
            <w:shd w:val="clear" w:color="auto" w:fill="B4C6E7" w:themeFill="accent1" w:themeFillTint="66"/>
            <w:vAlign w:val="center"/>
          </w:tcPr>
          <w:p w14:paraId="20AAD242" w14:textId="4A54F91B" w:rsidR="00FB6DC9" w:rsidRPr="00866614" w:rsidRDefault="00FB6DC9" w:rsidP="001B3D07">
            <w:pPr>
              <w:spacing w:before="0"/>
              <w:jc w:val="left"/>
              <w:rPr>
                <w:b/>
                <w:sz w:val="18"/>
                <w:szCs w:val="18"/>
              </w:rPr>
            </w:pPr>
            <w:r>
              <w:rPr>
                <w:b/>
                <w:sz w:val="18"/>
                <w:szCs w:val="18"/>
              </w:rPr>
              <w:t>Interest in the project</w:t>
            </w:r>
          </w:p>
        </w:tc>
        <w:tc>
          <w:tcPr>
            <w:tcW w:w="1341" w:type="dxa"/>
            <w:shd w:val="clear" w:color="auto" w:fill="B4C6E7" w:themeFill="accent1" w:themeFillTint="66"/>
            <w:vAlign w:val="center"/>
          </w:tcPr>
          <w:p w14:paraId="0BB4C14D" w14:textId="284187CD" w:rsidR="00FB6DC9" w:rsidRDefault="00FB6DC9" w:rsidP="001B3D07">
            <w:pPr>
              <w:spacing w:before="0"/>
              <w:jc w:val="left"/>
              <w:rPr>
                <w:b/>
                <w:sz w:val="18"/>
                <w:szCs w:val="18"/>
              </w:rPr>
            </w:pPr>
            <w:r>
              <w:rPr>
                <w:b/>
                <w:sz w:val="18"/>
                <w:szCs w:val="18"/>
              </w:rPr>
              <w:t xml:space="preserve">Influence on </w:t>
            </w:r>
            <w:r w:rsidR="003B2703">
              <w:rPr>
                <w:b/>
                <w:sz w:val="18"/>
                <w:szCs w:val="18"/>
              </w:rPr>
              <w:t xml:space="preserve">the </w:t>
            </w:r>
            <w:r>
              <w:rPr>
                <w:b/>
                <w:sz w:val="18"/>
                <w:szCs w:val="18"/>
              </w:rPr>
              <w:t>project</w:t>
            </w:r>
          </w:p>
        </w:tc>
        <w:tc>
          <w:tcPr>
            <w:tcW w:w="1201" w:type="dxa"/>
            <w:shd w:val="clear" w:color="auto" w:fill="B4C6E7" w:themeFill="accent1" w:themeFillTint="66"/>
            <w:vAlign w:val="center"/>
          </w:tcPr>
          <w:p w14:paraId="0D1D44CF" w14:textId="476F3FBF" w:rsidR="00FB6DC9" w:rsidRDefault="00FB6DC9" w:rsidP="001B3D07">
            <w:pPr>
              <w:spacing w:before="0"/>
              <w:jc w:val="left"/>
              <w:rPr>
                <w:b/>
                <w:sz w:val="18"/>
                <w:szCs w:val="18"/>
              </w:rPr>
            </w:pPr>
            <w:r>
              <w:rPr>
                <w:b/>
                <w:sz w:val="18"/>
                <w:szCs w:val="18"/>
              </w:rPr>
              <w:t>Participation capacity</w:t>
            </w:r>
          </w:p>
        </w:tc>
        <w:tc>
          <w:tcPr>
            <w:tcW w:w="1925" w:type="dxa"/>
            <w:shd w:val="clear" w:color="auto" w:fill="B4C6E7" w:themeFill="accent1" w:themeFillTint="66"/>
            <w:vAlign w:val="center"/>
          </w:tcPr>
          <w:p w14:paraId="4AFDD75C" w14:textId="4C68EA06" w:rsidR="00FB6DC9" w:rsidRDefault="00985214" w:rsidP="001B3D07">
            <w:pPr>
              <w:spacing w:before="0"/>
              <w:jc w:val="left"/>
              <w:rPr>
                <w:b/>
                <w:sz w:val="18"/>
                <w:szCs w:val="18"/>
              </w:rPr>
            </w:pPr>
            <w:r>
              <w:rPr>
                <w:b/>
                <w:sz w:val="18"/>
                <w:szCs w:val="18"/>
              </w:rPr>
              <w:t xml:space="preserve">Perception of problem </w:t>
            </w:r>
          </w:p>
        </w:tc>
      </w:tr>
      <w:tr w:rsidR="0020141D" w14:paraId="4B0C204D" w14:textId="073BCA41" w:rsidTr="00EA248E">
        <w:trPr>
          <w:trHeight w:val="576"/>
        </w:trPr>
        <w:tc>
          <w:tcPr>
            <w:tcW w:w="419" w:type="dxa"/>
            <w:shd w:val="clear" w:color="auto" w:fill="D9E2F3" w:themeFill="accent1" w:themeFillTint="33"/>
            <w:vAlign w:val="center"/>
          </w:tcPr>
          <w:p w14:paraId="3DE8D0AF" w14:textId="77777777" w:rsidR="00FB6DC9" w:rsidRDefault="00FB6DC9" w:rsidP="001B3D07">
            <w:pPr>
              <w:spacing w:before="0"/>
              <w:jc w:val="center"/>
            </w:pPr>
            <w:r>
              <w:t>1</w:t>
            </w:r>
          </w:p>
        </w:tc>
        <w:tc>
          <w:tcPr>
            <w:tcW w:w="5364" w:type="dxa"/>
            <w:shd w:val="clear" w:color="auto" w:fill="D9E2F3" w:themeFill="accent1" w:themeFillTint="33"/>
            <w:vAlign w:val="center"/>
          </w:tcPr>
          <w:p w14:paraId="7FFB50C6" w14:textId="77777777" w:rsidR="00FB6DC9" w:rsidRDefault="00FB6DC9" w:rsidP="001B3D07">
            <w:pPr>
              <w:spacing w:before="0"/>
              <w:jc w:val="left"/>
            </w:pPr>
            <w:r w:rsidRPr="007155F0">
              <w:t xml:space="preserve">State and local government authorities, </w:t>
            </w:r>
            <w:proofErr w:type="gramStart"/>
            <w:r w:rsidRPr="007155F0">
              <w:t>i.e.</w:t>
            </w:r>
            <w:proofErr w:type="gramEnd"/>
            <w:r w:rsidRPr="007155F0">
              <w:t xml:space="preserve"> public sector entities</w:t>
            </w:r>
          </w:p>
          <w:p w14:paraId="279A9ED8" w14:textId="168DD72A" w:rsidR="00664A2D" w:rsidRPr="009D2414" w:rsidRDefault="00664A2D" w:rsidP="001B3D07">
            <w:pPr>
              <w:spacing w:before="0"/>
              <w:jc w:val="left"/>
            </w:pPr>
            <w:proofErr w:type="gramStart"/>
            <w:r>
              <w:t>i.e.</w:t>
            </w:r>
            <w:proofErr w:type="gramEnd"/>
            <w:r>
              <w:t xml:space="preserve"> ministry of energy, mines. And quarries, ministry of environment, Burkina’s Rural Electrification Agency (ABER), </w:t>
            </w:r>
            <w:r w:rsidRPr="00BB11FB">
              <w:rPr>
                <w:rFonts w:cstheme="minorHAnsi"/>
                <w:bCs/>
                <w:sz w:val="18"/>
                <w:szCs w:val="18"/>
              </w:rPr>
              <w:t xml:space="preserve"> The Directorate General of Green Economy and Climate Change </w:t>
            </w:r>
            <w:r w:rsidRPr="00823806">
              <w:rPr>
                <w:rFonts w:cstheme="minorHAnsi"/>
                <w:bCs/>
                <w:sz w:val="18"/>
                <w:szCs w:val="18"/>
              </w:rPr>
              <w:t>(</w:t>
            </w:r>
            <w:r w:rsidRPr="00823806">
              <w:rPr>
                <w:rFonts w:cstheme="minorHAnsi"/>
                <w:color w:val="000000"/>
                <w:sz w:val="18"/>
                <w:szCs w:val="18"/>
              </w:rPr>
              <w:t>DGEVCC)</w:t>
            </w:r>
            <w:r>
              <w:rPr>
                <w:rFonts w:cstheme="minorHAnsi"/>
                <w:color w:val="000000"/>
                <w:sz w:val="18"/>
                <w:szCs w:val="18"/>
              </w:rPr>
              <w:t xml:space="preserve">, </w:t>
            </w:r>
            <w:r w:rsidRPr="00BB11FB">
              <w:rPr>
                <w:rFonts w:cstheme="minorHAnsi"/>
                <w:color w:val="000000"/>
                <w:sz w:val="18"/>
                <w:szCs w:val="18"/>
              </w:rPr>
              <w:t xml:space="preserve"> Permanent Secretariat of the National Council for Sustainable Development (SP/CNDD)</w:t>
            </w:r>
            <w:r>
              <w:rPr>
                <w:rFonts w:cstheme="minorHAnsi"/>
                <w:color w:val="000000"/>
                <w:sz w:val="18"/>
                <w:szCs w:val="18"/>
              </w:rPr>
              <w:t xml:space="preserve">,  </w:t>
            </w:r>
            <w:r w:rsidRPr="008F445E">
              <w:rPr>
                <w:rFonts w:eastAsia="Calibri" w:cstheme="minorHAnsi"/>
                <w:sz w:val="18"/>
                <w:szCs w:val="18"/>
              </w:rPr>
              <w:t xml:space="preserve"> </w:t>
            </w:r>
            <w:proofErr w:type="spellStart"/>
            <w:r w:rsidRPr="008F445E">
              <w:rPr>
                <w:rFonts w:eastAsia="Calibri" w:cstheme="minorHAnsi"/>
                <w:sz w:val="18"/>
                <w:szCs w:val="18"/>
              </w:rPr>
              <w:t>Agence</w:t>
            </w:r>
            <w:proofErr w:type="spellEnd"/>
            <w:r w:rsidRPr="008F445E">
              <w:rPr>
                <w:rFonts w:eastAsia="Calibri" w:cstheme="minorHAnsi"/>
                <w:sz w:val="18"/>
                <w:szCs w:val="18"/>
              </w:rPr>
              <w:t xml:space="preserve"> </w:t>
            </w:r>
            <w:proofErr w:type="spellStart"/>
            <w:r w:rsidRPr="008F445E">
              <w:rPr>
                <w:rFonts w:eastAsia="Calibri" w:cstheme="minorHAnsi"/>
                <w:sz w:val="18"/>
                <w:szCs w:val="18"/>
              </w:rPr>
              <w:t>Burkinabè</w:t>
            </w:r>
            <w:proofErr w:type="spellEnd"/>
            <w:r w:rsidRPr="008F445E">
              <w:rPr>
                <w:rFonts w:eastAsia="Calibri" w:cstheme="minorHAnsi"/>
                <w:sz w:val="18"/>
                <w:szCs w:val="18"/>
              </w:rPr>
              <w:t xml:space="preserve"> de </w:t>
            </w:r>
            <w:proofErr w:type="spellStart"/>
            <w:r w:rsidRPr="008F445E">
              <w:rPr>
                <w:rFonts w:eastAsia="Calibri" w:cstheme="minorHAnsi"/>
                <w:sz w:val="18"/>
                <w:szCs w:val="18"/>
              </w:rPr>
              <w:t>Normalisation</w:t>
            </w:r>
            <w:proofErr w:type="spellEnd"/>
            <w:r w:rsidRPr="008F445E">
              <w:rPr>
                <w:rFonts w:eastAsia="Calibri" w:cstheme="minorHAnsi"/>
                <w:sz w:val="18"/>
                <w:szCs w:val="18"/>
              </w:rPr>
              <w:t xml:space="preserve"> (ABNORM)</w:t>
            </w:r>
            <w:r>
              <w:rPr>
                <w:rFonts w:eastAsia="Calibri" w:cstheme="minorHAnsi"/>
                <w:sz w:val="18"/>
                <w:szCs w:val="18"/>
              </w:rPr>
              <w:t xml:space="preserve">, </w:t>
            </w:r>
            <w:r w:rsidRPr="008F445E">
              <w:rPr>
                <w:rFonts w:eastAsia="Calibri" w:cstheme="minorHAnsi"/>
                <w:sz w:val="18"/>
                <w:szCs w:val="18"/>
              </w:rPr>
              <w:t xml:space="preserve"> </w:t>
            </w:r>
            <w:proofErr w:type="spellStart"/>
            <w:r w:rsidRPr="008F445E">
              <w:rPr>
                <w:rFonts w:eastAsia="Calibri" w:cstheme="minorHAnsi"/>
                <w:sz w:val="18"/>
                <w:szCs w:val="18"/>
              </w:rPr>
              <w:t>Agence</w:t>
            </w:r>
            <w:proofErr w:type="spellEnd"/>
            <w:r w:rsidRPr="008F445E">
              <w:rPr>
                <w:rFonts w:eastAsia="Calibri" w:cstheme="minorHAnsi"/>
                <w:sz w:val="18"/>
                <w:szCs w:val="18"/>
              </w:rPr>
              <w:t xml:space="preserve"> </w:t>
            </w:r>
            <w:proofErr w:type="spellStart"/>
            <w:r w:rsidRPr="008F445E">
              <w:rPr>
                <w:rFonts w:eastAsia="Calibri" w:cstheme="minorHAnsi"/>
                <w:sz w:val="18"/>
                <w:szCs w:val="18"/>
              </w:rPr>
              <w:t>Nationale</w:t>
            </w:r>
            <w:proofErr w:type="spellEnd"/>
            <w:r w:rsidRPr="008F445E">
              <w:rPr>
                <w:rFonts w:eastAsia="Calibri" w:cstheme="minorHAnsi"/>
                <w:sz w:val="18"/>
                <w:szCs w:val="18"/>
              </w:rPr>
              <w:t xml:space="preserve"> des </w:t>
            </w:r>
            <w:proofErr w:type="spellStart"/>
            <w:r w:rsidRPr="008F445E">
              <w:rPr>
                <w:rFonts w:eastAsia="Calibri" w:cstheme="minorHAnsi"/>
                <w:sz w:val="18"/>
                <w:szCs w:val="18"/>
              </w:rPr>
              <w:t>Énergies</w:t>
            </w:r>
            <w:proofErr w:type="spellEnd"/>
            <w:r w:rsidRPr="008F445E">
              <w:rPr>
                <w:rFonts w:eastAsia="Calibri" w:cstheme="minorHAnsi"/>
                <w:sz w:val="18"/>
                <w:szCs w:val="18"/>
              </w:rPr>
              <w:t xml:space="preserve"> </w:t>
            </w:r>
            <w:proofErr w:type="spellStart"/>
            <w:r w:rsidRPr="008F445E">
              <w:rPr>
                <w:rFonts w:eastAsia="Calibri" w:cstheme="minorHAnsi"/>
                <w:sz w:val="18"/>
                <w:szCs w:val="18"/>
              </w:rPr>
              <w:t>Renouvelables</w:t>
            </w:r>
            <w:proofErr w:type="spellEnd"/>
            <w:r w:rsidRPr="008F445E">
              <w:rPr>
                <w:rFonts w:eastAsia="Calibri" w:cstheme="minorHAnsi"/>
                <w:sz w:val="18"/>
                <w:szCs w:val="18"/>
              </w:rPr>
              <w:t xml:space="preserve"> et de </w:t>
            </w:r>
            <w:proofErr w:type="spellStart"/>
            <w:r w:rsidRPr="008F445E">
              <w:rPr>
                <w:rFonts w:eastAsia="Calibri" w:cstheme="minorHAnsi"/>
                <w:sz w:val="18"/>
                <w:szCs w:val="18"/>
              </w:rPr>
              <w:t>l’Efficacité</w:t>
            </w:r>
            <w:proofErr w:type="spellEnd"/>
            <w:r w:rsidRPr="008F445E">
              <w:rPr>
                <w:rFonts w:eastAsia="Calibri" w:cstheme="minorHAnsi"/>
                <w:sz w:val="18"/>
                <w:szCs w:val="18"/>
              </w:rPr>
              <w:t xml:space="preserve"> </w:t>
            </w:r>
            <w:proofErr w:type="spellStart"/>
            <w:r w:rsidRPr="008F445E">
              <w:rPr>
                <w:rFonts w:eastAsia="Calibri" w:cstheme="minorHAnsi"/>
                <w:sz w:val="18"/>
                <w:szCs w:val="18"/>
              </w:rPr>
              <w:t>Énergétique</w:t>
            </w:r>
            <w:proofErr w:type="spellEnd"/>
            <w:r w:rsidRPr="008F445E">
              <w:rPr>
                <w:rFonts w:eastAsia="Calibri" w:cstheme="minorHAnsi"/>
                <w:sz w:val="18"/>
                <w:szCs w:val="18"/>
              </w:rPr>
              <w:t xml:space="preserve"> (ANEREE)</w:t>
            </w:r>
            <w:r w:rsidR="009D2414">
              <w:rPr>
                <w:rFonts w:eastAsia="Calibri" w:cstheme="minorHAnsi"/>
                <w:sz w:val="18"/>
                <w:szCs w:val="18"/>
              </w:rPr>
              <w:t xml:space="preserve">, </w:t>
            </w:r>
            <w:r w:rsidR="009D2414" w:rsidRPr="008F445E">
              <w:rPr>
                <w:rFonts w:eastAsia="Calibri" w:cstheme="minorHAnsi"/>
                <w:sz w:val="18"/>
                <w:szCs w:val="18"/>
              </w:rPr>
              <w:t xml:space="preserve"> </w:t>
            </w:r>
            <w:proofErr w:type="spellStart"/>
            <w:r w:rsidR="009D2414" w:rsidRPr="008F445E">
              <w:rPr>
                <w:rFonts w:eastAsia="Calibri" w:cstheme="minorHAnsi"/>
                <w:sz w:val="18"/>
                <w:szCs w:val="18"/>
              </w:rPr>
              <w:t>Autorité</w:t>
            </w:r>
            <w:proofErr w:type="spellEnd"/>
            <w:r w:rsidR="009D2414" w:rsidRPr="008F445E">
              <w:rPr>
                <w:rFonts w:eastAsia="Calibri" w:cstheme="minorHAnsi"/>
                <w:sz w:val="18"/>
                <w:szCs w:val="18"/>
              </w:rPr>
              <w:t xml:space="preserve"> de </w:t>
            </w:r>
            <w:proofErr w:type="spellStart"/>
            <w:r w:rsidR="009D2414" w:rsidRPr="008F445E">
              <w:rPr>
                <w:rFonts w:eastAsia="Calibri" w:cstheme="minorHAnsi"/>
                <w:sz w:val="18"/>
                <w:szCs w:val="18"/>
              </w:rPr>
              <w:t>Régulation</w:t>
            </w:r>
            <w:proofErr w:type="spellEnd"/>
            <w:r w:rsidR="009D2414" w:rsidRPr="008F445E">
              <w:rPr>
                <w:rFonts w:eastAsia="Calibri" w:cstheme="minorHAnsi"/>
                <w:sz w:val="18"/>
                <w:szCs w:val="18"/>
              </w:rPr>
              <w:t xml:space="preserve"> du </w:t>
            </w:r>
            <w:proofErr w:type="spellStart"/>
            <w:r w:rsidR="009D2414" w:rsidRPr="008F445E">
              <w:rPr>
                <w:rFonts w:eastAsia="Calibri" w:cstheme="minorHAnsi"/>
                <w:sz w:val="18"/>
                <w:szCs w:val="18"/>
              </w:rPr>
              <w:t>Secteur</w:t>
            </w:r>
            <w:proofErr w:type="spellEnd"/>
            <w:r w:rsidR="009D2414" w:rsidRPr="008F445E">
              <w:rPr>
                <w:rFonts w:eastAsia="Calibri" w:cstheme="minorHAnsi"/>
                <w:sz w:val="18"/>
                <w:szCs w:val="18"/>
              </w:rPr>
              <w:t xml:space="preserve"> de </w:t>
            </w:r>
            <w:proofErr w:type="spellStart"/>
            <w:r w:rsidR="009D2414" w:rsidRPr="008F445E">
              <w:rPr>
                <w:rFonts w:eastAsia="Calibri" w:cstheme="minorHAnsi"/>
                <w:sz w:val="18"/>
                <w:szCs w:val="18"/>
              </w:rPr>
              <w:t>l’Électricité</w:t>
            </w:r>
            <w:proofErr w:type="spellEnd"/>
            <w:r w:rsidR="009D2414" w:rsidRPr="008F445E">
              <w:rPr>
                <w:rFonts w:eastAsia="Calibri" w:cstheme="minorHAnsi"/>
                <w:sz w:val="18"/>
                <w:szCs w:val="18"/>
              </w:rPr>
              <w:t xml:space="preserve"> (ARSE)</w:t>
            </w:r>
            <w:r w:rsidR="009D2414">
              <w:rPr>
                <w:rFonts w:eastAsia="Calibri" w:cstheme="minorHAnsi"/>
                <w:sz w:val="18"/>
                <w:szCs w:val="18"/>
              </w:rPr>
              <w:t xml:space="preserve">,  </w:t>
            </w:r>
            <w:r w:rsidR="009D2414" w:rsidRPr="00BB11FB">
              <w:rPr>
                <w:rFonts w:cstheme="minorHAnsi"/>
                <w:color w:val="000000"/>
                <w:sz w:val="18"/>
                <w:szCs w:val="18"/>
              </w:rPr>
              <w:t xml:space="preserve"> Directorate General for Energy Efficiency (DGEE)</w:t>
            </w:r>
            <w:r w:rsidR="009D2414">
              <w:rPr>
                <w:rFonts w:cstheme="minorHAnsi"/>
                <w:color w:val="000000"/>
                <w:sz w:val="18"/>
                <w:szCs w:val="18"/>
              </w:rPr>
              <w:t xml:space="preserve">, </w:t>
            </w:r>
            <w:r w:rsidR="009D2414" w:rsidRPr="00BB11FB">
              <w:rPr>
                <w:rFonts w:cstheme="minorHAnsi"/>
                <w:color w:val="000000"/>
                <w:sz w:val="18"/>
                <w:szCs w:val="18"/>
              </w:rPr>
              <w:t xml:space="preserve"> Directorate General for Renewable Energy (DGER)</w:t>
            </w:r>
            <w:r w:rsidR="009D2414">
              <w:rPr>
                <w:rFonts w:cstheme="minorHAnsi"/>
                <w:color w:val="000000"/>
                <w:sz w:val="18"/>
                <w:szCs w:val="18"/>
              </w:rPr>
              <w:t xml:space="preserve">, </w:t>
            </w:r>
            <w:r w:rsidR="009D2414" w:rsidRPr="00BB11FB">
              <w:rPr>
                <w:rFonts w:cstheme="minorHAnsi"/>
                <w:color w:val="000000"/>
                <w:sz w:val="18"/>
                <w:szCs w:val="18"/>
              </w:rPr>
              <w:t xml:space="preserve"> General for Energy Efficiency (DGEE)</w:t>
            </w:r>
          </w:p>
        </w:tc>
        <w:tc>
          <w:tcPr>
            <w:tcW w:w="1732" w:type="dxa"/>
            <w:shd w:val="clear" w:color="auto" w:fill="D9E2F3" w:themeFill="accent1" w:themeFillTint="33"/>
            <w:vAlign w:val="center"/>
          </w:tcPr>
          <w:p w14:paraId="71CC9311" w14:textId="77777777" w:rsidR="00FB6DC9" w:rsidRDefault="00FB6DC9" w:rsidP="001B3D07">
            <w:pPr>
              <w:spacing w:before="0"/>
              <w:jc w:val="left"/>
            </w:pPr>
            <w:r>
              <w:t xml:space="preserve">Project partners and co-financiers </w:t>
            </w:r>
          </w:p>
        </w:tc>
        <w:tc>
          <w:tcPr>
            <w:tcW w:w="1978" w:type="dxa"/>
            <w:shd w:val="clear" w:color="auto" w:fill="D9E2F3" w:themeFill="accent1" w:themeFillTint="33"/>
            <w:vAlign w:val="center"/>
          </w:tcPr>
          <w:p w14:paraId="5032E1C5" w14:textId="496107B8" w:rsidR="00FB6DC9" w:rsidRDefault="00FB6DC9" w:rsidP="00EA248E">
            <w:pPr>
              <w:spacing w:before="0"/>
            </w:pPr>
            <w:r>
              <w:t>As partners to the UNDP, the public sector has been involved in project design, and is expected to pla</w:t>
            </w:r>
            <w:r w:rsidR="00EA48E7">
              <w:t>y</w:t>
            </w:r>
            <w:r>
              <w:t xml:space="preserve"> a key role during implementation. </w:t>
            </w:r>
          </w:p>
        </w:tc>
        <w:tc>
          <w:tcPr>
            <w:tcW w:w="1341" w:type="dxa"/>
            <w:shd w:val="clear" w:color="auto" w:fill="D9E2F3" w:themeFill="accent1" w:themeFillTint="33"/>
            <w:vAlign w:val="center"/>
          </w:tcPr>
          <w:p w14:paraId="2CB95297" w14:textId="2B653172" w:rsidR="00FB6DC9" w:rsidRDefault="00FB6DC9" w:rsidP="001B3D07">
            <w:pPr>
              <w:spacing w:before="0"/>
              <w:jc w:val="left"/>
            </w:pPr>
            <w:r>
              <w:t>High</w:t>
            </w:r>
          </w:p>
        </w:tc>
        <w:tc>
          <w:tcPr>
            <w:tcW w:w="1201" w:type="dxa"/>
            <w:shd w:val="clear" w:color="auto" w:fill="D9E2F3" w:themeFill="accent1" w:themeFillTint="33"/>
            <w:vAlign w:val="center"/>
          </w:tcPr>
          <w:p w14:paraId="1CA64214" w14:textId="2745648C" w:rsidR="00FB6DC9" w:rsidRDefault="00FB6DC9" w:rsidP="001B3D07">
            <w:pPr>
              <w:spacing w:before="0"/>
              <w:jc w:val="left"/>
            </w:pPr>
            <w:r>
              <w:t>High</w:t>
            </w:r>
          </w:p>
        </w:tc>
        <w:tc>
          <w:tcPr>
            <w:tcW w:w="1925" w:type="dxa"/>
            <w:shd w:val="clear" w:color="auto" w:fill="D9E2F3" w:themeFill="accent1" w:themeFillTint="33"/>
            <w:vAlign w:val="center"/>
          </w:tcPr>
          <w:p w14:paraId="1BCACD52" w14:textId="40766425" w:rsidR="00FB6DC9" w:rsidRDefault="00BF4729" w:rsidP="001B3D07">
            <w:pPr>
              <w:spacing w:before="0"/>
              <w:jc w:val="left"/>
            </w:pPr>
            <w:r>
              <w:t xml:space="preserve"> Will require skills, activities and measures new to their usual practice and scope of sectors.</w:t>
            </w:r>
          </w:p>
        </w:tc>
      </w:tr>
      <w:tr w:rsidR="0020141D" w14:paraId="27E4386C" w14:textId="4E3394FC" w:rsidTr="00EA248E">
        <w:trPr>
          <w:trHeight w:val="576"/>
        </w:trPr>
        <w:tc>
          <w:tcPr>
            <w:tcW w:w="419" w:type="dxa"/>
            <w:shd w:val="clear" w:color="auto" w:fill="D9E2F3" w:themeFill="accent1" w:themeFillTint="33"/>
            <w:vAlign w:val="center"/>
          </w:tcPr>
          <w:p w14:paraId="2B400CBB" w14:textId="77777777" w:rsidR="00FB6DC9" w:rsidRDefault="00FB6DC9" w:rsidP="001B3D07">
            <w:pPr>
              <w:spacing w:before="0"/>
              <w:jc w:val="center"/>
            </w:pPr>
            <w:r>
              <w:t>2</w:t>
            </w:r>
          </w:p>
        </w:tc>
        <w:tc>
          <w:tcPr>
            <w:tcW w:w="5364" w:type="dxa"/>
            <w:shd w:val="clear" w:color="auto" w:fill="D9E2F3" w:themeFill="accent1" w:themeFillTint="33"/>
            <w:vAlign w:val="center"/>
          </w:tcPr>
          <w:p w14:paraId="20013B59" w14:textId="2A71EF84" w:rsidR="00FB6DC9" w:rsidRDefault="00FB6DC9" w:rsidP="001B3D07">
            <w:pPr>
              <w:spacing w:before="0"/>
              <w:jc w:val="left"/>
            </w:pPr>
            <w:r w:rsidRPr="007155F0">
              <w:t>Private sector associations</w:t>
            </w:r>
            <w:r>
              <w:t>,</w:t>
            </w:r>
            <w:r w:rsidRPr="007155F0">
              <w:t xml:space="preserve"> and </w:t>
            </w:r>
            <w:r w:rsidR="00053316">
              <w:t xml:space="preserve">ESCOs </w:t>
            </w:r>
            <w:r>
              <w:t>involved in the project’s pilot(s)</w:t>
            </w:r>
          </w:p>
          <w:p w14:paraId="533524D8" w14:textId="1BAFDBA4" w:rsidR="0020141D" w:rsidRPr="00A7716B" w:rsidRDefault="0020141D" w:rsidP="001B3D07">
            <w:pPr>
              <w:spacing w:before="0"/>
              <w:jc w:val="left"/>
              <w:rPr>
                <w:lang w:val="fr-FR"/>
              </w:rPr>
            </w:pPr>
            <w:r w:rsidRPr="00A7716B">
              <w:rPr>
                <w:lang w:val="fr-FR"/>
              </w:rPr>
              <w:t xml:space="preserve">i.e.  APER-BF, </w:t>
            </w:r>
            <w:proofErr w:type="spellStart"/>
            <w:r w:rsidRPr="00A7716B">
              <w:rPr>
                <w:lang w:val="fr-FR"/>
              </w:rPr>
              <w:t>Sahelia</w:t>
            </w:r>
            <w:proofErr w:type="spellEnd"/>
            <w:r w:rsidRPr="00A7716B">
              <w:rPr>
                <w:lang w:val="fr-FR"/>
              </w:rPr>
              <w:t xml:space="preserve"> Solar, </w:t>
            </w:r>
            <w:r w:rsidR="00A7716B" w:rsidRPr="00A7716B">
              <w:rPr>
                <w:lang w:val="fr-FR"/>
              </w:rPr>
              <w:t xml:space="preserve">FRES, </w:t>
            </w:r>
            <w:proofErr w:type="spellStart"/>
            <w:r w:rsidR="00A7716B" w:rsidRPr="00A7716B">
              <w:rPr>
                <w:lang w:val="fr-FR"/>
              </w:rPr>
              <w:t>MicroSow</w:t>
            </w:r>
            <w:proofErr w:type="spellEnd"/>
            <w:r w:rsidRPr="00A7716B">
              <w:rPr>
                <w:lang w:val="fr-FR"/>
              </w:rPr>
              <w:t xml:space="preserve">, SINCO, </w:t>
            </w:r>
            <w:proofErr w:type="spellStart"/>
            <w:r w:rsidRPr="00A7716B">
              <w:rPr>
                <w:lang w:val="fr-FR"/>
              </w:rPr>
              <w:t>Farafina</w:t>
            </w:r>
            <w:proofErr w:type="spellEnd"/>
            <w:r w:rsidRPr="00A7716B">
              <w:rPr>
                <w:lang w:val="fr-FR"/>
              </w:rPr>
              <w:t xml:space="preserve"> Eco-Engineering, Nelson Solar, Coalition des OSC pour la Promotion des </w:t>
            </w:r>
            <w:proofErr w:type="spellStart"/>
            <w:r w:rsidRPr="00A7716B">
              <w:rPr>
                <w:lang w:val="fr-FR"/>
              </w:rPr>
              <w:t>Energies</w:t>
            </w:r>
            <w:proofErr w:type="spellEnd"/>
            <w:r w:rsidRPr="00A7716B">
              <w:rPr>
                <w:lang w:val="fr-FR"/>
              </w:rPr>
              <w:t xml:space="preserve"> Renouvelables </w:t>
            </w:r>
          </w:p>
        </w:tc>
        <w:tc>
          <w:tcPr>
            <w:tcW w:w="1732" w:type="dxa"/>
            <w:shd w:val="clear" w:color="auto" w:fill="D9E2F3" w:themeFill="accent1" w:themeFillTint="33"/>
            <w:vAlign w:val="center"/>
          </w:tcPr>
          <w:p w14:paraId="38D3542D" w14:textId="4C24B24C" w:rsidR="00FB6DC9" w:rsidRDefault="00FB6DC9" w:rsidP="001B3D07">
            <w:pPr>
              <w:spacing w:before="0"/>
              <w:jc w:val="left"/>
            </w:pPr>
            <w:r>
              <w:t>Project partners and direct beneficiaries</w:t>
            </w:r>
          </w:p>
        </w:tc>
        <w:tc>
          <w:tcPr>
            <w:tcW w:w="1978" w:type="dxa"/>
            <w:shd w:val="clear" w:color="auto" w:fill="D9E2F3" w:themeFill="accent1" w:themeFillTint="33"/>
            <w:vAlign w:val="center"/>
          </w:tcPr>
          <w:p w14:paraId="1E5116CB" w14:textId="698BDF24" w:rsidR="00FB6DC9" w:rsidRDefault="00EA48E7" w:rsidP="00EA248E">
            <w:pPr>
              <w:spacing w:before="0"/>
            </w:pPr>
            <w:r>
              <w:t xml:space="preserve">The private is one of the key beneficiaries of and contributor to the project. It will be involved in all 4 components. </w:t>
            </w:r>
          </w:p>
        </w:tc>
        <w:tc>
          <w:tcPr>
            <w:tcW w:w="1341" w:type="dxa"/>
            <w:shd w:val="clear" w:color="auto" w:fill="D9E2F3" w:themeFill="accent1" w:themeFillTint="33"/>
            <w:vAlign w:val="center"/>
          </w:tcPr>
          <w:p w14:paraId="578B79D6" w14:textId="6DE5F058" w:rsidR="00FB6DC9" w:rsidRDefault="00FB6DC9" w:rsidP="001B3D07">
            <w:pPr>
              <w:spacing w:before="0"/>
              <w:jc w:val="left"/>
            </w:pPr>
            <w:r>
              <w:t>High</w:t>
            </w:r>
          </w:p>
        </w:tc>
        <w:tc>
          <w:tcPr>
            <w:tcW w:w="1201" w:type="dxa"/>
            <w:shd w:val="clear" w:color="auto" w:fill="D9E2F3" w:themeFill="accent1" w:themeFillTint="33"/>
            <w:vAlign w:val="center"/>
          </w:tcPr>
          <w:p w14:paraId="437DB94D" w14:textId="1BAD44FF" w:rsidR="00FB6DC9" w:rsidRDefault="00FB6DC9" w:rsidP="001B3D07">
            <w:pPr>
              <w:spacing w:before="0"/>
              <w:jc w:val="left"/>
            </w:pPr>
            <w:r>
              <w:t>Moderate</w:t>
            </w:r>
          </w:p>
        </w:tc>
        <w:tc>
          <w:tcPr>
            <w:tcW w:w="1925" w:type="dxa"/>
            <w:shd w:val="clear" w:color="auto" w:fill="D9E2F3" w:themeFill="accent1" w:themeFillTint="33"/>
            <w:vAlign w:val="center"/>
          </w:tcPr>
          <w:p w14:paraId="2BE76B5A" w14:textId="72B47F8E" w:rsidR="00FB6DC9" w:rsidRDefault="00BF4729" w:rsidP="001B3D07">
            <w:pPr>
              <w:spacing w:before="0"/>
              <w:jc w:val="left"/>
            </w:pPr>
            <w:r>
              <w:t xml:space="preserve"> </w:t>
            </w:r>
            <w:r w:rsidR="00EA48E7">
              <w:t>Various technical and regulatory. Barriers which increase the l</w:t>
            </w:r>
            <w:r>
              <w:t>ack of certainty in the market</w:t>
            </w:r>
            <w:r w:rsidR="00EA48E7">
              <w:t>.</w:t>
            </w:r>
          </w:p>
        </w:tc>
      </w:tr>
      <w:tr w:rsidR="0020141D" w14:paraId="4FBFBDD0" w14:textId="680E336F" w:rsidTr="00EA248E">
        <w:trPr>
          <w:trHeight w:val="432"/>
        </w:trPr>
        <w:tc>
          <w:tcPr>
            <w:tcW w:w="419" w:type="dxa"/>
            <w:shd w:val="clear" w:color="auto" w:fill="D9E2F3" w:themeFill="accent1" w:themeFillTint="33"/>
            <w:vAlign w:val="center"/>
          </w:tcPr>
          <w:p w14:paraId="7955566E" w14:textId="77777777" w:rsidR="00FB6DC9" w:rsidRDefault="00FB6DC9" w:rsidP="001B3D07">
            <w:pPr>
              <w:spacing w:before="0"/>
              <w:jc w:val="center"/>
            </w:pPr>
            <w:r>
              <w:t>3</w:t>
            </w:r>
          </w:p>
        </w:tc>
        <w:tc>
          <w:tcPr>
            <w:tcW w:w="5364" w:type="dxa"/>
            <w:shd w:val="clear" w:color="auto" w:fill="D9E2F3" w:themeFill="accent1" w:themeFillTint="33"/>
            <w:vAlign w:val="center"/>
          </w:tcPr>
          <w:p w14:paraId="170CCC30" w14:textId="77777777" w:rsidR="00FB6DC9" w:rsidRDefault="00FB6DC9" w:rsidP="001B3D07">
            <w:pPr>
              <w:spacing w:before="0"/>
              <w:jc w:val="left"/>
            </w:pPr>
            <w:r>
              <w:t>Development partners</w:t>
            </w:r>
          </w:p>
          <w:p w14:paraId="59E1B9F0" w14:textId="1F89BA5F" w:rsidR="0020141D" w:rsidRDefault="0020141D" w:rsidP="001B3D07">
            <w:pPr>
              <w:spacing w:before="0"/>
              <w:jc w:val="left"/>
            </w:pPr>
            <w:proofErr w:type="spellStart"/>
            <w:r>
              <w:t>i.e</w:t>
            </w:r>
            <w:proofErr w:type="spellEnd"/>
            <w:r>
              <w:t xml:space="preserve"> Swedish Cooperation, EU, UNCDF, WB, Global Green Growth Institute (GGGI</w:t>
            </w:r>
            <w:r w:rsidR="00A7716B">
              <w:t>), UNDP</w:t>
            </w:r>
          </w:p>
        </w:tc>
        <w:tc>
          <w:tcPr>
            <w:tcW w:w="1732" w:type="dxa"/>
            <w:shd w:val="clear" w:color="auto" w:fill="D9E2F3" w:themeFill="accent1" w:themeFillTint="33"/>
            <w:vAlign w:val="center"/>
          </w:tcPr>
          <w:p w14:paraId="43A70F51" w14:textId="6AE4D7A4" w:rsidR="00FB6DC9" w:rsidRDefault="00FB6DC9" w:rsidP="001B3D07">
            <w:pPr>
              <w:spacing w:before="0"/>
              <w:jc w:val="left"/>
            </w:pPr>
            <w:r>
              <w:t>Co-financiers</w:t>
            </w:r>
            <w:r w:rsidR="00EA48E7">
              <w:t xml:space="preserve"> and project partners</w:t>
            </w:r>
            <w:r>
              <w:t xml:space="preserve"> </w:t>
            </w:r>
          </w:p>
        </w:tc>
        <w:tc>
          <w:tcPr>
            <w:tcW w:w="1978" w:type="dxa"/>
            <w:shd w:val="clear" w:color="auto" w:fill="D9E2F3" w:themeFill="accent1" w:themeFillTint="33"/>
            <w:vAlign w:val="center"/>
          </w:tcPr>
          <w:p w14:paraId="7B037C2D" w14:textId="47CFF279" w:rsidR="00FB6DC9" w:rsidRDefault="00FB6DC9" w:rsidP="001B3D07">
            <w:pPr>
              <w:spacing w:before="0"/>
              <w:jc w:val="left"/>
            </w:pPr>
            <w:r>
              <w:t>The project is designed to build upon ongoing work and collaborate with development partners to avoid work-duplication to the extent possible.</w:t>
            </w:r>
          </w:p>
        </w:tc>
        <w:tc>
          <w:tcPr>
            <w:tcW w:w="1341" w:type="dxa"/>
            <w:shd w:val="clear" w:color="auto" w:fill="D9E2F3" w:themeFill="accent1" w:themeFillTint="33"/>
            <w:vAlign w:val="center"/>
          </w:tcPr>
          <w:p w14:paraId="226F7752" w14:textId="5F31CD0F" w:rsidR="00FB6DC9" w:rsidRDefault="00053316" w:rsidP="001B3D07">
            <w:pPr>
              <w:spacing w:before="0"/>
              <w:jc w:val="left"/>
            </w:pPr>
            <w:r>
              <w:t>High</w:t>
            </w:r>
          </w:p>
        </w:tc>
        <w:tc>
          <w:tcPr>
            <w:tcW w:w="1201" w:type="dxa"/>
            <w:shd w:val="clear" w:color="auto" w:fill="D9E2F3" w:themeFill="accent1" w:themeFillTint="33"/>
            <w:vAlign w:val="center"/>
          </w:tcPr>
          <w:p w14:paraId="69A6027B" w14:textId="710EC3F4" w:rsidR="00FB6DC9" w:rsidRDefault="00FB6DC9" w:rsidP="001B3D07">
            <w:pPr>
              <w:spacing w:before="0"/>
              <w:jc w:val="left"/>
            </w:pPr>
            <w:r>
              <w:t>High</w:t>
            </w:r>
          </w:p>
        </w:tc>
        <w:tc>
          <w:tcPr>
            <w:tcW w:w="1925" w:type="dxa"/>
            <w:shd w:val="clear" w:color="auto" w:fill="D9E2F3" w:themeFill="accent1" w:themeFillTint="33"/>
            <w:vAlign w:val="center"/>
          </w:tcPr>
          <w:p w14:paraId="03D81E11" w14:textId="4B1A0183" w:rsidR="00FB6DC9" w:rsidRDefault="00BF4729" w:rsidP="001B3D07">
            <w:pPr>
              <w:spacing w:before="0"/>
              <w:jc w:val="left"/>
            </w:pPr>
            <w:r>
              <w:t>Will require skills, activities and measures new to their usual practice and scope of sectors.</w:t>
            </w:r>
          </w:p>
        </w:tc>
      </w:tr>
      <w:tr w:rsidR="0020141D" w14:paraId="76386ED0" w14:textId="15062581" w:rsidTr="00EA248E">
        <w:trPr>
          <w:trHeight w:val="576"/>
        </w:trPr>
        <w:tc>
          <w:tcPr>
            <w:tcW w:w="419" w:type="dxa"/>
            <w:shd w:val="clear" w:color="auto" w:fill="D9E2F3" w:themeFill="accent1" w:themeFillTint="33"/>
            <w:vAlign w:val="center"/>
          </w:tcPr>
          <w:p w14:paraId="09E1AAF5" w14:textId="77777777" w:rsidR="00FB6DC9" w:rsidRDefault="00FB6DC9" w:rsidP="001B3D07">
            <w:pPr>
              <w:spacing w:before="0"/>
              <w:jc w:val="center"/>
            </w:pPr>
            <w:r>
              <w:t>4</w:t>
            </w:r>
          </w:p>
        </w:tc>
        <w:tc>
          <w:tcPr>
            <w:tcW w:w="5364" w:type="dxa"/>
            <w:shd w:val="clear" w:color="auto" w:fill="D9E2F3" w:themeFill="accent1" w:themeFillTint="33"/>
            <w:vAlign w:val="center"/>
          </w:tcPr>
          <w:p w14:paraId="4756F6B8" w14:textId="77777777" w:rsidR="0020141D" w:rsidRDefault="00FB6DC9" w:rsidP="001B3D07">
            <w:pPr>
              <w:spacing w:before="0"/>
              <w:jc w:val="left"/>
            </w:pPr>
            <w:r>
              <w:t>Communities in pilot location</w:t>
            </w:r>
          </w:p>
          <w:p w14:paraId="5CC30A03" w14:textId="519AC88E" w:rsidR="0020141D" w:rsidRPr="008F445E" w:rsidRDefault="0020141D" w:rsidP="0020141D">
            <w:pPr>
              <w:rPr>
                <w:szCs w:val="20"/>
              </w:rPr>
            </w:pPr>
            <w:r>
              <w:t xml:space="preserve">i.e.  </w:t>
            </w:r>
            <w:r w:rsidRPr="00431BD0">
              <w:rPr>
                <w:rFonts w:cs="Calibri"/>
                <w:color w:val="000000"/>
                <w:szCs w:val="20"/>
              </w:rPr>
              <w:t xml:space="preserve"> </w:t>
            </w:r>
            <w:proofErr w:type="spellStart"/>
            <w:r w:rsidRPr="0020141D">
              <w:rPr>
                <w:rFonts w:cs="Calibri"/>
                <w:color w:val="000000"/>
                <w:szCs w:val="20"/>
              </w:rPr>
              <w:t>D</w:t>
            </w:r>
            <w:r w:rsidRPr="008F445E">
              <w:rPr>
                <w:rFonts w:cs="Calibri"/>
                <w:color w:val="000000"/>
                <w:szCs w:val="20"/>
              </w:rPr>
              <w:t>ombre</w:t>
            </w:r>
            <w:proofErr w:type="spellEnd"/>
            <w:r w:rsidRPr="008F445E">
              <w:rPr>
                <w:rFonts w:cs="Calibri"/>
                <w:color w:val="000000"/>
                <w:szCs w:val="20"/>
              </w:rPr>
              <w:t xml:space="preserve">, </w:t>
            </w:r>
            <w:proofErr w:type="spellStart"/>
            <w:r w:rsidRPr="0020141D">
              <w:rPr>
                <w:rFonts w:cs="Calibri"/>
                <w:color w:val="000000"/>
                <w:szCs w:val="20"/>
              </w:rPr>
              <w:t>M</w:t>
            </w:r>
            <w:r w:rsidRPr="008F445E">
              <w:rPr>
                <w:rFonts w:cs="Calibri"/>
                <w:color w:val="000000"/>
                <w:szCs w:val="20"/>
              </w:rPr>
              <w:t>asbore</w:t>
            </w:r>
            <w:proofErr w:type="spellEnd"/>
            <w:r w:rsidRPr="0020141D">
              <w:rPr>
                <w:rFonts w:cs="Calibri"/>
                <w:color w:val="000000"/>
                <w:szCs w:val="20"/>
              </w:rPr>
              <w:t xml:space="preserve">, </w:t>
            </w:r>
            <w:proofErr w:type="spellStart"/>
            <w:r w:rsidRPr="0020141D">
              <w:rPr>
                <w:rFonts w:cs="Calibri"/>
                <w:color w:val="000000"/>
                <w:szCs w:val="20"/>
              </w:rPr>
              <w:t>T</w:t>
            </w:r>
            <w:r w:rsidRPr="008F445E">
              <w:rPr>
                <w:rFonts w:cs="Calibri"/>
                <w:color w:val="000000"/>
                <w:szCs w:val="20"/>
              </w:rPr>
              <w:t>ibin</w:t>
            </w:r>
            <w:proofErr w:type="spellEnd"/>
            <w:r w:rsidRPr="008F445E">
              <w:rPr>
                <w:rFonts w:cs="Calibri"/>
                <w:color w:val="000000"/>
                <w:szCs w:val="20"/>
              </w:rPr>
              <w:t xml:space="preserve">, </w:t>
            </w:r>
            <w:proofErr w:type="spellStart"/>
            <w:r w:rsidRPr="000541DD">
              <w:rPr>
                <w:rFonts w:cs="Calibri"/>
                <w:color w:val="000000"/>
                <w:szCs w:val="20"/>
                <w:lang w:eastAsia="fr-FR"/>
              </w:rPr>
              <w:t>Tanlarghin</w:t>
            </w:r>
            <w:proofErr w:type="spellEnd"/>
            <w:r w:rsidRPr="000541DD">
              <w:rPr>
                <w:rFonts w:cs="Calibri"/>
                <w:color w:val="000000"/>
                <w:szCs w:val="20"/>
                <w:lang w:eastAsia="fr-FR"/>
              </w:rPr>
              <w:t xml:space="preserve">, </w:t>
            </w:r>
            <w:proofErr w:type="spellStart"/>
            <w:r w:rsidRPr="00337779">
              <w:rPr>
                <w:rFonts w:cs="Calibri"/>
                <w:color w:val="000000"/>
                <w:szCs w:val="20"/>
                <w:lang w:eastAsia="fr-FR"/>
              </w:rPr>
              <w:t>Youga</w:t>
            </w:r>
            <w:proofErr w:type="spellEnd"/>
            <w:r w:rsidRPr="000541DD">
              <w:rPr>
                <w:rFonts w:cs="Calibri"/>
                <w:color w:val="000000"/>
                <w:szCs w:val="20"/>
                <w:lang w:eastAsia="fr-FR"/>
              </w:rPr>
              <w:t xml:space="preserve">, Betta, </w:t>
            </w:r>
            <w:proofErr w:type="spellStart"/>
            <w:r w:rsidRPr="000541DD">
              <w:rPr>
                <w:rFonts w:cs="Calibri"/>
                <w:color w:val="000000"/>
                <w:szCs w:val="20"/>
                <w:lang w:eastAsia="fr-FR"/>
              </w:rPr>
              <w:t>Baripsi</w:t>
            </w:r>
            <w:proofErr w:type="spellEnd"/>
            <w:r w:rsidRPr="000541DD">
              <w:rPr>
                <w:rFonts w:cs="Calibri"/>
                <w:color w:val="000000"/>
                <w:szCs w:val="20"/>
                <w:lang w:eastAsia="fr-FR"/>
              </w:rPr>
              <w:t xml:space="preserve">, </w:t>
            </w:r>
            <w:proofErr w:type="spellStart"/>
            <w:r w:rsidRPr="000541DD">
              <w:rPr>
                <w:rFonts w:cs="Calibri"/>
                <w:color w:val="000000"/>
                <w:szCs w:val="20"/>
                <w:lang w:eastAsia="fr-FR"/>
              </w:rPr>
              <w:t>Kouendi</w:t>
            </w:r>
            <w:proofErr w:type="spellEnd"/>
            <w:r w:rsidRPr="000541DD">
              <w:rPr>
                <w:rFonts w:cs="Calibri"/>
                <w:color w:val="000000"/>
                <w:szCs w:val="20"/>
                <w:lang w:eastAsia="fr-FR"/>
              </w:rPr>
              <w:t xml:space="preserve"> and </w:t>
            </w:r>
            <w:proofErr w:type="spellStart"/>
            <w:r w:rsidRPr="000541DD">
              <w:rPr>
                <w:rFonts w:cs="Calibri"/>
                <w:color w:val="000000"/>
                <w:szCs w:val="20"/>
                <w:lang w:eastAsia="fr-FR"/>
              </w:rPr>
              <w:t>Orowé</w:t>
            </w:r>
            <w:proofErr w:type="spellEnd"/>
            <w:r>
              <w:rPr>
                <w:rFonts w:cs="Calibri"/>
                <w:color w:val="000000"/>
                <w:szCs w:val="20"/>
                <w:lang w:eastAsia="fr-FR"/>
              </w:rPr>
              <w:t xml:space="preserve">, </w:t>
            </w:r>
          </w:p>
          <w:p w14:paraId="31683D0A" w14:textId="4163EACF" w:rsidR="0020141D" w:rsidRDefault="0020141D" w:rsidP="001B3D07">
            <w:pPr>
              <w:spacing w:before="0"/>
              <w:jc w:val="left"/>
            </w:pPr>
          </w:p>
        </w:tc>
        <w:tc>
          <w:tcPr>
            <w:tcW w:w="1732" w:type="dxa"/>
            <w:shd w:val="clear" w:color="auto" w:fill="D9E2F3" w:themeFill="accent1" w:themeFillTint="33"/>
            <w:vAlign w:val="center"/>
          </w:tcPr>
          <w:p w14:paraId="06FA7FC7" w14:textId="77777777" w:rsidR="00FB6DC9" w:rsidRDefault="00FB6DC9" w:rsidP="001B3D07">
            <w:pPr>
              <w:spacing w:before="0"/>
              <w:jc w:val="left"/>
            </w:pPr>
            <w:r>
              <w:t>Direct beneficiaries and affected persons</w:t>
            </w:r>
          </w:p>
        </w:tc>
        <w:tc>
          <w:tcPr>
            <w:tcW w:w="1978" w:type="dxa"/>
            <w:shd w:val="clear" w:color="auto" w:fill="D9E2F3" w:themeFill="accent1" w:themeFillTint="33"/>
            <w:vAlign w:val="center"/>
          </w:tcPr>
          <w:p w14:paraId="5304B249" w14:textId="09AC300F" w:rsidR="00FB6DC9" w:rsidRDefault="00765AEB" w:rsidP="001B3D07">
            <w:pPr>
              <w:spacing w:before="0"/>
              <w:jc w:val="left"/>
            </w:pPr>
            <w:r>
              <w:t>End-users of electricity to be generated from the pilot projects.</w:t>
            </w:r>
          </w:p>
        </w:tc>
        <w:tc>
          <w:tcPr>
            <w:tcW w:w="1341" w:type="dxa"/>
            <w:shd w:val="clear" w:color="auto" w:fill="D9E2F3" w:themeFill="accent1" w:themeFillTint="33"/>
            <w:vAlign w:val="center"/>
          </w:tcPr>
          <w:p w14:paraId="45D91D38" w14:textId="56D20607" w:rsidR="00FB6DC9" w:rsidRDefault="003B2703" w:rsidP="001B3D07">
            <w:pPr>
              <w:spacing w:before="0"/>
              <w:jc w:val="left"/>
            </w:pPr>
            <w:r>
              <w:t>High</w:t>
            </w:r>
          </w:p>
        </w:tc>
        <w:tc>
          <w:tcPr>
            <w:tcW w:w="1201" w:type="dxa"/>
            <w:shd w:val="clear" w:color="auto" w:fill="D9E2F3" w:themeFill="accent1" w:themeFillTint="33"/>
            <w:vAlign w:val="center"/>
          </w:tcPr>
          <w:p w14:paraId="1D5E2511" w14:textId="7DADF2AC" w:rsidR="00FB6DC9" w:rsidRDefault="003B2703" w:rsidP="001B3D07">
            <w:pPr>
              <w:spacing w:before="0"/>
              <w:jc w:val="left"/>
            </w:pPr>
            <w:r>
              <w:t>Low</w:t>
            </w:r>
          </w:p>
        </w:tc>
        <w:tc>
          <w:tcPr>
            <w:tcW w:w="1925" w:type="dxa"/>
            <w:shd w:val="clear" w:color="auto" w:fill="D9E2F3" w:themeFill="accent1" w:themeFillTint="33"/>
            <w:vAlign w:val="center"/>
          </w:tcPr>
          <w:p w14:paraId="27D9899A" w14:textId="3FB8D283" w:rsidR="00FB6DC9" w:rsidRDefault="00BF4729" w:rsidP="001B3D07">
            <w:pPr>
              <w:spacing w:before="0"/>
              <w:jc w:val="left"/>
            </w:pPr>
            <w:r>
              <w:t xml:space="preserve">New set of problems for some and opportunities others. </w:t>
            </w:r>
          </w:p>
        </w:tc>
      </w:tr>
      <w:tr w:rsidR="0020141D" w14:paraId="385250FE" w14:textId="5F809436" w:rsidTr="00EA248E">
        <w:trPr>
          <w:trHeight w:val="576"/>
        </w:trPr>
        <w:tc>
          <w:tcPr>
            <w:tcW w:w="419" w:type="dxa"/>
            <w:shd w:val="clear" w:color="auto" w:fill="D9E2F3" w:themeFill="accent1" w:themeFillTint="33"/>
            <w:vAlign w:val="center"/>
          </w:tcPr>
          <w:p w14:paraId="6E0008A9" w14:textId="77777777" w:rsidR="00FB6DC9" w:rsidRDefault="00FB6DC9" w:rsidP="001B3D07">
            <w:pPr>
              <w:spacing w:before="0"/>
              <w:jc w:val="center"/>
            </w:pPr>
            <w:r>
              <w:t>5</w:t>
            </w:r>
          </w:p>
        </w:tc>
        <w:tc>
          <w:tcPr>
            <w:tcW w:w="5364" w:type="dxa"/>
            <w:shd w:val="clear" w:color="auto" w:fill="D9E2F3" w:themeFill="accent1" w:themeFillTint="33"/>
            <w:vAlign w:val="center"/>
          </w:tcPr>
          <w:p w14:paraId="23078C8C" w14:textId="77777777" w:rsidR="0020141D" w:rsidRDefault="00FB6DC9" w:rsidP="001B3D07">
            <w:pPr>
              <w:spacing w:before="0"/>
              <w:jc w:val="left"/>
            </w:pPr>
            <w:r>
              <w:t>Academics, educational institutions and vocational training centers</w:t>
            </w:r>
            <w:r w:rsidR="0020141D">
              <w:t>:</w:t>
            </w:r>
          </w:p>
          <w:p w14:paraId="12593934" w14:textId="26769980" w:rsidR="0020141D" w:rsidRDefault="0020141D" w:rsidP="001B3D07">
            <w:pPr>
              <w:spacing w:before="0"/>
              <w:jc w:val="left"/>
            </w:pPr>
            <w:r>
              <w:lastRenderedPageBreak/>
              <w:t>IRSAT, 2iE</w:t>
            </w:r>
          </w:p>
        </w:tc>
        <w:tc>
          <w:tcPr>
            <w:tcW w:w="1732" w:type="dxa"/>
            <w:shd w:val="clear" w:color="auto" w:fill="D9E2F3" w:themeFill="accent1" w:themeFillTint="33"/>
            <w:vAlign w:val="center"/>
          </w:tcPr>
          <w:p w14:paraId="03F43279" w14:textId="77777777" w:rsidR="00FB6DC9" w:rsidRDefault="00FB6DC9" w:rsidP="001B3D07">
            <w:pPr>
              <w:spacing w:before="0"/>
              <w:jc w:val="left"/>
            </w:pPr>
            <w:r>
              <w:lastRenderedPageBreak/>
              <w:t xml:space="preserve">Direct beneficiaries </w:t>
            </w:r>
          </w:p>
        </w:tc>
        <w:tc>
          <w:tcPr>
            <w:tcW w:w="1978" w:type="dxa"/>
            <w:shd w:val="clear" w:color="auto" w:fill="D9E2F3" w:themeFill="accent1" w:themeFillTint="33"/>
            <w:vAlign w:val="center"/>
          </w:tcPr>
          <w:p w14:paraId="4A40F05F" w14:textId="7BF05D89" w:rsidR="00FB6DC9" w:rsidRDefault="00765AEB" w:rsidP="001B3D07">
            <w:pPr>
              <w:spacing w:before="0"/>
              <w:jc w:val="left"/>
            </w:pPr>
            <w:r>
              <w:t xml:space="preserve">Recipients of training and future </w:t>
            </w:r>
            <w:r>
              <w:lastRenderedPageBreak/>
              <w:t>implementers of the academic certification program.</w:t>
            </w:r>
          </w:p>
        </w:tc>
        <w:tc>
          <w:tcPr>
            <w:tcW w:w="1341" w:type="dxa"/>
            <w:shd w:val="clear" w:color="auto" w:fill="D9E2F3" w:themeFill="accent1" w:themeFillTint="33"/>
            <w:vAlign w:val="center"/>
          </w:tcPr>
          <w:p w14:paraId="5FE59077" w14:textId="07BAF790" w:rsidR="00FB6DC9" w:rsidRDefault="003B2703" w:rsidP="001B3D07">
            <w:pPr>
              <w:spacing w:before="0"/>
              <w:jc w:val="left"/>
            </w:pPr>
            <w:r>
              <w:lastRenderedPageBreak/>
              <w:t>Moderate</w:t>
            </w:r>
          </w:p>
        </w:tc>
        <w:tc>
          <w:tcPr>
            <w:tcW w:w="1201" w:type="dxa"/>
            <w:shd w:val="clear" w:color="auto" w:fill="D9E2F3" w:themeFill="accent1" w:themeFillTint="33"/>
            <w:vAlign w:val="center"/>
          </w:tcPr>
          <w:p w14:paraId="60201300" w14:textId="3462DAC9" w:rsidR="00FB6DC9" w:rsidRDefault="003B2703" w:rsidP="001B3D07">
            <w:pPr>
              <w:spacing w:before="0"/>
              <w:jc w:val="left"/>
            </w:pPr>
            <w:r>
              <w:t>High</w:t>
            </w:r>
          </w:p>
        </w:tc>
        <w:tc>
          <w:tcPr>
            <w:tcW w:w="1925" w:type="dxa"/>
            <w:shd w:val="clear" w:color="auto" w:fill="D9E2F3" w:themeFill="accent1" w:themeFillTint="33"/>
            <w:vAlign w:val="center"/>
          </w:tcPr>
          <w:p w14:paraId="62C2CF74" w14:textId="01BF8E34" w:rsidR="00FB6DC9" w:rsidRDefault="00631E26" w:rsidP="001B3D07">
            <w:pPr>
              <w:spacing w:before="0"/>
              <w:jc w:val="left"/>
            </w:pPr>
            <w:r>
              <w:t xml:space="preserve">To keep-up with technological and </w:t>
            </w:r>
            <w:r>
              <w:lastRenderedPageBreak/>
              <w:t>technical innovations and to train</w:t>
            </w:r>
            <w:r w:rsidR="00EA248E">
              <w:t xml:space="preserve"> human resources for the mini grid market growth. </w:t>
            </w:r>
          </w:p>
        </w:tc>
      </w:tr>
      <w:tr w:rsidR="0020141D" w14:paraId="41164B0A" w14:textId="669D8E4C" w:rsidTr="00EA248E">
        <w:trPr>
          <w:trHeight w:val="576"/>
        </w:trPr>
        <w:tc>
          <w:tcPr>
            <w:tcW w:w="419" w:type="dxa"/>
            <w:shd w:val="clear" w:color="auto" w:fill="D9E2F3" w:themeFill="accent1" w:themeFillTint="33"/>
            <w:vAlign w:val="center"/>
          </w:tcPr>
          <w:p w14:paraId="48F9EA01" w14:textId="77777777" w:rsidR="00FB6DC9" w:rsidRDefault="00FB6DC9" w:rsidP="001B3D07">
            <w:pPr>
              <w:spacing w:before="0"/>
              <w:jc w:val="center"/>
            </w:pPr>
            <w:r>
              <w:t>6</w:t>
            </w:r>
          </w:p>
        </w:tc>
        <w:tc>
          <w:tcPr>
            <w:tcW w:w="5364" w:type="dxa"/>
            <w:shd w:val="clear" w:color="auto" w:fill="D9E2F3" w:themeFill="accent1" w:themeFillTint="33"/>
            <w:vAlign w:val="center"/>
          </w:tcPr>
          <w:p w14:paraId="76BCF506" w14:textId="2CBF2381" w:rsidR="00FB6DC9" w:rsidRDefault="00FB6DC9" w:rsidP="001B3D07">
            <w:pPr>
              <w:spacing w:before="0"/>
              <w:jc w:val="left"/>
            </w:pPr>
            <w:r w:rsidRPr="007155F0">
              <w:t>Financial institutions</w:t>
            </w:r>
            <w:r>
              <w:t xml:space="preserve"> </w:t>
            </w:r>
            <w:r w:rsidR="00A7716B">
              <w:t>and investors</w:t>
            </w:r>
          </w:p>
          <w:p w14:paraId="3692F803" w14:textId="44500ACC" w:rsidR="00EA48E7" w:rsidRPr="007155F0" w:rsidRDefault="00EA48E7" w:rsidP="001B3D07">
            <w:pPr>
              <w:spacing w:before="0"/>
              <w:jc w:val="left"/>
            </w:pPr>
            <w:proofErr w:type="gramStart"/>
            <w:r>
              <w:t>i.e.</w:t>
            </w:r>
            <w:proofErr w:type="gramEnd"/>
            <w:r>
              <w:t xml:space="preserve"> B</w:t>
            </w:r>
            <w:r w:rsidR="0020141D">
              <w:t xml:space="preserve">anks and Financial Institutions Professionals’ Association of Burkina Faso (APBEF-BF), AfDB, </w:t>
            </w:r>
            <w:proofErr w:type="spellStart"/>
            <w:r w:rsidR="0020141D">
              <w:t>BoAD</w:t>
            </w:r>
            <w:proofErr w:type="spellEnd"/>
            <w:r w:rsidR="0020141D">
              <w:t xml:space="preserve">, </w:t>
            </w:r>
            <w:proofErr w:type="spellStart"/>
            <w:r w:rsidR="0020141D">
              <w:t>Faitière</w:t>
            </w:r>
            <w:proofErr w:type="spellEnd"/>
            <w:r w:rsidR="0020141D">
              <w:t xml:space="preserve"> des </w:t>
            </w:r>
            <w:proofErr w:type="spellStart"/>
            <w:r w:rsidR="0020141D">
              <w:t>Caisses</w:t>
            </w:r>
            <w:proofErr w:type="spellEnd"/>
            <w:r w:rsidR="0020141D">
              <w:t xml:space="preserve"> </w:t>
            </w:r>
            <w:proofErr w:type="spellStart"/>
            <w:r w:rsidR="0020141D">
              <w:t>Populaires</w:t>
            </w:r>
            <w:proofErr w:type="spellEnd"/>
            <w:r w:rsidR="0020141D">
              <w:t xml:space="preserve"> du Burkina Faso – umbrella organization of credit unions of Burkina (FCPB)</w:t>
            </w:r>
          </w:p>
        </w:tc>
        <w:tc>
          <w:tcPr>
            <w:tcW w:w="1732" w:type="dxa"/>
            <w:shd w:val="clear" w:color="auto" w:fill="D9E2F3" w:themeFill="accent1" w:themeFillTint="33"/>
            <w:vAlign w:val="center"/>
          </w:tcPr>
          <w:p w14:paraId="3F416827" w14:textId="77777777" w:rsidR="00FB6DC9" w:rsidRDefault="00FB6DC9" w:rsidP="001B3D07">
            <w:pPr>
              <w:spacing w:before="0"/>
              <w:jc w:val="left"/>
            </w:pPr>
            <w:r>
              <w:t xml:space="preserve">Direct beneficiaries </w:t>
            </w:r>
          </w:p>
        </w:tc>
        <w:tc>
          <w:tcPr>
            <w:tcW w:w="1978" w:type="dxa"/>
            <w:shd w:val="clear" w:color="auto" w:fill="D9E2F3" w:themeFill="accent1" w:themeFillTint="33"/>
            <w:vAlign w:val="center"/>
          </w:tcPr>
          <w:p w14:paraId="4B456A92" w14:textId="11D89269" w:rsidR="00FB6DC9" w:rsidRDefault="00765AEB" w:rsidP="001B3D07">
            <w:pPr>
              <w:spacing w:before="0"/>
              <w:jc w:val="left"/>
            </w:pPr>
            <w:r>
              <w:t>Recipients of training and future implementers of innovative financing schemes and incentive mechanisms.</w:t>
            </w:r>
          </w:p>
        </w:tc>
        <w:tc>
          <w:tcPr>
            <w:tcW w:w="1341" w:type="dxa"/>
            <w:shd w:val="clear" w:color="auto" w:fill="D9E2F3" w:themeFill="accent1" w:themeFillTint="33"/>
            <w:vAlign w:val="center"/>
          </w:tcPr>
          <w:p w14:paraId="3D7D3C04" w14:textId="26DEC2F7" w:rsidR="00FB6DC9" w:rsidRDefault="00053316" w:rsidP="001B3D07">
            <w:pPr>
              <w:spacing w:before="0"/>
              <w:jc w:val="left"/>
            </w:pPr>
            <w:r>
              <w:t>Moderate</w:t>
            </w:r>
          </w:p>
        </w:tc>
        <w:tc>
          <w:tcPr>
            <w:tcW w:w="1201" w:type="dxa"/>
            <w:shd w:val="clear" w:color="auto" w:fill="D9E2F3" w:themeFill="accent1" w:themeFillTint="33"/>
            <w:vAlign w:val="center"/>
          </w:tcPr>
          <w:p w14:paraId="2CC7D852" w14:textId="6F5F6761" w:rsidR="00FB6DC9" w:rsidRDefault="003B2703" w:rsidP="001B3D07">
            <w:pPr>
              <w:spacing w:before="0"/>
              <w:jc w:val="left"/>
            </w:pPr>
            <w:r>
              <w:t>High</w:t>
            </w:r>
          </w:p>
        </w:tc>
        <w:tc>
          <w:tcPr>
            <w:tcW w:w="1925" w:type="dxa"/>
            <w:shd w:val="clear" w:color="auto" w:fill="D9E2F3" w:themeFill="accent1" w:themeFillTint="33"/>
            <w:vAlign w:val="center"/>
          </w:tcPr>
          <w:p w14:paraId="4E2BB4E5" w14:textId="77777777" w:rsidR="00FB6DC9" w:rsidRDefault="00BF4729" w:rsidP="001B3D07">
            <w:pPr>
              <w:spacing w:before="0"/>
              <w:jc w:val="left"/>
            </w:pPr>
            <w:r>
              <w:t>Lack of certainty in the market nationally to de</w:t>
            </w:r>
            <w:r w:rsidR="00E92A88">
              <w:t>-</w:t>
            </w:r>
            <w:r>
              <w:t>risk investment</w:t>
            </w:r>
          </w:p>
          <w:p w14:paraId="1F57D44B" w14:textId="77777777" w:rsidR="00EA248E" w:rsidRDefault="00EA248E" w:rsidP="001B3D07">
            <w:pPr>
              <w:spacing w:before="0"/>
              <w:jc w:val="left"/>
            </w:pPr>
            <w:r>
              <w:t>Lack of capacity</w:t>
            </w:r>
          </w:p>
          <w:p w14:paraId="4568EECC" w14:textId="1286E325" w:rsidR="00EA248E" w:rsidRDefault="00EA248E" w:rsidP="001B3D07">
            <w:pPr>
              <w:spacing w:before="0"/>
              <w:jc w:val="left"/>
            </w:pPr>
            <w:r>
              <w:t>Lack of awareness</w:t>
            </w:r>
          </w:p>
        </w:tc>
      </w:tr>
      <w:tr w:rsidR="00477FF8" w:rsidRPr="00EA248E" w14:paraId="050426D4" w14:textId="77777777" w:rsidTr="00EA248E">
        <w:trPr>
          <w:trHeight w:val="576"/>
        </w:trPr>
        <w:tc>
          <w:tcPr>
            <w:tcW w:w="419" w:type="dxa"/>
            <w:shd w:val="clear" w:color="auto" w:fill="D9E2F3" w:themeFill="accent1" w:themeFillTint="33"/>
            <w:vAlign w:val="center"/>
          </w:tcPr>
          <w:p w14:paraId="429933E0" w14:textId="77777777" w:rsidR="00172E86" w:rsidRDefault="00172E86" w:rsidP="00172E86">
            <w:pPr>
              <w:spacing w:before="0"/>
              <w:jc w:val="center"/>
            </w:pPr>
          </w:p>
        </w:tc>
        <w:tc>
          <w:tcPr>
            <w:tcW w:w="5364" w:type="dxa"/>
            <w:shd w:val="clear" w:color="auto" w:fill="D9E2F3" w:themeFill="accent1" w:themeFillTint="33"/>
            <w:vAlign w:val="center"/>
          </w:tcPr>
          <w:p w14:paraId="477A5816" w14:textId="663F8DC9" w:rsidR="00172E86" w:rsidRDefault="00172E86" w:rsidP="00172E86">
            <w:pPr>
              <w:spacing w:before="0"/>
              <w:jc w:val="left"/>
            </w:pPr>
            <w:r>
              <w:t>NGOs and civil society groups</w:t>
            </w:r>
          </w:p>
          <w:p w14:paraId="0AEA6695" w14:textId="33603BAF" w:rsidR="00A7716B" w:rsidRPr="00EA248E" w:rsidRDefault="00172E86" w:rsidP="00A7716B">
            <w:pPr>
              <w:spacing w:before="0" w:line="240" w:lineRule="auto"/>
              <w:jc w:val="left"/>
              <w:rPr>
                <w:rFonts w:ascii="Times New Roman" w:eastAsia="Times New Roman" w:hAnsi="Times New Roman"/>
                <w:lang w:val="fr-FR" w:eastAsia="en-US"/>
              </w:rPr>
            </w:pPr>
            <w:r w:rsidRPr="00491169">
              <w:t xml:space="preserve">i.e. </w:t>
            </w:r>
            <w:r w:rsidR="00664A2D" w:rsidRPr="00491169">
              <w:rPr>
                <w:rFonts w:cstheme="minorHAnsi"/>
                <w:sz w:val="18"/>
                <w:szCs w:val="18"/>
              </w:rPr>
              <w:t xml:space="preserve"> </w:t>
            </w:r>
            <w:r w:rsidR="00664A2D">
              <w:rPr>
                <w:rFonts w:cstheme="minorHAnsi"/>
                <w:sz w:val="18"/>
                <w:szCs w:val="18"/>
                <w:lang w:val="fr-CA"/>
              </w:rPr>
              <w:t xml:space="preserve">Fédération National des Groupements </w:t>
            </w:r>
            <w:proofErr w:type="spellStart"/>
            <w:r w:rsidR="00664A2D">
              <w:rPr>
                <w:rFonts w:cstheme="minorHAnsi"/>
                <w:sz w:val="18"/>
                <w:szCs w:val="18"/>
                <w:lang w:val="fr-CA"/>
              </w:rPr>
              <w:t>Naam</w:t>
            </w:r>
            <w:proofErr w:type="spellEnd"/>
            <w:r w:rsidR="00664A2D">
              <w:rPr>
                <w:rFonts w:cstheme="minorHAnsi"/>
                <w:sz w:val="18"/>
                <w:szCs w:val="18"/>
                <w:lang w:val="fr-CA"/>
              </w:rPr>
              <w:t xml:space="preserve"> (</w:t>
            </w:r>
            <w:r w:rsidR="00664A2D" w:rsidRPr="00823806">
              <w:rPr>
                <w:rFonts w:cstheme="minorHAnsi"/>
                <w:sz w:val="18"/>
                <w:szCs w:val="18"/>
                <w:lang w:val="fr-CA"/>
              </w:rPr>
              <w:t>FNGN</w:t>
            </w:r>
            <w:r w:rsidR="00664A2D">
              <w:rPr>
                <w:rFonts w:cstheme="minorHAnsi"/>
                <w:sz w:val="18"/>
                <w:szCs w:val="18"/>
                <w:lang w:val="fr-CA"/>
              </w:rPr>
              <w:t>),</w:t>
            </w:r>
            <w:r w:rsidR="00664A2D" w:rsidRPr="00664A2D">
              <w:rPr>
                <w:lang w:val="fr-FR"/>
              </w:rPr>
              <w:t xml:space="preserve"> </w:t>
            </w:r>
            <w:proofErr w:type="spellStart"/>
            <w:r w:rsidRPr="008F445E">
              <w:rPr>
                <w:lang w:val="fr-FR"/>
              </w:rPr>
              <w:t>Fescoopel</w:t>
            </w:r>
            <w:proofErr w:type="spellEnd"/>
            <w:r w:rsidRPr="008F445E">
              <w:rPr>
                <w:lang w:val="fr-FR"/>
              </w:rPr>
              <w:t xml:space="preserve">, association des </w:t>
            </w:r>
            <w:r>
              <w:rPr>
                <w:lang w:val="fr-FR"/>
              </w:rPr>
              <w:t>m</w:t>
            </w:r>
            <w:r w:rsidR="00CA59B0">
              <w:rPr>
                <w:lang w:val="fr-FR"/>
              </w:rPr>
              <w:t>unicipalités</w:t>
            </w:r>
            <w:r>
              <w:rPr>
                <w:lang w:val="fr-FR"/>
              </w:rPr>
              <w:t xml:space="preserve"> du Burkina Faso</w:t>
            </w:r>
            <w:r w:rsidR="00CA59B0">
              <w:rPr>
                <w:lang w:val="fr-FR"/>
              </w:rPr>
              <w:t xml:space="preserve"> (association. Of </w:t>
            </w:r>
            <w:proofErr w:type="spellStart"/>
            <w:r w:rsidR="00CA59B0">
              <w:rPr>
                <w:lang w:val="fr-FR"/>
              </w:rPr>
              <w:t>municipalities</w:t>
            </w:r>
            <w:proofErr w:type="spellEnd"/>
            <w:r w:rsidR="00CA59B0">
              <w:rPr>
                <w:lang w:val="fr-FR"/>
              </w:rPr>
              <w:t xml:space="preserve"> of Burkina Faso)</w:t>
            </w:r>
            <w:r w:rsidR="00A7716B">
              <w:rPr>
                <w:lang w:val="fr-FR"/>
              </w:rPr>
              <w:t>, ASM</w:t>
            </w:r>
            <w:r w:rsidR="000343E4">
              <w:rPr>
                <w:lang w:val="fr-FR"/>
              </w:rPr>
              <w:t>A</w:t>
            </w:r>
            <w:r w:rsidR="00A7716B">
              <w:rPr>
                <w:lang w:val="fr-FR"/>
              </w:rPr>
              <w:t xml:space="preserve">DE  </w:t>
            </w:r>
            <w:r w:rsidR="00A7716B" w:rsidRPr="00EA248E">
              <w:rPr>
                <w:rFonts w:ascii="Arial" w:hAnsi="Arial" w:cs="Arial"/>
                <w:color w:val="4C4C4C"/>
                <w:shd w:val="clear" w:color="auto" w:fill="FFFFFF"/>
                <w:lang w:val="fr-FR"/>
              </w:rPr>
              <w:t xml:space="preserve"> </w:t>
            </w:r>
          </w:p>
          <w:p w14:paraId="0A67F537" w14:textId="5D6E1BBF" w:rsidR="00172E86" w:rsidRPr="008F445E" w:rsidRDefault="00172E86" w:rsidP="00172E86">
            <w:pPr>
              <w:spacing w:before="0"/>
              <w:jc w:val="left"/>
              <w:rPr>
                <w:lang w:val="fr-FR"/>
              </w:rPr>
            </w:pPr>
          </w:p>
        </w:tc>
        <w:tc>
          <w:tcPr>
            <w:tcW w:w="1732" w:type="dxa"/>
            <w:shd w:val="clear" w:color="auto" w:fill="D9E2F3" w:themeFill="accent1" w:themeFillTint="33"/>
            <w:vAlign w:val="center"/>
          </w:tcPr>
          <w:p w14:paraId="5136F47B" w14:textId="33EA353F" w:rsidR="00172E86" w:rsidRPr="00EA248E" w:rsidRDefault="00F147DC" w:rsidP="00172E86">
            <w:pPr>
              <w:spacing w:before="0"/>
              <w:jc w:val="left"/>
            </w:pPr>
            <w:r w:rsidRPr="00EA248E">
              <w:t>These organizations will be di</w:t>
            </w:r>
            <w:r>
              <w:t xml:space="preserve">rect beneficiaries of the project. They will be mainly involved output 2.1 and Component 4. They will be represented on the project’s Executive Board. </w:t>
            </w:r>
          </w:p>
        </w:tc>
        <w:tc>
          <w:tcPr>
            <w:tcW w:w="1978" w:type="dxa"/>
            <w:shd w:val="clear" w:color="auto" w:fill="D9E2F3" w:themeFill="accent1" w:themeFillTint="33"/>
            <w:vAlign w:val="center"/>
          </w:tcPr>
          <w:p w14:paraId="444DE0AF" w14:textId="43EEB476" w:rsidR="00172E86" w:rsidRPr="00EA248E" w:rsidRDefault="00A179DD" w:rsidP="00172E86">
            <w:pPr>
              <w:spacing w:before="0"/>
              <w:jc w:val="left"/>
            </w:pPr>
            <w:r>
              <w:t>Pilot projects, training, awareness-building</w:t>
            </w:r>
          </w:p>
        </w:tc>
        <w:tc>
          <w:tcPr>
            <w:tcW w:w="1341" w:type="dxa"/>
            <w:shd w:val="clear" w:color="auto" w:fill="D9E2F3" w:themeFill="accent1" w:themeFillTint="33"/>
            <w:vAlign w:val="center"/>
          </w:tcPr>
          <w:p w14:paraId="7AB176C8" w14:textId="280E2861" w:rsidR="00172E86" w:rsidRPr="00EA248E" w:rsidRDefault="00A179DD" w:rsidP="00172E86">
            <w:pPr>
              <w:spacing w:before="0"/>
              <w:jc w:val="left"/>
            </w:pPr>
            <w:r>
              <w:t>High</w:t>
            </w:r>
          </w:p>
        </w:tc>
        <w:tc>
          <w:tcPr>
            <w:tcW w:w="1201" w:type="dxa"/>
            <w:shd w:val="clear" w:color="auto" w:fill="D9E2F3" w:themeFill="accent1" w:themeFillTint="33"/>
            <w:vAlign w:val="center"/>
          </w:tcPr>
          <w:p w14:paraId="0526D55D" w14:textId="74A49D99" w:rsidR="00172E86" w:rsidRPr="00EA248E" w:rsidRDefault="00A179DD" w:rsidP="00172E86">
            <w:pPr>
              <w:spacing w:before="0"/>
              <w:jc w:val="left"/>
            </w:pPr>
            <w:r>
              <w:t>Moderate</w:t>
            </w:r>
          </w:p>
        </w:tc>
        <w:tc>
          <w:tcPr>
            <w:tcW w:w="1925" w:type="dxa"/>
            <w:shd w:val="clear" w:color="auto" w:fill="D9E2F3" w:themeFill="accent1" w:themeFillTint="33"/>
            <w:vAlign w:val="center"/>
          </w:tcPr>
          <w:p w14:paraId="487E68A7" w14:textId="75F973BC" w:rsidR="00172E86" w:rsidRDefault="00EA248E" w:rsidP="00172E86">
            <w:pPr>
              <w:spacing w:before="0"/>
              <w:jc w:val="left"/>
            </w:pPr>
            <w:r>
              <w:t>Lack of awareness</w:t>
            </w:r>
          </w:p>
          <w:p w14:paraId="3DD40A41" w14:textId="74F6675C" w:rsidR="00EA248E" w:rsidRPr="00EA248E" w:rsidRDefault="00EA248E" w:rsidP="00172E86">
            <w:pPr>
              <w:spacing w:before="0"/>
              <w:jc w:val="left"/>
            </w:pPr>
            <w:r>
              <w:t>Lack of access to financing</w:t>
            </w:r>
          </w:p>
        </w:tc>
      </w:tr>
      <w:tr w:rsidR="0020141D" w14:paraId="6914F29F" w14:textId="659DE53E" w:rsidTr="00EA248E">
        <w:trPr>
          <w:trHeight w:val="576"/>
        </w:trPr>
        <w:tc>
          <w:tcPr>
            <w:tcW w:w="419" w:type="dxa"/>
            <w:shd w:val="clear" w:color="auto" w:fill="D9E2F3" w:themeFill="accent1" w:themeFillTint="33"/>
            <w:vAlign w:val="center"/>
          </w:tcPr>
          <w:p w14:paraId="0F499CF9" w14:textId="77777777" w:rsidR="00FB6DC9" w:rsidRDefault="00FB6DC9" w:rsidP="001B3D07">
            <w:pPr>
              <w:spacing w:before="0"/>
              <w:jc w:val="center"/>
            </w:pPr>
            <w:r>
              <w:t>7</w:t>
            </w:r>
          </w:p>
        </w:tc>
        <w:tc>
          <w:tcPr>
            <w:tcW w:w="5364" w:type="dxa"/>
            <w:shd w:val="clear" w:color="auto" w:fill="D9E2F3" w:themeFill="accent1" w:themeFillTint="33"/>
            <w:vAlign w:val="center"/>
          </w:tcPr>
          <w:p w14:paraId="3DDD13E4" w14:textId="180F31AB" w:rsidR="00FB6DC9" w:rsidRDefault="00FB6DC9" w:rsidP="001B3D07">
            <w:pPr>
              <w:spacing w:before="0"/>
              <w:jc w:val="left"/>
            </w:pPr>
            <w:r>
              <w:t xml:space="preserve">Developers and </w:t>
            </w:r>
            <w:proofErr w:type="spellStart"/>
            <w:r w:rsidR="00053316">
              <w:t>ESCOs</w:t>
            </w:r>
            <w:r>
              <w:t>s</w:t>
            </w:r>
            <w:proofErr w:type="spellEnd"/>
            <w:r>
              <w:t xml:space="preserve"> not involved in the pilot project(s)</w:t>
            </w:r>
          </w:p>
          <w:p w14:paraId="1617A3DF" w14:textId="0B9798A4" w:rsidR="00EA48E7" w:rsidRPr="00EA48E7" w:rsidRDefault="00EA48E7" w:rsidP="001B3D07">
            <w:pPr>
              <w:spacing w:before="0"/>
              <w:jc w:val="left"/>
            </w:pPr>
            <w:proofErr w:type="spellStart"/>
            <w:r w:rsidRPr="00EA48E7">
              <w:t>i.e</w:t>
            </w:r>
            <w:proofErr w:type="spellEnd"/>
            <w:r w:rsidRPr="00EA48E7">
              <w:t xml:space="preserve"> </w:t>
            </w:r>
            <w:proofErr w:type="spellStart"/>
            <w:r w:rsidR="009B2B56">
              <w:t>Qotto</w:t>
            </w:r>
            <w:proofErr w:type="spellEnd"/>
            <w:r w:rsidR="009B2B56">
              <w:t xml:space="preserve">, </w:t>
            </w:r>
            <w:proofErr w:type="spellStart"/>
            <w:r w:rsidR="009B2B56">
              <w:t>Energivo</w:t>
            </w:r>
            <w:proofErr w:type="spellEnd"/>
            <w:r w:rsidR="009B2B56">
              <w:t xml:space="preserve">, Energy and Services (E&amp;S), </w:t>
            </w:r>
            <w:proofErr w:type="spellStart"/>
            <w:r w:rsidR="009B2B56">
              <w:t>Alyothsystem</w:t>
            </w:r>
            <w:proofErr w:type="spellEnd"/>
            <w:r w:rsidR="009B2B56">
              <w:t xml:space="preserve">, </w:t>
            </w:r>
            <w:proofErr w:type="spellStart"/>
            <w:r w:rsidR="009B2B56">
              <w:t>Nafa</w:t>
            </w:r>
            <w:proofErr w:type="spellEnd"/>
            <w:r w:rsidR="009B2B56">
              <w:t xml:space="preserve"> </w:t>
            </w:r>
            <w:proofErr w:type="spellStart"/>
            <w:r w:rsidR="009B2B56">
              <w:t>Naana</w:t>
            </w:r>
            <w:proofErr w:type="spellEnd"/>
          </w:p>
        </w:tc>
        <w:tc>
          <w:tcPr>
            <w:tcW w:w="1732" w:type="dxa"/>
            <w:shd w:val="clear" w:color="auto" w:fill="D9E2F3" w:themeFill="accent1" w:themeFillTint="33"/>
            <w:vAlign w:val="center"/>
          </w:tcPr>
          <w:p w14:paraId="23F66A52" w14:textId="15969599" w:rsidR="00FB6DC9" w:rsidRDefault="00F147DC" w:rsidP="001B3D07">
            <w:pPr>
              <w:spacing w:before="0"/>
              <w:jc w:val="left"/>
            </w:pPr>
            <w:r>
              <w:t>These companies will benefit from capacity-building training as well as awareness-raising activities of the project. They will be expected to support the promotion of low-carbon mini grids.</w:t>
            </w:r>
          </w:p>
        </w:tc>
        <w:tc>
          <w:tcPr>
            <w:tcW w:w="1978" w:type="dxa"/>
            <w:shd w:val="clear" w:color="auto" w:fill="D9E2F3" w:themeFill="accent1" w:themeFillTint="33"/>
            <w:vAlign w:val="center"/>
          </w:tcPr>
          <w:p w14:paraId="3F598A21" w14:textId="04B81987" w:rsidR="00FB6DC9" w:rsidRDefault="00765AEB" w:rsidP="001B3D07">
            <w:pPr>
              <w:spacing w:before="0"/>
              <w:jc w:val="left"/>
            </w:pPr>
            <w:r>
              <w:t xml:space="preserve">Affected by project outcomes and potential beneficiaries of replication. </w:t>
            </w:r>
          </w:p>
        </w:tc>
        <w:tc>
          <w:tcPr>
            <w:tcW w:w="1341" w:type="dxa"/>
            <w:shd w:val="clear" w:color="auto" w:fill="D9E2F3" w:themeFill="accent1" w:themeFillTint="33"/>
            <w:vAlign w:val="center"/>
          </w:tcPr>
          <w:p w14:paraId="6F4DEAAC" w14:textId="3D2E7799" w:rsidR="00FB6DC9" w:rsidRDefault="003B2703" w:rsidP="001B3D07">
            <w:pPr>
              <w:spacing w:before="0"/>
              <w:jc w:val="left"/>
            </w:pPr>
            <w:r>
              <w:t>Moderate</w:t>
            </w:r>
          </w:p>
        </w:tc>
        <w:tc>
          <w:tcPr>
            <w:tcW w:w="1201" w:type="dxa"/>
            <w:shd w:val="clear" w:color="auto" w:fill="D9E2F3" w:themeFill="accent1" w:themeFillTint="33"/>
            <w:vAlign w:val="center"/>
          </w:tcPr>
          <w:p w14:paraId="06E5432D" w14:textId="0A3A778A" w:rsidR="00FB6DC9" w:rsidRDefault="003B2703" w:rsidP="001B3D07">
            <w:pPr>
              <w:spacing w:before="0"/>
              <w:jc w:val="left"/>
            </w:pPr>
            <w:r>
              <w:t>Moderate</w:t>
            </w:r>
          </w:p>
        </w:tc>
        <w:tc>
          <w:tcPr>
            <w:tcW w:w="1925" w:type="dxa"/>
            <w:shd w:val="clear" w:color="auto" w:fill="D9E2F3" w:themeFill="accent1" w:themeFillTint="33"/>
            <w:vAlign w:val="center"/>
          </w:tcPr>
          <w:p w14:paraId="5801E703" w14:textId="4CF5D2B1" w:rsidR="00FB6DC9" w:rsidRDefault="00EA248E" w:rsidP="001B3D07">
            <w:pPr>
              <w:spacing w:before="0"/>
              <w:jc w:val="left"/>
            </w:pPr>
            <w:r>
              <w:t xml:space="preserve">Market barriers related to poor quality of </w:t>
            </w:r>
            <w:proofErr w:type="gramStart"/>
            <w:r>
              <w:t>products;</w:t>
            </w:r>
            <w:proofErr w:type="gramEnd"/>
          </w:p>
          <w:p w14:paraId="7F9CD129" w14:textId="77777777" w:rsidR="00EA248E" w:rsidRDefault="00EA248E" w:rsidP="001B3D07">
            <w:pPr>
              <w:spacing w:before="0"/>
              <w:jc w:val="left"/>
            </w:pPr>
            <w:r>
              <w:t xml:space="preserve">Access to </w:t>
            </w:r>
            <w:proofErr w:type="gramStart"/>
            <w:r>
              <w:t>finance;</w:t>
            </w:r>
            <w:proofErr w:type="gramEnd"/>
          </w:p>
          <w:p w14:paraId="75707342" w14:textId="015CC07B" w:rsidR="00EA248E" w:rsidRDefault="00EA248E" w:rsidP="001B3D07">
            <w:pPr>
              <w:spacing w:before="0"/>
              <w:jc w:val="left"/>
            </w:pPr>
            <w:r>
              <w:t>Capacity-building</w:t>
            </w:r>
          </w:p>
        </w:tc>
      </w:tr>
      <w:tr w:rsidR="0020141D" w14:paraId="180C8C49" w14:textId="76028EDA" w:rsidTr="00EA248E">
        <w:trPr>
          <w:trHeight w:val="576"/>
        </w:trPr>
        <w:tc>
          <w:tcPr>
            <w:tcW w:w="419" w:type="dxa"/>
            <w:shd w:val="clear" w:color="auto" w:fill="D9E2F3" w:themeFill="accent1" w:themeFillTint="33"/>
            <w:vAlign w:val="center"/>
          </w:tcPr>
          <w:p w14:paraId="63ACA769" w14:textId="77777777" w:rsidR="00FB6DC9" w:rsidRDefault="00FB6DC9" w:rsidP="001B3D07">
            <w:pPr>
              <w:spacing w:before="0"/>
              <w:jc w:val="center"/>
            </w:pPr>
            <w:r>
              <w:lastRenderedPageBreak/>
              <w:t>8</w:t>
            </w:r>
          </w:p>
        </w:tc>
        <w:tc>
          <w:tcPr>
            <w:tcW w:w="5364" w:type="dxa"/>
            <w:shd w:val="clear" w:color="auto" w:fill="D9E2F3" w:themeFill="accent1" w:themeFillTint="33"/>
            <w:vAlign w:val="center"/>
          </w:tcPr>
          <w:p w14:paraId="77FCA33A" w14:textId="77777777" w:rsidR="00640041" w:rsidRDefault="00FB6DC9" w:rsidP="006A0EFC">
            <w:pPr>
              <w:spacing w:before="0"/>
            </w:pPr>
            <w:r w:rsidRPr="00640041">
              <w:t>Industry groups</w:t>
            </w:r>
            <w:r w:rsidR="00287C4C" w:rsidRPr="00640041">
              <w:t>/cooperatives</w:t>
            </w:r>
            <w:r w:rsidRPr="00640041">
              <w:t xml:space="preserve"> (agriculture, fisheries, </w:t>
            </w:r>
            <w:r w:rsidR="00640041">
              <w:t>manufacturing, etc.)</w:t>
            </w:r>
          </w:p>
          <w:p w14:paraId="719F4554" w14:textId="3460F6DA" w:rsidR="00FB6DC9" w:rsidRPr="00491169" w:rsidRDefault="002D62D9" w:rsidP="006A0EFC">
            <w:pPr>
              <w:spacing w:before="0"/>
              <w:rPr>
                <w:lang w:val="fr-FR"/>
              </w:rPr>
            </w:pPr>
            <w:r w:rsidRPr="00491169">
              <w:rPr>
                <w:lang w:val="fr-FR"/>
              </w:rPr>
              <w:t xml:space="preserve">Association </w:t>
            </w:r>
            <w:proofErr w:type="spellStart"/>
            <w:r w:rsidRPr="00491169">
              <w:rPr>
                <w:lang w:val="fr-FR"/>
              </w:rPr>
              <w:t>Beo</w:t>
            </w:r>
            <w:proofErr w:type="spellEnd"/>
            <w:r w:rsidRPr="00491169">
              <w:rPr>
                <w:lang w:val="fr-FR"/>
              </w:rPr>
              <w:t xml:space="preserve"> </w:t>
            </w:r>
            <w:proofErr w:type="spellStart"/>
            <w:r w:rsidRPr="00491169">
              <w:rPr>
                <w:lang w:val="fr-FR"/>
              </w:rPr>
              <w:t>Neere</w:t>
            </w:r>
            <w:proofErr w:type="spellEnd"/>
            <w:r w:rsidRPr="00491169">
              <w:rPr>
                <w:lang w:val="fr-FR"/>
              </w:rPr>
              <w:t> </w:t>
            </w:r>
            <w:r w:rsidR="00640041" w:rsidRPr="00491169">
              <w:rPr>
                <w:lang w:val="fr-FR"/>
              </w:rPr>
              <w:t xml:space="preserve">-  restauratrices et transformatrices de produits locaux,(association of </w:t>
            </w:r>
            <w:proofErr w:type="spellStart"/>
            <w:r w:rsidR="00640041" w:rsidRPr="00491169">
              <w:rPr>
                <w:lang w:val="fr-FR"/>
              </w:rPr>
              <w:t>female</w:t>
            </w:r>
            <w:proofErr w:type="spellEnd"/>
            <w:r w:rsidR="00640041" w:rsidRPr="00491169">
              <w:rPr>
                <w:lang w:val="fr-FR"/>
              </w:rPr>
              <w:t xml:space="preserve"> restaurant </w:t>
            </w:r>
            <w:proofErr w:type="spellStart"/>
            <w:r w:rsidR="00640041" w:rsidRPr="00491169">
              <w:rPr>
                <w:lang w:val="fr-FR"/>
              </w:rPr>
              <w:t>owners</w:t>
            </w:r>
            <w:proofErr w:type="spellEnd"/>
            <w:r w:rsidR="00640041" w:rsidRPr="00491169">
              <w:rPr>
                <w:lang w:val="fr-FR"/>
              </w:rPr>
              <w:t xml:space="preserve"> and processors of local </w:t>
            </w:r>
            <w:proofErr w:type="spellStart"/>
            <w:r w:rsidR="00640041" w:rsidRPr="00491169">
              <w:rPr>
                <w:lang w:val="fr-FR"/>
              </w:rPr>
              <w:t>products</w:t>
            </w:r>
            <w:proofErr w:type="spellEnd"/>
            <w:r w:rsidR="00640041" w:rsidRPr="00491169">
              <w:rPr>
                <w:lang w:val="fr-FR"/>
              </w:rPr>
              <w:t>)</w:t>
            </w:r>
            <w:r w:rsidRPr="00491169">
              <w:rPr>
                <w:lang w:val="fr-FR"/>
              </w:rPr>
              <w:t xml:space="preserve">; </w:t>
            </w:r>
            <w:r w:rsidR="000343E4" w:rsidRPr="00491169">
              <w:rPr>
                <w:lang w:val="fr-FR"/>
              </w:rPr>
              <w:t xml:space="preserve">ONG ARFA ; </w:t>
            </w:r>
            <w:r w:rsidR="008C52E1" w:rsidRPr="00491169">
              <w:rPr>
                <w:lang w:val="fr-FR"/>
              </w:rPr>
              <w:t>Coopératives des</w:t>
            </w:r>
            <w:r w:rsidR="00E13BEE" w:rsidRPr="00491169">
              <w:rPr>
                <w:lang w:val="fr-FR"/>
              </w:rPr>
              <w:t xml:space="preserve"> femmes propriétaires terriens</w:t>
            </w:r>
            <w:r w:rsidR="00640041" w:rsidRPr="00491169">
              <w:rPr>
                <w:lang w:val="fr-FR"/>
              </w:rPr>
              <w:t xml:space="preserve"> (</w:t>
            </w:r>
            <w:proofErr w:type="spellStart"/>
            <w:r w:rsidR="00640041" w:rsidRPr="00491169">
              <w:rPr>
                <w:lang w:val="fr-FR"/>
              </w:rPr>
              <w:t>Women</w:t>
            </w:r>
            <w:proofErr w:type="spellEnd"/>
            <w:r w:rsidR="00640041" w:rsidRPr="00491169">
              <w:rPr>
                <w:lang w:val="fr-FR"/>
              </w:rPr>
              <w:t xml:space="preserve"> Land-</w:t>
            </w:r>
            <w:proofErr w:type="spellStart"/>
            <w:r w:rsidR="00640041" w:rsidRPr="00491169">
              <w:rPr>
                <w:lang w:val="fr-FR"/>
              </w:rPr>
              <w:t>owners</w:t>
            </w:r>
            <w:proofErr w:type="spellEnd"/>
            <w:r w:rsidR="00640041" w:rsidRPr="00491169">
              <w:rPr>
                <w:lang w:val="fr-FR"/>
              </w:rPr>
              <w:t xml:space="preserve">’ </w:t>
            </w:r>
            <w:proofErr w:type="spellStart"/>
            <w:r w:rsidR="00640041" w:rsidRPr="00491169">
              <w:rPr>
                <w:lang w:val="fr-FR"/>
              </w:rPr>
              <w:t>cooperative</w:t>
            </w:r>
            <w:proofErr w:type="spellEnd"/>
            <w:r w:rsidR="00640041" w:rsidRPr="00491169">
              <w:rPr>
                <w:lang w:val="fr-FR"/>
              </w:rPr>
              <w:t xml:space="preserve">), </w:t>
            </w:r>
            <w:proofErr w:type="spellStart"/>
            <w:r w:rsidR="00E13BEE" w:rsidRPr="00491169">
              <w:rPr>
                <w:lang w:val="fr-FR"/>
              </w:rPr>
              <w:t>Defi</w:t>
            </w:r>
            <w:proofErr w:type="spellEnd"/>
            <w:r w:rsidR="00E13BEE" w:rsidRPr="00491169">
              <w:rPr>
                <w:lang w:val="fr-FR"/>
              </w:rPr>
              <w:t xml:space="preserve"> </w:t>
            </w:r>
            <w:r w:rsidRPr="00640041">
              <w:rPr>
                <w:lang w:val="fr-FR"/>
              </w:rPr>
              <w:t xml:space="preserve">Anacarde ; </w:t>
            </w:r>
            <w:r w:rsidR="00E13BEE" w:rsidRPr="00491169">
              <w:rPr>
                <w:lang w:val="fr-FR"/>
              </w:rPr>
              <w:t xml:space="preserve">la Table filière Karité; </w:t>
            </w:r>
            <w:r w:rsidRPr="00491169">
              <w:rPr>
                <w:lang w:val="fr-FR"/>
              </w:rPr>
              <w:t xml:space="preserve"> </w:t>
            </w:r>
            <w:r w:rsidRPr="00640041">
              <w:rPr>
                <w:lang w:val="fr-FR"/>
              </w:rPr>
              <w:t>Association Nationale des transformatrices de Sésame du Burkina (ATS/B) ;</w:t>
            </w:r>
            <w:r w:rsidR="00A92829" w:rsidRPr="00491169">
              <w:rPr>
                <w:lang w:val="fr-FR"/>
              </w:rPr>
              <w:t>; APFNL ; AMIFOB</w:t>
            </w:r>
            <w:r w:rsidRPr="00491169">
              <w:rPr>
                <w:lang w:val="fr-FR"/>
              </w:rPr>
              <w:t>..)</w:t>
            </w:r>
            <w:r w:rsidR="00640041" w:rsidRPr="00491169">
              <w:rPr>
                <w:lang w:val="fr-FR"/>
              </w:rPr>
              <w:t xml:space="preserve">; </w:t>
            </w:r>
            <w:r w:rsidR="00640041" w:rsidRPr="00367BDD">
              <w:rPr>
                <w:lang w:val="fr-FR"/>
              </w:rPr>
              <w:t xml:space="preserve"> Interprofession Anacarde</w:t>
            </w:r>
            <w:r w:rsidR="00640041">
              <w:rPr>
                <w:lang w:val="fr-FR"/>
              </w:rPr>
              <w:t xml:space="preserve"> (cashew Union), </w:t>
            </w:r>
            <w:r w:rsidR="00640041" w:rsidRPr="00367BDD">
              <w:rPr>
                <w:lang w:val="fr-FR"/>
              </w:rPr>
              <w:t>Table Filière Karité</w:t>
            </w:r>
            <w:r w:rsidR="00640041">
              <w:rPr>
                <w:lang w:val="fr-FR"/>
              </w:rPr>
              <w:t xml:space="preserve"> (</w:t>
            </w:r>
            <w:proofErr w:type="spellStart"/>
            <w:r w:rsidR="00640041">
              <w:rPr>
                <w:lang w:val="fr-FR"/>
              </w:rPr>
              <w:t>Shea</w:t>
            </w:r>
            <w:proofErr w:type="spellEnd"/>
            <w:r w:rsidR="00640041">
              <w:rPr>
                <w:lang w:val="fr-FR"/>
              </w:rPr>
              <w:t xml:space="preserve"> Butter Union), </w:t>
            </w:r>
            <w:r w:rsidR="00640041" w:rsidRPr="00367BDD">
              <w:rPr>
                <w:lang w:val="fr-FR"/>
              </w:rPr>
              <w:t xml:space="preserve">Coordination des associations et groupement des </w:t>
            </w:r>
            <w:proofErr w:type="spellStart"/>
            <w:r w:rsidR="00640041" w:rsidRPr="00367BDD">
              <w:rPr>
                <w:lang w:val="fr-FR"/>
              </w:rPr>
              <w:t>dolotières</w:t>
            </w:r>
            <w:proofErr w:type="spellEnd"/>
            <w:r w:rsidR="00640041" w:rsidRPr="00367BDD">
              <w:rPr>
                <w:lang w:val="fr-FR"/>
              </w:rPr>
              <w:t xml:space="preserve"> de la région du Centre</w:t>
            </w:r>
            <w:r w:rsidR="00640041">
              <w:rPr>
                <w:lang w:val="fr-FR"/>
              </w:rPr>
              <w:t>,</w:t>
            </w:r>
          </w:p>
        </w:tc>
        <w:tc>
          <w:tcPr>
            <w:tcW w:w="1732" w:type="dxa"/>
            <w:shd w:val="clear" w:color="auto" w:fill="D9E2F3" w:themeFill="accent1" w:themeFillTint="33"/>
            <w:vAlign w:val="center"/>
          </w:tcPr>
          <w:p w14:paraId="06338DB9" w14:textId="0DA0AE6A" w:rsidR="00FB6DC9" w:rsidRDefault="00F147DC" w:rsidP="001B3D07">
            <w:pPr>
              <w:spacing w:before="0"/>
              <w:jc w:val="left"/>
            </w:pPr>
            <w:r>
              <w:t>As the pilot project</w:t>
            </w:r>
            <w:r w:rsidR="00BB2606">
              <w:t xml:space="preserve">s will focus productive uses of energy in the. Agriculture value-chain, </w:t>
            </w:r>
            <w:r w:rsidR="00287C4C">
              <w:t xml:space="preserve">industry groups will be beneficiaries through their members. They will support stakeholder mobilization and engagement within their membership. Also, as a whole they will benefit from the trickle-down impacts of the project (demonstration of innovative busines models, quality assurance, capacity-building, awareness-raising).  </w:t>
            </w:r>
          </w:p>
        </w:tc>
        <w:tc>
          <w:tcPr>
            <w:tcW w:w="1978" w:type="dxa"/>
            <w:shd w:val="clear" w:color="auto" w:fill="D9E2F3" w:themeFill="accent1" w:themeFillTint="33"/>
            <w:vAlign w:val="center"/>
          </w:tcPr>
          <w:p w14:paraId="02D09C65" w14:textId="7BBCFDB8" w:rsidR="00FB6DC9" w:rsidRDefault="00765AEB" w:rsidP="001B3D07">
            <w:pPr>
              <w:spacing w:before="0"/>
              <w:jc w:val="left"/>
            </w:pPr>
            <w:r>
              <w:t>Affected by project outcomes and potential beneficiaries of replication.</w:t>
            </w:r>
          </w:p>
        </w:tc>
        <w:tc>
          <w:tcPr>
            <w:tcW w:w="1341" w:type="dxa"/>
            <w:shd w:val="clear" w:color="auto" w:fill="D9E2F3" w:themeFill="accent1" w:themeFillTint="33"/>
            <w:vAlign w:val="center"/>
          </w:tcPr>
          <w:p w14:paraId="39679B7F" w14:textId="19F11AE8" w:rsidR="00FB6DC9" w:rsidRDefault="00053316" w:rsidP="001B3D07">
            <w:pPr>
              <w:spacing w:before="0"/>
              <w:jc w:val="left"/>
            </w:pPr>
            <w:r>
              <w:t>Moderate</w:t>
            </w:r>
          </w:p>
        </w:tc>
        <w:tc>
          <w:tcPr>
            <w:tcW w:w="1201" w:type="dxa"/>
            <w:shd w:val="clear" w:color="auto" w:fill="D9E2F3" w:themeFill="accent1" w:themeFillTint="33"/>
            <w:vAlign w:val="center"/>
          </w:tcPr>
          <w:p w14:paraId="7EDCA86A" w14:textId="20584573" w:rsidR="00FB6DC9" w:rsidRDefault="00FB6DC9" w:rsidP="001B3D07">
            <w:pPr>
              <w:spacing w:before="0"/>
              <w:jc w:val="left"/>
            </w:pPr>
            <w:r>
              <w:t>Moderate</w:t>
            </w:r>
          </w:p>
        </w:tc>
        <w:tc>
          <w:tcPr>
            <w:tcW w:w="1925" w:type="dxa"/>
            <w:shd w:val="clear" w:color="auto" w:fill="D9E2F3" w:themeFill="accent1" w:themeFillTint="33"/>
            <w:vAlign w:val="center"/>
          </w:tcPr>
          <w:p w14:paraId="5B2F4657" w14:textId="684FD160" w:rsidR="00FB6DC9" w:rsidRDefault="00EA248E" w:rsidP="001B3D07">
            <w:pPr>
              <w:spacing w:before="0"/>
              <w:jc w:val="left"/>
            </w:pPr>
            <w:r>
              <w:t>Access to technical and financial capacity</w:t>
            </w:r>
            <w:r w:rsidR="00BF4729">
              <w:t xml:space="preserve"> </w:t>
            </w:r>
          </w:p>
        </w:tc>
      </w:tr>
      <w:tr w:rsidR="0020141D" w14:paraId="5733816E" w14:textId="3FAA6F44" w:rsidTr="00EA248E">
        <w:trPr>
          <w:trHeight w:val="576"/>
        </w:trPr>
        <w:tc>
          <w:tcPr>
            <w:tcW w:w="419" w:type="dxa"/>
            <w:shd w:val="clear" w:color="auto" w:fill="D9E2F3" w:themeFill="accent1" w:themeFillTint="33"/>
            <w:vAlign w:val="center"/>
          </w:tcPr>
          <w:p w14:paraId="346E8BD6" w14:textId="77777777" w:rsidR="00FB6DC9" w:rsidRDefault="00FB6DC9" w:rsidP="001B3D07">
            <w:pPr>
              <w:spacing w:before="0"/>
              <w:jc w:val="center"/>
            </w:pPr>
            <w:r>
              <w:t>9</w:t>
            </w:r>
          </w:p>
        </w:tc>
        <w:tc>
          <w:tcPr>
            <w:tcW w:w="5364" w:type="dxa"/>
            <w:shd w:val="clear" w:color="auto" w:fill="D9E2F3" w:themeFill="accent1" w:themeFillTint="33"/>
            <w:vAlign w:val="center"/>
          </w:tcPr>
          <w:p w14:paraId="2D808668" w14:textId="77777777" w:rsidR="00FB6DC9" w:rsidRDefault="00FB6DC9" w:rsidP="001B3D07">
            <w:pPr>
              <w:spacing w:before="0"/>
              <w:jc w:val="left"/>
            </w:pPr>
            <w:r>
              <w:t>Communities in non-pilot location</w:t>
            </w:r>
          </w:p>
          <w:p w14:paraId="0FF76DE2" w14:textId="2E6BC26B" w:rsidR="009B2B56" w:rsidRPr="009B2B56" w:rsidRDefault="009B2B56" w:rsidP="001B3D07">
            <w:pPr>
              <w:spacing w:before="0"/>
              <w:jc w:val="left"/>
            </w:pPr>
            <w:proofErr w:type="spellStart"/>
            <w:r w:rsidRPr="009B2B56">
              <w:t>i.e</w:t>
            </w:r>
            <w:proofErr w:type="spellEnd"/>
            <w:r w:rsidRPr="009B2B56">
              <w:t xml:space="preserve"> Association des </w:t>
            </w:r>
            <w:proofErr w:type="spellStart"/>
            <w:r w:rsidRPr="008F445E">
              <w:t>Ré</w:t>
            </w:r>
            <w:r w:rsidRPr="009B2B56">
              <w:t>gions</w:t>
            </w:r>
            <w:proofErr w:type="spellEnd"/>
            <w:r w:rsidRPr="009B2B56">
              <w:t xml:space="preserve"> du</w:t>
            </w:r>
            <w:r w:rsidRPr="008F445E">
              <w:t xml:space="preserve"> Burkina Faso (Association of the Regions of Burkina Faso</w:t>
            </w:r>
            <w:r>
              <w:t>)</w:t>
            </w:r>
          </w:p>
        </w:tc>
        <w:tc>
          <w:tcPr>
            <w:tcW w:w="1732" w:type="dxa"/>
            <w:shd w:val="clear" w:color="auto" w:fill="D9E2F3" w:themeFill="accent1" w:themeFillTint="33"/>
            <w:vAlign w:val="center"/>
          </w:tcPr>
          <w:p w14:paraId="223F221D" w14:textId="59204AE8" w:rsidR="00FB6DC9" w:rsidRDefault="00287C4C" w:rsidP="001B3D07">
            <w:pPr>
              <w:spacing w:before="0"/>
              <w:jc w:val="left"/>
            </w:pPr>
            <w:r>
              <w:t>These communities are relevant to the scale-up of the project.</w:t>
            </w:r>
          </w:p>
        </w:tc>
        <w:tc>
          <w:tcPr>
            <w:tcW w:w="1978" w:type="dxa"/>
            <w:shd w:val="clear" w:color="auto" w:fill="D9E2F3" w:themeFill="accent1" w:themeFillTint="33"/>
            <w:vAlign w:val="center"/>
          </w:tcPr>
          <w:p w14:paraId="6B0C700D" w14:textId="72FFDFED" w:rsidR="00FB6DC9" w:rsidRDefault="00765AEB" w:rsidP="001B3D07">
            <w:pPr>
              <w:spacing w:before="0"/>
              <w:jc w:val="left"/>
            </w:pPr>
            <w:r>
              <w:t>Affected by project outcomes and potential beneficiaries of replication.</w:t>
            </w:r>
          </w:p>
        </w:tc>
        <w:tc>
          <w:tcPr>
            <w:tcW w:w="1341" w:type="dxa"/>
            <w:shd w:val="clear" w:color="auto" w:fill="D9E2F3" w:themeFill="accent1" w:themeFillTint="33"/>
            <w:vAlign w:val="center"/>
          </w:tcPr>
          <w:p w14:paraId="6414AE16" w14:textId="0E3D25D4" w:rsidR="00FB6DC9" w:rsidRDefault="00FB6DC9" w:rsidP="001B3D07">
            <w:pPr>
              <w:spacing w:before="0"/>
              <w:jc w:val="left"/>
            </w:pPr>
            <w:r>
              <w:t>Low</w:t>
            </w:r>
          </w:p>
        </w:tc>
        <w:tc>
          <w:tcPr>
            <w:tcW w:w="1201" w:type="dxa"/>
            <w:shd w:val="clear" w:color="auto" w:fill="D9E2F3" w:themeFill="accent1" w:themeFillTint="33"/>
            <w:vAlign w:val="center"/>
          </w:tcPr>
          <w:p w14:paraId="182F88AA" w14:textId="4ACF6680" w:rsidR="00FB6DC9" w:rsidRDefault="00FB6DC9" w:rsidP="001B3D07">
            <w:pPr>
              <w:spacing w:before="0"/>
              <w:jc w:val="left"/>
            </w:pPr>
            <w:r>
              <w:t>Low</w:t>
            </w:r>
          </w:p>
        </w:tc>
        <w:tc>
          <w:tcPr>
            <w:tcW w:w="1925" w:type="dxa"/>
            <w:shd w:val="clear" w:color="auto" w:fill="D9E2F3" w:themeFill="accent1" w:themeFillTint="33"/>
            <w:vAlign w:val="center"/>
          </w:tcPr>
          <w:p w14:paraId="087B609E" w14:textId="20BEA8AE" w:rsidR="00FB6DC9" w:rsidRDefault="00BF4729" w:rsidP="001B3D07">
            <w:pPr>
              <w:spacing w:before="0"/>
              <w:jc w:val="left"/>
            </w:pPr>
            <w:r>
              <w:t>To be determined</w:t>
            </w:r>
          </w:p>
        </w:tc>
      </w:tr>
      <w:tr w:rsidR="0020141D" w14:paraId="5FE3D704" w14:textId="003649DF" w:rsidTr="00EA248E">
        <w:trPr>
          <w:trHeight w:val="432"/>
        </w:trPr>
        <w:tc>
          <w:tcPr>
            <w:tcW w:w="419" w:type="dxa"/>
            <w:shd w:val="clear" w:color="auto" w:fill="D9E2F3" w:themeFill="accent1" w:themeFillTint="33"/>
            <w:vAlign w:val="center"/>
          </w:tcPr>
          <w:p w14:paraId="6DF94993" w14:textId="77777777" w:rsidR="00FB6DC9" w:rsidRDefault="00FB6DC9" w:rsidP="001B3D07">
            <w:pPr>
              <w:spacing w:before="0"/>
              <w:jc w:val="center"/>
            </w:pPr>
            <w:r>
              <w:t>10</w:t>
            </w:r>
          </w:p>
        </w:tc>
        <w:tc>
          <w:tcPr>
            <w:tcW w:w="5364" w:type="dxa"/>
            <w:shd w:val="clear" w:color="auto" w:fill="D9E2F3" w:themeFill="accent1" w:themeFillTint="33"/>
            <w:vAlign w:val="center"/>
          </w:tcPr>
          <w:p w14:paraId="5E1FDDE3" w14:textId="12E02398" w:rsidR="00FB6DC9" w:rsidRDefault="00FB6DC9" w:rsidP="001B3D07">
            <w:pPr>
              <w:spacing w:before="0"/>
              <w:jc w:val="left"/>
            </w:pPr>
            <w:r>
              <w:t xml:space="preserve">NGOs and </w:t>
            </w:r>
            <w:r w:rsidRPr="007155F0">
              <w:t>civil society groups</w:t>
            </w:r>
            <w:r w:rsidR="00287C4C">
              <w:t xml:space="preserve"> not involved in the Project</w:t>
            </w:r>
          </w:p>
          <w:p w14:paraId="0F888CD5" w14:textId="10DBDFA8" w:rsidR="00172E86" w:rsidRPr="007155F0" w:rsidRDefault="00172E86" w:rsidP="001B3D07">
            <w:pPr>
              <w:spacing w:before="0"/>
              <w:jc w:val="left"/>
            </w:pPr>
          </w:p>
        </w:tc>
        <w:tc>
          <w:tcPr>
            <w:tcW w:w="1732" w:type="dxa"/>
            <w:shd w:val="clear" w:color="auto" w:fill="D9E2F3" w:themeFill="accent1" w:themeFillTint="33"/>
            <w:vAlign w:val="center"/>
          </w:tcPr>
          <w:p w14:paraId="048F87BF" w14:textId="46E689DC" w:rsidR="00FB6DC9" w:rsidRDefault="00287C4C" w:rsidP="001B3D07">
            <w:pPr>
              <w:spacing w:before="0"/>
              <w:jc w:val="left"/>
            </w:pPr>
            <w:r>
              <w:t xml:space="preserve">These organizations will benefit from an improved mini </w:t>
            </w:r>
            <w:r>
              <w:lastRenderedPageBreak/>
              <w:t>grid market. Also, they will be important in the scale-up phase by providing a client base, funding and</w:t>
            </w:r>
          </w:p>
        </w:tc>
        <w:tc>
          <w:tcPr>
            <w:tcW w:w="1978" w:type="dxa"/>
            <w:shd w:val="clear" w:color="auto" w:fill="D9E2F3" w:themeFill="accent1" w:themeFillTint="33"/>
            <w:vAlign w:val="center"/>
          </w:tcPr>
          <w:p w14:paraId="11575EFD" w14:textId="00233E0D" w:rsidR="00FB6DC9" w:rsidRDefault="00FB6DC9" w:rsidP="001B3D07">
            <w:pPr>
              <w:spacing w:before="0"/>
              <w:jc w:val="left"/>
            </w:pPr>
            <w:r>
              <w:lastRenderedPageBreak/>
              <w:t xml:space="preserve">Especially the groups working on energy access, climate change, renewable </w:t>
            </w:r>
            <w:r>
              <w:lastRenderedPageBreak/>
              <w:t xml:space="preserve">energy development, etc. </w:t>
            </w:r>
          </w:p>
        </w:tc>
        <w:tc>
          <w:tcPr>
            <w:tcW w:w="1341" w:type="dxa"/>
            <w:shd w:val="clear" w:color="auto" w:fill="D9E2F3" w:themeFill="accent1" w:themeFillTint="33"/>
            <w:vAlign w:val="center"/>
          </w:tcPr>
          <w:p w14:paraId="05902EA0" w14:textId="51A1E915" w:rsidR="00FB6DC9" w:rsidRDefault="00053316" w:rsidP="001B3D07">
            <w:pPr>
              <w:spacing w:before="0"/>
              <w:jc w:val="left"/>
            </w:pPr>
            <w:r>
              <w:lastRenderedPageBreak/>
              <w:t>Low</w:t>
            </w:r>
          </w:p>
        </w:tc>
        <w:tc>
          <w:tcPr>
            <w:tcW w:w="1201" w:type="dxa"/>
            <w:shd w:val="clear" w:color="auto" w:fill="D9E2F3" w:themeFill="accent1" w:themeFillTint="33"/>
            <w:vAlign w:val="center"/>
          </w:tcPr>
          <w:p w14:paraId="3155D9B5" w14:textId="098BDC97" w:rsidR="00FB6DC9" w:rsidRDefault="00FB6DC9" w:rsidP="001B3D07">
            <w:pPr>
              <w:spacing w:before="0"/>
              <w:jc w:val="left"/>
            </w:pPr>
            <w:r>
              <w:t>Moderate</w:t>
            </w:r>
          </w:p>
        </w:tc>
        <w:tc>
          <w:tcPr>
            <w:tcW w:w="1925" w:type="dxa"/>
            <w:shd w:val="clear" w:color="auto" w:fill="D9E2F3" w:themeFill="accent1" w:themeFillTint="33"/>
            <w:vAlign w:val="center"/>
          </w:tcPr>
          <w:p w14:paraId="3DBC9387" w14:textId="4D59D3B5" w:rsidR="00FB6DC9" w:rsidRDefault="00985214" w:rsidP="001B3D07">
            <w:pPr>
              <w:spacing w:before="0"/>
              <w:jc w:val="left"/>
            </w:pPr>
            <w:r>
              <w:t xml:space="preserve"> D</w:t>
            </w:r>
            <w:r w:rsidRPr="00985214">
              <w:t xml:space="preserve">isadvantaged groups are usually left behind/outside of the project </w:t>
            </w:r>
            <w:r w:rsidRPr="00985214">
              <w:lastRenderedPageBreak/>
              <w:t>benefits (</w:t>
            </w:r>
            <w:proofErr w:type="gramStart"/>
            <w:r w:rsidRPr="00985214">
              <w:t>i.e.</w:t>
            </w:r>
            <w:proofErr w:type="gramEnd"/>
            <w:r w:rsidRPr="00985214">
              <w:t xml:space="preserve"> women, poor, disable, indigenous…)</w:t>
            </w:r>
          </w:p>
        </w:tc>
      </w:tr>
      <w:tr w:rsidR="00477FF8" w14:paraId="7AE9A29B" w14:textId="77777777" w:rsidTr="00EA248E">
        <w:trPr>
          <w:trHeight w:val="432"/>
        </w:trPr>
        <w:tc>
          <w:tcPr>
            <w:tcW w:w="419" w:type="dxa"/>
            <w:shd w:val="clear" w:color="auto" w:fill="D9E2F3" w:themeFill="accent1" w:themeFillTint="33"/>
            <w:vAlign w:val="center"/>
          </w:tcPr>
          <w:p w14:paraId="7C8774E0" w14:textId="77777777" w:rsidR="00477FF8" w:rsidRDefault="00477FF8" w:rsidP="00477FF8">
            <w:pPr>
              <w:spacing w:before="0"/>
              <w:jc w:val="center"/>
            </w:pPr>
          </w:p>
        </w:tc>
        <w:tc>
          <w:tcPr>
            <w:tcW w:w="5364" w:type="dxa"/>
            <w:shd w:val="clear" w:color="auto" w:fill="D9E2F3" w:themeFill="accent1" w:themeFillTint="33"/>
          </w:tcPr>
          <w:p w14:paraId="09D52CE8" w14:textId="77777777" w:rsidR="00477FF8" w:rsidRPr="008F445E" w:rsidRDefault="00477FF8" w:rsidP="00477FF8">
            <w:pPr>
              <w:rPr>
                <w:rFonts w:asciiTheme="minorHAnsi" w:hAnsiTheme="minorHAnsi" w:cstheme="minorHAnsi"/>
                <w:szCs w:val="20"/>
              </w:rPr>
            </w:pPr>
            <w:r w:rsidRPr="004A15E1">
              <w:rPr>
                <w:rFonts w:asciiTheme="minorHAnsi" w:hAnsiTheme="minorHAnsi" w:cstheme="minorHAnsi"/>
                <w:szCs w:val="20"/>
              </w:rPr>
              <w:t>Children (</w:t>
            </w:r>
            <w:proofErr w:type="spellStart"/>
            <w:r w:rsidRPr="004A15E1">
              <w:rPr>
                <w:rFonts w:asciiTheme="minorHAnsi" w:hAnsiTheme="minorHAnsi" w:cstheme="minorHAnsi"/>
                <w:szCs w:val="20"/>
              </w:rPr>
              <w:t>Labour</w:t>
            </w:r>
            <w:proofErr w:type="spellEnd"/>
            <w:r w:rsidRPr="004A15E1">
              <w:rPr>
                <w:rFonts w:asciiTheme="minorHAnsi" w:hAnsiTheme="minorHAnsi" w:cstheme="minorHAnsi"/>
                <w:szCs w:val="20"/>
              </w:rPr>
              <w:t>/Rights):</w:t>
            </w:r>
            <w:r w:rsidRPr="008F445E">
              <w:rPr>
                <w:rFonts w:asciiTheme="minorHAnsi" w:hAnsiTheme="minorHAnsi" w:cstheme="minorHAnsi"/>
                <w:szCs w:val="20"/>
              </w:rPr>
              <w:t xml:space="preserve">  </w:t>
            </w:r>
          </w:p>
          <w:p w14:paraId="7B07D91E" w14:textId="77777777" w:rsidR="00EA248E" w:rsidRPr="00491169" w:rsidRDefault="00477FF8" w:rsidP="00EA248E">
            <w:pPr>
              <w:pStyle w:val="ListParagraph"/>
              <w:numPr>
                <w:ilvl w:val="0"/>
                <w:numId w:val="40"/>
              </w:numPr>
              <w:spacing w:before="0"/>
              <w:jc w:val="left"/>
            </w:pPr>
            <w:r w:rsidRPr="00491169">
              <w:rPr>
                <w:rFonts w:asciiTheme="minorHAnsi" w:hAnsiTheme="minorHAnsi" w:cstheme="minorHAnsi"/>
                <w:szCs w:val="20"/>
              </w:rPr>
              <w:t xml:space="preserve">African network for prevention and Protection of Child Abuse and Neglect (ANPPCAN).  </w:t>
            </w:r>
          </w:p>
          <w:p w14:paraId="293AB55D" w14:textId="77777777" w:rsidR="00EA248E" w:rsidRPr="00491169" w:rsidRDefault="00477FF8" w:rsidP="00EA248E">
            <w:pPr>
              <w:pStyle w:val="ListParagraph"/>
              <w:numPr>
                <w:ilvl w:val="0"/>
                <w:numId w:val="40"/>
              </w:numPr>
              <w:spacing w:before="0"/>
              <w:jc w:val="left"/>
            </w:pPr>
            <w:r w:rsidRPr="00491169">
              <w:rPr>
                <w:rFonts w:asciiTheme="minorHAnsi" w:hAnsiTheme="minorHAnsi" w:cstheme="minorHAnsi"/>
                <w:szCs w:val="20"/>
              </w:rPr>
              <w:t xml:space="preserve">2) SOS Children's Villages International,  </w:t>
            </w:r>
          </w:p>
          <w:p w14:paraId="07AD5B30" w14:textId="77777777" w:rsidR="00EA248E" w:rsidRPr="00491169" w:rsidRDefault="00477FF8" w:rsidP="00EA248E">
            <w:pPr>
              <w:pStyle w:val="ListParagraph"/>
              <w:numPr>
                <w:ilvl w:val="0"/>
                <w:numId w:val="40"/>
              </w:numPr>
              <w:spacing w:before="0"/>
              <w:jc w:val="left"/>
            </w:pPr>
            <w:r w:rsidRPr="00491169">
              <w:rPr>
                <w:rFonts w:asciiTheme="minorHAnsi" w:hAnsiTheme="minorHAnsi" w:cstheme="minorHAnsi"/>
                <w:szCs w:val="20"/>
              </w:rPr>
              <w:t xml:space="preserve">3) Save the Children.  </w:t>
            </w:r>
          </w:p>
          <w:p w14:paraId="739BB7D3" w14:textId="4ACBCE12" w:rsidR="00477FF8" w:rsidRDefault="00477FF8" w:rsidP="00491169">
            <w:pPr>
              <w:pStyle w:val="ListParagraph"/>
              <w:numPr>
                <w:ilvl w:val="0"/>
                <w:numId w:val="40"/>
              </w:numPr>
              <w:spacing w:before="0"/>
              <w:jc w:val="left"/>
            </w:pPr>
            <w:r w:rsidRPr="00491169">
              <w:rPr>
                <w:rFonts w:asciiTheme="minorHAnsi" w:hAnsiTheme="minorHAnsi" w:cstheme="minorHAnsi"/>
                <w:szCs w:val="20"/>
              </w:rPr>
              <w:t>4)</w:t>
            </w:r>
            <w:r w:rsidRPr="00EA248E">
              <w:rPr>
                <w:rStyle w:val="apple-converted-space"/>
                <w:rFonts w:asciiTheme="minorHAnsi" w:hAnsiTheme="minorHAnsi" w:cstheme="minorHAnsi"/>
                <w:szCs w:val="20"/>
              </w:rPr>
              <w:t> </w:t>
            </w:r>
            <w:hyperlink r:id="rId14" w:history="1">
              <w:r w:rsidRPr="00EA248E">
                <w:rPr>
                  <w:rStyle w:val="Hyperlink"/>
                  <w:rFonts w:asciiTheme="minorHAnsi" w:hAnsiTheme="minorHAnsi" w:cstheme="minorHAnsi"/>
                  <w:szCs w:val="20"/>
                </w:rPr>
                <w:t>https://www.africanchildforum.org/</w:t>
              </w:r>
            </w:hyperlink>
          </w:p>
        </w:tc>
        <w:tc>
          <w:tcPr>
            <w:tcW w:w="1732" w:type="dxa"/>
            <w:shd w:val="clear" w:color="auto" w:fill="D9E2F3" w:themeFill="accent1" w:themeFillTint="33"/>
            <w:vAlign w:val="center"/>
          </w:tcPr>
          <w:p w14:paraId="37E7FCA2" w14:textId="1543A620" w:rsidR="00477FF8" w:rsidRDefault="001756D9" w:rsidP="00477FF8">
            <w:pPr>
              <w:spacing w:before="0"/>
              <w:jc w:val="left"/>
            </w:pPr>
            <w:r>
              <w:t xml:space="preserve">These national and international organizations will receive information about the project in order to ensure they can play the mandate of protecting vulnerable people. </w:t>
            </w:r>
          </w:p>
        </w:tc>
        <w:tc>
          <w:tcPr>
            <w:tcW w:w="1978" w:type="dxa"/>
            <w:shd w:val="clear" w:color="auto" w:fill="D9E2F3" w:themeFill="accent1" w:themeFillTint="33"/>
            <w:vAlign w:val="center"/>
          </w:tcPr>
          <w:p w14:paraId="59D3AABE" w14:textId="79320A65" w:rsidR="00477FF8" w:rsidRDefault="00A179DD" w:rsidP="00477FF8">
            <w:pPr>
              <w:spacing w:before="0"/>
              <w:jc w:val="left"/>
            </w:pPr>
            <w:r>
              <w:t xml:space="preserve">Interested in protection of vulnerable groups and the impact of the project on these groups. </w:t>
            </w:r>
          </w:p>
        </w:tc>
        <w:tc>
          <w:tcPr>
            <w:tcW w:w="1341" w:type="dxa"/>
            <w:shd w:val="clear" w:color="auto" w:fill="D9E2F3" w:themeFill="accent1" w:themeFillTint="33"/>
            <w:vAlign w:val="center"/>
          </w:tcPr>
          <w:p w14:paraId="284A1756" w14:textId="73EB9561" w:rsidR="00477FF8" w:rsidDel="00053316" w:rsidRDefault="00631E26" w:rsidP="00477FF8">
            <w:pPr>
              <w:spacing w:before="0"/>
              <w:jc w:val="left"/>
            </w:pPr>
            <w:r>
              <w:t>Moderate</w:t>
            </w:r>
          </w:p>
        </w:tc>
        <w:tc>
          <w:tcPr>
            <w:tcW w:w="1201" w:type="dxa"/>
            <w:shd w:val="clear" w:color="auto" w:fill="D9E2F3" w:themeFill="accent1" w:themeFillTint="33"/>
            <w:vAlign w:val="center"/>
          </w:tcPr>
          <w:p w14:paraId="3D6E0FB1" w14:textId="0788418C" w:rsidR="00477FF8" w:rsidRDefault="00631E26" w:rsidP="00477FF8">
            <w:pPr>
              <w:spacing w:before="0"/>
              <w:jc w:val="left"/>
            </w:pPr>
            <w:r>
              <w:t>Low</w:t>
            </w:r>
          </w:p>
        </w:tc>
        <w:tc>
          <w:tcPr>
            <w:tcW w:w="1925" w:type="dxa"/>
            <w:shd w:val="clear" w:color="auto" w:fill="D9E2F3" w:themeFill="accent1" w:themeFillTint="33"/>
            <w:vAlign w:val="center"/>
          </w:tcPr>
          <w:p w14:paraId="425CBDC9" w14:textId="55893FC3" w:rsidR="00477FF8" w:rsidRDefault="00EA248E" w:rsidP="00477FF8">
            <w:pPr>
              <w:spacing w:before="0"/>
              <w:jc w:val="left"/>
            </w:pPr>
            <w:r>
              <w:t>Lack of information</w:t>
            </w:r>
          </w:p>
        </w:tc>
      </w:tr>
      <w:tr w:rsidR="00477FF8" w14:paraId="00905E67" w14:textId="77777777" w:rsidTr="00EA248E">
        <w:trPr>
          <w:trHeight w:val="432"/>
        </w:trPr>
        <w:tc>
          <w:tcPr>
            <w:tcW w:w="419" w:type="dxa"/>
            <w:shd w:val="clear" w:color="auto" w:fill="D9E2F3" w:themeFill="accent1" w:themeFillTint="33"/>
            <w:vAlign w:val="center"/>
          </w:tcPr>
          <w:p w14:paraId="1627D2E6" w14:textId="77777777" w:rsidR="00477FF8" w:rsidRDefault="00477FF8" w:rsidP="00477FF8">
            <w:pPr>
              <w:spacing w:before="0"/>
              <w:jc w:val="center"/>
            </w:pPr>
          </w:p>
        </w:tc>
        <w:tc>
          <w:tcPr>
            <w:tcW w:w="5364" w:type="dxa"/>
            <w:shd w:val="clear" w:color="auto" w:fill="D9E2F3" w:themeFill="accent1" w:themeFillTint="33"/>
          </w:tcPr>
          <w:p w14:paraId="58E2A4D9" w14:textId="6B3AA56E" w:rsidR="001F00B7" w:rsidRDefault="00477FF8" w:rsidP="00477FF8">
            <w:pPr>
              <w:rPr>
                <w:rFonts w:asciiTheme="minorHAnsi" w:hAnsiTheme="minorHAnsi" w:cstheme="minorHAnsi"/>
                <w:szCs w:val="20"/>
              </w:rPr>
            </w:pPr>
            <w:r w:rsidRPr="004A15E1">
              <w:rPr>
                <w:rFonts w:asciiTheme="minorHAnsi" w:hAnsiTheme="minorHAnsi" w:cstheme="minorHAnsi"/>
                <w:szCs w:val="20"/>
              </w:rPr>
              <w:t>Women</w:t>
            </w:r>
            <w:r w:rsidR="001F00B7">
              <w:rPr>
                <w:rFonts w:asciiTheme="minorHAnsi" w:hAnsiTheme="minorHAnsi" w:cstheme="minorHAnsi"/>
                <w:szCs w:val="20"/>
              </w:rPr>
              <w:t xml:space="preserve"> and children</w:t>
            </w:r>
            <w:r w:rsidRPr="004A15E1">
              <w:rPr>
                <w:rFonts w:asciiTheme="minorHAnsi" w:hAnsiTheme="minorHAnsi" w:cstheme="minorHAnsi"/>
                <w:szCs w:val="20"/>
              </w:rPr>
              <w:t xml:space="preserve">:  </w:t>
            </w:r>
          </w:p>
          <w:p w14:paraId="2172670D" w14:textId="77777777" w:rsidR="001F00B7" w:rsidRDefault="001F00B7" w:rsidP="001F00B7">
            <w:pPr>
              <w:pStyle w:val="ListParagraph"/>
              <w:numPr>
                <w:ilvl w:val="0"/>
                <w:numId w:val="41"/>
              </w:numPr>
              <w:rPr>
                <w:rStyle w:val="Hyperlink"/>
                <w:rFonts w:asciiTheme="minorHAnsi" w:hAnsiTheme="minorHAnsi" w:cstheme="minorHAnsi"/>
                <w:szCs w:val="20"/>
                <w:lang w:val="fr-FR"/>
              </w:rPr>
            </w:pPr>
            <w:r w:rsidRPr="001F00B7">
              <w:rPr>
                <w:rStyle w:val="Hyperlink"/>
                <w:rFonts w:asciiTheme="minorHAnsi" w:hAnsiTheme="minorHAnsi" w:cstheme="minorHAnsi"/>
                <w:szCs w:val="20"/>
                <w:lang w:val="fr-FR"/>
              </w:rPr>
              <w:t>Fonds d’appui aux activités rémunératrices des femmes (FAARF)</w:t>
            </w:r>
            <w:r>
              <w:rPr>
                <w:rStyle w:val="Hyperlink"/>
                <w:rFonts w:asciiTheme="minorHAnsi" w:hAnsiTheme="minorHAnsi" w:cstheme="minorHAnsi"/>
                <w:szCs w:val="20"/>
                <w:lang w:val="fr-FR"/>
              </w:rPr>
              <w:t> ;</w:t>
            </w:r>
          </w:p>
          <w:p w14:paraId="400BF188" w14:textId="08CD6572" w:rsidR="001F00B7" w:rsidRDefault="001F00B7" w:rsidP="001F00B7">
            <w:pPr>
              <w:pStyle w:val="ListParagraph"/>
              <w:numPr>
                <w:ilvl w:val="0"/>
                <w:numId w:val="41"/>
              </w:numPr>
              <w:rPr>
                <w:rStyle w:val="Hyperlink"/>
                <w:rFonts w:asciiTheme="minorHAnsi" w:hAnsiTheme="minorHAnsi" w:cstheme="minorHAnsi"/>
                <w:szCs w:val="20"/>
                <w:lang w:val="fr-FR"/>
              </w:rPr>
            </w:pPr>
            <w:r w:rsidRPr="001F00B7">
              <w:rPr>
                <w:rStyle w:val="Hyperlink"/>
                <w:rFonts w:asciiTheme="minorHAnsi" w:hAnsiTheme="minorHAnsi" w:cstheme="minorHAnsi"/>
                <w:szCs w:val="20"/>
                <w:lang w:val="fr-FR"/>
              </w:rPr>
              <w:t xml:space="preserve">Amical des forestières du Burkina </w:t>
            </w:r>
            <w:r>
              <w:rPr>
                <w:rStyle w:val="Hyperlink"/>
                <w:rFonts w:asciiTheme="minorHAnsi" w:hAnsiTheme="minorHAnsi" w:cstheme="minorHAnsi"/>
                <w:szCs w:val="20"/>
                <w:lang w:val="fr-FR"/>
              </w:rPr>
              <w:t>(</w:t>
            </w:r>
            <w:r w:rsidRPr="001F00B7">
              <w:rPr>
                <w:rStyle w:val="Hyperlink"/>
                <w:rFonts w:asciiTheme="minorHAnsi" w:hAnsiTheme="minorHAnsi" w:cstheme="minorHAnsi"/>
                <w:szCs w:val="20"/>
                <w:lang w:val="fr-FR"/>
              </w:rPr>
              <w:t>AMIFOB)</w:t>
            </w:r>
            <w:r>
              <w:rPr>
                <w:rStyle w:val="Hyperlink"/>
                <w:rFonts w:asciiTheme="minorHAnsi" w:hAnsiTheme="minorHAnsi" w:cstheme="minorHAnsi"/>
                <w:szCs w:val="20"/>
                <w:lang w:val="fr-FR"/>
              </w:rPr>
              <w:t> ;</w:t>
            </w:r>
          </w:p>
          <w:p w14:paraId="799B24D6" w14:textId="4AB96FC6" w:rsidR="001F00B7" w:rsidRDefault="001F00B7" w:rsidP="001F00B7">
            <w:pPr>
              <w:pStyle w:val="ListParagraph"/>
              <w:numPr>
                <w:ilvl w:val="0"/>
                <w:numId w:val="41"/>
              </w:numPr>
              <w:rPr>
                <w:rStyle w:val="Hyperlink"/>
                <w:rFonts w:asciiTheme="minorHAnsi" w:hAnsiTheme="minorHAnsi" w:cstheme="minorHAnsi"/>
                <w:szCs w:val="20"/>
                <w:lang w:val="fr-FR"/>
              </w:rPr>
            </w:pPr>
            <w:r w:rsidRPr="001F00B7">
              <w:rPr>
                <w:rStyle w:val="Hyperlink"/>
                <w:rFonts w:asciiTheme="minorHAnsi" w:hAnsiTheme="minorHAnsi" w:cstheme="minorHAnsi"/>
                <w:szCs w:val="20"/>
                <w:lang w:val="fr-FR"/>
              </w:rPr>
              <w:t>Amicale de femmes du secteur minier (AFEMIBF</w:t>
            </w:r>
            <w:r>
              <w:rPr>
                <w:rStyle w:val="Hyperlink"/>
                <w:rFonts w:asciiTheme="minorHAnsi" w:hAnsiTheme="minorHAnsi" w:cstheme="minorHAnsi"/>
                <w:szCs w:val="20"/>
                <w:lang w:val="fr-FR"/>
              </w:rPr>
              <w:t>) ;</w:t>
            </w:r>
          </w:p>
          <w:p w14:paraId="0ECF9E1D" w14:textId="77777777" w:rsidR="001F00B7" w:rsidRDefault="001F00B7" w:rsidP="001F00B7">
            <w:pPr>
              <w:pStyle w:val="ListParagraph"/>
              <w:numPr>
                <w:ilvl w:val="0"/>
                <w:numId w:val="41"/>
              </w:numPr>
              <w:rPr>
                <w:rStyle w:val="Hyperlink"/>
                <w:rFonts w:asciiTheme="minorHAnsi" w:hAnsiTheme="minorHAnsi" w:cstheme="minorHAnsi"/>
                <w:szCs w:val="20"/>
                <w:lang w:val="fr-FR"/>
              </w:rPr>
            </w:pPr>
            <w:r w:rsidRPr="001F00B7">
              <w:rPr>
                <w:rStyle w:val="Hyperlink"/>
                <w:rFonts w:asciiTheme="minorHAnsi" w:hAnsiTheme="minorHAnsi" w:cstheme="minorHAnsi"/>
                <w:szCs w:val="20"/>
                <w:lang w:val="fr-FR"/>
              </w:rPr>
              <w:t>Fédération nationale des groupements NAAM</w:t>
            </w:r>
          </w:p>
          <w:p w14:paraId="22A69230" w14:textId="77777777" w:rsidR="001F00B7" w:rsidRPr="00491169" w:rsidRDefault="001F00B7" w:rsidP="001F00B7">
            <w:pPr>
              <w:pStyle w:val="ListParagraph"/>
              <w:numPr>
                <w:ilvl w:val="0"/>
                <w:numId w:val="41"/>
              </w:numPr>
              <w:rPr>
                <w:rFonts w:asciiTheme="minorHAnsi" w:hAnsiTheme="minorHAnsi" w:cstheme="minorHAnsi"/>
                <w:color w:val="0000FF"/>
                <w:sz w:val="18"/>
                <w:szCs w:val="20"/>
                <w:u w:val="single"/>
                <w:lang w:val="fr-FR"/>
              </w:rPr>
            </w:pPr>
            <w:r w:rsidRPr="00491169">
              <w:rPr>
                <w:rFonts w:asciiTheme="minorHAnsi" w:hAnsiTheme="minorHAnsi" w:cstheme="minorHAnsi"/>
                <w:szCs w:val="20"/>
                <w:lang w:val="fr-FR"/>
              </w:rPr>
              <w:t xml:space="preserve">Association pour la Lutte contre la Pauvreté en Milieu Féminin (ALPMF </w:t>
            </w:r>
            <w:proofErr w:type="spellStart"/>
            <w:r w:rsidRPr="00491169">
              <w:rPr>
                <w:rFonts w:asciiTheme="minorHAnsi" w:hAnsiTheme="minorHAnsi" w:cstheme="minorHAnsi"/>
                <w:szCs w:val="20"/>
                <w:lang w:val="fr-FR"/>
              </w:rPr>
              <w:t>Teel</w:t>
            </w:r>
            <w:proofErr w:type="spellEnd"/>
            <w:r w:rsidRPr="00491169">
              <w:rPr>
                <w:rFonts w:asciiTheme="minorHAnsi" w:hAnsiTheme="minorHAnsi" w:cstheme="minorHAnsi"/>
                <w:szCs w:val="20"/>
                <w:lang w:val="fr-FR"/>
              </w:rPr>
              <w:t xml:space="preserve"> </w:t>
            </w:r>
            <w:proofErr w:type="spellStart"/>
            <w:r w:rsidRPr="00491169">
              <w:rPr>
                <w:rFonts w:asciiTheme="minorHAnsi" w:hAnsiTheme="minorHAnsi" w:cstheme="minorHAnsi"/>
                <w:szCs w:val="20"/>
                <w:lang w:val="fr-FR"/>
              </w:rPr>
              <w:t>Taaba</w:t>
            </w:r>
            <w:proofErr w:type="spellEnd"/>
            <w:r w:rsidRPr="00491169">
              <w:rPr>
                <w:rFonts w:asciiTheme="minorHAnsi" w:hAnsiTheme="minorHAnsi" w:cstheme="minorHAnsi"/>
                <w:szCs w:val="20"/>
                <w:lang w:val="fr-FR"/>
              </w:rPr>
              <w:t xml:space="preserve"> de Manga)</w:t>
            </w:r>
          </w:p>
          <w:p w14:paraId="0AAADC53" w14:textId="77777777" w:rsidR="001F00B7" w:rsidRPr="00491169" w:rsidRDefault="001F00B7" w:rsidP="001F00B7">
            <w:pPr>
              <w:pStyle w:val="ListParagraph"/>
              <w:numPr>
                <w:ilvl w:val="0"/>
                <w:numId w:val="41"/>
              </w:numPr>
              <w:rPr>
                <w:rFonts w:asciiTheme="minorHAnsi" w:hAnsiTheme="minorHAnsi" w:cstheme="minorHAnsi"/>
                <w:color w:val="0000FF"/>
                <w:sz w:val="18"/>
                <w:szCs w:val="20"/>
                <w:u w:val="single"/>
                <w:lang w:val="fr-FR"/>
              </w:rPr>
            </w:pPr>
            <w:r w:rsidRPr="00491169">
              <w:rPr>
                <w:rFonts w:asciiTheme="minorHAnsi" w:hAnsiTheme="minorHAnsi" w:cstheme="minorHAnsi"/>
                <w:szCs w:val="20"/>
                <w:lang w:val="fr-FR"/>
              </w:rPr>
              <w:t>Agence pour la Promotion de la Petite et Moyenne Entreprise/Agriculture &amp; Artisanat</w:t>
            </w:r>
            <w:r>
              <w:rPr>
                <w:rFonts w:asciiTheme="minorHAnsi" w:hAnsiTheme="minorHAnsi" w:cstheme="minorHAnsi"/>
                <w:szCs w:val="20"/>
                <w:lang w:val="fr-FR"/>
              </w:rPr>
              <w:t> ;</w:t>
            </w:r>
          </w:p>
          <w:p w14:paraId="18496CEF" w14:textId="77777777" w:rsidR="001F00B7" w:rsidRPr="00491169" w:rsidRDefault="00477FF8" w:rsidP="001F00B7">
            <w:pPr>
              <w:pStyle w:val="ListParagraph"/>
              <w:numPr>
                <w:ilvl w:val="0"/>
                <w:numId w:val="41"/>
              </w:numPr>
              <w:rPr>
                <w:rFonts w:asciiTheme="minorHAnsi" w:hAnsiTheme="minorHAnsi" w:cstheme="minorHAnsi"/>
                <w:color w:val="0000FF"/>
                <w:sz w:val="18"/>
                <w:szCs w:val="20"/>
                <w:u w:val="single"/>
              </w:rPr>
            </w:pPr>
            <w:r w:rsidRPr="00491169">
              <w:rPr>
                <w:rFonts w:asciiTheme="minorHAnsi" w:hAnsiTheme="minorHAnsi" w:cstheme="minorHAnsi"/>
                <w:szCs w:val="20"/>
              </w:rPr>
              <w:t>Coalition for Grassroots Women Organizations (COGWO</w:t>
            </w:r>
            <w:proofErr w:type="gramStart"/>
            <w:r w:rsidRPr="00491169">
              <w:rPr>
                <w:rFonts w:asciiTheme="minorHAnsi" w:hAnsiTheme="minorHAnsi" w:cstheme="minorHAnsi"/>
                <w:szCs w:val="20"/>
              </w:rPr>
              <w:t>)</w:t>
            </w:r>
            <w:r w:rsidR="001F00B7">
              <w:rPr>
                <w:rFonts w:asciiTheme="minorHAnsi" w:hAnsiTheme="minorHAnsi" w:cstheme="minorHAnsi"/>
                <w:szCs w:val="20"/>
              </w:rPr>
              <w:t>;</w:t>
            </w:r>
            <w:proofErr w:type="gramEnd"/>
          </w:p>
          <w:p w14:paraId="7AF0306B" w14:textId="06EAD6FA" w:rsidR="001F00B7" w:rsidRPr="00491169" w:rsidRDefault="00477FF8" w:rsidP="001F00B7">
            <w:pPr>
              <w:pStyle w:val="ListParagraph"/>
              <w:numPr>
                <w:ilvl w:val="0"/>
                <w:numId w:val="41"/>
              </w:numPr>
              <w:rPr>
                <w:rStyle w:val="apple-converted-space"/>
                <w:rFonts w:asciiTheme="minorHAnsi" w:hAnsiTheme="minorHAnsi" w:cstheme="minorHAnsi"/>
                <w:color w:val="0000FF"/>
                <w:sz w:val="18"/>
                <w:szCs w:val="20"/>
                <w:u w:val="single"/>
              </w:rPr>
            </w:pPr>
            <w:r w:rsidRPr="00491169">
              <w:rPr>
                <w:rFonts w:asciiTheme="minorHAnsi" w:hAnsiTheme="minorHAnsi" w:cstheme="minorHAnsi"/>
                <w:szCs w:val="20"/>
              </w:rPr>
              <w:t>African Centre for Women (ACW</w:t>
            </w:r>
            <w:proofErr w:type="gramStart"/>
            <w:r w:rsidRPr="00491169">
              <w:rPr>
                <w:rFonts w:asciiTheme="minorHAnsi" w:hAnsiTheme="minorHAnsi" w:cstheme="minorHAnsi"/>
                <w:szCs w:val="20"/>
              </w:rPr>
              <w:t>)</w:t>
            </w:r>
            <w:r w:rsidR="001F00B7">
              <w:rPr>
                <w:rStyle w:val="apple-converted-space"/>
              </w:rPr>
              <w:t>;</w:t>
            </w:r>
            <w:proofErr w:type="gramEnd"/>
            <w:r w:rsidR="001F00B7">
              <w:rPr>
                <w:rStyle w:val="apple-converted-space"/>
              </w:rPr>
              <w:t xml:space="preserve"> </w:t>
            </w:r>
          </w:p>
          <w:p w14:paraId="10D280B9" w14:textId="644CDB8B" w:rsidR="00477FF8" w:rsidRPr="00491169" w:rsidRDefault="009F0116" w:rsidP="00491169">
            <w:pPr>
              <w:pStyle w:val="ListParagraph"/>
              <w:numPr>
                <w:ilvl w:val="0"/>
                <w:numId w:val="41"/>
              </w:numPr>
              <w:rPr>
                <w:rFonts w:asciiTheme="minorHAnsi" w:hAnsiTheme="minorHAnsi" w:cstheme="minorHAnsi"/>
                <w:color w:val="0000FF"/>
                <w:sz w:val="18"/>
                <w:szCs w:val="20"/>
                <w:u w:val="single"/>
              </w:rPr>
            </w:pPr>
            <w:hyperlink r:id="rId15" w:history="1">
              <w:r w:rsidR="00477FF8" w:rsidRPr="001F00B7">
                <w:rPr>
                  <w:rStyle w:val="Hyperlink"/>
                  <w:rFonts w:asciiTheme="minorHAnsi" w:hAnsiTheme="minorHAnsi" w:cstheme="minorHAnsi"/>
                  <w:szCs w:val="20"/>
                </w:rPr>
                <w:t>https://wia-initiative.com/en/</w:t>
              </w:r>
            </w:hyperlink>
          </w:p>
        </w:tc>
        <w:tc>
          <w:tcPr>
            <w:tcW w:w="1732" w:type="dxa"/>
            <w:shd w:val="clear" w:color="auto" w:fill="D9E2F3" w:themeFill="accent1" w:themeFillTint="33"/>
            <w:vAlign w:val="center"/>
          </w:tcPr>
          <w:p w14:paraId="76A0F166" w14:textId="061C9E27" w:rsidR="00477FF8" w:rsidRDefault="001756D9" w:rsidP="00477FF8">
            <w:pPr>
              <w:spacing w:before="0"/>
              <w:jc w:val="left"/>
            </w:pPr>
            <w:r>
              <w:t xml:space="preserve">Gender mainstreaming is a key element of the project. </w:t>
            </w:r>
            <w:r w:rsidR="00A179DD">
              <w:t xml:space="preserve">These groups will be direct (on the Executive Board and recipient of pilot project) and indirect beneficiaries of the project (communication and awareness) </w:t>
            </w:r>
          </w:p>
        </w:tc>
        <w:tc>
          <w:tcPr>
            <w:tcW w:w="1978" w:type="dxa"/>
            <w:shd w:val="clear" w:color="auto" w:fill="D9E2F3" w:themeFill="accent1" w:themeFillTint="33"/>
            <w:vAlign w:val="center"/>
          </w:tcPr>
          <w:p w14:paraId="1759DF1A" w14:textId="0B58D1CB" w:rsidR="00477FF8" w:rsidRDefault="00A179DD" w:rsidP="00477FF8">
            <w:pPr>
              <w:spacing w:before="0"/>
              <w:jc w:val="left"/>
            </w:pPr>
            <w:r>
              <w:t xml:space="preserve">Interested </w:t>
            </w:r>
            <w:r w:rsidR="00631E26">
              <w:t>pilot projects, gender mainstreaming, capacity-building</w:t>
            </w:r>
          </w:p>
        </w:tc>
        <w:tc>
          <w:tcPr>
            <w:tcW w:w="1341" w:type="dxa"/>
            <w:shd w:val="clear" w:color="auto" w:fill="D9E2F3" w:themeFill="accent1" w:themeFillTint="33"/>
            <w:vAlign w:val="center"/>
          </w:tcPr>
          <w:p w14:paraId="6DD0A476" w14:textId="0BA165AE" w:rsidR="00477FF8" w:rsidDel="00053316" w:rsidRDefault="00631E26" w:rsidP="00477FF8">
            <w:pPr>
              <w:spacing w:before="0"/>
              <w:jc w:val="left"/>
            </w:pPr>
            <w:r>
              <w:t>High</w:t>
            </w:r>
          </w:p>
        </w:tc>
        <w:tc>
          <w:tcPr>
            <w:tcW w:w="1201" w:type="dxa"/>
            <w:shd w:val="clear" w:color="auto" w:fill="D9E2F3" w:themeFill="accent1" w:themeFillTint="33"/>
            <w:vAlign w:val="center"/>
          </w:tcPr>
          <w:p w14:paraId="78422FA9" w14:textId="534031B2" w:rsidR="00477FF8" w:rsidRDefault="00631E26" w:rsidP="00477FF8">
            <w:pPr>
              <w:spacing w:before="0"/>
              <w:jc w:val="left"/>
            </w:pPr>
            <w:r>
              <w:t>Moderate</w:t>
            </w:r>
          </w:p>
        </w:tc>
        <w:tc>
          <w:tcPr>
            <w:tcW w:w="1925" w:type="dxa"/>
            <w:shd w:val="clear" w:color="auto" w:fill="D9E2F3" w:themeFill="accent1" w:themeFillTint="33"/>
            <w:vAlign w:val="center"/>
          </w:tcPr>
          <w:p w14:paraId="1E2B5CB5" w14:textId="77777777" w:rsidR="00477FF8" w:rsidRDefault="00477FF8" w:rsidP="00477FF8">
            <w:pPr>
              <w:spacing w:before="0"/>
              <w:jc w:val="left"/>
            </w:pPr>
          </w:p>
        </w:tc>
      </w:tr>
      <w:tr w:rsidR="00477FF8" w14:paraId="4389E476" w14:textId="77777777" w:rsidTr="00EA248E">
        <w:trPr>
          <w:trHeight w:val="432"/>
        </w:trPr>
        <w:tc>
          <w:tcPr>
            <w:tcW w:w="419" w:type="dxa"/>
            <w:shd w:val="clear" w:color="auto" w:fill="D9E2F3" w:themeFill="accent1" w:themeFillTint="33"/>
            <w:vAlign w:val="center"/>
          </w:tcPr>
          <w:p w14:paraId="1FD0B295" w14:textId="77777777" w:rsidR="00477FF8" w:rsidRDefault="00477FF8" w:rsidP="00477FF8">
            <w:pPr>
              <w:spacing w:before="0"/>
              <w:jc w:val="center"/>
            </w:pPr>
          </w:p>
        </w:tc>
        <w:tc>
          <w:tcPr>
            <w:tcW w:w="5364" w:type="dxa"/>
            <w:shd w:val="clear" w:color="auto" w:fill="D9E2F3" w:themeFill="accent1" w:themeFillTint="33"/>
          </w:tcPr>
          <w:p w14:paraId="1CA2CB39" w14:textId="77777777" w:rsidR="001F00B7" w:rsidRDefault="00477FF8" w:rsidP="001F00B7">
            <w:pPr>
              <w:rPr>
                <w:rFonts w:asciiTheme="minorHAnsi" w:hAnsiTheme="minorHAnsi" w:cstheme="minorHAnsi"/>
                <w:szCs w:val="20"/>
                <w:lang w:val="fr-FR"/>
              </w:rPr>
            </w:pPr>
            <w:proofErr w:type="spellStart"/>
            <w:r w:rsidRPr="00491169">
              <w:rPr>
                <w:rFonts w:asciiTheme="minorHAnsi" w:hAnsiTheme="minorHAnsi" w:cstheme="minorHAnsi"/>
                <w:szCs w:val="20"/>
                <w:lang w:val="fr-FR"/>
              </w:rPr>
              <w:t>Workers</w:t>
            </w:r>
            <w:proofErr w:type="spellEnd"/>
            <w:r w:rsidR="001F00B7">
              <w:rPr>
                <w:rFonts w:asciiTheme="minorHAnsi" w:hAnsiTheme="minorHAnsi" w:cstheme="minorHAnsi"/>
                <w:szCs w:val="20"/>
                <w:lang w:val="fr-FR"/>
              </w:rPr>
              <w:t> :</w:t>
            </w:r>
          </w:p>
          <w:p w14:paraId="3694EE10" w14:textId="4E55805A" w:rsidR="001F00B7" w:rsidRPr="00491169" w:rsidRDefault="001F00B7" w:rsidP="00491169">
            <w:pPr>
              <w:rPr>
                <w:rFonts w:asciiTheme="minorHAnsi" w:hAnsiTheme="minorHAnsi" w:cstheme="minorHAnsi"/>
                <w:szCs w:val="20"/>
                <w:lang w:val="fr-FR"/>
              </w:rPr>
            </w:pPr>
            <w:r>
              <w:rPr>
                <w:rFonts w:asciiTheme="minorHAnsi" w:hAnsiTheme="minorHAnsi" w:cstheme="minorHAnsi"/>
                <w:szCs w:val="20"/>
                <w:lang w:val="fr-FR"/>
              </w:rPr>
              <w:t xml:space="preserve">1. </w:t>
            </w:r>
            <w:r w:rsidR="002C7326" w:rsidRPr="001F00B7">
              <w:rPr>
                <w:lang w:val="fr-FR"/>
              </w:rPr>
              <w:t xml:space="preserve">CSO : </w:t>
            </w:r>
            <w:r w:rsidR="002C7326" w:rsidRPr="00491169">
              <w:rPr>
                <w:rFonts w:asciiTheme="minorHAnsi" w:hAnsiTheme="minorHAnsi" w:cstheme="minorHAnsi"/>
                <w:szCs w:val="20"/>
                <w:lang w:val="fr-FR"/>
              </w:rPr>
              <w:t xml:space="preserve">RECIF/ONG (Réseau de Communication, d’Information et de Formation des Femmes) ; COAFEB (Coordination des ONG </w:t>
            </w:r>
            <w:r w:rsidR="002C7326" w:rsidRPr="00491169">
              <w:rPr>
                <w:rFonts w:asciiTheme="minorHAnsi" w:hAnsiTheme="minorHAnsi" w:cstheme="minorHAnsi"/>
                <w:szCs w:val="20"/>
                <w:lang w:val="fr-FR"/>
              </w:rPr>
              <w:lastRenderedPageBreak/>
              <w:t>&amp; Associations Femmes du Burkina</w:t>
            </w:r>
            <w:proofErr w:type="gramStart"/>
            <w:r w:rsidR="002C7326" w:rsidRPr="00491169">
              <w:rPr>
                <w:rFonts w:asciiTheme="minorHAnsi" w:hAnsiTheme="minorHAnsi" w:cstheme="minorHAnsi"/>
                <w:szCs w:val="20"/>
                <w:lang w:val="fr-FR"/>
              </w:rPr>
              <w:t>);</w:t>
            </w:r>
            <w:proofErr w:type="gramEnd"/>
            <w:r w:rsidR="002C7326" w:rsidRPr="00491169">
              <w:rPr>
                <w:rFonts w:asciiTheme="minorHAnsi" w:hAnsiTheme="minorHAnsi" w:cstheme="minorHAnsi"/>
                <w:szCs w:val="20"/>
                <w:lang w:val="fr-FR"/>
              </w:rPr>
              <w:t xml:space="preserve"> WILDAF Burkina ; Marche Mondiale ; </w:t>
            </w:r>
            <w:r w:rsidR="002537DF" w:rsidRPr="00491169">
              <w:rPr>
                <w:rFonts w:asciiTheme="minorHAnsi" w:hAnsiTheme="minorHAnsi" w:cstheme="minorHAnsi"/>
                <w:szCs w:val="20"/>
                <w:lang w:val="fr-FR"/>
              </w:rPr>
              <w:t xml:space="preserve">Collectif FIMBA ; </w:t>
            </w:r>
            <w:r w:rsidR="002C7326" w:rsidRPr="00491169">
              <w:rPr>
                <w:rFonts w:asciiTheme="minorHAnsi" w:hAnsiTheme="minorHAnsi" w:cstheme="minorHAnsi"/>
                <w:szCs w:val="20"/>
                <w:lang w:val="fr-FR"/>
              </w:rPr>
              <w:t>Association des Femmes Juristes du Burkina Faso; Association des Femmes de Médias et de l’Audio-Visuel;</w:t>
            </w:r>
            <w:r w:rsidRPr="00491169">
              <w:rPr>
                <w:rFonts w:asciiTheme="minorHAnsi" w:hAnsiTheme="minorHAnsi" w:cstheme="minorHAnsi"/>
                <w:szCs w:val="20"/>
                <w:lang w:val="fr-FR"/>
              </w:rPr>
              <w:t xml:space="preserve"> </w:t>
            </w:r>
            <w:r w:rsidR="009D612D" w:rsidRPr="00491169">
              <w:rPr>
                <w:rFonts w:asciiTheme="minorHAnsi" w:hAnsiTheme="minorHAnsi" w:cstheme="minorHAnsi"/>
                <w:szCs w:val="20"/>
                <w:lang w:val="fr-FR"/>
              </w:rPr>
              <w:t>SPON</w:t>
            </w:r>
            <w:r w:rsidRPr="00491169">
              <w:rPr>
                <w:rFonts w:asciiTheme="minorHAnsi" w:hAnsiTheme="minorHAnsi" w:cstheme="minorHAnsi"/>
                <w:szCs w:val="20"/>
                <w:lang w:val="fr-FR"/>
              </w:rPr>
              <w:t>G ;  Fonds Commun Genre ;</w:t>
            </w:r>
          </w:p>
          <w:p w14:paraId="50BC2774" w14:textId="4129DAE1" w:rsidR="001F00B7" w:rsidRPr="001F00B7" w:rsidRDefault="001F00B7" w:rsidP="00491169">
            <w:pPr>
              <w:rPr>
                <w:lang w:val="fr-FR"/>
              </w:rPr>
            </w:pPr>
            <w:r>
              <w:rPr>
                <w:rFonts w:asciiTheme="minorHAnsi" w:hAnsiTheme="minorHAnsi" w:cstheme="minorHAnsi"/>
                <w:szCs w:val="20"/>
                <w:lang w:val="fr-FR"/>
              </w:rPr>
              <w:t xml:space="preserve">2. </w:t>
            </w:r>
            <w:proofErr w:type="spellStart"/>
            <w:r>
              <w:rPr>
                <w:rFonts w:asciiTheme="minorHAnsi" w:hAnsiTheme="minorHAnsi" w:cstheme="minorHAnsi"/>
                <w:szCs w:val="20"/>
                <w:lang w:val="fr-FR"/>
              </w:rPr>
              <w:t>Gouvernment</w:t>
            </w:r>
            <w:proofErr w:type="spellEnd"/>
            <w:r>
              <w:rPr>
                <w:rFonts w:asciiTheme="minorHAnsi" w:hAnsiTheme="minorHAnsi" w:cstheme="minorHAnsi"/>
                <w:szCs w:val="20"/>
                <w:lang w:val="fr-FR"/>
              </w:rPr>
              <w:t xml:space="preserve"> : </w:t>
            </w:r>
            <w:r w:rsidRPr="00491169">
              <w:rPr>
                <w:rFonts w:asciiTheme="minorHAnsi" w:hAnsiTheme="minorHAnsi" w:cstheme="minorHAnsi"/>
                <w:szCs w:val="20"/>
                <w:lang w:val="fr-FR"/>
              </w:rPr>
              <w:t>Minist</w:t>
            </w:r>
            <w:r>
              <w:rPr>
                <w:rFonts w:asciiTheme="minorHAnsi" w:hAnsiTheme="minorHAnsi" w:cstheme="minorHAnsi"/>
                <w:szCs w:val="20"/>
                <w:lang w:val="fr-FR"/>
              </w:rPr>
              <w:t>è</w:t>
            </w:r>
            <w:r w:rsidRPr="00491169">
              <w:rPr>
                <w:rFonts w:asciiTheme="minorHAnsi" w:hAnsiTheme="minorHAnsi" w:cstheme="minorHAnsi"/>
                <w:szCs w:val="20"/>
                <w:lang w:val="fr-FR"/>
              </w:rPr>
              <w:t>re de la Femme, Famille et Solidarité à travers le SP/CONAP Genre, le FAARF ;</w:t>
            </w:r>
          </w:p>
          <w:p w14:paraId="245FBB59" w14:textId="3E9C91E9" w:rsidR="00477FF8" w:rsidRPr="00491169" w:rsidRDefault="001F00B7" w:rsidP="00491169">
            <w:pPr>
              <w:rPr>
                <w:lang w:val="fr-FR"/>
              </w:rPr>
            </w:pPr>
            <w:r>
              <w:rPr>
                <w:lang w:val="fr-FR"/>
              </w:rPr>
              <w:t xml:space="preserve">3. INGO : </w:t>
            </w:r>
            <w:hyperlink r:id="rId16" w:history="1">
              <w:r w:rsidR="00477FF8" w:rsidRPr="00491169">
                <w:rPr>
                  <w:rStyle w:val="Hyperlink"/>
                  <w:rFonts w:asciiTheme="minorHAnsi" w:hAnsiTheme="minorHAnsi" w:cstheme="minorHAnsi"/>
                  <w:szCs w:val="20"/>
                  <w:lang w:val="fr-FR"/>
                </w:rPr>
                <w:t>http://www.ituc-africa.org/</w:t>
              </w:r>
            </w:hyperlink>
          </w:p>
        </w:tc>
        <w:tc>
          <w:tcPr>
            <w:tcW w:w="1732" w:type="dxa"/>
            <w:shd w:val="clear" w:color="auto" w:fill="D9E2F3" w:themeFill="accent1" w:themeFillTint="33"/>
            <w:vAlign w:val="center"/>
          </w:tcPr>
          <w:p w14:paraId="07A3082C" w14:textId="22DE98F2" w:rsidR="00477FF8" w:rsidRDefault="00EA248E" w:rsidP="00477FF8">
            <w:pPr>
              <w:spacing w:before="0"/>
              <w:jc w:val="left"/>
            </w:pPr>
            <w:r>
              <w:lastRenderedPageBreak/>
              <w:t>Components 1, 2 and 3</w:t>
            </w:r>
          </w:p>
        </w:tc>
        <w:tc>
          <w:tcPr>
            <w:tcW w:w="1978" w:type="dxa"/>
            <w:shd w:val="clear" w:color="auto" w:fill="D9E2F3" w:themeFill="accent1" w:themeFillTint="33"/>
            <w:vAlign w:val="center"/>
          </w:tcPr>
          <w:p w14:paraId="3790B8AE" w14:textId="77777777" w:rsidR="00477FF8" w:rsidRDefault="00EA248E" w:rsidP="00477FF8">
            <w:pPr>
              <w:spacing w:before="0"/>
              <w:jc w:val="left"/>
            </w:pPr>
            <w:r>
              <w:t>Capacity-building</w:t>
            </w:r>
          </w:p>
          <w:p w14:paraId="147D345D" w14:textId="35CA83D6" w:rsidR="00EA248E" w:rsidRDefault="00EA248E" w:rsidP="00477FF8">
            <w:pPr>
              <w:spacing w:before="0"/>
              <w:jc w:val="left"/>
            </w:pPr>
            <w:r>
              <w:t>Awareness-raising</w:t>
            </w:r>
          </w:p>
        </w:tc>
        <w:tc>
          <w:tcPr>
            <w:tcW w:w="1341" w:type="dxa"/>
            <w:shd w:val="clear" w:color="auto" w:fill="D9E2F3" w:themeFill="accent1" w:themeFillTint="33"/>
            <w:vAlign w:val="center"/>
          </w:tcPr>
          <w:p w14:paraId="224E85FD" w14:textId="0B6206EB" w:rsidR="00477FF8" w:rsidDel="00053316" w:rsidRDefault="00EA248E" w:rsidP="00477FF8">
            <w:pPr>
              <w:spacing w:before="0"/>
              <w:jc w:val="left"/>
            </w:pPr>
            <w:r>
              <w:t>High</w:t>
            </w:r>
          </w:p>
        </w:tc>
        <w:tc>
          <w:tcPr>
            <w:tcW w:w="1201" w:type="dxa"/>
            <w:shd w:val="clear" w:color="auto" w:fill="D9E2F3" w:themeFill="accent1" w:themeFillTint="33"/>
            <w:vAlign w:val="center"/>
          </w:tcPr>
          <w:p w14:paraId="39770936" w14:textId="397D7669" w:rsidR="00477FF8" w:rsidRDefault="00EA248E" w:rsidP="00477FF8">
            <w:pPr>
              <w:spacing w:before="0"/>
              <w:jc w:val="left"/>
            </w:pPr>
            <w:r>
              <w:t>Low</w:t>
            </w:r>
          </w:p>
        </w:tc>
        <w:tc>
          <w:tcPr>
            <w:tcW w:w="1925" w:type="dxa"/>
            <w:shd w:val="clear" w:color="auto" w:fill="D9E2F3" w:themeFill="accent1" w:themeFillTint="33"/>
            <w:vAlign w:val="center"/>
          </w:tcPr>
          <w:p w14:paraId="26A92F57" w14:textId="6C876903" w:rsidR="00477FF8" w:rsidRDefault="00EA248E" w:rsidP="00477FF8">
            <w:pPr>
              <w:spacing w:before="0"/>
              <w:jc w:val="left"/>
            </w:pPr>
            <w:r>
              <w:t>Lack of awareness</w:t>
            </w:r>
          </w:p>
        </w:tc>
      </w:tr>
      <w:tr w:rsidR="00477FF8" w14:paraId="42485B15" w14:textId="77777777" w:rsidTr="00EA248E">
        <w:trPr>
          <w:trHeight w:val="432"/>
        </w:trPr>
        <w:tc>
          <w:tcPr>
            <w:tcW w:w="419" w:type="dxa"/>
            <w:shd w:val="clear" w:color="auto" w:fill="D9E2F3" w:themeFill="accent1" w:themeFillTint="33"/>
            <w:vAlign w:val="center"/>
          </w:tcPr>
          <w:p w14:paraId="1C3642FA" w14:textId="77777777" w:rsidR="00477FF8" w:rsidRDefault="00477FF8" w:rsidP="00477FF8">
            <w:pPr>
              <w:spacing w:before="0"/>
              <w:jc w:val="center"/>
            </w:pPr>
          </w:p>
        </w:tc>
        <w:tc>
          <w:tcPr>
            <w:tcW w:w="5364" w:type="dxa"/>
            <w:shd w:val="clear" w:color="auto" w:fill="D9E2F3" w:themeFill="accent1" w:themeFillTint="33"/>
          </w:tcPr>
          <w:p w14:paraId="029436D7" w14:textId="77777777" w:rsidR="001F00B7" w:rsidRDefault="00477FF8" w:rsidP="00477FF8">
            <w:pPr>
              <w:rPr>
                <w:rFonts w:asciiTheme="minorHAnsi" w:hAnsiTheme="minorHAnsi" w:cstheme="minorHAnsi"/>
                <w:szCs w:val="20"/>
              </w:rPr>
            </w:pPr>
            <w:r w:rsidRPr="004A15E1">
              <w:rPr>
                <w:rFonts w:asciiTheme="minorHAnsi" w:hAnsiTheme="minorHAnsi" w:cstheme="minorHAnsi"/>
                <w:szCs w:val="20"/>
              </w:rPr>
              <w:t xml:space="preserve">Sustainable energy: </w:t>
            </w:r>
          </w:p>
          <w:p w14:paraId="102D1F34" w14:textId="4D9A5F69" w:rsidR="001F00B7" w:rsidRDefault="001F00B7" w:rsidP="00477FF8">
            <w:r>
              <w:t>ECREEE</w:t>
            </w:r>
          </w:p>
          <w:p w14:paraId="364B2739" w14:textId="38E64CB8" w:rsidR="001F00B7" w:rsidRDefault="001F00B7" w:rsidP="00477FF8">
            <w:r>
              <w:t>IRENA</w:t>
            </w:r>
          </w:p>
          <w:p w14:paraId="1EFBB70F" w14:textId="29511F9A" w:rsidR="001F00B7" w:rsidRDefault="009F0116" w:rsidP="00477FF8">
            <w:pPr>
              <w:rPr>
                <w:rStyle w:val="apple-converted-space"/>
                <w:rFonts w:asciiTheme="minorHAnsi" w:hAnsiTheme="minorHAnsi" w:cstheme="minorHAnsi"/>
                <w:szCs w:val="20"/>
              </w:rPr>
            </w:pPr>
            <w:hyperlink r:id="rId17" w:history="1">
              <w:r w:rsidR="00477FF8" w:rsidRPr="004A15E1">
                <w:rPr>
                  <w:rStyle w:val="Hyperlink"/>
                  <w:rFonts w:asciiTheme="minorHAnsi" w:hAnsiTheme="minorHAnsi" w:cstheme="minorHAnsi"/>
                  <w:szCs w:val="20"/>
                </w:rPr>
                <w:t>https://www.se4all-africa.org/the-africa-hub/who-we-are/the-seforall-initiative/</w:t>
              </w:r>
            </w:hyperlink>
            <w:r w:rsidR="00477FF8" w:rsidRPr="004A15E1">
              <w:rPr>
                <w:rFonts w:asciiTheme="minorHAnsi" w:hAnsiTheme="minorHAnsi" w:cstheme="minorHAnsi"/>
                <w:szCs w:val="20"/>
              </w:rPr>
              <w:t xml:space="preserve">  </w:t>
            </w:r>
          </w:p>
          <w:p w14:paraId="68B427E4" w14:textId="2E12B6CE" w:rsidR="00477FF8" w:rsidRPr="004A15E1" w:rsidRDefault="009F0116" w:rsidP="00477FF8">
            <w:pPr>
              <w:rPr>
                <w:rFonts w:asciiTheme="minorHAnsi" w:hAnsiTheme="minorHAnsi" w:cstheme="minorHAnsi"/>
                <w:szCs w:val="20"/>
              </w:rPr>
            </w:pPr>
            <w:hyperlink r:id="rId18" w:history="1">
              <w:r w:rsidR="00477FF8" w:rsidRPr="004A15E1">
                <w:rPr>
                  <w:rStyle w:val="Hyperlink"/>
                  <w:rFonts w:asciiTheme="minorHAnsi" w:hAnsiTheme="minorHAnsi" w:cstheme="minorHAnsi"/>
                  <w:szCs w:val="20"/>
                </w:rPr>
                <w:t>https://www.irena.org/</w:t>
              </w:r>
            </w:hyperlink>
          </w:p>
        </w:tc>
        <w:tc>
          <w:tcPr>
            <w:tcW w:w="1732" w:type="dxa"/>
            <w:shd w:val="clear" w:color="auto" w:fill="D9E2F3" w:themeFill="accent1" w:themeFillTint="33"/>
            <w:vAlign w:val="center"/>
          </w:tcPr>
          <w:p w14:paraId="626B4312" w14:textId="0A44CC64" w:rsidR="00477FF8" w:rsidRDefault="00631E26" w:rsidP="00477FF8">
            <w:pPr>
              <w:spacing w:before="0"/>
              <w:jc w:val="left"/>
            </w:pPr>
            <w:r>
              <w:t>Co-financier and supporting outputs around policy and regulatory framework and capacity-building</w:t>
            </w:r>
          </w:p>
        </w:tc>
        <w:tc>
          <w:tcPr>
            <w:tcW w:w="1978" w:type="dxa"/>
            <w:shd w:val="clear" w:color="auto" w:fill="D9E2F3" w:themeFill="accent1" w:themeFillTint="33"/>
            <w:vAlign w:val="center"/>
          </w:tcPr>
          <w:p w14:paraId="47F9034C" w14:textId="6603911B" w:rsidR="00477FF8" w:rsidRDefault="00631E26" w:rsidP="00477FF8">
            <w:pPr>
              <w:spacing w:before="0"/>
              <w:jc w:val="left"/>
            </w:pPr>
            <w:r>
              <w:t>In all components of the project</w:t>
            </w:r>
          </w:p>
        </w:tc>
        <w:tc>
          <w:tcPr>
            <w:tcW w:w="1341" w:type="dxa"/>
            <w:shd w:val="clear" w:color="auto" w:fill="D9E2F3" w:themeFill="accent1" w:themeFillTint="33"/>
            <w:vAlign w:val="center"/>
          </w:tcPr>
          <w:p w14:paraId="37005AD1" w14:textId="7B4A3B2B" w:rsidR="00477FF8" w:rsidDel="00053316" w:rsidRDefault="00631E26" w:rsidP="00477FF8">
            <w:pPr>
              <w:spacing w:before="0"/>
              <w:jc w:val="left"/>
            </w:pPr>
            <w:r>
              <w:t>Low</w:t>
            </w:r>
          </w:p>
        </w:tc>
        <w:tc>
          <w:tcPr>
            <w:tcW w:w="1201" w:type="dxa"/>
            <w:shd w:val="clear" w:color="auto" w:fill="D9E2F3" w:themeFill="accent1" w:themeFillTint="33"/>
            <w:vAlign w:val="center"/>
          </w:tcPr>
          <w:p w14:paraId="23A8E675" w14:textId="12493E2B" w:rsidR="00477FF8" w:rsidRDefault="00631E26" w:rsidP="00477FF8">
            <w:pPr>
              <w:spacing w:before="0"/>
              <w:jc w:val="left"/>
            </w:pPr>
            <w:r>
              <w:t>Moderate</w:t>
            </w:r>
          </w:p>
        </w:tc>
        <w:tc>
          <w:tcPr>
            <w:tcW w:w="1925" w:type="dxa"/>
            <w:shd w:val="clear" w:color="auto" w:fill="D9E2F3" w:themeFill="accent1" w:themeFillTint="33"/>
            <w:vAlign w:val="center"/>
          </w:tcPr>
          <w:p w14:paraId="219DEAE0" w14:textId="714568B3" w:rsidR="00477FF8" w:rsidRDefault="00EA248E" w:rsidP="00477FF8">
            <w:pPr>
              <w:spacing w:before="0"/>
              <w:jc w:val="left"/>
            </w:pPr>
            <w:r>
              <w:t>Coordination issues</w:t>
            </w:r>
          </w:p>
        </w:tc>
      </w:tr>
      <w:tr w:rsidR="00477FF8" w14:paraId="4BF750E3" w14:textId="77777777" w:rsidTr="00EA248E">
        <w:trPr>
          <w:trHeight w:val="432"/>
        </w:trPr>
        <w:tc>
          <w:tcPr>
            <w:tcW w:w="419" w:type="dxa"/>
            <w:shd w:val="clear" w:color="auto" w:fill="D9E2F3" w:themeFill="accent1" w:themeFillTint="33"/>
            <w:vAlign w:val="center"/>
          </w:tcPr>
          <w:p w14:paraId="30E9CF3C" w14:textId="77777777" w:rsidR="00477FF8" w:rsidRDefault="00477FF8" w:rsidP="00477FF8">
            <w:pPr>
              <w:spacing w:before="0"/>
              <w:jc w:val="center"/>
            </w:pPr>
          </w:p>
        </w:tc>
        <w:tc>
          <w:tcPr>
            <w:tcW w:w="5364" w:type="dxa"/>
            <w:shd w:val="clear" w:color="auto" w:fill="D9E2F3" w:themeFill="accent1" w:themeFillTint="33"/>
          </w:tcPr>
          <w:p w14:paraId="4774A145" w14:textId="77777777" w:rsidR="00477FF8" w:rsidRDefault="00477FF8" w:rsidP="00477FF8">
            <w:pPr>
              <w:spacing w:before="0"/>
              <w:jc w:val="left"/>
              <w:rPr>
                <w:rFonts w:asciiTheme="minorHAnsi" w:hAnsiTheme="minorHAnsi" w:cstheme="minorHAnsi"/>
                <w:szCs w:val="20"/>
              </w:rPr>
            </w:pPr>
            <w:proofErr w:type="gramStart"/>
            <w:r>
              <w:rPr>
                <w:rFonts w:asciiTheme="minorHAnsi" w:hAnsiTheme="minorHAnsi" w:cstheme="minorHAnsi"/>
                <w:szCs w:val="20"/>
              </w:rPr>
              <w:t>Mini-grids</w:t>
            </w:r>
            <w:proofErr w:type="gramEnd"/>
            <w:r>
              <w:rPr>
                <w:rFonts w:asciiTheme="minorHAnsi" w:hAnsiTheme="minorHAnsi" w:cstheme="minorHAnsi"/>
                <w:szCs w:val="20"/>
              </w:rPr>
              <w:t>:</w:t>
            </w:r>
          </w:p>
          <w:p w14:paraId="3C4F902A" w14:textId="1AAD83D4" w:rsidR="00EA248E" w:rsidRPr="00EA248E" w:rsidRDefault="001756D9" w:rsidP="00EA248E">
            <w:pPr>
              <w:pStyle w:val="ListParagraph"/>
              <w:numPr>
                <w:ilvl w:val="0"/>
                <w:numId w:val="39"/>
              </w:numPr>
              <w:spacing w:before="0"/>
              <w:jc w:val="left"/>
              <w:rPr>
                <w:rFonts w:asciiTheme="minorHAnsi" w:hAnsiTheme="minorHAnsi" w:cstheme="minorHAnsi"/>
                <w:szCs w:val="20"/>
              </w:rPr>
            </w:pPr>
            <w:r>
              <w:rPr>
                <w:rFonts w:asciiTheme="minorHAnsi" w:hAnsiTheme="minorHAnsi" w:cstheme="minorHAnsi"/>
                <w:szCs w:val="20"/>
              </w:rPr>
              <w:t>APER-</w:t>
            </w:r>
            <w:proofErr w:type="gramStart"/>
            <w:r>
              <w:rPr>
                <w:rFonts w:asciiTheme="minorHAnsi" w:hAnsiTheme="minorHAnsi" w:cstheme="minorHAnsi"/>
                <w:szCs w:val="20"/>
              </w:rPr>
              <w:t>BF</w:t>
            </w:r>
            <w:r w:rsidR="00907985">
              <w:rPr>
                <w:rFonts w:asciiTheme="minorHAnsi" w:hAnsiTheme="minorHAnsi" w:cstheme="minorHAnsi"/>
                <w:szCs w:val="20"/>
              </w:rPr>
              <w:t>;</w:t>
            </w:r>
            <w:proofErr w:type="gramEnd"/>
            <w:r w:rsidR="00907985">
              <w:rPr>
                <w:rFonts w:asciiTheme="minorHAnsi" w:hAnsiTheme="minorHAnsi" w:cstheme="minorHAnsi"/>
                <w:szCs w:val="20"/>
              </w:rPr>
              <w:t xml:space="preserve"> </w:t>
            </w:r>
          </w:p>
          <w:p w14:paraId="2F1655C6" w14:textId="6AE35D17" w:rsidR="00EA248E" w:rsidRPr="00EA248E" w:rsidRDefault="009F0116" w:rsidP="00EA248E">
            <w:pPr>
              <w:pStyle w:val="ListParagraph"/>
              <w:numPr>
                <w:ilvl w:val="0"/>
                <w:numId w:val="39"/>
              </w:numPr>
              <w:spacing w:before="0"/>
              <w:jc w:val="left"/>
              <w:rPr>
                <w:rFonts w:asciiTheme="minorHAnsi" w:hAnsiTheme="minorHAnsi" w:cstheme="minorHAnsi"/>
                <w:szCs w:val="20"/>
              </w:rPr>
            </w:pPr>
            <w:hyperlink r:id="rId19" w:history="1">
              <w:r w:rsidR="00907985" w:rsidRPr="00907985">
                <w:rPr>
                  <w:rStyle w:val="Hyperlink"/>
                  <w:rFonts w:asciiTheme="minorHAnsi" w:hAnsiTheme="minorHAnsi" w:cstheme="minorHAnsi"/>
                  <w:szCs w:val="20"/>
                </w:rPr>
                <w:t>https://minigrids.org/</w:t>
              </w:r>
            </w:hyperlink>
            <w:r w:rsidR="00477FF8" w:rsidRPr="00EA248E">
              <w:rPr>
                <w:rFonts w:asciiTheme="minorHAnsi" w:hAnsiTheme="minorHAnsi" w:cstheme="minorHAnsi"/>
                <w:szCs w:val="20"/>
              </w:rPr>
              <w:t> </w:t>
            </w:r>
          </w:p>
          <w:p w14:paraId="77F317B9" w14:textId="0BB5F645" w:rsidR="00EA248E" w:rsidRPr="00EA248E" w:rsidRDefault="009F0116" w:rsidP="00EA248E">
            <w:pPr>
              <w:pStyle w:val="ListParagraph"/>
              <w:numPr>
                <w:ilvl w:val="0"/>
                <w:numId w:val="39"/>
              </w:numPr>
              <w:spacing w:before="0"/>
              <w:jc w:val="left"/>
              <w:rPr>
                <w:rStyle w:val="Hyperlink"/>
                <w:rFonts w:asciiTheme="minorHAnsi" w:hAnsiTheme="minorHAnsi" w:cstheme="minorHAnsi"/>
                <w:szCs w:val="20"/>
              </w:rPr>
            </w:pPr>
            <w:hyperlink r:id="rId20" w:history="1">
              <w:r w:rsidR="00907985" w:rsidRPr="00907985">
                <w:rPr>
                  <w:rStyle w:val="Hyperlink"/>
                  <w:rFonts w:asciiTheme="minorHAnsi" w:hAnsiTheme="minorHAnsi" w:cstheme="minorHAnsi"/>
                  <w:szCs w:val="20"/>
                </w:rPr>
                <w:t>http://africamda.org/</w:t>
              </w:r>
            </w:hyperlink>
          </w:p>
          <w:p w14:paraId="14BFF2A9" w14:textId="6FBAB6B3" w:rsidR="001756D9" w:rsidRPr="00EA248E" w:rsidRDefault="001756D9" w:rsidP="00491169">
            <w:pPr>
              <w:pStyle w:val="ListParagraph"/>
              <w:spacing w:before="0"/>
              <w:jc w:val="left"/>
              <w:rPr>
                <w:rFonts w:asciiTheme="minorHAnsi" w:hAnsiTheme="minorHAnsi" w:cstheme="minorHAnsi"/>
                <w:szCs w:val="20"/>
              </w:rPr>
            </w:pPr>
            <w:r w:rsidRPr="00EA248E">
              <w:rPr>
                <w:rStyle w:val="Hyperlink"/>
                <w:rFonts w:cstheme="minorHAnsi"/>
                <w:szCs w:val="20"/>
              </w:rPr>
              <w:t>http://ruralelec.org</w:t>
            </w:r>
          </w:p>
        </w:tc>
        <w:tc>
          <w:tcPr>
            <w:tcW w:w="1732" w:type="dxa"/>
            <w:shd w:val="clear" w:color="auto" w:fill="D9E2F3" w:themeFill="accent1" w:themeFillTint="33"/>
            <w:vAlign w:val="center"/>
          </w:tcPr>
          <w:p w14:paraId="22CD0A46" w14:textId="376E3E2A" w:rsidR="00477FF8" w:rsidRDefault="001756D9" w:rsidP="00477FF8">
            <w:pPr>
              <w:spacing w:before="0"/>
              <w:jc w:val="left"/>
            </w:pPr>
            <w:r>
              <w:t>Will be highly involved in all components of the project as beneficiaries, co-financiers, etc. Will also play a role on the multi-stakeholder task force</w:t>
            </w:r>
          </w:p>
        </w:tc>
        <w:tc>
          <w:tcPr>
            <w:tcW w:w="1978" w:type="dxa"/>
            <w:shd w:val="clear" w:color="auto" w:fill="D9E2F3" w:themeFill="accent1" w:themeFillTint="33"/>
            <w:vAlign w:val="center"/>
          </w:tcPr>
          <w:p w14:paraId="2F0FE0D8" w14:textId="77E77F66" w:rsidR="00477FF8" w:rsidRDefault="00631E26" w:rsidP="00477FF8">
            <w:pPr>
              <w:spacing w:before="0"/>
              <w:jc w:val="left"/>
            </w:pPr>
            <w:r>
              <w:t>All four components</w:t>
            </w:r>
          </w:p>
        </w:tc>
        <w:tc>
          <w:tcPr>
            <w:tcW w:w="1341" w:type="dxa"/>
            <w:shd w:val="clear" w:color="auto" w:fill="D9E2F3" w:themeFill="accent1" w:themeFillTint="33"/>
            <w:vAlign w:val="center"/>
          </w:tcPr>
          <w:p w14:paraId="0F3187E7" w14:textId="0FBB6F24" w:rsidR="00477FF8" w:rsidDel="00053316" w:rsidRDefault="00631E26" w:rsidP="00477FF8">
            <w:pPr>
              <w:spacing w:before="0"/>
              <w:jc w:val="left"/>
            </w:pPr>
            <w:r>
              <w:t>High</w:t>
            </w:r>
          </w:p>
        </w:tc>
        <w:tc>
          <w:tcPr>
            <w:tcW w:w="1201" w:type="dxa"/>
            <w:shd w:val="clear" w:color="auto" w:fill="D9E2F3" w:themeFill="accent1" w:themeFillTint="33"/>
            <w:vAlign w:val="center"/>
          </w:tcPr>
          <w:p w14:paraId="7A375CB1" w14:textId="466EC74E" w:rsidR="00477FF8" w:rsidRDefault="00631E26" w:rsidP="00477FF8">
            <w:pPr>
              <w:spacing w:before="0"/>
              <w:jc w:val="left"/>
            </w:pPr>
            <w:r>
              <w:t>High</w:t>
            </w:r>
          </w:p>
        </w:tc>
        <w:tc>
          <w:tcPr>
            <w:tcW w:w="1925" w:type="dxa"/>
            <w:shd w:val="clear" w:color="auto" w:fill="D9E2F3" w:themeFill="accent1" w:themeFillTint="33"/>
            <w:vAlign w:val="center"/>
          </w:tcPr>
          <w:p w14:paraId="286F58CF" w14:textId="77777777" w:rsidR="00477FF8" w:rsidRDefault="00EA248E" w:rsidP="00477FF8">
            <w:pPr>
              <w:spacing w:before="0"/>
              <w:jc w:val="left"/>
            </w:pPr>
            <w:r>
              <w:t>Technical and financial capacity issues</w:t>
            </w:r>
          </w:p>
          <w:p w14:paraId="38EBDFD9" w14:textId="7E589C41" w:rsidR="00EA248E" w:rsidRDefault="00EA248E" w:rsidP="00477FF8">
            <w:pPr>
              <w:spacing w:before="0"/>
              <w:jc w:val="left"/>
            </w:pPr>
          </w:p>
        </w:tc>
      </w:tr>
      <w:tr w:rsidR="00477FF8" w14:paraId="1B71E3D9" w14:textId="77777777" w:rsidTr="00EA248E">
        <w:trPr>
          <w:trHeight w:val="432"/>
        </w:trPr>
        <w:tc>
          <w:tcPr>
            <w:tcW w:w="419" w:type="dxa"/>
            <w:shd w:val="clear" w:color="auto" w:fill="D9E2F3" w:themeFill="accent1" w:themeFillTint="33"/>
            <w:vAlign w:val="center"/>
          </w:tcPr>
          <w:p w14:paraId="6CDB07F2" w14:textId="77777777" w:rsidR="00477FF8" w:rsidRDefault="00477FF8" w:rsidP="00477FF8">
            <w:pPr>
              <w:spacing w:before="0"/>
              <w:jc w:val="center"/>
            </w:pPr>
          </w:p>
        </w:tc>
        <w:tc>
          <w:tcPr>
            <w:tcW w:w="5364" w:type="dxa"/>
            <w:shd w:val="clear" w:color="auto" w:fill="D9E2F3" w:themeFill="accent1" w:themeFillTint="33"/>
          </w:tcPr>
          <w:p w14:paraId="274A2335" w14:textId="77777777" w:rsidR="00477FF8" w:rsidRDefault="00477FF8" w:rsidP="00477FF8">
            <w:pPr>
              <w:spacing w:before="0"/>
              <w:jc w:val="left"/>
              <w:rPr>
                <w:rFonts w:asciiTheme="minorHAnsi" w:hAnsiTheme="minorHAnsi" w:cstheme="minorHAnsi"/>
                <w:szCs w:val="20"/>
              </w:rPr>
            </w:pPr>
            <w:r w:rsidRPr="004A15E1">
              <w:rPr>
                <w:rFonts w:asciiTheme="minorHAnsi" w:hAnsiTheme="minorHAnsi" w:cstheme="minorHAnsi"/>
                <w:szCs w:val="20"/>
              </w:rPr>
              <w:t>Law defenders:</w:t>
            </w:r>
          </w:p>
          <w:p w14:paraId="29CCCE85" w14:textId="62356E4F" w:rsidR="00477FF8" w:rsidRPr="004A15E1" w:rsidRDefault="00477FF8" w:rsidP="00477FF8">
            <w:pPr>
              <w:rPr>
                <w:rFonts w:asciiTheme="minorHAnsi" w:hAnsiTheme="minorHAnsi" w:cstheme="minorHAnsi"/>
                <w:szCs w:val="20"/>
              </w:rPr>
            </w:pPr>
            <w:proofErr w:type="gramStart"/>
            <w:r>
              <w:rPr>
                <w:rFonts w:asciiTheme="minorHAnsi" w:hAnsiTheme="minorHAnsi" w:cstheme="minorHAnsi"/>
                <w:szCs w:val="20"/>
              </w:rPr>
              <w:t>i.e.</w:t>
            </w:r>
            <w:proofErr w:type="gramEnd"/>
            <w:r>
              <w:rPr>
                <w:rFonts w:asciiTheme="minorHAnsi" w:hAnsiTheme="minorHAnsi" w:cstheme="minorHAnsi"/>
                <w:szCs w:val="20"/>
              </w:rPr>
              <w:t xml:space="preserve"> </w:t>
            </w:r>
            <w:r w:rsidRPr="004A15E1">
              <w:rPr>
                <w:rFonts w:asciiTheme="minorHAnsi" w:hAnsiTheme="minorHAnsi" w:cstheme="minorHAnsi"/>
                <w:szCs w:val="20"/>
              </w:rPr>
              <w:t>1)</w:t>
            </w:r>
            <w:r w:rsidRPr="004A15E1">
              <w:rPr>
                <w:rStyle w:val="apple-converted-space"/>
                <w:rFonts w:asciiTheme="minorHAnsi" w:hAnsiTheme="minorHAnsi" w:cstheme="minorHAnsi"/>
                <w:szCs w:val="20"/>
              </w:rPr>
              <w:t> </w:t>
            </w:r>
            <w:hyperlink r:id="rId21" w:history="1">
              <w:r w:rsidRPr="004A15E1">
                <w:rPr>
                  <w:rStyle w:val="Hyperlink"/>
                  <w:rFonts w:asciiTheme="minorHAnsi" w:hAnsiTheme="minorHAnsi" w:cstheme="minorHAnsi"/>
                  <w:szCs w:val="20"/>
                </w:rPr>
                <w:t>http://www.fatlm.org/members/current/</w:t>
              </w:r>
            </w:hyperlink>
            <w:r w:rsidRPr="004A15E1">
              <w:rPr>
                <w:rFonts w:asciiTheme="minorHAnsi" w:hAnsiTheme="minorHAnsi" w:cstheme="minorHAnsi"/>
                <w:szCs w:val="20"/>
              </w:rPr>
              <w:t>   2)</w:t>
            </w:r>
            <w:r w:rsidRPr="004A15E1">
              <w:rPr>
                <w:rStyle w:val="apple-converted-space"/>
                <w:rFonts w:asciiTheme="minorHAnsi" w:hAnsiTheme="minorHAnsi" w:cstheme="minorHAnsi"/>
                <w:szCs w:val="20"/>
              </w:rPr>
              <w:t> </w:t>
            </w:r>
            <w:hyperlink r:id="rId22" w:history="1">
              <w:r w:rsidRPr="004A15E1">
                <w:rPr>
                  <w:rStyle w:val="Hyperlink"/>
                  <w:rFonts w:asciiTheme="minorHAnsi" w:hAnsiTheme="minorHAnsi" w:cstheme="minorHAnsi"/>
                  <w:szCs w:val="20"/>
                </w:rPr>
                <w:t>https://africanlii.org/</w:t>
              </w:r>
            </w:hyperlink>
          </w:p>
        </w:tc>
        <w:tc>
          <w:tcPr>
            <w:tcW w:w="1732" w:type="dxa"/>
            <w:shd w:val="clear" w:color="auto" w:fill="D9E2F3" w:themeFill="accent1" w:themeFillTint="33"/>
            <w:vAlign w:val="center"/>
          </w:tcPr>
          <w:p w14:paraId="311B84AE" w14:textId="4438E02F" w:rsidR="00477FF8" w:rsidRDefault="00631E26" w:rsidP="00477FF8">
            <w:pPr>
              <w:spacing w:before="0"/>
              <w:jc w:val="left"/>
            </w:pPr>
            <w:r>
              <w:t>Customer protection</w:t>
            </w:r>
          </w:p>
        </w:tc>
        <w:tc>
          <w:tcPr>
            <w:tcW w:w="1978" w:type="dxa"/>
            <w:shd w:val="clear" w:color="auto" w:fill="D9E2F3" w:themeFill="accent1" w:themeFillTint="33"/>
            <w:vAlign w:val="center"/>
          </w:tcPr>
          <w:p w14:paraId="07BDE22D" w14:textId="03A9E8AE" w:rsidR="00477FF8" w:rsidRDefault="00631E26" w:rsidP="00477FF8">
            <w:pPr>
              <w:spacing w:before="0"/>
              <w:jc w:val="left"/>
            </w:pPr>
            <w:r>
              <w:t>Components 1, 2 and. 3</w:t>
            </w:r>
          </w:p>
        </w:tc>
        <w:tc>
          <w:tcPr>
            <w:tcW w:w="1341" w:type="dxa"/>
            <w:shd w:val="clear" w:color="auto" w:fill="D9E2F3" w:themeFill="accent1" w:themeFillTint="33"/>
            <w:vAlign w:val="center"/>
          </w:tcPr>
          <w:p w14:paraId="1A9A9F75" w14:textId="3F4179B7" w:rsidR="00477FF8" w:rsidDel="00053316" w:rsidRDefault="00631E26" w:rsidP="00477FF8">
            <w:pPr>
              <w:spacing w:before="0"/>
              <w:jc w:val="left"/>
            </w:pPr>
            <w:r>
              <w:t>High</w:t>
            </w:r>
          </w:p>
        </w:tc>
        <w:tc>
          <w:tcPr>
            <w:tcW w:w="1201" w:type="dxa"/>
            <w:shd w:val="clear" w:color="auto" w:fill="D9E2F3" w:themeFill="accent1" w:themeFillTint="33"/>
            <w:vAlign w:val="center"/>
          </w:tcPr>
          <w:p w14:paraId="38E40D71" w14:textId="47213AFD" w:rsidR="00477FF8" w:rsidRDefault="00631E26" w:rsidP="00477FF8">
            <w:pPr>
              <w:spacing w:before="0"/>
              <w:jc w:val="left"/>
            </w:pPr>
            <w:r>
              <w:t>Low</w:t>
            </w:r>
          </w:p>
        </w:tc>
        <w:tc>
          <w:tcPr>
            <w:tcW w:w="1925" w:type="dxa"/>
            <w:shd w:val="clear" w:color="auto" w:fill="D9E2F3" w:themeFill="accent1" w:themeFillTint="33"/>
            <w:vAlign w:val="center"/>
          </w:tcPr>
          <w:p w14:paraId="1FE47BE6" w14:textId="1A80F169" w:rsidR="00477FF8" w:rsidRDefault="00EA248E" w:rsidP="00477FF8">
            <w:pPr>
              <w:spacing w:before="0"/>
              <w:jc w:val="left"/>
            </w:pPr>
            <w:r>
              <w:t>Lack of awareness</w:t>
            </w:r>
          </w:p>
        </w:tc>
      </w:tr>
    </w:tbl>
    <w:p w14:paraId="3AE7863C" w14:textId="77777777" w:rsidR="00781BBB" w:rsidRDefault="00781BBB" w:rsidP="00204E29">
      <w:pPr>
        <w:pStyle w:val="Heading2"/>
        <w:sectPr w:rsidR="00781BBB" w:rsidSect="00781BBB">
          <w:pgSz w:w="15840" w:h="12240" w:orient="landscape"/>
          <w:pgMar w:top="1138" w:right="1411" w:bottom="1138" w:left="1411" w:header="706" w:footer="706" w:gutter="0"/>
          <w:cols w:space="708"/>
          <w:docGrid w:linePitch="360"/>
        </w:sectPr>
      </w:pPr>
    </w:p>
    <w:p w14:paraId="5A22B399" w14:textId="1C2E34D5" w:rsidR="00AC2346" w:rsidRDefault="00AC2346" w:rsidP="00271950">
      <w:pPr>
        <w:pStyle w:val="Heading1"/>
        <w:spacing w:before="120"/>
      </w:pPr>
      <w:bookmarkStart w:id="20" w:name="_Toc66560434"/>
      <w:r w:rsidRPr="00AC2346">
        <w:lastRenderedPageBreak/>
        <w:t xml:space="preserve">Grievance </w:t>
      </w:r>
      <w:r w:rsidR="003B7616">
        <w:t xml:space="preserve">Redress </w:t>
      </w:r>
      <w:r w:rsidRPr="00AC2346">
        <w:t>Mechanism</w:t>
      </w:r>
      <w:r w:rsidR="003B7616">
        <w:t xml:space="preserve"> (GRM)</w:t>
      </w:r>
      <w:bookmarkEnd w:id="20"/>
    </w:p>
    <w:p w14:paraId="01BE2E2B" w14:textId="59658364" w:rsidR="00490425" w:rsidRPr="00490425" w:rsidRDefault="00490425" w:rsidP="00490425">
      <w:r>
        <w:t xml:space="preserve">The </w:t>
      </w:r>
      <w:r w:rsidR="00053316">
        <w:t>Project</w:t>
      </w:r>
      <w:r>
        <w:t xml:space="preserve"> </w:t>
      </w:r>
      <w:r w:rsidR="00053316">
        <w:t>will</w:t>
      </w:r>
      <w:r>
        <w:t xml:space="preserve"> follow a policy of</w:t>
      </w:r>
      <w:r w:rsidRPr="00490425">
        <w:t xml:space="preserve"> zero tolerance for </w:t>
      </w:r>
      <w:r w:rsidR="00053316">
        <w:t>actions that are detrimental to or negatively affect stakeholders</w:t>
      </w:r>
      <w:r w:rsidR="00066DF4">
        <w:t xml:space="preserve"> especially those in the marginalized and vulnerable category. </w:t>
      </w:r>
      <w:r w:rsidRPr="00490425">
        <w:t xml:space="preserve"> </w:t>
      </w:r>
      <w:r w:rsidR="00066DF4">
        <w:t xml:space="preserve">The ESMF </w:t>
      </w:r>
      <w:r w:rsidRPr="00490425">
        <w:t>develop</w:t>
      </w:r>
      <w:r w:rsidR="00066DF4">
        <w:t>ed</w:t>
      </w:r>
      <w:r w:rsidRPr="00490425">
        <w:t xml:space="preserve"> possible preventative and response measures specific to the circumstances toget</w:t>
      </w:r>
      <w:r>
        <w:t xml:space="preserve">her with relevant stakeholders. </w:t>
      </w:r>
      <w:r w:rsidR="00066DF4">
        <w:t>The suggested m</w:t>
      </w:r>
      <w:r w:rsidRPr="00490425">
        <w:t xml:space="preserve">easures include respect for confidentiality; adjustments to </w:t>
      </w:r>
      <w:r w:rsidR="00066DF4">
        <w:t>medium</w:t>
      </w:r>
      <w:r w:rsidRPr="00490425">
        <w:t xml:space="preserve"> and timing of communications, meetings, transportation; use of trusted intermediaries, interpreters, facilitators and other consultants; clear response protocols for notification, reporting, and support for protection strategies.</w:t>
      </w:r>
    </w:p>
    <w:p w14:paraId="2026066F" w14:textId="0BB418AB" w:rsidR="00632A70" w:rsidRDefault="00490425" w:rsidP="00490425">
      <w:r>
        <w:t xml:space="preserve">Furthermore, and as part of the project’s compliance with the UNDP SES requirements, the project shall ensure setting up a suitable Grievance Redress Mechanism (GRM). </w:t>
      </w:r>
      <w:r w:rsidR="003B7616">
        <w:t xml:space="preserve">This includes a procedure for stakeholders and affected communities to express their grievances and </w:t>
      </w:r>
      <w:r w:rsidR="00066DF4">
        <w:t xml:space="preserve">communicate their </w:t>
      </w:r>
      <w:r w:rsidR="003B7616">
        <w:t>recommendations to the project team</w:t>
      </w:r>
      <w:r w:rsidR="009336C5">
        <w:t xml:space="preserve">, as well as a procedure for the project team to address these grievances by taking the necessary actions, </w:t>
      </w:r>
      <w:proofErr w:type="gramStart"/>
      <w:r w:rsidR="009336C5">
        <w:t>i.e.</w:t>
      </w:r>
      <w:proofErr w:type="gramEnd"/>
      <w:r w:rsidR="009336C5">
        <w:t xml:space="preserve"> providing clarifications, opening investigations, </w:t>
      </w:r>
      <w:r w:rsidR="00066DF4">
        <w:t>and/</w:t>
      </w:r>
      <w:r w:rsidR="009336C5">
        <w:t>or making changes to the project’s implementation plan as may be required</w:t>
      </w:r>
      <w:r w:rsidR="003B7616">
        <w:t xml:space="preserve">. </w:t>
      </w:r>
    </w:p>
    <w:p w14:paraId="7ABD4E28" w14:textId="31484216" w:rsidR="009336C5" w:rsidRDefault="009336C5" w:rsidP="009336C5">
      <w:r>
        <w:t>In the area of ensuring open communication on grievances, the project intends to implement the following measures:</w:t>
      </w:r>
    </w:p>
    <w:p w14:paraId="1F24E4D9" w14:textId="77777777" w:rsidR="009336C5" w:rsidRDefault="009336C5" w:rsidP="009336C5">
      <w:pPr>
        <w:pStyle w:val="ListParagraph"/>
        <w:numPr>
          <w:ilvl w:val="0"/>
          <w:numId w:val="18"/>
        </w:numPr>
      </w:pPr>
      <w:r>
        <w:t xml:space="preserve">As part of the effort towards digital transformation in the mini-grid sector, a hotline will be created for stakeholders to use for questions, recommendations and grievances. The phone/mobile number for the hotline will be displayed on the sign carrying the name of the pilot projects. </w:t>
      </w:r>
    </w:p>
    <w:p w14:paraId="3C1C1E2F" w14:textId="29053F79" w:rsidR="009336C5" w:rsidRDefault="009336C5" w:rsidP="009336C5">
      <w:pPr>
        <w:pStyle w:val="ListParagraph"/>
        <w:numPr>
          <w:ilvl w:val="0"/>
          <w:numId w:val="18"/>
        </w:numPr>
      </w:pPr>
      <w:r>
        <w:t xml:space="preserve">Two boxes will be installed at the pilot project sites. The first will be placed inside and the pilot boundaries while the second will be located outside the project boundaries. These boxes will be checked on a regular basis by the project’s M&amp;E officer to check for new comments from stakeholders.  </w:t>
      </w:r>
    </w:p>
    <w:p w14:paraId="4960CFE3" w14:textId="230CDB45" w:rsidR="009336C5" w:rsidRDefault="009336C5" w:rsidP="00C03F07">
      <w:pPr>
        <w:pStyle w:val="ListParagraph"/>
        <w:numPr>
          <w:ilvl w:val="0"/>
          <w:numId w:val="18"/>
        </w:numPr>
      </w:pPr>
      <w:r>
        <w:t>The phone number</w:t>
      </w:r>
      <w:r w:rsidR="003C7BA3">
        <w:t>s</w:t>
      </w:r>
      <w:r>
        <w:t xml:space="preserve"> for the </w:t>
      </w:r>
      <w:r w:rsidR="00F70AA6">
        <w:t>P</w:t>
      </w:r>
      <w:r>
        <w:t>roject</w:t>
      </w:r>
      <w:r w:rsidR="00F70AA6">
        <w:t xml:space="preserve"> Manager and </w:t>
      </w:r>
      <w:r>
        <w:t>M&amp;E</w:t>
      </w:r>
      <w:r w:rsidR="00F70AA6">
        <w:t xml:space="preserve"> </w:t>
      </w:r>
      <w:r>
        <w:t>Officers will be displayed at several s</w:t>
      </w:r>
      <w:r w:rsidR="00F70AA6">
        <w:t>ites</w:t>
      </w:r>
      <w:r>
        <w:t xml:space="preserve"> </w:t>
      </w:r>
      <w:r w:rsidR="003C7BA3">
        <w:t>around the pilot location</w:t>
      </w:r>
      <w:r w:rsidR="00F70AA6">
        <w:t>s.</w:t>
      </w:r>
    </w:p>
    <w:p w14:paraId="7562F380" w14:textId="0494D314" w:rsidR="009336C5" w:rsidRDefault="003C7BA3" w:rsidP="00695A21">
      <w:r>
        <w:t>The responsibility of addressing the grievance</w:t>
      </w:r>
      <w:r w:rsidR="00F70AA6">
        <w:t>s</w:t>
      </w:r>
      <w:r>
        <w:t xml:space="preserve"> will depend</w:t>
      </w:r>
      <w:r w:rsidR="00F70AA6">
        <w:t>s</w:t>
      </w:r>
      <w:r>
        <w:t xml:space="preserve"> on the nature of the grievance. Nevertheless, the </w:t>
      </w:r>
      <w:r w:rsidR="00F70AA6">
        <w:t xml:space="preserve">Project Manager </w:t>
      </w:r>
      <w:r>
        <w:t xml:space="preserve">will be responsible for following up until actions are taken to close a grievance, including communicating with relevant persons and/or authorities on behalf of the project. Further details on the GRM will be </w:t>
      </w:r>
      <w:r w:rsidR="00695A21">
        <w:t>developed during Year 1 of project implementation and prior to starting the work on the pilot project(s)</w:t>
      </w:r>
      <w:r>
        <w:t xml:space="preserve">. </w:t>
      </w:r>
    </w:p>
    <w:p w14:paraId="7C946884" w14:textId="794A3188" w:rsidR="00490425" w:rsidRPr="00490425" w:rsidRDefault="00490425" w:rsidP="00490425">
      <w:r>
        <w:t xml:space="preserve">In addition to the GRM, </w:t>
      </w:r>
      <w:r w:rsidRPr="00490425">
        <w:t xml:space="preserve">stakeholders </w:t>
      </w:r>
      <w:r>
        <w:t xml:space="preserve">will be </w:t>
      </w:r>
      <w:r w:rsidRPr="00490425">
        <w:t>informed of the availability of UNDP’s Accountability Mechanism (Stakeholder Response Mechanism, SRM, and Social and Environmental Compliance Unit, SECU) as additional avenues of grievance redress.</w:t>
      </w:r>
    </w:p>
    <w:p w14:paraId="235BE06F" w14:textId="0050E833" w:rsidR="00AC2346" w:rsidRDefault="00AC2346" w:rsidP="00AC2346">
      <w:pPr>
        <w:pStyle w:val="Heading1"/>
      </w:pPr>
      <w:bookmarkStart w:id="21" w:name="_Toc66560435"/>
      <w:r w:rsidRPr="00AC2346">
        <w:t>Monitoring and Reporting</w:t>
      </w:r>
      <w:bookmarkEnd w:id="21"/>
    </w:p>
    <w:p w14:paraId="367BC476" w14:textId="13E44418" w:rsidR="003D29CF" w:rsidRDefault="003B7616" w:rsidP="00695A21">
      <w:r w:rsidRPr="009F73FA">
        <w:t xml:space="preserve">As </w:t>
      </w:r>
      <w:r>
        <w:t xml:space="preserve">project </w:t>
      </w:r>
      <w:r w:rsidR="00F70AA6">
        <w:t>goes on</w:t>
      </w:r>
      <w:r w:rsidR="003D29CF">
        <w:t xml:space="preserve">, </w:t>
      </w:r>
      <w:r>
        <w:t xml:space="preserve">the </w:t>
      </w:r>
      <w:r w:rsidR="003D29CF">
        <w:t>SEP</w:t>
      </w:r>
      <w:r>
        <w:t xml:space="preserve"> should be reviewed and modified accordingly</w:t>
      </w:r>
      <w:r w:rsidRPr="009F73FA">
        <w:t xml:space="preserve"> to ensure its effectiveness in securing meaningful</w:t>
      </w:r>
      <w:r>
        <w:t xml:space="preserve"> stakeholder participation</w:t>
      </w:r>
      <w:r w:rsidRPr="009F73FA">
        <w:t>.</w:t>
      </w:r>
      <w:r w:rsidR="003D29CF">
        <w:t xml:space="preserve"> Hence, t</w:t>
      </w:r>
      <w:r w:rsidR="003D29CF" w:rsidRPr="003D29CF">
        <w:t xml:space="preserve">he SEP presented in </w:t>
      </w:r>
      <w:r w:rsidR="003D29CF">
        <w:t>this document will undergo continuous review</w:t>
      </w:r>
      <w:r w:rsidR="00F70AA6">
        <w:t xml:space="preserve"> </w:t>
      </w:r>
      <w:r w:rsidR="003D29CF">
        <w:t xml:space="preserve">by the </w:t>
      </w:r>
      <w:r w:rsidR="00F70AA6">
        <w:t>Project Manager</w:t>
      </w:r>
      <w:r w:rsidR="003D29CF">
        <w:t xml:space="preserve"> and M&amp;E Officer </w:t>
      </w:r>
      <w:r w:rsidR="003D29CF" w:rsidRPr="003D29CF">
        <w:t>throughout the project life</w:t>
      </w:r>
      <w:r w:rsidR="003D29CF">
        <w:t>time</w:t>
      </w:r>
      <w:r w:rsidR="00F70AA6">
        <w:t xml:space="preserve"> who will report the Executive Board.</w:t>
      </w:r>
      <w:r w:rsidR="003D29CF">
        <w:t xml:space="preserve"> Similarly,</w:t>
      </w:r>
      <w:r w:rsidR="003D29CF" w:rsidRPr="003D29CF">
        <w:t xml:space="preserve"> the scope and focus of the SEP will be modified to reflect</w:t>
      </w:r>
      <w:r w:rsidR="003D29CF">
        <w:t xml:space="preserve"> lessons learned from the implementation of</w:t>
      </w:r>
      <w:r w:rsidR="00F70AA6">
        <w:t xml:space="preserve"> the Burkina Faso Child Project, </w:t>
      </w:r>
      <w:r w:rsidR="003D29CF">
        <w:t>but also</w:t>
      </w:r>
      <w:r w:rsidR="00F70AA6">
        <w:t>,</w:t>
      </w:r>
      <w:r w:rsidR="003D29CF">
        <w:t xml:space="preserve"> in other national projects participating in the Regional AMP. Equally important is the review of </w:t>
      </w:r>
      <w:r w:rsidR="00F70AA6">
        <w:t xml:space="preserve">the </w:t>
      </w:r>
      <w:r w:rsidR="003D29CF">
        <w:t>SEP procedure based on the feedback received fr</w:t>
      </w:r>
      <w:r w:rsidR="00F70AA6">
        <w:t>o</w:t>
      </w:r>
      <w:r w:rsidR="003D29CF">
        <w:t xml:space="preserve">m the project team and stakeholders. </w:t>
      </w:r>
    </w:p>
    <w:p w14:paraId="18FC4576" w14:textId="1593910A" w:rsidR="00B569EC" w:rsidRDefault="00695A21" w:rsidP="00695A21">
      <w:r>
        <w:t xml:space="preserve">The SEP will be </w:t>
      </w:r>
      <w:r w:rsidR="00C41C1C">
        <w:t xml:space="preserve">continuously monitored during the </w:t>
      </w:r>
      <w:r>
        <w:t xml:space="preserve">implementation of the overall M&amp;E plan for the project (Annex 5), as well as the operationalization of the M&amp;E </w:t>
      </w:r>
      <w:r w:rsidR="00C41C1C">
        <w:t xml:space="preserve">activities </w:t>
      </w:r>
      <w:r>
        <w:t>developed under Component 4.</w:t>
      </w:r>
      <w:r w:rsidR="00063AD6">
        <w:t xml:space="preserve"> </w:t>
      </w:r>
    </w:p>
    <w:p w14:paraId="369A73EC" w14:textId="592FE44E" w:rsidR="00985214" w:rsidRDefault="00063AD6" w:rsidP="00695A21">
      <w:r>
        <w:t xml:space="preserve">Before this </w:t>
      </w:r>
      <w:r w:rsidR="00B569EC">
        <w:t>activity</w:t>
      </w:r>
      <w:r>
        <w:t xml:space="preserve"> starts, the </w:t>
      </w:r>
      <w:r w:rsidR="00C41C1C">
        <w:t xml:space="preserve">Project Manager </w:t>
      </w:r>
      <w:r>
        <w:t>will have approved the</w:t>
      </w:r>
      <w:r w:rsidR="00985214">
        <w:t xml:space="preserve"> detailed</w:t>
      </w:r>
      <w:r w:rsidRPr="00063AD6">
        <w:t xml:space="preserve"> plans </w:t>
      </w:r>
      <w:r w:rsidR="00985214">
        <w:t>ensuring the following:</w:t>
      </w:r>
    </w:p>
    <w:p w14:paraId="0CC7262D" w14:textId="7FE3DB02" w:rsidR="00695A21" w:rsidRDefault="00985214" w:rsidP="00985214">
      <w:pPr>
        <w:pStyle w:val="ListParagraph"/>
        <w:numPr>
          <w:ilvl w:val="0"/>
          <w:numId w:val="31"/>
        </w:numPr>
      </w:pPr>
      <w:r>
        <w:t xml:space="preserve">The Monitoring and Reporting </w:t>
      </w:r>
      <w:r w:rsidR="00063AD6" w:rsidRPr="00063AD6">
        <w:t>involve</w:t>
      </w:r>
      <w:r>
        <w:t>s</w:t>
      </w:r>
      <w:r w:rsidR="00063AD6" w:rsidRPr="00063AD6">
        <w:t xml:space="preserve"> project stakeholders (including target beneficiaries and project-affected groups) or third-party monitors in the monitoring of project implementation, potential impacts and management/mitigation measures.</w:t>
      </w:r>
    </w:p>
    <w:p w14:paraId="6355CE71" w14:textId="76E8ACEA" w:rsidR="00985214" w:rsidRDefault="00985214" w:rsidP="001E2548">
      <w:pPr>
        <w:pStyle w:val="ListParagraph"/>
        <w:numPr>
          <w:ilvl w:val="0"/>
          <w:numId w:val="31"/>
        </w:numPr>
      </w:pPr>
      <w:r w:rsidRPr="00985214">
        <w:lastRenderedPageBreak/>
        <w:t xml:space="preserve">The Monitoring and Reporting </w:t>
      </w:r>
      <w:r>
        <w:t>d</w:t>
      </w:r>
      <w:r w:rsidRPr="00985214">
        <w:t>escribe</w:t>
      </w:r>
      <w:r>
        <w:t>s</w:t>
      </w:r>
      <w:r w:rsidRPr="00985214">
        <w:t xml:space="preserve"> how and when the results of stakeholder engagement activities will be reported back to project-affected and broader stakeholder groups. Examples include newsletters/bulletins, social and environmental assessment </w:t>
      </w:r>
      <w:proofErr w:type="gramStart"/>
      <w:r w:rsidRPr="00985214">
        <w:t>reports;</w:t>
      </w:r>
      <w:proofErr w:type="gramEnd"/>
      <w:r w:rsidRPr="00985214">
        <w:t xml:space="preserve"> monitoring reports</w:t>
      </w:r>
      <w:r>
        <w:t>.</w:t>
      </w:r>
    </w:p>
    <w:p w14:paraId="539F8472" w14:textId="2792B454" w:rsidR="00695A21" w:rsidRDefault="00695A21" w:rsidP="00695A21"/>
    <w:p w14:paraId="1A9577DA" w14:textId="2099362C" w:rsidR="00AC2346" w:rsidRDefault="00AC2346" w:rsidP="00AC2346"/>
    <w:sectPr w:rsidR="00AC2346" w:rsidSect="00781BBB">
      <w:pgSz w:w="12240" w:h="15840"/>
      <w:pgMar w:top="1411" w:right="1138" w:bottom="1411"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1AB4C8" w14:textId="77777777" w:rsidR="009F0116" w:rsidRDefault="009F0116" w:rsidP="00361BA7">
      <w:pPr>
        <w:spacing w:before="0" w:line="240" w:lineRule="auto"/>
      </w:pPr>
      <w:r>
        <w:separator/>
      </w:r>
    </w:p>
  </w:endnote>
  <w:endnote w:type="continuationSeparator" w:id="0">
    <w:p w14:paraId="401B6F5D" w14:textId="77777777" w:rsidR="009F0116" w:rsidRDefault="009F0116" w:rsidP="00361BA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9604346"/>
      <w:docPartObj>
        <w:docPartGallery w:val="Page Numbers (Bottom of Page)"/>
        <w:docPartUnique/>
      </w:docPartObj>
    </w:sdtPr>
    <w:sdtEndPr>
      <w:rPr>
        <w:color w:val="7F7F7F" w:themeColor="background1" w:themeShade="7F"/>
        <w:spacing w:val="60"/>
        <w:szCs w:val="20"/>
      </w:rPr>
    </w:sdtEndPr>
    <w:sdtContent>
      <w:p w14:paraId="7AFD93B0" w14:textId="31AE81BB" w:rsidR="008C52E1" w:rsidRPr="00242A90" w:rsidRDefault="008C52E1">
        <w:pPr>
          <w:pStyle w:val="Footer"/>
          <w:pBdr>
            <w:top w:val="single" w:sz="4" w:space="1" w:color="D9D9D9" w:themeColor="background1" w:themeShade="D9"/>
          </w:pBdr>
          <w:jc w:val="right"/>
          <w:rPr>
            <w:szCs w:val="20"/>
          </w:rPr>
        </w:pPr>
        <w:r w:rsidRPr="00242A90">
          <w:rPr>
            <w:szCs w:val="20"/>
          </w:rPr>
          <w:fldChar w:fldCharType="begin"/>
        </w:r>
        <w:r w:rsidRPr="00242A90">
          <w:rPr>
            <w:szCs w:val="20"/>
          </w:rPr>
          <w:instrText xml:space="preserve"> PAGE   \* MERGEFORMAT </w:instrText>
        </w:r>
        <w:r w:rsidRPr="00242A90">
          <w:rPr>
            <w:szCs w:val="20"/>
          </w:rPr>
          <w:fldChar w:fldCharType="separate"/>
        </w:r>
        <w:r>
          <w:rPr>
            <w:noProof/>
            <w:szCs w:val="20"/>
          </w:rPr>
          <w:t>20</w:t>
        </w:r>
        <w:r w:rsidRPr="00242A90">
          <w:rPr>
            <w:noProof/>
            <w:szCs w:val="20"/>
          </w:rPr>
          <w:fldChar w:fldCharType="end"/>
        </w:r>
        <w:r w:rsidRPr="00242A90">
          <w:rPr>
            <w:szCs w:val="20"/>
          </w:rPr>
          <w:t xml:space="preserve"> | </w:t>
        </w:r>
        <w:r w:rsidRPr="00242A90">
          <w:rPr>
            <w:color w:val="7F7F7F" w:themeColor="background1" w:themeShade="7F"/>
            <w:spacing w:val="60"/>
            <w:szCs w:val="2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7B002B" w14:textId="77777777" w:rsidR="009F0116" w:rsidRDefault="009F0116" w:rsidP="00361BA7">
      <w:pPr>
        <w:spacing w:before="0" w:line="240" w:lineRule="auto"/>
      </w:pPr>
      <w:r>
        <w:separator/>
      </w:r>
    </w:p>
  </w:footnote>
  <w:footnote w:type="continuationSeparator" w:id="0">
    <w:p w14:paraId="3D844991" w14:textId="77777777" w:rsidR="009F0116" w:rsidRDefault="009F0116" w:rsidP="00361BA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E8CF2" w14:textId="68FFF43A" w:rsidR="008C52E1" w:rsidRPr="00242A90" w:rsidRDefault="008C52E1" w:rsidP="00641AF1">
    <w:pPr>
      <w:pStyle w:val="Header"/>
      <w:pBdr>
        <w:bottom w:val="single" w:sz="4" w:space="1" w:color="7F7F7F" w:themeColor="text1" w:themeTint="80"/>
      </w:pBdr>
      <w:jc w:val="right"/>
      <w:rPr>
        <w:i/>
        <w:iCs/>
        <w:color w:val="7F7F7F" w:themeColor="text1" w:themeTint="80"/>
      </w:rPr>
    </w:pPr>
    <w:r w:rsidRPr="00242A90">
      <w:rPr>
        <w:i/>
        <w:iCs/>
        <w:color w:val="7F7F7F" w:themeColor="text1" w:themeTint="80"/>
      </w:rPr>
      <w:t xml:space="preserve">PIMS 6328: AMP in </w:t>
    </w:r>
    <w:r>
      <w:rPr>
        <w:i/>
        <w:iCs/>
        <w:color w:val="7F7F7F" w:themeColor="text1" w:themeTint="80"/>
      </w:rPr>
      <w:t>Burkina Faso</w:t>
    </w:r>
    <w:r w:rsidRPr="00242A90">
      <w:rPr>
        <w:i/>
        <w:iCs/>
        <w:color w:val="7F7F7F" w:themeColor="text1" w:themeTint="80"/>
      </w:rPr>
      <w:t xml:space="preserve"> (</w:t>
    </w:r>
    <w:r>
      <w:rPr>
        <w:i/>
        <w:iCs/>
        <w:color w:val="7F7F7F" w:themeColor="text1" w:themeTint="80"/>
      </w:rPr>
      <w:t xml:space="preserve">Annex 9 of the UNDP-GEF </w:t>
    </w:r>
    <w:r w:rsidRPr="00242A90">
      <w:rPr>
        <w:i/>
        <w:iCs/>
        <w:color w:val="7F7F7F" w:themeColor="text1" w:themeTint="80"/>
      </w:rPr>
      <w:t>Project Document)</w:t>
    </w:r>
  </w:p>
  <w:p w14:paraId="0934A032" w14:textId="77777777" w:rsidR="008C52E1" w:rsidRDefault="008C52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BCCB5" w14:textId="6176FBC1" w:rsidR="008C52E1" w:rsidRPr="00242A90" w:rsidRDefault="008C52E1" w:rsidP="00641AF1">
    <w:pPr>
      <w:pStyle w:val="Header"/>
      <w:pBdr>
        <w:bottom w:val="single" w:sz="4" w:space="1" w:color="7F7F7F" w:themeColor="text1" w:themeTint="80"/>
      </w:pBdr>
      <w:jc w:val="right"/>
      <w:rPr>
        <w:i/>
        <w:iCs/>
        <w:color w:val="7F7F7F" w:themeColor="text1" w:themeTint="80"/>
      </w:rPr>
    </w:pPr>
    <w:r w:rsidRPr="00242A90">
      <w:rPr>
        <w:i/>
        <w:iCs/>
        <w:color w:val="7F7F7F" w:themeColor="text1" w:themeTint="80"/>
      </w:rPr>
      <w:t xml:space="preserve">PIMS 6328: AMP in </w:t>
    </w:r>
    <w:r>
      <w:rPr>
        <w:i/>
        <w:iCs/>
        <w:color w:val="7F7F7F" w:themeColor="text1" w:themeTint="80"/>
      </w:rPr>
      <w:t>Burkina Faso</w:t>
    </w:r>
    <w:r w:rsidRPr="00242A90">
      <w:rPr>
        <w:i/>
        <w:iCs/>
        <w:color w:val="7F7F7F" w:themeColor="text1" w:themeTint="80"/>
      </w:rPr>
      <w:t xml:space="preserve"> (</w:t>
    </w:r>
    <w:r>
      <w:rPr>
        <w:i/>
        <w:iCs/>
        <w:color w:val="7F7F7F" w:themeColor="text1" w:themeTint="80"/>
      </w:rPr>
      <w:t xml:space="preserve">Annex 9 of the UNDP-GEF </w:t>
    </w:r>
    <w:r w:rsidRPr="00242A90">
      <w:rPr>
        <w:i/>
        <w:iCs/>
        <w:color w:val="7F7F7F" w:themeColor="text1" w:themeTint="80"/>
      </w:rPr>
      <w:t>Project Document)</w:t>
    </w:r>
  </w:p>
  <w:p w14:paraId="601F3A73" w14:textId="77777777" w:rsidR="008C52E1" w:rsidRDefault="008C52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B3BC3"/>
    <w:multiLevelType w:val="hybridMultilevel"/>
    <w:tmpl w:val="CC14B3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84D2F"/>
    <w:multiLevelType w:val="hybridMultilevel"/>
    <w:tmpl w:val="11F65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F5F6C"/>
    <w:multiLevelType w:val="hybridMultilevel"/>
    <w:tmpl w:val="1B74AC4E"/>
    <w:lvl w:ilvl="0" w:tplc="04090003">
      <w:start w:val="1"/>
      <w:numFmt w:val="bullet"/>
      <w:lvlText w:val="o"/>
      <w:lvlJc w:val="left"/>
      <w:pPr>
        <w:ind w:left="1494" w:hanging="360"/>
      </w:pPr>
      <w:rPr>
        <w:rFonts w:ascii="Courier New" w:hAnsi="Courier New" w:cs="Courier New" w:hint="default"/>
      </w:rPr>
    </w:lvl>
    <w:lvl w:ilvl="1" w:tplc="04090003" w:tentative="1">
      <w:start w:val="1"/>
      <w:numFmt w:val="bullet"/>
      <w:lvlText w:val="o"/>
      <w:lvlJc w:val="left"/>
      <w:pPr>
        <w:ind w:left="2214" w:hanging="360"/>
      </w:pPr>
      <w:rPr>
        <w:rFonts w:ascii="Courier New" w:hAnsi="Courier New" w:cs="Courier New" w:hint="default"/>
      </w:rPr>
    </w:lvl>
    <w:lvl w:ilvl="2" w:tplc="04090005">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 w15:restartNumberingAfterBreak="0">
    <w:nsid w:val="04FE422D"/>
    <w:multiLevelType w:val="hybridMultilevel"/>
    <w:tmpl w:val="F3EAD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94FA5"/>
    <w:multiLevelType w:val="hybridMultilevel"/>
    <w:tmpl w:val="4AD8B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D7FAD"/>
    <w:multiLevelType w:val="hybridMultilevel"/>
    <w:tmpl w:val="A484C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A29AD"/>
    <w:multiLevelType w:val="hybridMultilevel"/>
    <w:tmpl w:val="01208EAC"/>
    <w:lvl w:ilvl="0" w:tplc="04090011">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277A5"/>
    <w:multiLevelType w:val="hybridMultilevel"/>
    <w:tmpl w:val="A976AB9A"/>
    <w:lvl w:ilvl="0" w:tplc="9DB00120">
      <w:start w:val="1"/>
      <w:numFmt w:val="upperRoman"/>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6E50C50"/>
    <w:multiLevelType w:val="hybridMultilevel"/>
    <w:tmpl w:val="F97E10B0"/>
    <w:lvl w:ilvl="0" w:tplc="D7B61FA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2E54F3"/>
    <w:multiLevelType w:val="hybridMultilevel"/>
    <w:tmpl w:val="8E0604CC"/>
    <w:lvl w:ilvl="0" w:tplc="04090003">
      <w:start w:val="1"/>
      <w:numFmt w:val="bullet"/>
      <w:lvlText w:val="o"/>
      <w:lvlJc w:val="left"/>
      <w:pPr>
        <w:ind w:left="770" w:hanging="360"/>
      </w:pPr>
      <w:rPr>
        <w:rFonts w:ascii="Courier New" w:hAnsi="Courier New" w:cs="Courier New" w:hint="default"/>
      </w:rPr>
    </w:lvl>
    <w:lvl w:ilvl="1" w:tplc="04090001">
      <w:start w:val="1"/>
      <w:numFmt w:val="bullet"/>
      <w:lvlText w:val=""/>
      <w:lvlJc w:val="left"/>
      <w:pPr>
        <w:ind w:left="1490" w:hanging="360"/>
      </w:pPr>
      <w:rPr>
        <w:rFonts w:ascii="Symbol" w:hAnsi="Symbol"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1E2B171A"/>
    <w:multiLevelType w:val="hybridMultilevel"/>
    <w:tmpl w:val="96B29EEE"/>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3B2D68"/>
    <w:multiLevelType w:val="hybridMultilevel"/>
    <w:tmpl w:val="21ECB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8340D0"/>
    <w:multiLevelType w:val="hybridMultilevel"/>
    <w:tmpl w:val="4BB00D70"/>
    <w:lvl w:ilvl="0" w:tplc="D7B61FA8">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CE6393"/>
    <w:multiLevelType w:val="hybridMultilevel"/>
    <w:tmpl w:val="867259B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C11652"/>
    <w:multiLevelType w:val="hybridMultilevel"/>
    <w:tmpl w:val="AEC693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41630D"/>
    <w:multiLevelType w:val="hybridMultilevel"/>
    <w:tmpl w:val="8F8460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E4300FE"/>
    <w:multiLevelType w:val="hybridMultilevel"/>
    <w:tmpl w:val="8E980084"/>
    <w:lvl w:ilvl="0" w:tplc="D7B61FA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1C4C41"/>
    <w:multiLevelType w:val="hybridMultilevel"/>
    <w:tmpl w:val="155E2BB2"/>
    <w:lvl w:ilvl="0" w:tplc="CB621C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E55348"/>
    <w:multiLevelType w:val="hybridMultilevel"/>
    <w:tmpl w:val="8358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745AD3"/>
    <w:multiLevelType w:val="hybridMultilevel"/>
    <w:tmpl w:val="2B8E441A"/>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9F05B50"/>
    <w:multiLevelType w:val="hybridMultilevel"/>
    <w:tmpl w:val="E0F0EC16"/>
    <w:lvl w:ilvl="0" w:tplc="D7B61FA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216FC1"/>
    <w:multiLevelType w:val="hybridMultilevel"/>
    <w:tmpl w:val="E84429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5C66F6"/>
    <w:multiLevelType w:val="hybridMultilevel"/>
    <w:tmpl w:val="94840A1A"/>
    <w:lvl w:ilvl="0" w:tplc="1AE40BEA">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003D03"/>
    <w:multiLevelType w:val="hybridMultilevel"/>
    <w:tmpl w:val="F962BA4E"/>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843A6A"/>
    <w:multiLevelType w:val="hybridMultilevel"/>
    <w:tmpl w:val="4246F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332597"/>
    <w:multiLevelType w:val="hybridMultilevel"/>
    <w:tmpl w:val="CA5808A0"/>
    <w:lvl w:ilvl="0" w:tplc="04090003">
      <w:start w:val="1"/>
      <w:numFmt w:val="bullet"/>
      <w:lvlText w:val="o"/>
      <w:lvlJc w:val="left"/>
      <w:pPr>
        <w:ind w:left="770" w:hanging="360"/>
      </w:pPr>
      <w:rPr>
        <w:rFonts w:ascii="Courier New" w:hAnsi="Courier New" w:cs="Courier New" w:hint="default"/>
      </w:rPr>
    </w:lvl>
    <w:lvl w:ilvl="1" w:tplc="04090001">
      <w:start w:val="1"/>
      <w:numFmt w:val="bullet"/>
      <w:lvlText w:val=""/>
      <w:lvlJc w:val="left"/>
      <w:pPr>
        <w:ind w:left="1490" w:hanging="360"/>
      </w:pPr>
      <w:rPr>
        <w:rFonts w:ascii="Symbol" w:hAnsi="Symbol" w:hint="default"/>
      </w:rPr>
    </w:lvl>
    <w:lvl w:ilvl="2" w:tplc="04090005">
      <w:start w:val="1"/>
      <w:numFmt w:val="bullet"/>
      <w:lvlText w:val=""/>
      <w:lvlJc w:val="left"/>
      <w:pPr>
        <w:ind w:left="2210" w:hanging="360"/>
      </w:pPr>
      <w:rPr>
        <w:rFonts w:ascii="Wingdings" w:hAnsi="Wingdings" w:hint="default"/>
      </w:rPr>
    </w:lvl>
    <w:lvl w:ilvl="3" w:tplc="38903486">
      <w:start w:val="2"/>
      <w:numFmt w:val="bullet"/>
      <w:lvlText w:val="-"/>
      <w:lvlJc w:val="left"/>
      <w:pPr>
        <w:ind w:left="2930" w:hanging="360"/>
      </w:pPr>
      <w:rPr>
        <w:rFonts w:ascii="Calibri" w:eastAsia="MS Mincho" w:hAnsi="Calibri" w:cs="Calibri"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6" w15:restartNumberingAfterBreak="0">
    <w:nsid w:val="538A2923"/>
    <w:multiLevelType w:val="hybridMultilevel"/>
    <w:tmpl w:val="39D02D8E"/>
    <w:lvl w:ilvl="0" w:tplc="04090009">
      <w:start w:val="1"/>
      <w:numFmt w:val="bullet"/>
      <w:lvlText w:val=""/>
      <w:lvlJc w:val="left"/>
      <w:pPr>
        <w:ind w:left="770" w:hanging="360"/>
      </w:pPr>
      <w:rPr>
        <w:rFonts w:ascii="Wingdings" w:hAnsi="Wingdings"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7" w15:restartNumberingAfterBreak="0">
    <w:nsid w:val="56956CFA"/>
    <w:multiLevelType w:val="hybridMultilevel"/>
    <w:tmpl w:val="5A26F0EE"/>
    <w:lvl w:ilvl="0" w:tplc="ABAEA1D0">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61736A"/>
    <w:multiLevelType w:val="hybridMultilevel"/>
    <w:tmpl w:val="E56CE180"/>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76A559B"/>
    <w:multiLevelType w:val="hybridMultilevel"/>
    <w:tmpl w:val="A58EE9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1F3F56"/>
    <w:multiLevelType w:val="hybridMultilevel"/>
    <w:tmpl w:val="ED6C0F72"/>
    <w:lvl w:ilvl="0" w:tplc="04090003">
      <w:start w:val="1"/>
      <w:numFmt w:val="bullet"/>
      <w:lvlText w:val="o"/>
      <w:lvlJc w:val="left"/>
      <w:pPr>
        <w:ind w:left="770" w:hanging="360"/>
      </w:pPr>
      <w:rPr>
        <w:rFonts w:ascii="Courier New" w:hAnsi="Courier New" w:cs="Courier New"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1" w15:restartNumberingAfterBreak="0">
    <w:nsid w:val="5A42606C"/>
    <w:multiLevelType w:val="hybridMultilevel"/>
    <w:tmpl w:val="D50CD588"/>
    <w:lvl w:ilvl="0" w:tplc="D7B61FA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3224D1"/>
    <w:multiLevelType w:val="multilevel"/>
    <w:tmpl w:val="26201F3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644F05E8"/>
    <w:multiLevelType w:val="hybridMultilevel"/>
    <w:tmpl w:val="8F16D0E0"/>
    <w:lvl w:ilvl="0" w:tplc="C93C920E">
      <w:start w:val="5"/>
      <w:numFmt w:val="bullet"/>
      <w:lvlText w:val="-"/>
      <w:lvlJc w:val="left"/>
      <w:pPr>
        <w:ind w:left="360" w:hanging="360"/>
      </w:pPr>
      <w:rPr>
        <w:rFonts w:ascii="Calibri" w:eastAsia="SimSun" w:hAnsi="Calibri" w:cs="Calibri"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5A53C3F"/>
    <w:multiLevelType w:val="hybridMultilevel"/>
    <w:tmpl w:val="1E0E5E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E159F3"/>
    <w:multiLevelType w:val="hybridMultilevel"/>
    <w:tmpl w:val="CE02CEDC"/>
    <w:lvl w:ilvl="0" w:tplc="D7B61FA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1751F0"/>
    <w:multiLevelType w:val="hybridMultilevel"/>
    <w:tmpl w:val="20E8EF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047BBB"/>
    <w:multiLevelType w:val="hybridMultilevel"/>
    <w:tmpl w:val="C76E3A34"/>
    <w:lvl w:ilvl="0" w:tplc="04090003">
      <w:start w:val="1"/>
      <w:numFmt w:val="bullet"/>
      <w:lvlText w:val="o"/>
      <w:lvlJc w:val="left"/>
      <w:pPr>
        <w:ind w:left="1494" w:hanging="360"/>
      </w:pPr>
      <w:rPr>
        <w:rFonts w:ascii="Courier New" w:hAnsi="Courier New" w:cs="Courier New" w:hint="default"/>
      </w:rPr>
    </w:lvl>
    <w:lvl w:ilvl="1" w:tplc="04090003" w:tentative="1">
      <w:start w:val="1"/>
      <w:numFmt w:val="bullet"/>
      <w:lvlText w:val="o"/>
      <w:lvlJc w:val="left"/>
      <w:pPr>
        <w:ind w:left="1298" w:hanging="360"/>
      </w:pPr>
      <w:rPr>
        <w:rFonts w:ascii="Courier New" w:hAnsi="Courier New" w:cs="Courier New" w:hint="default"/>
      </w:rPr>
    </w:lvl>
    <w:lvl w:ilvl="2" w:tplc="04090005">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38" w15:restartNumberingAfterBreak="0">
    <w:nsid w:val="70F067F2"/>
    <w:multiLevelType w:val="hybridMultilevel"/>
    <w:tmpl w:val="4A807B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312809"/>
    <w:multiLevelType w:val="hybridMultilevel"/>
    <w:tmpl w:val="2C261EAA"/>
    <w:lvl w:ilvl="0" w:tplc="453EEC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1D0372"/>
    <w:multiLevelType w:val="hybridMultilevel"/>
    <w:tmpl w:val="CD1AF24E"/>
    <w:lvl w:ilvl="0" w:tplc="BAA86478">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D865B7"/>
    <w:multiLevelType w:val="hybridMultilevel"/>
    <w:tmpl w:val="F306F74E"/>
    <w:lvl w:ilvl="0" w:tplc="5C687E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F15DC4"/>
    <w:multiLevelType w:val="hybridMultilevel"/>
    <w:tmpl w:val="E9228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1B08F7"/>
    <w:multiLevelType w:val="hybridMultilevel"/>
    <w:tmpl w:val="EBF6DA9E"/>
    <w:lvl w:ilvl="0" w:tplc="04090011">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494" w:hanging="36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8"/>
  </w:num>
  <w:num w:numId="3">
    <w:abstractNumId w:val="39"/>
  </w:num>
  <w:num w:numId="4">
    <w:abstractNumId w:val="12"/>
  </w:num>
  <w:num w:numId="5">
    <w:abstractNumId w:val="31"/>
  </w:num>
  <w:num w:numId="6">
    <w:abstractNumId w:val="16"/>
  </w:num>
  <w:num w:numId="7">
    <w:abstractNumId w:val="20"/>
  </w:num>
  <w:num w:numId="8">
    <w:abstractNumId w:val="35"/>
  </w:num>
  <w:num w:numId="9">
    <w:abstractNumId w:val="19"/>
  </w:num>
  <w:num w:numId="10">
    <w:abstractNumId w:val="8"/>
  </w:num>
  <w:num w:numId="11">
    <w:abstractNumId w:val="28"/>
  </w:num>
  <w:num w:numId="12">
    <w:abstractNumId w:val="6"/>
  </w:num>
  <w:num w:numId="13">
    <w:abstractNumId w:val="17"/>
  </w:num>
  <w:num w:numId="14">
    <w:abstractNumId w:val="21"/>
  </w:num>
  <w:num w:numId="15">
    <w:abstractNumId w:val="10"/>
  </w:num>
  <w:num w:numId="16">
    <w:abstractNumId w:val="37"/>
  </w:num>
  <w:num w:numId="17">
    <w:abstractNumId w:val="14"/>
  </w:num>
  <w:num w:numId="18">
    <w:abstractNumId w:val="36"/>
  </w:num>
  <w:num w:numId="19">
    <w:abstractNumId w:val="43"/>
  </w:num>
  <w:num w:numId="20">
    <w:abstractNumId w:val="23"/>
  </w:num>
  <w:num w:numId="21">
    <w:abstractNumId w:val="26"/>
  </w:num>
  <w:num w:numId="22">
    <w:abstractNumId w:val="9"/>
  </w:num>
  <w:num w:numId="23">
    <w:abstractNumId w:val="30"/>
  </w:num>
  <w:num w:numId="24">
    <w:abstractNumId w:val="25"/>
  </w:num>
  <w:num w:numId="25">
    <w:abstractNumId w:val="41"/>
  </w:num>
  <w:num w:numId="26">
    <w:abstractNumId w:val="13"/>
  </w:num>
  <w:num w:numId="27">
    <w:abstractNumId w:val="34"/>
  </w:num>
  <w:num w:numId="28">
    <w:abstractNumId w:val="0"/>
  </w:num>
  <w:num w:numId="29">
    <w:abstractNumId w:val="4"/>
  </w:num>
  <w:num w:numId="30">
    <w:abstractNumId w:val="5"/>
  </w:num>
  <w:num w:numId="31">
    <w:abstractNumId w:val="27"/>
  </w:num>
  <w:num w:numId="32">
    <w:abstractNumId w:val="22"/>
  </w:num>
  <w:num w:numId="33">
    <w:abstractNumId w:val="33"/>
  </w:num>
  <w:num w:numId="34">
    <w:abstractNumId w:val="11"/>
  </w:num>
  <w:num w:numId="35">
    <w:abstractNumId w:val="2"/>
  </w:num>
  <w:num w:numId="36">
    <w:abstractNumId w:val="15"/>
  </w:num>
  <w:num w:numId="37">
    <w:abstractNumId w:val="29"/>
  </w:num>
  <w:num w:numId="38">
    <w:abstractNumId w:val="7"/>
  </w:num>
  <w:num w:numId="39">
    <w:abstractNumId w:val="38"/>
  </w:num>
  <w:num w:numId="40">
    <w:abstractNumId w:val="40"/>
  </w:num>
  <w:num w:numId="41">
    <w:abstractNumId w:val="42"/>
  </w:num>
  <w:num w:numId="42">
    <w:abstractNumId w:val="3"/>
  </w:num>
  <w:num w:numId="43">
    <w:abstractNumId w:val="24"/>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A7"/>
    <w:rsid w:val="0002094F"/>
    <w:rsid w:val="000343E4"/>
    <w:rsid w:val="00053316"/>
    <w:rsid w:val="000541DD"/>
    <w:rsid w:val="00063AD6"/>
    <w:rsid w:val="00066DF4"/>
    <w:rsid w:val="0006735F"/>
    <w:rsid w:val="000732ED"/>
    <w:rsid w:val="00075C1C"/>
    <w:rsid w:val="000773BE"/>
    <w:rsid w:val="00090BF4"/>
    <w:rsid w:val="0009462B"/>
    <w:rsid w:val="000A4B0A"/>
    <w:rsid w:val="000B420A"/>
    <w:rsid w:val="000C284F"/>
    <w:rsid w:val="000C5CBD"/>
    <w:rsid w:val="000E069A"/>
    <w:rsid w:val="000E06B7"/>
    <w:rsid w:val="000F27C1"/>
    <w:rsid w:val="0011282F"/>
    <w:rsid w:val="00140383"/>
    <w:rsid w:val="00140647"/>
    <w:rsid w:val="00143B99"/>
    <w:rsid w:val="0014522C"/>
    <w:rsid w:val="0015005C"/>
    <w:rsid w:val="00150F9E"/>
    <w:rsid w:val="001600B8"/>
    <w:rsid w:val="00160CC1"/>
    <w:rsid w:val="00172E86"/>
    <w:rsid w:val="00174813"/>
    <w:rsid w:val="001756D9"/>
    <w:rsid w:val="00187036"/>
    <w:rsid w:val="001A5B0E"/>
    <w:rsid w:val="001B3D07"/>
    <w:rsid w:val="001D4D3C"/>
    <w:rsid w:val="001D7C75"/>
    <w:rsid w:val="001E2548"/>
    <w:rsid w:val="001E6D11"/>
    <w:rsid w:val="001F00B7"/>
    <w:rsid w:val="0020141D"/>
    <w:rsid w:val="00204E29"/>
    <w:rsid w:val="0022395C"/>
    <w:rsid w:val="0022551C"/>
    <w:rsid w:val="00242487"/>
    <w:rsid w:val="00242A90"/>
    <w:rsid w:val="00244874"/>
    <w:rsid w:val="00252FF8"/>
    <w:rsid w:val="002537DF"/>
    <w:rsid w:val="002548CC"/>
    <w:rsid w:val="002558B3"/>
    <w:rsid w:val="00264B91"/>
    <w:rsid w:val="00266331"/>
    <w:rsid w:val="002709C0"/>
    <w:rsid w:val="00271259"/>
    <w:rsid w:val="00271950"/>
    <w:rsid w:val="00272003"/>
    <w:rsid w:val="00273A0E"/>
    <w:rsid w:val="002867DE"/>
    <w:rsid w:val="00287C4C"/>
    <w:rsid w:val="00290D8A"/>
    <w:rsid w:val="0029724F"/>
    <w:rsid w:val="002A5CBF"/>
    <w:rsid w:val="002B0468"/>
    <w:rsid w:val="002B155B"/>
    <w:rsid w:val="002B3448"/>
    <w:rsid w:val="002C7326"/>
    <w:rsid w:val="002D62D9"/>
    <w:rsid w:val="00304054"/>
    <w:rsid w:val="0031464B"/>
    <w:rsid w:val="00336A1E"/>
    <w:rsid w:val="00337779"/>
    <w:rsid w:val="00343FDD"/>
    <w:rsid w:val="00356590"/>
    <w:rsid w:val="00361BA7"/>
    <w:rsid w:val="00380073"/>
    <w:rsid w:val="00397C2B"/>
    <w:rsid w:val="003B2703"/>
    <w:rsid w:val="003B30D9"/>
    <w:rsid w:val="003B7616"/>
    <w:rsid w:val="003C7492"/>
    <w:rsid w:val="003C7BA3"/>
    <w:rsid w:val="003D29CF"/>
    <w:rsid w:val="003D2C0C"/>
    <w:rsid w:val="003D32D1"/>
    <w:rsid w:val="003D4E5F"/>
    <w:rsid w:val="003E4840"/>
    <w:rsid w:val="003E6126"/>
    <w:rsid w:val="003F0B10"/>
    <w:rsid w:val="003F7F41"/>
    <w:rsid w:val="0040607B"/>
    <w:rsid w:val="004104D3"/>
    <w:rsid w:val="00414C1C"/>
    <w:rsid w:val="0041783A"/>
    <w:rsid w:val="00421D8D"/>
    <w:rsid w:val="00424A9C"/>
    <w:rsid w:val="00432B71"/>
    <w:rsid w:val="004347C8"/>
    <w:rsid w:val="00434807"/>
    <w:rsid w:val="0047482B"/>
    <w:rsid w:val="00477FF8"/>
    <w:rsid w:val="00481820"/>
    <w:rsid w:val="00490425"/>
    <w:rsid w:val="00491169"/>
    <w:rsid w:val="0049228D"/>
    <w:rsid w:val="004C386D"/>
    <w:rsid w:val="004D2A00"/>
    <w:rsid w:val="004E3F5A"/>
    <w:rsid w:val="004F5804"/>
    <w:rsid w:val="0050596A"/>
    <w:rsid w:val="0051187E"/>
    <w:rsid w:val="005236DB"/>
    <w:rsid w:val="00544E63"/>
    <w:rsid w:val="00546CD2"/>
    <w:rsid w:val="005572CD"/>
    <w:rsid w:val="00572FD4"/>
    <w:rsid w:val="005745BF"/>
    <w:rsid w:val="005800A9"/>
    <w:rsid w:val="00592B86"/>
    <w:rsid w:val="005A2B2F"/>
    <w:rsid w:val="005D028A"/>
    <w:rsid w:val="005D4601"/>
    <w:rsid w:val="005E7286"/>
    <w:rsid w:val="006057BA"/>
    <w:rsid w:val="0062474E"/>
    <w:rsid w:val="00631E26"/>
    <w:rsid w:val="00632A70"/>
    <w:rsid w:val="00640041"/>
    <w:rsid w:val="006410EB"/>
    <w:rsid w:val="00641AF1"/>
    <w:rsid w:val="006528F9"/>
    <w:rsid w:val="00655FF7"/>
    <w:rsid w:val="006563AB"/>
    <w:rsid w:val="00660634"/>
    <w:rsid w:val="00664A2D"/>
    <w:rsid w:val="00670B59"/>
    <w:rsid w:val="0067588A"/>
    <w:rsid w:val="00693AE6"/>
    <w:rsid w:val="00695675"/>
    <w:rsid w:val="00695A21"/>
    <w:rsid w:val="006A0EFC"/>
    <w:rsid w:val="006B1548"/>
    <w:rsid w:val="006B59D0"/>
    <w:rsid w:val="006D6F5F"/>
    <w:rsid w:val="00702262"/>
    <w:rsid w:val="007155F0"/>
    <w:rsid w:val="00715851"/>
    <w:rsid w:val="007329D9"/>
    <w:rsid w:val="00740912"/>
    <w:rsid w:val="00746361"/>
    <w:rsid w:val="00746416"/>
    <w:rsid w:val="00755229"/>
    <w:rsid w:val="00765AEB"/>
    <w:rsid w:val="00770098"/>
    <w:rsid w:val="00780E99"/>
    <w:rsid w:val="00781BBB"/>
    <w:rsid w:val="00785EA6"/>
    <w:rsid w:val="00786755"/>
    <w:rsid w:val="00787869"/>
    <w:rsid w:val="007A0FAC"/>
    <w:rsid w:val="007A30A0"/>
    <w:rsid w:val="007B36F6"/>
    <w:rsid w:val="007B41BF"/>
    <w:rsid w:val="007B5C31"/>
    <w:rsid w:val="007C3801"/>
    <w:rsid w:val="007C387E"/>
    <w:rsid w:val="007C7341"/>
    <w:rsid w:val="007C7748"/>
    <w:rsid w:val="007D406F"/>
    <w:rsid w:val="007E59F7"/>
    <w:rsid w:val="00802BF8"/>
    <w:rsid w:val="00805ED2"/>
    <w:rsid w:val="0081287D"/>
    <w:rsid w:val="00815956"/>
    <w:rsid w:val="00826658"/>
    <w:rsid w:val="0086392E"/>
    <w:rsid w:val="00870EAE"/>
    <w:rsid w:val="008A667B"/>
    <w:rsid w:val="008B5324"/>
    <w:rsid w:val="008C52E1"/>
    <w:rsid w:val="008D72FA"/>
    <w:rsid w:val="008F445E"/>
    <w:rsid w:val="008F5AA0"/>
    <w:rsid w:val="008F6663"/>
    <w:rsid w:val="00900688"/>
    <w:rsid w:val="00907985"/>
    <w:rsid w:val="00920ACF"/>
    <w:rsid w:val="00923BC1"/>
    <w:rsid w:val="00932474"/>
    <w:rsid w:val="009336C5"/>
    <w:rsid w:val="009346FB"/>
    <w:rsid w:val="00941ED8"/>
    <w:rsid w:val="00942BBE"/>
    <w:rsid w:val="0095650A"/>
    <w:rsid w:val="00962530"/>
    <w:rsid w:val="0096304F"/>
    <w:rsid w:val="00985214"/>
    <w:rsid w:val="009914E6"/>
    <w:rsid w:val="009A7165"/>
    <w:rsid w:val="009B2B56"/>
    <w:rsid w:val="009D2414"/>
    <w:rsid w:val="009D612D"/>
    <w:rsid w:val="009F0116"/>
    <w:rsid w:val="00A160AE"/>
    <w:rsid w:val="00A179DD"/>
    <w:rsid w:val="00A2435C"/>
    <w:rsid w:val="00A24CF7"/>
    <w:rsid w:val="00A40262"/>
    <w:rsid w:val="00A445BE"/>
    <w:rsid w:val="00A5646C"/>
    <w:rsid w:val="00A57857"/>
    <w:rsid w:val="00A619B1"/>
    <w:rsid w:val="00A7716B"/>
    <w:rsid w:val="00A92829"/>
    <w:rsid w:val="00AC2346"/>
    <w:rsid w:val="00AC7ADF"/>
    <w:rsid w:val="00AD186F"/>
    <w:rsid w:val="00AD5C66"/>
    <w:rsid w:val="00AE413C"/>
    <w:rsid w:val="00B00497"/>
    <w:rsid w:val="00B102E8"/>
    <w:rsid w:val="00B34F34"/>
    <w:rsid w:val="00B36108"/>
    <w:rsid w:val="00B51727"/>
    <w:rsid w:val="00B569EC"/>
    <w:rsid w:val="00B57700"/>
    <w:rsid w:val="00B65399"/>
    <w:rsid w:val="00B6547F"/>
    <w:rsid w:val="00B93E20"/>
    <w:rsid w:val="00B97276"/>
    <w:rsid w:val="00BA5D2C"/>
    <w:rsid w:val="00BB2606"/>
    <w:rsid w:val="00BB6D8C"/>
    <w:rsid w:val="00BC5BFE"/>
    <w:rsid w:val="00BD3AED"/>
    <w:rsid w:val="00BD3F81"/>
    <w:rsid w:val="00BE3BAA"/>
    <w:rsid w:val="00BF2A1E"/>
    <w:rsid w:val="00BF4729"/>
    <w:rsid w:val="00C02CA8"/>
    <w:rsid w:val="00C03030"/>
    <w:rsid w:val="00C03F07"/>
    <w:rsid w:val="00C05679"/>
    <w:rsid w:val="00C268C5"/>
    <w:rsid w:val="00C41C1C"/>
    <w:rsid w:val="00C45B95"/>
    <w:rsid w:val="00C53C9C"/>
    <w:rsid w:val="00C64CA7"/>
    <w:rsid w:val="00C8233D"/>
    <w:rsid w:val="00C92223"/>
    <w:rsid w:val="00CA59B0"/>
    <w:rsid w:val="00CB3DE0"/>
    <w:rsid w:val="00CC67E7"/>
    <w:rsid w:val="00CD2FFC"/>
    <w:rsid w:val="00D0179D"/>
    <w:rsid w:val="00D118E9"/>
    <w:rsid w:val="00D13BB8"/>
    <w:rsid w:val="00D151F0"/>
    <w:rsid w:val="00D164F6"/>
    <w:rsid w:val="00D17D55"/>
    <w:rsid w:val="00D23D25"/>
    <w:rsid w:val="00D250DC"/>
    <w:rsid w:val="00D31AA4"/>
    <w:rsid w:val="00D32C1B"/>
    <w:rsid w:val="00D43513"/>
    <w:rsid w:val="00D52738"/>
    <w:rsid w:val="00D65870"/>
    <w:rsid w:val="00D67C19"/>
    <w:rsid w:val="00D8403E"/>
    <w:rsid w:val="00D84859"/>
    <w:rsid w:val="00D94C93"/>
    <w:rsid w:val="00DA0153"/>
    <w:rsid w:val="00DA6A5A"/>
    <w:rsid w:val="00DB0840"/>
    <w:rsid w:val="00DC4F2E"/>
    <w:rsid w:val="00DD5E93"/>
    <w:rsid w:val="00DD7339"/>
    <w:rsid w:val="00DE5213"/>
    <w:rsid w:val="00DF45AD"/>
    <w:rsid w:val="00E0294E"/>
    <w:rsid w:val="00E13BEE"/>
    <w:rsid w:val="00E24BDE"/>
    <w:rsid w:val="00E27386"/>
    <w:rsid w:val="00E30567"/>
    <w:rsid w:val="00E375FF"/>
    <w:rsid w:val="00E45B3E"/>
    <w:rsid w:val="00E542E5"/>
    <w:rsid w:val="00E70727"/>
    <w:rsid w:val="00E80DF9"/>
    <w:rsid w:val="00E92A88"/>
    <w:rsid w:val="00E94540"/>
    <w:rsid w:val="00E95F4B"/>
    <w:rsid w:val="00EA248E"/>
    <w:rsid w:val="00EA48E7"/>
    <w:rsid w:val="00EF3D72"/>
    <w:rsid w:val="00EF6FFB"/>
    <w:rsid w:val="00F011E9"/>
    <w:rsid w:val="00F10C86"/>
    <w:rsid w:val="00F13871"/>
    <w:rsid w:val="00F147DC"/>
    <w:rsid w:val="00F15201"/>
    <w:rsid w:val="00F17916"/>
    <w:rsid w:val="00F279B0"/>
    <w:rsid w:val="00F36702"/>
    <w:rsid w:val="00F37EBB"/>
    <w:rsid w:val="00F66E3D"/>
    <w:rsid w:val="00F70AA6"/>
    <w:rsid w:val="00F862EB"/>
    <w:rsid w:val="00F9204A"/>
    <w:rsid w:val="00FB6DC9"/>
    <w:rsid w:val="00FD1DA6"/>
    <w:rsid w:val="00FD5480"/>
    <w:rsid w:val="00FE0FAD"/>
    <w:rsid w:val="00FE586E"/>
    <w:rsid w:val="00FE6D27"/>
    <w:rsid w:val="00FF46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BE4AC8"/>
  <w15:docId w15:val="{D9CB96C6-C5E6-124F-A4F9-0D2630B9F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346"/>
    <w:pPr>
      <w:spacing w:before="120" w:after="0" w:line="260" w:lineRule="exact"/>
      <w:jc w:val="both"/>
    </w:pPr>
    <w:rPr>
      <w:rFonts w:ascii="Calibri" w:eastAsia="MS Mincho" w:hAnsi="Calibri" w:cs="Times New Roman"/>
      <w:sz w:val="20"/>
      <w:szCs w:val="24"/>
      <w:lang w:eastAsia="ja-JP"/>
    </w:rPr>
  </w:style>
  <w:style w:type="paragraph" w:styleId="Heading1">
    <w:name w:val="heading 1"/>
    <w:basedOn w:val="Normal"/>
    <w:next w:val="Normal"/>
    <w:link w:val="Heading1Char"/>
    <w:qFormat/>
    <w:rsid w:val="00AC2346"/>
    <w:pPr>
      <w:keepNext/>
      <w:keepLines/>
      <w:numPr>
        <w:numId w:val="1"/>
      </w:numPr>
      <w:spacing w:before="240" w:line="280" w:lineRule="exact"/>
      <w:outlineLvl w:val="0"/>
    </w:pPr>
    <w:rPr>
      <w:rFonts w:eastAsia="MS Gothic"/>
      <w:b/>
      <w:color w:val="365F91"/>
      <w:sz w:val="24"/>
      <w:szCs w:val="28"/>
    </w:rPr>
  </w:style>
  <w:style w:type="paragraph" w:styleId="Heading2">
    <w:name w:val="heading 2"/>
    <w:basedOn w:val="Normal"/>
    <w:next w:val="Normal"/>
    <w:link w:val="Heading2Char"/>
    <w:uiPriority w:val="9"/>
    <w:unhideWhenUsed/>
    <w:qFormat/>
    <w:rsid w:val="00F9204A"/>
    <w:pPr>
      <w:keepNext/>
      <w:keepLines/>
      <w:numPr>
        <w:ilvl w:val="1"/>
        <w:numId w:val="1"/>
      </w:numPr>
      <w:outlineLvl w:val="1"/>
    </w:pPr>
    <w:rPr>
      <w:rFonts w:eastAsia="MS Gothic"/>
      <w:color w:val="365F91"/>
      <w:szCs w:val="22"/>
    </w:rPr>
  </w:style>
  <w:style w:type="paragraph" w:styleId="Heading3">
    <w:name w:val="heading 3"/>
    <w:basedOn w:val="Normal"/>
    <w:next w:val="Normal"/>
    <w:link w:val="Heading3Char"/>
    <w:uiPriority w:val="9"/>
    <w:unhideWhenUsed/>
    <w:qFormat/>
    <w:rsid w:val="00361BA7"/>
    <w:pPr>
      <w:keepNext/>
      <w:keepLines/>
      <w:numPr>
        <w:ilvl w:val="2"/>
        <w:numId w:val="1"/>
      </w:numPr>
      <w:spacing w:before="240" w:after="120" w:line="240" w:lineRule="auto"/>
      <w:outlineLvl w:val="2"/>
    </w:pPr>
    <w:rPr>
      <w:rFonts w:eastAsia="MS Gothic"/>
      <w:b/>
      <w:bCs/>
      <w:i/>
      <w:color w:val="4F81BD"/>
      <w:sz w:val="22"/>
      <w:szCs w:val="22"/>
    </w:rPr>
  </w:style>
  <w:style w:type="paragraph" w:styleId="Heading4">
    <w:name w:val="heading 4"/>
    <w:basedOn w:val="Normal"/>
    <w:next w:val="Normal"/>
    <w:link w:val="Heading4Char"/>
    <w:uiPriority w:val="9"/>
    <w:unhideWhenUsed/>
    <w:qFormat/>
    <w:rsid w:val="00361BA7"/>
    <w:pPr>
      <w:keepNext/>
      <w:keepLines/>
      <w:numPr>
        <w:ilvl w:val="3"/>
        <w:numId w:val="1"/>
      </w:numPr>
      <w:spacing w:before="40"/>
      <w:outlineLvl w:val="3"/>
    </w:pPr>
    <w:rPr>
      <w:rFonts w:eastAsia="MS Gothic"/>
      <w:i/>
      <w:iCs/>
      <w:color w:val="365F91"/>
    </w:rPr>
  </w:style>
  <w:style w:type="paragraph" w:styleId="Heading5">
    <w:name w:val="heading 5"/>
    <w:basedOn w:val="Normal"/>
    <w:next w:val="Normal"/>
    <w:link w:val="Heading5Char"/>
    <w:uiPriority w:val="9"/>
    <w:semiHidden/>
    <w:unhideWhenUsed/>
    <w:qFormat/>
    <w:rsid w:val="00361BA7"/>
    <w:pPr>
      <w:keepNext/>
      <w:keepLines/>
      <w:numPr>
        <w:ilvl w:val="4"/>
        <w:numId w:val="1"/>
      </w:numPr>
      <w:spacing w:before="40"/>
      <w:outlineLvl w:val="4"/>
    </w:pPr>
    <w:rPr>
      <w:rFonts w:eastAsia="MS Gothic"/>
      <w:color w:val="365F91"/>
    </w:rPr>
  </w:style>
  <w:style w:type="paragraph" w:styleId="Heading6">
    <w:name w:val="heading 6"/>
    <w:basedOn w:val="Normal"/>
    <w:next w:val="Normal"/>
    <w:link w:val="Heading6Char"/>
    <w:uiPriority w:val="9"/>
    <w:semiHidden/>
    <w:unhideWhenUsed/>
    <w:qFormat/>
    <w:rsid w:val="00361BA7"/>
    <w:pPr>
      <w:keepNext/>
      <w:keepLines/>
      <w:numPr>
        <w:ilvl w:val="5"/>
        <w:numId w:val="1"/>
      </w:numPr>
      <w:spacing w:before="40"/>
      <w:outlineLvl w:val="5"/>
    </w:pPr>
    <w:rPr>
      <w:rFonts w:eastAsia="MS Gothic"/>
      <w:color w:val="243F60"/>
    </w:rPr>
  </w:style>
  <w:style w:type="paragraph" w:styleId="Heading7">
    <w:name w:val="heading 7"/>
    <w:basedOn w:val="Normal"/>
    <w:next w:val="Normal"/>
    <w:link w:val="Heading7Char"/>
    <w:uiPriority w:val="9"/>
    <w:semiHidden/>
    <w:unhideWhenUsed/>
    <w:qFormat/>
    <w:rsid w:val="00361BA7"/>
    <w:pPr>
      <w:keepNext/>
      <w:keepLines/>
      <w:numPr>
        <w:ilvl w:val="6"/>
        <w:numId w:val="1"/>
      </w:numPr>
      <w:spacing w:before="40"/>
      <w:outlineLvl w:val="6"/>
    </w:pPr>
    <w:rPr>
      <w:rFonts w:eastAsia="MS Gothic"/>
      <w:i/>
      <w:iCs/>
      <w:color w:val="243F60"/>
    </w:rPr>
  </w:style>
  <w:style w:type="paragraph" w:styleId="Heading8">
    <w:name w:val="heading 8"/>
    <w:basedOn w:val="Normal"/>
    <w:next w:val="Normal"/>
    <w:link w:val="Heading8Char"/>
    <w:uiPriority w:val="9"/>
    <w:semiHidden/>
    <w:unhideWhenUsed/>
    <w:qFormat/>
    <w:rsid w:val="00361BA7"/>
    <w:pPr>
      <w:keepNext/>
      <w:keepLines/>
      <w:numPr>
        <w:ilvl w:val="7"/>
        <w:numId w:val="1"/>
      </w:numPr>
      <w:spacing w:before="40"/>
      <w:outlineLvl w:val="7"/>
    </w:pPr>
    <w:rPr>
      <w:rFonts w:eastAsia="MS Gothic"/>
      <w:color w:val="272727"/>
      <w:sz w:val="21"/>
      <w:szCs w:val="21"/>
    </w:rPr>
  </w:style>
  <w:style w:type="paragraph" w:styleId="Heading9">
    <w:name w:val="heading 9"/>
    <w:basedOn w:val="Normal"/>
    <w:next w:val="Normal"/>
    <w:link w:val="Heading9Char"/>
    <w:uiPriority w:val="9"/>
    <w:semiHidden/>
    <w:unhideWhenUsed/>
    <w:qFormat/>
    <w:rsid w:val="00361BA7"/>
    <w:pPr>
      <w:keepNext/>
      <w:keepLines/>
      <w:numPr>
        <w:ilvl w:val="8"/>
        <w:numId w:val="1"/>
      </w:numPr>
      <w:spacing w:before="40"/>
      <w:outlineLvl w:val="8"/>
    </w:pPr>
    <w:rPr>
      <w:rFonts w:eastAsia="MS Gothic"/>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346"/>
    <w:rPr>
      <w:rFonts w:ascii="Calibri" w:eastAsia="MS Gothic" w:hAnsi="Calibri" w:cs="Times New Roman"/>
      <w:b/>
      <w:color w:val="365F91"/>
      <w:sz w:val="24"/>
      <w:szCs w:val="28"/>
      <w:lang w:eastAsia="ja-JP"/>
    </w:rPr>
  </w:style>
  <w:style w:type="character" w:customStyle="1" w:styleId="Heading2Char">
    <w:name w:val="Heading 2 Char"/>
    <w:basedOn w:val="DefaultParagraphFont"/>
    <w:link w:val="Heading2"/>
    <w:uiPriority w:val="9"/>
    <w:rsid w:val="00F9204A"/>
    <w:rPr>
      <w:rFonts w:ascii="Calibri" w:eastAsia="MS Gothic" w:hAnsi="Calibri" w:cs="Times New Roman"/>
      <w:color w:val="365F91"/>
      <w:sz w:val="20"/>
      <w:lang w:eastAsia="ja-JP"/>
    </w:rPr>
  </w:style>
  <w:style w:type="character" w:customStyle="1" w:styleId="Heading3Char">
    <w:name w:val="Heading 3 Char"/>
    <w:basedOn w:val="DefaultParagraphFont"/>
    <w:link w:val="Heading3"/>
    <w:uiPriority w:val="9"/>
    <w:rsid w:val="00361BA7"/>
    <w:rPr>
      <w:rFonts w:ascii="Calibri" w:eastAsia="MS Gothic" w:hAnsi="Calibri" w:cs="Times New Roman"/>
      <w:b/>
      <w:bCs/>
      <w:i/>
      <w:color w:val="4F81BD"/>
      <w:lang w:eastAsia="ja-JP"/>
    </w:rPr>
  </w:style>
  <w:style w:type="character" w:customStyle="1" w:styleId="Heading4Char">
    <w:name w:val="Heading 4 Char"/>
    <w:basedOn w:val="DefaultParagraphFont"/>
    <w:link w:val="Heading4"/>
    <w:uiPriority w:val="9"/>
    <w:rsid w:val="00361BA7"/>
    <w:rPr>
      <w:rFonts w:ascii="Calibri" w:eastAsia="MS Gothic" w:hAnsi="Calibri" w:cs="Times New Roman"/>
      <w:i/>
      <w:iCs/>
      <w:color w:val="365F91"/>
      <w:sz w:val="20"/>
      <w:szCs w:val="24"/>
      <w:lang w:eastAsia="ja-JP"/>
    </w:rPr>
  </w:style>
  <w:style w:type="character" w:customStyle="1" w:styleId="Heading5Char">
    <w:name w:val="Heading 5 Char"/>
    <w:basedOn w:val="DefaultParagraphFont"/>
    <w:link w:val="Heading5"/>
    <w:uiPriority w:val="9"/>
    <w:semiHidden/>
    <w:rsid w:val="00361BA7"/>
    <w:rPr>
      <w:rFonts w:ascii="Calibri" w:eastAsia="MS Gothic" w:hAnsi="Calibri" w:cs="Times New Roman"/>
      <w:color w:val="365F91"/>
      <w:sz w:val="20"/>
      <w:szCs w:val="24"/>
      <w:lang w:eastAsia="ja-JP"/>
    </w:rPr>
  </w:style>
  <w:style w:type="character" w:customStyle="1" w:styleId="Heading6Char">
    <w:name w:val="Heading 6 Char"/>
    <w:basedOn w:val="DefaultParagraphFont"/>
    <w:link w:val="Heading6"/>
    <w:uiPriority w:val="9"/>
    <w:semiHidden/>
    <w:rsid w:val="00361BA7"/>
    <w:rPr>
      <w:rFonts w:ascii="Calibri" w:eastAsia="MS Gothic" w:hAnsi="Calibri" w:cs="Times New Roman"/>
      <w:color w:val="243F60"/>
      <w:sz w:val="20"/>
      <w:szCs w:val="24"/>
      <w:lang w:eastAsia="ja-JP"/>
    </w:rPr>
  </w:style>
  <w:style w:type="character" w:customStyle="1" w:styleId="Heading7Char">
    <w:name w:val="Heading 7 Char"/>
    <w:basedOn w:val="DefaultParagraphFont"/>
    <w:link w:val="Heading7"/>
    <w:uiPriority w:val="9"/>
    <w:semiHidden/>
    <w:rsid w:val="00361BA7"/>
    <w:rPr>
      <w:rFonts w:ascii="Calibri" w:eastAsia="MS Gothic" w:hAnsi="Calibri" w:cs="Times New Roman"/>
      <w:i/>
      <w:iCs/>
      <w:color w:val="243F60"/>
      <w:sz w:val="20"/>
      <w:szCs w:val="24"/>
      <w:lang w:eastAsia="ja-JP"/>
    </w:rPr>
  </w:style>
  <w:style w:type="character" w:customStyle="1" w:styleId="Heading8Char">
    <w:name w:val="Heading 8 Char"/>
    <w:basedOn w:val="DefaultParagraphFont"/>
    <w:link w:val="Heading8"/>
    <w:uiPriority w:val="9"/>
    <w:semiHidden/>
    <w:rsid w:val="00361BA7"/>
    <w:rPr>
      <w:rFonts w:ascii="Calibri" w:eastAsia="MS Gothic" w:hAnsi="Calibri" w:cs="Times New Roman"/>
      <w:color w:val="272727"/>
      <w:sz w:val="21"/>
      <w:szCs w:val="21"/>
      <w:lang w:eastAsia="ja-JP"/>
    </w:rPr>
  </w:style>
  <w:style w:type="character" w:customStyle="1" w:styleId="Heading9Char">
    <w:name w:val="Heading 9 Char"/>
    <w:basedOn w:val="DefaultParagraphFont"/>
    <w:link w:val="Heading9"/>
    <w:uiPriority w:val="9"/>
    <w:semiHidden/>
    <w:rsid w:val="00361BA7"/>
    <w:rPr>
      <w:rFonts w:ascii="Calibri" w:eastAsia="MS Gothic" w:hAnsi="Calibri" w:cs="Times New Roman"/>
      <w:i/>
      <w:iCs/>
      <w:color w:val="272727"/>
      <w:sz w:val="21"/>
      <w:szCs w:val="21"/>
      <w:lang w:eastAsia="ja-JP"/>
    </w:rPr>
  </w:style>
  <w:style w:type="paragraph" w:styleId="ListParagraph">
    <w:name w:val="List Paragraph"/>
    <w:aliases w:val="List Paragraph1,Bullets,List Paragraph (numbered (a)),WB Para,Heading,Párrafo de lista1,Project Profile name,Paragraphe de liste1,Numbered paragraph,Medium Grid 1 - Accent 21,Numbered List Paragraph,References"/>
    <w:basedOn w:val="Normal"/>
    <w:link w:val="ListParagraphChar"/>
    <w:uiPriority w:val="1"/>
    <w:qFormat/>
    <w:rsid w:val="00361BA7"/>
    <w:pPr>
      <w:ind w:left="720"/>
      <w:contextualSpacing/>
    </w:pPr>
  </w:style>
  <w:style w:type="table" w:styleId="TableGrid">
    <w:name w:val="Table Grid"/>
    <w:basedOn w:val="TableNormal"/>
    <w:uiPriority w:val="39"/>
    <w:rsid w:val="00361BA7"/>
    <w:pPr>
      <w:spacing w:after="0" w:line="240" w:lineRule="auto"/>
    </w:pPr>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Footnote Text Char Char Char Char Char Char Char,Footnote Text Char Char Char Char Char,Footnote Text Char Char Char Char Char Char,Footnote Text Char Char Char Char Ch Char,Footnotes,Geneva 9,f"/>
    <w:basedOn w:val="Normal"/>
    <w:link w:val="FootnoteTextChar"/>
    <w:uiPriority w:val="99"/>
    <w:unhideWhenUsed/>
    <w:rsid w:val="00361BA7"/>
    <w:pPr>
      <w:spacing w:before="60" w:line="240" w:lineRule="auto"/>
    </w:pPr>
    <w:rPr>
      <w:sz w:val="18"/>
      <w:szCs w:val="20"/>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link w:val="FootnoteText"/>
    <w:uiPriority w:val="99"/>
    <w:rsid w:val="00361BA7"/>
    <w:rPr>
      <w:rFonts w:ascii="Calibri" w:eastAsia="MS Mincho" w:hAnsi="Calibri" w:cs="Times New Roman"/>
      <w:sz w:val="18"/>
      <w:szCs w:val="20"/>
      <w:lang w:eastAsia="ja-JP"/>
    </w:rPr>
  </w:style>
  <w:style w:type="character" w:styleId="FootnoteReference">
    <w:name w:val="footnote reference"/>
    <w:aliases w:val="16 Point,Superscript 6 Point,ftref,Footnote Reference Number,Footnote,SUPERS,SUPERS1,SUPERS2,SUPERS3,Superscript 6 Point + 11 pt,BVI fnr,BVI fnr Car Car,BVI fnr Car,BVI fnr Car Car Car Car,FNRefe Char Char Char"/>
    <w:uiPriority w:val="99"/>
    <w:unhideWhenUsed/>
    <w:rsid w:val="00361BA7"/>
    <w:rPr>
      <w:vertAlign w:val="superscript"/>
    </w:rPr>
  </w:style>
  <w:style w:type="character" w:styleId="Hyperlink">
    <w:name w:val="Hyperlink"/>
    <w:uiPriority w:val="99"/>
    <w:unhideWhenUsed/>
    <w:rsid w:val="00361BA7"/>
    <w:rPr>
      <w:color w:val="0000FF"/>
      <w:sz w:val="18"/>
      <w:u w:val="single"/>
    </w:rPr>
  </w:style>
  <w:style w:type="character" w:customStyle="1" w:styleId="ListParagraphChar">
    <w:name w:val="List Paragraph Char"/>
    <w:aliases w:val="List Paragraph1 Char,Bullets Char,List Paragraph (numbered (a)) Char,WB Para Char,Heading Char,Párrafo de lista1 Char,Project Profile name Char,Paragraphe de liste1 Char,Numbered paragraph Char,Medium Grid 1 - Accent 21 Char"/>
    <w:link w:val="ListParagraph"/>
    <w:uiPriority w:val="34"/>
    <w:qFormat/>
    <w:rsid w:val="00361BA7"/>
    <w:rPr>
      <w:rFonts w:ascii="Calibri" w:eastAsia="MS Mincho" w:hAnsi="Calibri" w:cs="Times New Roman"/>
      <w:sz w:val="20"/>
      <w:szCs w:val="24"/>
      <w:lang w:eastAsia="ja-JP"/>
    </w:rPr>
  </w:style>
  <w:style w:type="paragraph" w:styleId="NormalWeb">
    <w:name w:val="Normal (Web)"/>
    <w:basedOn w:val="Normal"/>
    <w:uiPriority w:val="99"/>
    <w:unhideWhenUsed/>
    <w:rsid w:val="00361BA7"/>
    <w:pPr>
      <w:spacing w:before="100" w:beforeAutospacing="1" w:after="100" w:afterAutospacing="1" w:line="240" w:lineRule="auto"/>
    </w:pPr>
    <w:rPr>
      <w:rFonts w:ascii="Times New Roman" w:eastAsia="Times New Roman" w:hAnsi="Times New Roman"/>
      <w:sz w:val="24"/>
      <w:lang w:val="fi-FI" w:eastAsia="fi-FI"/>
    </w:rPr>
  </w:style>
  <w:style w:type="paragraph" w:styleId="Title">
    <w:name w:val="Title"/>
    <w:basedOn w:val="Heading1"/>
    <w:next w:val="Normal"/>
    <w:link w:val="TitleChar"/>
    <w:uiPriority w:val="10"/>
    <w:qFormat/>
    <w:rsid w:val="00AC2346"/>
    <w:pPr>
      <w:numPr>
        <w:numId w:val="0"/>
      </w:numPr>
      <w:spacing w:before="0" w:after="120" w:line="240" w:lineRule="auto"/>
      <w:jc w:val="center"/>
    </w:pPr>
    <w:rPr>
      <w:sz w:val="32"/>
    </w:rPr>
  </w:style>
  <w:style w:type="character" w:customStyle="1" w:styleId="TitleChar">
    <w:name w:val="Title Char"/>
    <w:basedOn w:val="DefaultParagraphFont"/>
    <w:link w:val="Title"/>
    <w:uiPriority w:val="10"/>
    <w:rsid w:val="00AC2346"/>
    <w:rPr>
      <w:rFonts w:ascii="Calibri" w:eastAsia="MS Gothic" w:hAnsi="Calibri" w:cs="Times New Roman"/>
      <w:b/>
      <w:color w:val="365F91"/>
      <w:sz w:val="32"/>
      <w:szCs w:val="28"/>
      <w:lang w:eastAsia="ja-JP"/>
    </w:rPr>
  </w:style>
  <w:style w:type="paragraph" w:styleId="TOCHeading">
    <w:name w:val="TOC Heading"/>
    <w:basedOn w:val="Heading1"/>
    <w:next w:val="Normal"/>
    <w:uiPriority w:val="39"/>
    <w:unhideWhenUsed/>
    <w:qFormat/>
    <w:rsid w:val="00187036"/>
    <w:pPr>
      <w:numPr>
        <w:numId w:val="0"/>
      </w:numPr>
      <w:spacing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E30567"/>
    <w:pPr>
      <w:tabs>
        <w:tab w:val="left" w:pos="403"/>
        <w:tab w:val="right" w:leader="dot" w:pos="9962"/>
      </w:tabs>
      <w:spacing w:before="0" w:line="312" w:lineRule="auto"/>
    </w:pPr>
  </w:style>
  <w:style w:type="paragraph" w:styleId="TOC2">
    <w:name w:val="toc 2"/>
    <w:basedOn w:val="Normal"/>
    <w:next w:val="Normal"/>
    <w:autoRedefine/>
    <w:uiPriority w:val="39"/>
    <w:unhideWhenUsed/>
    <w:rsid w:val="000F27C1"/>
    <w:pPr>
      <w:spacing w:before="0" w:line="312" w:lineRule="auto"/>
      <w:ind w:left="202"/>
    </w:pPr>
  </w:style>
  <w:style w:type="paragraph" w:styleId="Header">
    <w:name w:val="header"/>
    <w:basedOn w:val="Normal"/>
    <w:link w:val="HeaderChar"/>
    <w:uiPriority w:val="99"/>
    <w:unhideWhenUsed/>
    <w:rsid w:val="00242A90"/>
    <w:pPr>
      <w:tabs>
        <w:tab w:val="center" w:pos="4680"/>
        <w:tab w:val="right" w:pos="9360"/>
      </w:tabs>
      <w:spacing w:before="0" w:line="240" w:lineRule="auto"/>
    </w:pPr>
  </w:style>
  <w:style w:type="paragraph" w:styleId="TOC3">
    <w:name w:val="toc 3"/>
    <w:basedOn w:val="Normal"/>
    <w:next w:val="Normal"/>
    <w:autoRedefine/>
    <w:uiPriority w:val="39"/>
    <w:semiHidden/>
    <w:unhideWhenUsed/>
    <w:rsid w:val="000F27C1"/>
    <w:pPr>
      <w:spacing w:before="0" w:line="312" w:lineRule="auto"/>
      <w:ind w:left="403"/>
    </w:pPr>
  </w:style>
  <w:style w:type="character" w:customStyle="1" w:styleId="HeaderChar">
    <w:name w:val="Header Char"/>
    <w:basedOn w:val="DefaultParagraphFont"/>
    <w:link w:val="Header"/>
    <w:uiPriority w:val="99"/>
    <w:rsid w:val="00242A90"/>
    <w:rPr>
      <w:rFonts w:ascii="Calibri" w:eastAsia="MS Mincho" w:hAnsi="Calibri" w:cs="Times New Roman"/>
      <w:sz w:val="20"/>
      <w:szCs w:val="24"/>
      <w:lang w:eastAsia="ja-JP"/>
    </w:rPr>
  </w:style>
  <w:style w:type="paragraph" w:styleId="Footer">
    <w:name w:val="footer"/>
    <w:basedOn w:val="Normal"/>
    <w:link w:val="FooterChar"/>
    <w:uiPriority w:val="99"/>
    <w:unhideWhenUsed/>
    <w:rsid w:val="00242A90"/>
    <w:pPr>
      <w:tabs>
        <w:tab w:val="center" w:pos="4680"/>
        <w:tab w:val="right" w:pos="9360"/>
      </w:tabs>
      <w:spacing w:before="0" w:line="240" w:lineRule="auto"/>
    </w:pPr>
  </w:style>
  <w:style w:type="character" w:customStyle="1" w:styleId="FooterChar">
    <w:name w:val="Footer Char"/>
    <w:basedOn w:val="DefaultParagraphFont"/>
    <w:link w:val="Footer"/>
    <w:uiPriority w:val="99"/>
    <w:rsid w:val="00242A90"/>
    <w:rPr>
      <w:rFonts w:ascii="Calibri" w:eastAsia="MS Mincho" w:hAnsi="Calibri" w:cs="Times New Roman"/>
      <w:sz w:val="20"/>
      <w:szCs w:val="24"/>
      <w:lang w:eastAsia="ja-JP"/>
    </w:rPr>
  </w:style>
  <w:style w:type="character" w:styleId="CommentReference">
    <w:name w:val="annotation reference"/>
    <w:basedOn w:val="DefaultParagraphFont"/>
    <w:uiPriority w:val="99"/>
    <w:unhideWhenUsed/>
    <w:rsid w:val="00D23D25"/>
    <w:rPr>
      <w:sz w:val="16"/>
      <w:szCs w:val="16"/>
    </w:rPr>
  </w:style>
  <w:style w:type="paragraph" w:styleId="CommentText">
    <w:name w:val="annotation text"/>
    <w:basedOn w:val="Normal"/>
    <w:link w:val="CommentTextChar"/>
    <w:uiPriority w:val="99"/>
    <w:unhideWhenUsed/>
    <w:rsid w:val="00D23D25"/>
    <w:pPr>
      <w:spacing w:line="240" w:lineRule="auto"/>
    </w:pPr>
    <w:rPr>
      <w:szCs w:val="20"/>
    </w:rPr>
  </w:style>
  <w:style w:type="character" w:customStyle="1" w:styleId="CommentTextChar">
    <w:name w:val="Comment Text Char"/>
    <w:basedOn w:val="DefaultParagraphFont"/>
    <w:link w:val="CommentText"/>
    <w:uiPriority w:val="99"/>
    <w:rsid w:val="00D23D25"/>
    <w:rPr>
      <w:rFonts w:ascii="Calibri" w:eastAsia="MS Mincho" w:hAnsi="Calibri"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D23D25"/>
    <w:rPr>
      <w:b/>
      <w:bCs/>
    </w:rPr>
  </w:style>
  <w:style w:type="character" w:customStyle="1" w:styleId="CommentSubjectChar">
    <w:name w:val="Comment Subject Char"/>
    <w:basedOn w:val="CommentTextChar"/>
    <w:link w:val="CommentSubject"/>
    <w:uiPriority w:val="99"/>
    <w:semiHidden/>
    <w:rsid w:val="00D23D25"/>
    <w:rPr>
      <w:rFonts w:ascii="Calibri" w:eastAsia="MS Mincho" w:hAnsi="Calibri" w:cs="Times New Roman"/>
      <w:b/>
      <w:bCs/>
      <w:sz w:val="20"/>
      <w:szCs w:val="20"/>
      <w:lang w:eastAsia="ja-JP"/>
    </w:rPr>
  </w:style>
  <w:style w:type="paragraph" w:styleId="Caption">
    <w:name w:val="caption"/>
    <w:basedOn w:val="Normal"/>
    <w:next w:val="Normal"/>
    <w:qFormat/>
    <w:rsid w:val="00D164F6"/>
    <w:pPr>
      <w:spacing w:before="60" w:after="60" w:line="240" w:lineRule="auto"/>
      <w:jc w:val="left"/>
    </w:pPr>
    <w:rPr>
      <w:rFonts w:asciiTheme="minorHAnsi" w:eastAsia="SimSun" w:hAnsiTheme="minorHAnsi"/>
      <w:b/>
      <w:bCs/>
      <w:lang w:eastAsia="en-US"/>
    </w:rPr>
  </w:style>
  <w:style w:type="character" w:customStyle="1" w:styleId="apple-converted-space">
    <w:name w:val="apple-converted-space"/>
    <w:basedOn w:val="DefaultParagraphFont"/>
    <w:rsid w:val="00A619B1"/>
  </w:style>
  <w:style w:type="paragraph" w:styleId="Revision">
    <w:name w:val="Revision"/>
    <w:hidden/>
    <w:uiPriority w:val="99"/>
    <w:semiHidden/>
    <w:rsid w:val="00962530"/>
    <w:pPr>
      <w:spacing w:after="0" w:line="240" w:lineRule="auto"/>
    </w:pPr>
    <w:rPr>
      <w:rFonts w:ascii="Calibri" w:eastAsia="MS Mincho" w:hAnsi="Calibri" w:cs="Times New Roman"/>
      <w:sz w:val="20"/>
      <w:szCs w:val="24"/>
      <w:lang w:eastAsia="ja-JP"/>
    </w:rPr>
  </w:style>
  <w:style w:type="character" w:styleId="Strong">
    <w:name w:val="Strong"/>
    <w:basedOn w:val="DefaultParagraphFont"/>
    <w:uiPriority w:val="22"/>
    <w:qFormat/>
    <w:rsid w:val="00E45B3E"/>
    <w:rPr>
      <w:b/>
      <w:bCs/>
    </w:rPr>
  </w:style>
  <w:style w:type="character" w:styleId="FollowedHyperlink">
    <w:name w:val="FollowedHyperlink"/>
    <w:basedOn w:val="DefaultParagraphFont"/>
    <w:uiPriority w:val="99"/>
    <w:semiHidden/>
    <w:unhideWhenUsed/>
    <w:rsid w:val="001756D9"/>
    <w:rPr>
      <w:color w:val="954F72" w:themeColor="followedHyperlink"/>
      <w:u w:val="single"/>
    </w:rPr>
  </w:style>
  <w:style w:type="character" w:customStyle="1" w:styleId="UnresolvedMention1">
    <w:name w:val="Unresolved Mention1"/>
    <w:basedOn w:val="DefaultParagraphFont"/>
    <w:uiPriority w:val="99"/>
    <w:semiHidden/>
    <w:unhideWhenUsed/>
    <w:rsid w:val="001756D9"/>
    <w:rPr>
      <w:color w:val="605E5C"/>
      <w:shd w:val="clear" w:color="auto" w:fill="E1DFDD"/>
    </w:rPr>
  </w:style>
  <w:style w:type="paragraph" w:styleId="BalloonText">
    <w:name w:val="Balloon Text"/>
    <w:basedOn w:val="Normal"/>
    <w:link w:val="BalloonTextChar"/>
    <w:uiPriority w:val="99"/>
    <w:semiHidden/>
    <w:unhideWhenUsed/>
    <w:rsid w:val="0009462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462B"/>
    <w:rPr>
      <w:rFonts w:ascii="Tahoma" w:eastAsia="MS Mincho" w:hAnsi="Tahoma" w:cs="Tahoma"/>
      <w:sz w:val="16"/>
      <w:szCs w:val="16"/>
      <w:lang w:eastAsia="ja-JP"/>
    </w:rPr>
  </w:style>
  <w:style w:type="character" w:styleId="UnresolvedMention">
    <w:name w:val="Unresolved Mention"/>
    <w:basedOn w:val="DefaultParagraphFont"/>
    <w:uiPriority w:val="99"/>
    <w:semiHidden/>
    <w:unhideWhenUsed/>
    <w:rsid w:val="009079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9089">
      <w:bodyDiv w:val="1"/>
      <w:marLeft w:val="0"/>
      <w:marRight w:val="0"/>
      <w:marTop w:val="0"/>
      <w:marBottom w:val="0"/>
      <w:divBdr>
        <w:top w:val="none" w:sz="0" w:space="0" w:color="auto"/>
        <w:left w:val="none" w:sz="0" w:space="0" w:color="auto"/>
        <w:bottom w:val="none" w:sz="0" w:space="0" w:color="auto"/>
        <w:right w:val="none" w:sz="0" w:space="0" w:color="auto"/>
      </w:divBdr>
    </w:div>
    <w:div w:id="4986411">
      <w:bodyDiv w:val="1"/>
      <w:marLeft w:val="0"/>
      <w:marRight w:val="0"/>
      <w:marTop w:val="0"/>
      <w:marBottom w:val="0"/>
      <w:divBdr>
        <w:top w:val="none" w:sz="0" w:space="0" w:color="auto"/>
        <w:left w:val="none" w:sz="0" w:space="0" w:color="auto"/>
        <w:bottom w:val="none" w:sz="0" w:space="0" w:color="auto"/>
        <w:right w:val="none" w:sz="0" w:space="0" w:color="auto"/>
      </w:divBdr>
    </w:div>
    <w:div w:id="681319367">
      <w:bodyDiv w:val="1"/>
      <w:marLeft w:val="0"/>
      <w:marRight w:val="0"/>
      <w:marTop w:val="0"/>
      <w:marBottom w:val="0"/>
      <w:divBdr>
        <w:top w:val="none" w:sz="0" w:space="0" w:color="auto"/>
        <w:left w:val="none" w:sz="0" w:space="0" w:color="auto"/>
        <w:bottom w:val="none" w:sz="0" w:space="0" w:color="auto"/>
        <w:right w:val="none" w:sz="0" w:space="0" w:color="auto"/>
      </w:divBdr>
    </w:div>
    <w:div w:id="1042443922">
      <w:bodyDiv w:val="1"/>
      <w:marLeft w:val="0"/>
      <w:marRight w:val="0"/>
      <w:marTop w:val="0"/>
      <w:marBottom w:val="0"/>
      <w:divBdr>
        <w:top w:val="none" w:sz="0" w:space="0" w:color="auto"/>
        <w:left w:val="none" w:sz="0" w:space="0" w:color="auto"/>
        <w:bottom w:val="none" w:sz="0" w:space="0" w:color="auto"/>
        <w:right w:val="none" w:sz="0" w:space="0" w:color="auto"/>
      </w:divBdr>
    </w:div>
    <w:div w:id="1061831506">
      <w:bodyDiv w:val="1"/>
      <w:marLeft w:val="0"/>
      <w:marRight w:val="0"/>
      <w:marTop w:val="0"/>
      <w:marBottom w:val="0"/>
      <w:divBdr>
        <w:top w:val="none" w:sz="0" w:space="0" w:color="auto"/>
        <w:left w:val="none" w:sz="0" w:space="0" w:color="auto"/>
        <w:bottom w:val="none" w:sz="0" w:space="0" w:color="auto"/>
        <w:right w:val="none" w:sz="0" w:space="0" w:color="auto"/>
      </w:divBdr>
    </w:div>
    <w:div w:id="1909148617">
      <w:bodyDiv w:val="1"/>
      <w:marLeft w:val="0"/>
      <w:marRight w:val="0"/>
      <w:marTop w:val="0"/>
      <w:marBottom w:val="0"/>
      <w:divBdr>
        <w:top w:val="none" w:sz="0" w:space="0" w:color="auto"/>
        <w:left w:val="none" w:sz="0" w:space="0" w:color="auto"/>
        <w:bottom w:val="none" w:sz="0" w:space="0" w:color="auto"/>
        <w:right w:val="none" w:sz="0" w:space="0" w:color="auto"/>
      </w:divBdr>
    </w:div>
    <w:div w:id="196850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irena.org/" TargetMode="External"/><Relationship Id="rId3" Type="http://schemas.openxmlformats.org/officeDocument/2006/relationships/customXml" Target="../customXml/item3.xml"/><Relationship Id="rId21" Type="http://schemas.openxmlformats.org/officeDocument/2006/relationships/hyperlink" Target="http://www.fatlm.org/members/current/"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se4all-africa.org/the-africa-hub/who-we-are/the-seforall-initiative/" TargetMode="External"/><Relationship Id="rId2" Type="http://schemas.openxmlformats.org/officeDocument/2006/relationships/customXml" Target="../customXml/item2.xml"/><Relationship Id="rId16" Type="http://schemas.openxmlformats.org/officeDocument/2006/relationships/hyperlink" Target="http://www.ituc-africa.org/" TargetMode="External"/><Relationship Id="rId20" Type="http://schemas.openxmlformats.org/officeDocument/2006/relationships/hyperlink" Target="http://africamda.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ia-initiative.com/e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minigrids.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fricanchildforum.org/" TargetMode="External"/><Relationship Id="rId22" Type="http://schemas.openxmlformats.org/officeDocument/2006/relationships/hyperlink" Target="https://africanlii.org/"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B0306 - Burkina Faso - Ouagadougou</OfficeCountry>
    <DocumentStatus xmlns="d9cf0e28-81d2-4dc7-8b10-820d80ed680d">Approved</DocumentStatus>
    <DocCoverageEndDate xmlns="d9cf0e28-81d2-4dc7-8b10-820d80ed680d">2026-08-22T04:00:00+00:00</DocCoverageEndDate>
    <TaxCatchAll xmlns="e91d5986-7c29-4ed1-8a54-b8fb378ed474" xsi:nil="true"/>
    <FunctionalArea xmlns="d9cf0e28-81d2-4dc7-8b10-820d80ed680d">Programme and Project</FunctionalArea>
    <FileNameDescription xmlns="d9cf0e28-81d2-4dc7-8b10-820d80ed680d">AFrica Mini Grid Burkina Faso</FileNameDescription>
    <ProjectNumber xmlns="d9cf0e28-81d2-4dc7-8b10-820d80ed680d">00118893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UNDP-BFA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2022-08-22T04:00:00+00:00</DocCoverageStartDate>
    <FileClassificationMode xmlns="d9cf0e28-81d2-4dc7-8b10-820d80ed680d">Public</FileClassificationMode>
    <OutputNumber xmlns="d9cf0e28-81d2-4dc7-8b10-820d80ed680d">00115515</Output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6CB76F-6204-4F75-BA89-2EC2F3A24D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4F0349-8B09-498C-B3A6-F83B78DEF956}">
  <ds:schemaRefs>
    <ds:schemaRef ds:uri="http://schemas.microsoft.com/sharepoint/v3/contenttype/forms"/>
  </ds:schemaRefs>
</ds:datastoreItem>
</file>

<file path=customXml/itemProps3.xml><?xml version="1.0" encoding="utf-8"?>
<ds:datastoreItem xmlns:ds="http://schemas.openxmlformats.org/officeDocument/2006/customXml" ds:itemID="{B533E9D7-900B-41B6-8AE0-68BFEF5A07C2}">
  <ds:schemaRefs>
    <ds:schemaRef ds:uri="http://schemas.openxmlformats.org/officeDocument/2006/bibliography"/>
  </ds:schemaRefs>
</ds:datastoreItem>
</file>

<file path=customXml/itemProps4.xml><?xml version="1.0" encoding="utf-8"?>
<ds:datastoreItem xmlns:ds="http://schemas.openxmlformats.org/officeDocument/2006/customXml" ds:itemID="{0E4A571D-64A9-4A78-BCBC-86D5CA19181E}"/>
</file>

<file path=docProps/app.xml><?xml version="1.0" encoding="utf-8"?>
<Properties xmlns="http://schemas.openxmlformats.org/officeDocument/2006/extended-properties" xmlns:vt="http://schemas.openxmlformats.org/officeDocument/2006/docPropsVTypes">
  <Template>Normal.dotm</Template>
  <TotalTime>4</TotalTime>
  <Pages>24</Pages>
  <Words>7995</Words>
  <Characters>46776</Characters>
  <Application>Microsoft Office Word</Application>
  <DocSecurity>0</DocSecurity>
  <Lines>1612</Lines>
  <Paragraphs>588</Paragraphs>
  <ScaleCrop>false</ScaleCrop>
  <HeadingPairs>
    <vt:vector size="6" baseType="variant">
      <vt:variant>
        <vt:lpstr>Title</vt:lpstr>
      </vt:variant>
      <vt:variant>
        <vt:i4>1</vt:i4>
      </vt:variant>
      <vt:variant>
        <vt:lpstr>Titre</vt:lpstr>
      </vt:variant>
      <vt:variant>
        <vt:i4>1</vt:i4>
      </vt:variant>
      <vt:variant>
        <vt:lpstr>Otsikko</vt:lpstr>
      </vt:variant>
      <vt:variant>
        <vt:i4>1</vt:i4>
      </vt:variant>
    </vt:vector>
  </HeadingPairs>
  <TitlesOfParts>
    <vt:vector size="3" baseType="lpstr">
      <vt:lpstr/>
      <vt:lpstr/>
      <vt:lpstr/>
    </vt:vector>
  </TitlesOfParts>
  <Company/>
  <LinksUpToDate>false</LinksUpToDate>
  <CharactersWithSpaces>54183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AFrica Mini Grid Burkina Faso</dc:title>
  <dc:creator>Elisa Hara</dc:creator>
  <cp:lastModifiedBy>Christelle Odongo</cp:lastModifiedBy>
  <cp:revision>9</cp:revision>
  <dcterms:created xsi:type="dcterms:W3CDTF">2021-06-13T00:20:00Z</dcterms:created>
  <dcterms:modified xsi:type="dcterms:W3CDTF">2021-06-13T20:13:00Z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