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CB274" w14:textId="77777777" w:rsidR="000A1A0A" w:rsidRPr="00A45142" w:rsidRDefault="000A1A0A" w:rsidP="000A1A0A">
      <w:pPr>
        <w:spacing w:after="0" w:line="240" w:lineRule="auto"/>
        <w:jc w:val="right"/>
        <w:rPr>
          <w:rFonts w:ascii="Calibri" w:eastAsia="Times New Roman" w:hAnsi="Calibri" w:cs="Calibri"/>
          <w:b/>
          <w:kern w:val="0"/>
          <w:lang w:val="en-GB"/>
          <w14:ligatures w14:val="none"/>
        </w:rPr>
      </w:pPr>
      <w:r w:rsidRPr="00A45142">
        <w:rPr>
          <w:rFonts w:ascii="Calibri" w:eastAsia="Times New Roman" w:hAnsi="Calibri" w:cs="Calibri"/>
          <w:b/>
          <w:noProof/>
          <w:kern w:val="0"/>
          <w:lang w:val="en-GB"/>
          <w14:ligatures w14:val="none"/>
        </w:rPr>
        <w:drawing>
          <wp:inline distT="0" distB="0" distL="0" distR="0" wp14:anchorId="65FF77B6" wp14:editId="14A05C75">
            <wp:extent cx="821055" cy="1583938"/>
            <wp:effectExtent l="0" t="0" r="0" b="0"/>
            <wp:docPr id="10" name="Picture 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pic:nvPicPr>
                  <pic:blipFill>
                    <a:blip r:embed="rId11"/>
                    <a:stretch>
                      <a:fillRect/>
                    </a:stretch>
                  </pic:blipFill>
                  <pic:spPr>
                    <a:xfrm>
                      <a:off x="0" y="0"/>
                      <a:ext cx="826136" cy="1593740"/>
                    </a:xfrm>
                    <a:prstGeom prst="rect">
                      <a:avLst/>
                    </a:prstGeom>
                  </pic:spPr>
                </pic:pic>
              </a:graphicData>
            </a:graphic>
          </wp:inline>
        </w:drawing>
      </w:r>
    </w:p>
    <w:p w14:paraId="21E6C8C3" w14:textId="77777777" w:rsidR="000A1A0A" w:rsidRPr="00A45142" w:rsidRDefault="000A1A0A" w:rsidP="000A1A0A">
      <w:pPr>
        <w:spacing w:after="0" w:line="240" w:lineRule="auto"/>
        <w:rPr>
          <w:rFonts w:ascii="Calibri" w:eastAsia="Times New Roman" w:hAnsi="Calibri" w:cs="Calibri"/>
          <w:b/>
          <w:kern w:val="0"/>
          <w:sz w:val="14"/>
          <w:szCs w:val="14"/>
          <w:lang w:val="en-GB"/>
          <w14:ligatures w14:val="none"/>
        </w:rPr>
      </w:pPr>
    </w:p>
    <w:p w14:paraId="526639F4" w14:textId="391A1FFD" w:rsidR="00D75431" w:rsidRPr="00A45142" w:rsidRDefault="000A1A0A" w:rsidP="000A1A0A">
      <w:pPr>
        <w:spacing w:after="0" w:line="240" w:lineRule="auto"/>
        <w:jc w:val="center"/>
        <w:rPr>
          <w:rFonts w:ascii="Calibri" w:eastAsia="Times New Roman" w:hAnsi="Calibri" w:cs="Calibri"/>
          <w:b/>
          <w:color w:val="44546A"/>
          <w:kern w:val="0"/>
          <w:sz w:val="40"/>
          <w:szCs w:val="24"/>
          <w:lang w:val="en-GB"/>
          <w14:ligatures w14:val="none"/>
        </w:rPr>
      </w:pPr>
      <w:bookmarkStart w:id="0" w:name="_Toc29746282"/>
      <w:bookmarkStart w:id="1" w:name="_Hlk181863218"/>
      <w:r w:rsidRPr="00A45142">
        <w:rPr>
          <w:rFonts w:ascii="Calibri" w:eastAsia="Times New Roman" w:hAnsi="Calibri" w:cs="Calibri"/>
          <w:b/>
          <w:color w:val="44546A"/>
          <w:kern w:val="0"/>
          <w:sz w:val="40"/>
          <w:szCs w:val="24"/>
          <w:lang w:val="en-GB"/>
          <w14:ligatures w14:val="none"/>
        </w:rPr>
        <w:t xml:space="preserve">SUPPORTING </w:t>
      </w:r>
      <w:r w:rsidR="00D75431" w:rsidRPr="00A45142">
        <w:rPr>
          <w:rFonts w:ascii="Calibri" w:eastAsia="Times New Roman" w:hAnsi="Calibri" w:cs="Calibri"/>
          <w:b/>
          <w:color w:val="44546A"/>
          <w:kern w:val="0"/>
          <w:sz w:val="40"/>
          <w:szCs w:val="24"/>
          <w:lang w:val="en-GB"/>
          <w14:ligatures w14:val="none"/>
        </w:rPr>
        <w:t>THE CREATION OF AN ENABLING ENVIRONMENT</w:t>
      </w:r>
      <w:r w:rsidRPr="00A45142">
        <w:rPr>
          <w:rFonts w:ascii="Calibri" w:eastAsia="Times New Roman" w:hAnsi="Calibri" w:cs="Calibri"/>
          <w:b/>
          <w:color w:val="44546A"/>
          <w:kern w:val="0"/>
          <w:sz w:val="40"/>
          <w:szCs w:val="24"/>
          <w:lang w:val="en-GB"/>
          <w14:ligatures w14:val="none"/>
        </w:rPr>
        <w:t xml:space="preserve"> FOR </w:t>
      </w:r>
      <w:r w:rsidR="00D75431" w:rsidRPr="00A45142">
        <w:rPr>
          <w:rFonts w:ascii="Calibri" w:eastAsia="Times New Roman" w:hAnsi="Calibri" w:cs="Calibri"/>
          <w:b/>
          <w:color w:val="44546A"/>
          <w:kern w:val="0"/>
          <w:sz w:val="40"/>
          <w:szCs w:val="24"/>
          <w:lang w:val="en-GB"/>
          <w14:ligatures w14:val="none"/>
        </w:rPr>
        <w:t>SOUTH SUDAN</w:t>
      </w:r>
      <w:r w:rsidR="007639B7" w:rsidRPr="00A45142">
        <w:rPr>
          <w:rFonts w:ascii="Calibri" w:eastAsia="Times New Roman" w:hAnsi="Calibri" w:cs="Calibri"/>
          <w:b/>
          <w:color w:val="44546A"/>
          <w:kern w:val="0"/>
          <w:sz w:val="40"/>
          <w:szCs w:val="24"/>
          <w:lang w:val="en-GB"/>
          <w14:ligatures w14:val="none"/>
        </w:rPr>
        <w:t>’S ELECTIONS</w:t>
      </w:r>
    </w:p>
    <w:p w14:paraId="660B9534" w14:textId="77777777" w:rsidR="00AE5CF3" w:rsidRPr="00A45142" w:rsidRDefault="00AE5CF3" w:rsidP="000A1A0A">
      <w:pPr>
        <w:spacing w:after="0" w:line="240" w:lineRule="auto"/>
        <w:jc w:val="center"/>
        <w:rPr>
          <w:rFonts w:ascii="Calibri" w:eastAsia="Times New Roman" w:hAnsi="Calibri" w:cs="Calibri"/>
          <w:b/>
          <w:color w:val="44546A"/>
          <w:kern w:val="0"/>
          <w:sz w:val="24"/>
          <w:szCs w:val="24"/>
          <w:lang w:val="en-GB"/>
          <w14:ligatures w14:val="none"/>
        </w:rPr>
      </w:pPr>
      <w:bookmarkStart w:id="2" w:name="_Toc29746283"/>
      <w:bookmarkEnd w:id="0"/>
      <w:bookmarkEnd w:id="1"/>
    </w:p>
    <w:p w14:paraId="10D344DE" w14:textId="1CBA0552" w:rsidR="000A1A0A" w:rsidRPr="00A45142" w:rsidRDefault="0052113F" w:rsidP="000A1A0A">
      <w:pPr>
        <w:spacing w:after="0" w:line="240" w:lineRule="auto"/>
        <w:jc w:val="center"/>
        <w:rPr>
          <w:rFonts w:ascii="Calibri" w:eastAsia="Times New Roman" w:hAnsi="Calibri" w:cs="Calibri"/>
          <w:b/>
          <w:color w:val="44546A"/>
          <w:kern w:val="0"/>
          <w:sz w:val="40"/>
          <w:szCs w:val="24"/>
          <w:lang w:val="en-GB"/>
          <w14:ligatures w14:val="none"/>
        </w:rPr>
      </w:pPr>
      <w:r w:rsidRPr="00A45142">
        <w:rPr>
          <w:rFonts w:ascii="Calibri" w:eastAsia="Times New Roman" w:hAnsi="Calibri" w:cs="Calibri"/>
          <w:b/>
          <w:color w:val="44546A"/>
          <w:kern w:val="0"/>
          <w:sz w:val="40"/>
          <w:szCs w:val="24"/>
          <w:lang w:val="en-GB"/>
          <w14:ligatures w14:val="none"/>
        </w:rPr>
        <w:t>ANNUAL</w:t>
      </w:r>
      <w:r w:rsidR="000A1A0A" w:rsidRPr="00A45142">
        <w:rPr>
          <w:rFonts w:ascii="Calibri" w:eastAsia="Times New Roman" w:hAnsi="Calibri" w:cs="Calibri"/>
          <w:b/>
          <w:color w:val="44546A"/>
          <w:kern w:val="0"/>
          <w:sz w:val="40"/>
          <w:szCs w:val="24"/>
          <w:lang w:val="en-GB"/>
          <w14:ligatures w14:val="none"/>
        </w:rPr>
        <w:t xml:space="preserve"> </w:t>
      </w:r>
      <w:r w:rsidR="001C2028" w:rsidRPr="00A45142">
        <w:rPr>
          <w:rFonts w:ascii="Calibri" w:eastAsia="Times New Roman" w:hAnsi="Calibri" w:cs="Calibri"/>
          <w:b/>
          <w:color w:val="44546A"/>
          <w:kern w:val="0"/>
          <w:sz w:val="40"/>
          <w:szCs w:val="24"/>
          <w:lang w:val="en-GB"/>
          <w14:ligatures w14:val="none"/>
        </w:rPr>
        <w:t xml:space="preserve">PROGRESS </w:t>
      </w:r>
      <w:r w:rsidR="000A1A0A" w:rsidRPr="00A45142">
        <w:rPr>
          <w:rFonts w:ascii="Calibri" w:eastAsia="Times New Roman" w:hAnsi="Calibri" w:cs="Calibri"/>
          <w:b/>
          <w:color w:val="44546A"/>
          <w:kern w:val="0"/>
          <w:sz w:val="40"/>
          <w:szCs w:val="24"/>
          <w:lang w:val="en-GB"/>
          <w14:ligatures w14:val="none"/>
        </w:rPr>
        <w:t>REPORT</w:t>
      </w:r>
      <w:bookmarkStart w:id="3" w:name="_Toc352769110"/>
      <w:bookmarkEnd w:id="2"/>
    </w:p>
    <w:p w14:paraId="1405B186" w14:textId="4035C6C4" w:rsidR="000A1A0A" w:rsidRPr="00A45142" w:rsidRDefault="000A1A0A" w:rsidP="000A1A0A">
      <w:pPr>
        <w:spacing w:after="0" w:line="240" w:lineRule="auto"/>
        <w:jc w:val="center"/>
        <w:rPr>
          <w:rFonts w:ascii="Calibri" w:eastAsia="Times New Roman" w:hAnsi="Calibri" w:cs="Calibri"/>
          <w:b/>
          <w:color w:val="44546A"/>
          <w:kern w:val="0"/>
          <w:lang w:val="en-GB"/>
          <w14:ligatures w14:val="none"/>
        </w:rPr>
      </w:pPr>
      <w:r w:rsidRPr="00A45142">
        <w:rPr>
          <w:rFonts w:ascii="Calibri" w:eastAsia="Times New Roman" w:hAnsi="Calibri" w:cs="Calibri"/>
          <w:b/>
          <w:color w:val="44546A"/>
          <w:kern w:val="0"/>
          <w:lang w:val="en-GB"/>
          <w14:ligatures w14:val="none"/>
        </w:rPr>
        <w:t xml:space="preserve">1 </w:t>
      </w:r>
      <w:r w:rsidR="0052113F" w:rsidRPr="00A45142">
        <w:rPr>
          <w:rFonts w:ascii="Calibri" w:eastAsia="Times New Roman" w:hAnsi="Calibri" w:cs="Calibri"/>
          <w:b/>
          <w:color w:val="44546A"/>
          <w:kern w:val="0"/>
          <w:lang w:val="en-GB"/>
          <w14:ligatures w14:val="none"/>
        </w:rPr>
        <w:t>JANUARY</w:t>
      </w:r>
      <w:r w:rsidRPr="00A45142">
        <w:rPr>
          <w:rFonts w:ascii="Calibri" w:eastAsia="Times New Roman" w:hAnsi="Calibri" w:cs="Calibri"/>
          <w:b/>
          <w:color w:val="44546A"/>
          <w:kern w:val="0"/>
          <w:lang w:val="en-GB"/>
          <w14:ligatures w14:val="none"/>
        </w:rPr>
        <w:t xml:space="preserve"> TO 3</w:t>
      </w:r>
      <w:r w:rsidR="00D34079" w:rsidRPr="00A45142">
        <w:rPr>
          <w:rFonts w:ascii="Calibri" w:eastAsia="Times New Roman" w:hAnsi="Calibri" w:cs="Calibri"/>
          <w:b/>
          <w:color w:val="44546A"/>
          <w:kern w:val="0"/>
          <w:lang w:val="en-GB"/>
          <w14:ligatures w14:val="none"/>
        </w:rPr>
        <w:t>1</w:t>
      </w:r>
      <w:r w:rsidRPr="00A45142">
        <w:rPr>
          <w:rFonts w:ascii="Calibri" w:eastAsia="Times New Roman" w:hAnsi="Calibri" w:cs="Calibri"/>
          <w:b/>
          <w:color w:val="44546A"/>
          <w:kern w:val="0"/>
          <w:lang w:val="en-GB"/>
          <w14:ligatures w14:val="none"/>
        </w:rPr>
        <w:t xml:space="preserve"> </w:t>
      </w:r>
      <w:r w:rsidR="00D34079" w:rsidRPr="00A45142">
        <w:rPr>
          <w:rFonts w:ascii="Calibri" w:eastAsia="Times New Roman" w:hAnsi="Calibri" w:cs="Calibri"/>
          <w:b/>
          <w:color w:val="44546A"/>
          <w:kern w:val="0"/>
          <w:lang w:val="en-GB"/>
          <w14:ligatures w14:val="none"/>
        </w:rPr>
        <w:t>DEC</w:t>
      </w:r>
      <w:r w:rsidR="001C2028" w:rsidRPr="00A45142">
        <w:rPr>
          <w:rFonts w:ascii="Calibri" w:eastAsia="Times New Roman" w:hAnsi="Calibri" w:cs="Calibri"/>
          <w:b/>
          <w:color w:val="44546A"/>
          <w:kern w:val="0"/>
          <w:lang w:val="en-GB"/>
          <w14:ligatures w14:val="none"/>
        </w:rPr>
        <w:t>EMBER</w:t>
      </w:r>
      <w:r w:rsidRPr="00A45142">
        <w:rPr>
          <w:rFonts w:ascii="Calibri" w:eastAsia="Times New Roman" w:hAnsi="Calibri" w:cs="Calibri"/>
          <w:b/>
          <w:color w:val="44546A"/>
          <w:kern w:val="0"/>
          <w:lang w:val="en-GB"/>
          <w14:ligatures w14:val="none"/>
        </w:rPr>
        <w:t xml:space="preserve"> 202</w:t>
      </w:r>
      <w:bookmarkEnd w:id="3"/>
      <w:r w:rsidR="001C2028" w:rsidRPr="00A45142">
        <w:rPr>
          <w:rFonts w:ascii="Calibri" w:eastAsia="Times New Roman" w:hAnsi="Calibri" w:cs="Calibri"/>
          <w:b/>
          <w:color w:val="44546A"/>
          <w:kern w:val="0"/>
          <w:lang w:val="en-GB"/>
          <w14:ligatures w14:val="none"/>
        </w:rPr>
        <w:t>4</w:t>
      </w:r>
    </w:p>
    <w:p w14:paraId="39780FFC" w14:textId="29CDD07A" w:rsidR="000A1A0A" w:rsidRPr="00A45142" w:rsidRDefault="000A1A0A" w:rsidP="70054205">
      <w:pPr>
        <w:spacing w:after="0" w:line="240" w:lineRule="auto"/>
        <w:jc w:val="center"/>
        <w:rPr>
          <w:rFonts w:ascii="Calibri" w:eastAsia="Times New Roman" w:hAnsi="Calibri" w:cs="Calibri"/>
          <w:b/>
          <w:bCs/>
          <w:color w:val="44546A"/>
          <w:kern w:val="0"/>
          <w:lang w:val="en-GB"/>
          <w14:ligatures w14:val="none"/>
        </w:rPr>
      </w:pPr>
    </w:p>
    <w:p w14:paraId="32734764" w14:textId="1A426CE4" w:rsidR="00B228F6" w:rsidRPr="00A45142" w:rsidRDefault="00E36738" w:rsidP="0090029A">
      <w:pPr>
        <w:tabs>
          <w:tab w:val="left" w:pos="828"/>
        </w:tabs>
        <w:spacing w:after="0" w:line="240" w:lineRule="auto"/>
        <w:jc w:val="center"/>
        <w:rPr>
          <w:rFonts w:ascii="Calibri" w:eastAsia="Times New Roman" w:hAnsi="Calibri" w:cs="Calibri"/>
          <w:lang w:val="en-GB"/>
        </w:rPr>
        <w:sectPr w:rsidR="00B228F6" w:rsidRPr="00A45142" w:rsidSect="000A1A0A">
          <w:headerReference w:type="default" r:id="rId12"/>
          <w:footerReference w:type="default" r:id="rId13"/>
          <w:pgSz w:w="11906" w:h="16838" w:code="9"/>
          <w:pgMar w:top="1440" w:right="1440" w:bottom="1440" w:left="1440" w:header="270" w:footer="385" w:gutter="0"/>
          <w:cols w:space="720"/>
          <w:titlePg/>
          <w:docGrid w:linePitch="360"/>
        </w:sectPr>
      </w:pPr>
      <w:r w:rsidRPr="00A45142">
        <w:rPr>
          <w:rFonts w:ascii="Calibri" w:eastAsia="Times New Roman" w:hAnsi="Calibri" w:cs="Calibri"/>
          <w:noProof/>
          <w:kern w:val="0"/>
          <w:lang w:val="en-GB"/>
        </w:rPr>
        <mc:AlternateContent>
          <mc:Choice Requires="wps">
            <w:drawing>
              <wp:anchor distT="0" distB="0" distL="114300" distR="114300" simplePos="0" relativeHeight="251658240" behindDoc="0" locked="0" layoutInCell="1" allowOverlap="1" wp14:anchorId="4D106321" wp14:editId="6CDC8A54">
                <wp:simplePos x="0" y="0"/>
                <wp:positionH relativeFrom="margin">
                  <wp:align>left</wp:align>
                </wp:positionH>
                <wp:positionV relativeFrom="paragraph">
                  <wp:posOffset>3696335</wp:posOffset>
                </wp:positionV>
                <wp:extent cx="5867400" cy="1303655"/>
                <wp:effectExtent l="0" t="0" r="0" b="0"/>
                <wp:wrapTight wrapText="bothSides">
                  <wp:wrapPolygon edited="0">
                    <wp:start x="0" y="0"/>
                    <wp:lineTo x="0" y="21148"/>
                    <wp:lineTo x="21530" y="21148"/>
                    <wp:lineTo x="21530" y="0"/>
                    <wp:lineTo x="0" y="0"/>
                  </wp:wrapPolygon>
                </wp:wrapTight>
                <wp:docPr id="260608083" name="Text Box 24"/>
                <wp:cNvGraphicFramePr/>
                <a:graphic xmlns:a="http://schemas.openxmlformats.org/drawingml/2006/main">
                  <a:graphicData uri="http://schemas.microsoft.com/office/word/2010/wordprocessingShape">
                    <wps:wsp>
                      <wps:cNvSpPr txBox="1"/>
                      <wps:spPr>
                        <a:xfrm>
                          <a:off x="0" y="0"/>
                          <a:ext cx="5867400" cy="1303655"/>
                        </a:xfrm>
                        <a:prstGeom prst="rect">
                          <a:avLst/>
                        </a:prstGeom>
                        <a:solidFill>
                          <a:prstClr val="white"/>
                        </a:solidFill>
                        <a:ln>
                          <a:noFill/>
                        </a:ln>
                      </wps:spPr>
                      <wps:txbx>
                        <w:txbxContent>
                          <w:p w14:paraId="4188C703" w14:textId="77777777" w:rsidR="007007F9" w:rsidRPr="007007F9" w:rsidRDefault="0052113F" w:rsidP="00B60EEC">
                            <w:pPr>
                              <w:pStyle w:val="Caption1"/>
                              <w:spacing w:before="120" w:after="0"/>
                              <w:jc w:val="center"/>
                              <w:rPr>
                                <w:rFonts w:eastAsia="Calibri" w:cs="Calibri"/>
                                <w:b/>
                                <w:bCs/>
                                <w:color w:val="auto"/>
                                <w:sz w:val="16"/>
                                <w:szCs w:val="16"/>
                              </w:rPr>
                            </w:pPr>
                            <w:r w:rsidRPr="007007F9">
                              <w:rPr>
                                <w:rFonts w:eastAsia="Calibri" w:cs="Calibri"/>
                                <w:b/>
                                <w:bCs/>
                                <w:color w:val="auto"/>
                                <w:sz w:val="16"/>
                                <w:szCs w:val="16"/>
                              </w:rPr>
                              <w:t>Group photo at NEC’s</w:t>
                            </w:r>
                            <w:r w:rsidR="00A74116" w:rsidRPr="007007F9">
                              <w:rPr>
                                <w:rFonts w:eastAsia="Calibri" w:cs="Calibri"/>
                                <w:b/>
                                <w:bCs/>
                                <w:color w:val="auto"/>
                                <w:sz w:val="16"/>
                                <w:szCs w:val="16"/>
                              </w:rPr>
                              <w:t xml:space="preserve"> operational</w:t>
                            </w:r>
                            <w:r w:rsidR="00FC43C7" w:rsidRPr="007007F9">
                              <w:rPr>
                                <w:rFonts w:eastAsia="Calibri" w:cs="Calibri"/>
                                <w:b/>
                                <w:bCs/>
                                <w:color w:val="auto"/>
                                <w:sz w:val="16"/>
                                <w:szCs w:val="16"/>
                              </w:rPr>
                              <w:t xml:space="preserve"> planning retreat </w:t>
                            </w:r>
                            <w:r w:rsidRPr="007007F9">
                              <w:rPr>
                                <w:rFonts w:eastAsia="Calibri" w:cs="Calibri"/>
                                <w:b/>
                                <w:bCs/>
                                <w:color w:val="auto"/>
                                <w:sz w:val="16"/>
                                <w:szCs w:val="16"/>
                              </w:rPr>
                              <w:t>of</w:t>
                            </w:r>
                            <w:r w:rsidR="00FC43C7" w:rsidRPr="007007F9">
                              <w:rPr>
                                <w:rFonts w:eastAsia="Calibri" w:cs="Calibri"/>
                                <w:b/>
                                <w:bCs/>
                                <w:color w:val="auto"/>
                                <w:sz w:val="16"/>
                                <w:szCs w:val="16"/>
                              </w:rPr>
                              <w:t xml:space="preserve"> 3 – 5 December 2024 in Entebbe, Uganda</w:t>
                            </w:r>
                            <w:r w:rsidRPr="007007F9">
                              <w:rPr>
                                <w:rFonts w:eastAsia="Calibri" w:cs="Calibri"/>
                                <w:b/>
                                <w:bCs/>
                                <w:color w:val="auto"/>
                                <w:sz w:val="16"/>
                                <w:szCs w:val="16"/>
                              </w:rPr>
                              <w:t>, supported and co-facilitated by UNIEAT</w:t>
                            </w:r>
                            <w:r w:rsidR="001B21BF" w:rsidRPr="007007F9">
                              <w:rPr>
                                <w:rFonts w:eastAsia="Calibri" w:cs="Calibri"/>
                                <w:b/>
                                <w:bCs/>
                                <w:color w:val="auto"/>
                                <w:sz w:val="16"/>
                                <w:szCs w:val="16"/>
                              </w:rPr>
                              <w:t>.</w:t>
                            </w:r>
                            <w:r w:rsidR="00E36738" w:rsidRPr="007007F9">
                              <w:rPr>
                                <w:rFonts w:eastAsia="Calibri" w:cs="Calibri"/>
                                <w:b/>
                                <w:bCs/>
                                <w:color w:val="auto"/>
                                <w:sz w:val="16"/>
                                <w:szCs w:val="16"/>
                              </w:rPr>
                              <w:t xml:space="preserve"> </w:t>
                            </w:r>
                          </w:p>
                          <w:p w14:paraId="125F69FB" w14:textId="2D92E021" w:rsidR="007A4E56" w:rsidRPr="00A851E6" w:rsidRDefault="00E36738" w:rsidP="00B60EEC">
                            <w:pPr>
                              <w:pStyle w:val="Caption1"/>
                              <w:spacing w:before="120" w:after="0"/>
                              <w:jc w:val="both"/>
                              <w:rPr>
                                <w:rFonts w:eastAsia="Calibri" w:cs="Calibri"/>
                                <w:color w:val="auto"/>
                                <w:sz w:val="16"/>
                                <w:szCs w:val="16"/>
                              </w:rPr>
                            </w:pPr>
                            <w:r w:rsidRPr="00A851E6">
                              <w:rPr>
                                <w:rFonts w:eastAsia="Calibri" w:cs="Calibri"/>
                                <w:color w:val="auto"/>
                                <w:sz w:val="16"/>
                                <w:szCs w:val="16"/>
                              </w:rPr>
                              <w:t>F</w:t>
                            </w:r>
                            <w:r w:rsidRPr="00A851E6">
                              <w:rPr>
                                <w:rFonts w:cs="Calibri"/>
                                <w:color w:val="auto"/>
                                <w:sz w:val="16"/>
                                <w:szCs w:val="16"/>
                              </w:rPr>
                              <w:t>rom left to right, a</w:t>
                            </w:r>
                            <w:r w:rsidR="007A4E56" w:rsidRPr="00A851E6">
                              <w:rPr>
                                <w:rFonts w:cs="Calibri"/>
                                <w:color w:val="auto"/>
                                <w:sz w:val="16"/>
                                <w:szCs w:val="16"/>
                              </w:rPr>
                              <w:t>t the front:</w:t>
                            </w:r>
                            <w:r w:rsidR="007A4E56" w:rsidRPr="00A851E6">
                              <w:rPr>
                                <w:color w:val="auto"/>
                                <w:sz w:val="16"/>
                                <w:szCs w:val="16"/>
                                <w:lang w:val="en-GB"/>
                              </w:rPr>
                              <w:t xml:space="preserve"> </w:t>
                            </w:r>
                            <w:r w:rsidR="007A4E56" w:rsidRPr="00A851E6">
                              <w:rPr>
                                <w:rFonts w:cs="Calibri"/>
                                <w:color w:val="auto"/>
                                <w:sz w:val="16"/>
                                <w:szCs w:val="16"/>
                              </w:rPr>
                              <w:t xml:space="preserve">UNMISS </w:t>
                            </w:r>
                            <w:r w:rsidR="00890C9C">
                              <w:rPr>
                                <w:rFonts w:cs="Calibri"/>
                                <w:color w:val="auto"/>
                                <w:sz w:val="16"/>
                                <w:szCs w:val="16"/>
                              </w:rPr>
                              <w:t>Chief</w:t>
                            </w:r>
                            <w:r w:rsidR="00B60EEC">
                              <w:rPr>
                                <w:rFonts w:cs="Calibri"/>
                                <w:color w:val="auto"/>
                                <w:sz w:val="16"/>
                                <w:szCs w:val="16"/>
                              </w:rPr>
                              <w:t xml:space="preserve"> of </w:t>
                            </w:r>
                            <w:r w:rsidR="007A4E56" w:rsidRPr="00A851E6">
                              <w:rPr>
                                <w:rFonts w:cs="Calibri"/>
                                <w:color w:val="auto"/>
                                <w:sz w:val="16"/>
                                <w:szCs w:val="16"/>
                              </w:rPr>
                              <w:t xml:space="preserve">Electoral Affairs </w:t>
                            </w:r>
                            <w:r w:rsidR="00B60EEC">
                              <w:rPr>
                                <w:rFonts w:cs="Calibri"/>
                                <w:color w:val="auto"/>
                                <w:sz w:val="16"/>
                                <w:szCs w:val="16"/>
                              </w:rPr>
                              <w:t>&amp;</w:t>
                            </w:r>
                            <w:r w:rsidR="007A4E56" w:rsidRPr="00A851E6">
                              <w:rPr>
                                <w:rFonts w:cs="Calibri"/>
                                <w:color w:val="auto"/>
                                <w:sz w:val="16"/>
                                <w:szCs w:val="16"/>
                              </w:rPr>
                              <w:t xml:space="preserve"> Head of UN</w:t>
                            </w:r>
                            <w:r w:rsidR="002E43ED">
                              <w:rPr>
                                <w:rFonts w:cs="Calibri"/>
                                <w:color w:val="auto"/>
                                <w:sz w:val="16"/>
                                <w:szCs w:val="16"/>
                              </w:rPr>
                              <w:t xml:space="preserve"> </w:t>
                            </w:r>
                            <w:r w:rsidR="007A4E56" w:rsidRPr="00A851E6">
                              <w:rPr>
                                <w:rFonts w:cs="Calibri"/>
                                <w:color w:val="auto"/>
                                <w:sz w:val="16"/>
                                <w:szCs w:val="16"/>
                              </w:rPr>
                              <w:t xml:space="preserve">IEAT, Darren Nance; NEC </w:t>
                            </w:r>
                            <w:r w:rsidR="002E43ED">
                              <w:rPr>
                                <w:rFonts w:cs="Calibri"/>
                                <w:color w:val="auto"/>
                                <w:sz w:val="16"/>
                                <w:szCs w:val="16"/>
                              </w:rPr>
                              <w:t>C</w:t>
                            </w:r>
                            <w:r w:rsidR="007A4E56" w:rsidRPr="00A851E6">
                              <w:rPr>
                                <w:rFonts w:cs="Calibri"/>
                                <w:color w:val="auto"/>
                                <w:sz w:val="16"/>
                                <w:szCs w:val="16"/>
                              </w:rPr>
                              <w:t xml:space="preserve">hairperson, </w:t>
                            </w:r>
                            <w:r w:rsidRPr="00A851E6">
                              <w:rPr>
                                <w:rFonts w:cs="Calibri"/>
                                <w:color w:val="auto"/>
                                <w:sz w:val="16"/>
                                <w:szCs w:val="16"/>
                              </w:rPr>
                              <w:t xml:space="preserve">Hon. </w:t>
                            </w:r>
                            <w:r w:rsidR="007A4E56" w:rsidRPr="00A851E6">
                              <w:rPr>
                                <w:rFonts w:cs="Calibri"/>
                                <w:color w:val="auto"/>
                                <w:sz w:val="16"/>
                                <w:szCs w:val="16"/>
                              </w:rPr>
                              <w:t>Pr</w:t>
                            </w:r>
                            <w:r w:rsidRPr="00A851E6">
                              <w:rPr>
                                <w:rFonts w:cs="Calibri"/>
                                <w:color w:val="auto"/>
                                <w:sz w:val="16"/>
                                <w:szCs w:val="16"/>
                              </w:rPr>
                              <w:t>.</w:t>
                            </w:r>
                            <w:r w:rsidR="007A4E56" w:rsidRPr="00A851E6">
                              <w:rPr>
                                <w:rFonts w:cs="Calibri"/>
                                <w:color w:val="auto"/>
                                <w:sz w:val="16"/>
                                <w:szCs w:val="16"/>
                              </w:rPr>
                              <w:t xml:space="preserve"> Abednego A</w:t>
                            </w:r>
                            <w:r w:rsidR="00F168FE" w:rsidRPr="00A851E6">
                              <w:rPr>
                                <w:rFonts w:cs="Calibri"/>
                                <w:color w:val="auto"/>
                                <w:sz w:val="16"/>
                                <w:szCs w:val="16"/>
                              </w:rPr>
                              <w:t>.</w:t>
                            </w:r>
                            <w:r w:rsidR="007A4E56" w:rsidRPr="00A851E6">
                              <w:rPr>
                                <w:rFonts w:cs="Calibri"/>
                                <w:color w:val="auto"/>
                                <w:sz w:val="16"/>
                                <w:szCs w:val="16"/>
                              </w:rPr>
                              <w:t xml:space="preserve"> Kacuol; </w:t>
                            </w:r>
                            <w:r w:rsidRPr="00A851E6">
                              <w:rPr>
                                <w:rFonts w:cs="Calibri"/>
                                <w:color w:val="auto"/>
                                <w:sz w:val="16"/>
                                <w:szCs w:val="16"/>
                              </w:rPr>
                              <w:t xml:space="preserve">NEC Deputy Chairperson, Hon. Gabriel </w:t>
                            </w:r>
                            <w:r w:rsidR="00F168FE" w:rsidRPr="00A851E6">
                              <w:rPr>
                                <w:rFonts w:cs="Calibri"/>
                                <w:color w:val="auto"/>
                                <w:sz w:val="16"/>
                                <w:szCs w:val="16"/>
                              </w:rPr>
                              <w:t>G</w:t>
                            </w:r>
                            <w:r w:rsidR="00490980">
                              <w:rPr>
                                <w:rFonts w:cs="Calibri"/>
                                <w:color w:val="auto"/>
                                <w:sz w:val="16"/>
                                <w:szCs w:val="16"/>
                              </w:rPr>
                              <w:t>abriel</w:t>
                            </w:r>
                            <w:r w:rsidR="00F168FE" w:rsidRPr="00A851E6">
                              <w:rPr>
                                <w:rFonts w:cs="Calibri"/>
                                <w:color w:val="auto"/>
                                <w:sz w:val="16"/>
                                <w:szCs w:val="16"/>
                              </w:rPr>
                              <w:t xml:space="preserve"> </w:t>
                            </w:r>
                            <w:r w:rsidRPr="00A851E6">
                              <w:rPr>
                                <w:rFonts w:cs="Calibri"/>
                                <w:color w:val="auto"/>
                                <w:sz w:val="16"/>
                                <w:szCs w:val="16"/>
                              </w:rPr>
                              <w:t xml:space="preserve">Deng; NEC </w:t>
                            </w:r>
                            <w:r w:rsidR="00C80683">
                              <w:rPr>
                                <w:rFonts w:cs="Calibri"/>
                                <w:color w:val="auto"/>
                                <w:sz w:val="16"/>
                                <w:szCs w:val="16"/>
                              </w:rPr>
                              <w:t>Commissioner and S</w:t>
                            </w:r>
                            <w:r w:rsidRPr="00A851E6">
                              <w:rPr>
                                <w:rFonts w:cs="Calibri"/>
                                <w:color w:val="auto"/>
                                <w:sz w:val="16"/>
                                <w:szCs w:val="16"/>
                              </w:rPr>
                              <w:t>pokesperson, Hon. George L</w:t>
                            </w:r>
                            <w:r w:rsidR="0032050C">
                              <w:rPr>
                                <w:rFonts w:cs="Calibri"/>
                                <w:color w:val="auto"/>
                                <w:sz w:val="16"/>
                                <w:szCs w:val="16"/>
                              </w:rPr>
                              <w:t xml:space="preserve">emi </w:t>
                            </w:r>
                            <w:r w:rsidRPr="00A851E6">
                              <w:rPr>
                                <w:rFonts w:cs="Calibri"/>
                                <w:color w:val="auto"/>
                                <w:sz w:val="16"/>
                                <w:szCs w:val="16"/>
                              </w:rPr>
                              <w:t>S</w:t>
                            </w:r>
                            <w:r w:rsidR="0032050C">
                              <w:rPr>
                                <w:rFonts w:cs="Calibri"/>
                                <w:color w:val="auto"/>
                                <w:sz w:val="16"/>
                                <w:szCs w:val="16"/>
                              </w:rPr>
                              <w:t>tans</w:t>
                            </w:r>
                            <w:r w:rsidRPr="00A851E6">
                              <w:rPr>
                                <w:rFonts w:cs="Calibri"/>
                                <w:color w:val="auto"/>
                                <w:sz w:val="16"/>
                                <w:szCs w:val="16"/>
                              </w:rPr>
                              <w:t xml:space="preserve"> Yata</w:t>
                            </w:r>
                            <w:r w:rsidR="003E779D">
                              <w:rPr>
                                <w:rFonts w:cs="Calibri"/>
                                <w:color w:val="auto"/>
                                <w:sz w:val="16"/>
                                <w:szCs w:val="16"/>
                              </w:rPr>
                              <w:t>)</w:t>
                            </w:r>
                            <w:r w:rsidRPr="00A851E6">
                              <w:rPr>
                                <w:rFonts w:cs="Calibri"/>
                                <w:color w:val="auto"/>
                                <w:sz w:val="16"/>
                                <w:szCs w:val="16"/>
                              </w:rPr>
                              <w:t xml:space="preserve">. At the middle: </w:t>
                            </w:r>
                            <w:r w:rsidR="00D23979">
                              <w:rPr>
                                <w:rFonts w:cs="Calibri"/>
                                <w:color w:val="auto"/>
                                <w:sz w:val="16"/>
                                <w:szCs w:val="16"/>
                              </w:rPr>
                              <w:t xml:space="preserve">NEC </w:t>
                            </w:r>
                            <w:r w:rsidR="00D73B38">
                              <w:rPr>
                                <w:rFonts w:cs="Calibri"/>
                                <w:color w:val="auto"/>
                                <w:sz w:val="16"/>
                                <w:szCs w:val="16"/>
                              </w:rPr>
                              <w:t xml:space="preserve">Commissioner </w:t>
                            </w:r>
                            <w:r w:rsidR="00F168FE" w:rsidRPr="00A851E6">
                              <w:rPr>
                                <w:rFonts w:cs="Calibri"/>
                                <w:color w:val="auto"/>
                                <w:sz w:val="16"/>
                                <w:szCs w:val="16"/>
                              </w:rPr>
                              <w:t>Hon</w:t>
                            </w:r>
                            <w:r w:rsidR="00675954">
                              <w:rPr>
                                <w:rFonts w:cs="Calibri"/>
                                <w:color w:val="auto"/>
                                <w:sz w:val="16"/>
                                <w:szCs w:val="16"/>
                              </w:rPr>
                              <w:t>.</w:t>
                            </w:r>
                            <w:r w:rsidR="00F168FE" w:rsidRPr="00A851E6">
                              <w:rPr>
                                <w:rFonts w:cs="Calibri"/>
                                <w:color w:val="auto"/>
                                <w:sz w:val="16"/>
                                <w:szCs w:val="16"/>
                              </w:rPr>
                              <w:t xml:space="preserve"> Thabo</w:t>
                            </w:r>
                            <w:r w:rsidR="005B7D2F">
                              <w:rPr>
                                <w:rFonts w:cs="Calibri"/>
                                <w:color w:val="auto"/>
                                <w:sz w:val="16"/>
                                <w:szCs w:val="16"/>
                              </w:rPr>
                              <w:t xml:space="preserve"> Abosuh </w:t>
                            </w:r>
                            <w:r w:rsidR="00F168FE" w:rsidRPr="00A851E6">
                              <w:rPr>
                                <w:rFonts w:cs="Calibri"/>
                                <w:color w:val="auto"/>
                                <w:sz w:val="16"/>
                                <w:szCs w:val="16"/>
                              </w:rPr>
                              <w:t xml:space="preserve"> Ajang</w:t>
                            </w:r>
                            <w:r w:rsidR="00463AFC">
                              <w:rPr>
                                <w:rFonts w:cs="Calibri"/>
                                <w:color w:val="auto"/>
                                <w:sz w:val="16"/>
                                <w:szCs w:val="16"/>
                              </w:rPr>
                              <w:t xml:space="preserve"> Alijok</w:t>
                            </w:r>
                            <w:r w:rsidRPr="00A851E6">
                              <w:rPr>
                                <w:rFonts w:cs="Calibri"/>
                                <w:color w:val="auto"/>
                                <w:sz w:val="16"/>
                                <w:szCs w:val="16"/>
                              </w:rPr>
                              <w:t>;</w:t>
                            </w:r>
                            <w:r w:rsidR="003E779D">
                              <w:rPr>
                                <w:rFonts w:cs="Calibri"/>
                                <w:color w:val="auto"/>
                                <w:sz w:val="16"/>
                                <w:szCs w:val="16"/>
                              </w:rPr>
                              <w:t xml:space="preserve"> NEC</w:t>
                            </w:r>
                            <w:r w:rsidR="00D207E1">
                              <w:rPr>
                                <w:rFonts w:cs="Calibri"/>
                                <w:color w:val="auto"/>
                                <w:sz w:val="16"/>
                                <w:szCs w:val="16"/>
                              </w:rPr>
                              <w:t xml:space="preserve"> Assistant</w:t>
                            </w:r>
                            <w:r w:rsidR="00F168FE" w:rsidRPr="00A851E6">
                              <w:rPr>
                                <w:rFonts w:cs="Calibri"/>
                                <w:color w:val="auto"/>
                                <w:sz w:val="16"/>
                                <w:szCs w:val="16"/>
                              </w:rPr>
                              <w:t xml:space="preserve"> Dir</w:t>
                            </w:r>
                            <w:r w:rsidR="00D207E1">
                              <w:rPr>
                                <w:rFonts w:cs="Calibri"/>
                                <w:color w:val="auto"/>
                                <w:sz w:val="16"/>
                                <w:szCs w:val="16"/>
                              </w:rPr>
                              <w:t>ector</w:t>
                            </w:r>
                            <w:r w:rsidR="00F168FE" w:rsidRPr="00A851E6">
                              <w:rPr>
                                <w:rFonts w:cs="Calibri"/>
                                <w:color w:val="auto"/>
                                <w:sz w:val="16"/>
                                <w:szCs w:val="16"/>
                              </w:rPr>
                              <w:t xml:space="preserve"> John Bullen; </w:t>
                            </w:r>
                            <w:r w:rsidR="00D207E1">
                              <w:rPr>
                                <w:rFonts w:cs="Calibri"/>
                                <w:color w:val="auto"/>
                                <w:sz w:val="16"/>
                                <w:szCs w:val="16"/>
                              </w:rPr>
                              <w:t xml:space="preserve">Commissioner </w:t>
                            </w:r>
                            <w:r w:rsidR="00F168FE" w:rsidRPr="00A851E6">
                              <w:rPr>
                                <w:rFonts w:cs="Calibri"/>
                                <w:color w:val="auto"/>
                                <w:sz w:val="16"/>
                                <w:szCs w:val="16"/>
                              </w:rPr>
                              <w:t>Hon. Amos</w:t>
                            </w:r>
                            <w:r w:rsidR="00A851E6" w:rsidRPr="00A851E6">
                              <w:rPr>
                                <w:rFonts w:cs="Calibri"/>
                                <w:color w:val="auto"/>
                                <w:sz w:val="16"/>
                                <w:szCs w:val="16"/>
                              </w:rPr>
                              <w:t xml:space="preserve"> </w:t>
                            </w:r>
                            <w:r w:rsidR="00F50653">
                              <w:rPr>
                                <w:rFonts w:cs="Calibri"/>
                                <w:color w:val="auto"/>
                                <w:sz w:val="16"/>
                                <w:szCs w:val="16"/>
                              </w:rPr>
                              <w:t xml:space="preserve"> Ochieng </w:t>
                            </w:r>
                            <w:r w:rsidR="00A851E6" w:rsidRPr="00A851E6">
                              <w:rPr>
                                <w:rFonts w:cs="Calibri"/>
                                <w:color w:val="auto"/>
                                <w:sz w:val="16"/>
                                <w:szCs w:val="16"/>
                              </w:rPr>
                              <w:t>J</w:t>
                            </w:r>
                            <w:r w:rsidR="00675954">
                              <w:rPr>
                                <w:rFonts w:cs="Calibri"/>
                                <w:color w:val="auto"/>
                                <w:sz w:val="16"/>
                                <w:szCs w:val="16"/>
                              </w:rPr>
                              <w:t>uma</w:t>
                            </w:r>
                            <w:r w:rsidR="00A851E6" w:rsidRPr="00A851E6">
                              <w:rPr>
                                <w:rFonts w:cs="Calibri"/>
                                <w:color w:val="auto"/>
                                <w:sz w:val="16"/>
                                <w:szCs w:val="16"/>
                              </w:rPr>
                              <w:t xml:space="preserve"> Ochieng</w:t>
                            </w:r>
                            <w:r w:rsidR="003E779D">
                              <w:rPr>
                                <w:rFonts w:cs="Calibri"/>
                                <w:color w:val="auto"/>
                                <w:sz w:val="16"/>
                                <w:szCs w:val="16"/>
                              </w:rPr>
                              <w:t xml:space="preserve"> </w:t>
                            </w:r>
                            <w:r w:rsidR="00F50653">
                              <w:rPr>
                                <w:rFonts w:cs="Calibri"/>
                                <w:color w:val="auto"/>
                                <w:sz w:val="16"/>
                                <w:szCs w:val="16"/>
                              </w:rPr>
                              <w:t>Odek</w:t>
                            </w:r>
                            <w:r w:rsidR="003E779D">
                              <w:rPr>
                                <w:rFonts w:cs="Calibri"/>
                                <w:color w:val="auto"/>
                                <w:sz w:val="16"/>
                                <w:szCs w:val="16"/>
                              </w:rPr>
                              <w:t>NEC</w:t>
                            </w:r>
                            <w:r w:rsidR="00A851E6" w:rsidRPr="00A851E6">
                              <w:rPr>
                                <w:rFonts w:cs="Calibri"/>
                                <w:color w:val="auto"/>
                                <w:sz w:val="16"/>
                                <w:szCs w:val="16"/>
                              </w:rPr>
                              <w:t>; CTA</w:t>
                            </w:r>
                            <w:r w:rsidR="00B60EEC">
                              <w:rPr>
                                <w:rFonts w:cs="Calibri"/>
                                <w:color w:val="auto"/>
                                <w:sz w:val="16"/>
                                <w:szCs w:val="16"/>
                              </w:rPr>
                              <w:t xml:space="preserve"> </w:t>
                            </w:r>
                            <w:r w:rsidR="00A851E6" w:rsidRPr="00A851E6">
                              <w:rPr>
                                <w:rFonts w:cs="Calibri"/>
                                <w:color w:val="auto"/>
                                <w:sz w:val="16"/>
                                <w:szCs w:val="16"/>
                              </w:rPr>
                              <w:t xml:space="preserve">SSES Project </w:t>
                            </w:r>
                            <w:r w:rsidR="00B60EEC">
                              <w:rPr>
                                <w:rFonts w:cs="Calibri"/>
                                <w:color w:val="auto"/>
                                <w:sz w:val="16"/>
                                <w:szCs w:val="16"/>
                              </w:rPr>
                              <w:t>&amp;</w:t>
                            </w:r>
                            <w:r w:rsidR="00A851E6" w:rsidRPr="00A851E6">
                              <w:rPr>
                                <w:rFonts w:cs="Calibri"/>
                                <w:color w:val="auto"/>
                                <w:sz w:val="16"/>
                                <w:szCs w:val="16"/>
                              </w:rPr>
                              <w:t xml:space="preserve"> </w:t>
                            </w:r>
                            <w:r w:rsidR="00B60EEC" w:rsidRPr="00A851E6">
                              <w:rPr>
                                <w:rFonts w:cs="Calibri"/>
                                <w:color w:val="auto"/>
                                <w:sz w:val="16"/>
                                <w:szCs w:val="16"/>
                              </w:rPr>
                              <w:t>UN</w:t>
                            </w:r>
                            <w:r w:rsidR="00D84FE0">
                              <w:rPr>
                                <w:rFonts w:cs="Calibri"/>
                                <w:color w:val="auto"/>
                                <w:sz w:val="16"/>
                                <w:szCs w:val="16"/>
                              </w:rPr>
                              <w:t xml:space="preserve"> </w:t>
                            </w:r>
                            <w:r w:rsidR="00B60EEC" w:rsidRPr="00A851E6">
                              <w:rPr>
                                <w:rFonts w:cs="Calibri"/>
                                <w:color w:val="auto"/>
                                <w:sz w:val="16"/>
                                <w:szCs w:val="16"/>
                              </w:rPr>
                              <w:t xml:space="preserve">IEAT </w:t>
                            </w:r>
                            <w:r w:rsidR="00A851E6" w:rsidRPr="00A851E6">
                              <w:rPr>
                                <w:rFonts w:cs="Calibri"/>
                                <w:color w:val="auto"/>
                                <w:sz w:val="16"/>
                                <w:szCs w:val="16"/>
                              </w:rPr>
                              <w:t xml:space="preserve">Deputy </w:t>
                            </w:r>
                            <w:r w:rsidR="00A02CF6">
                              <w:rPr>
                                <w:rFonts w:cs="Calibri"/>
                                <w:color w:val="auto"/>
                                <w:sz w:val="16"/>
                                <w:szCs w:val="16"/>
                              </w:rPr>
                              <w:t>H</w:t>
                            </w:r>
                            <w:r w:rsidR="00D84FE0">
                              <w:rPr>
                                <w:rFonts w:cs="Calibri"/>
                                <w:color w:val="auto"/>
                                <w:sz w:val="16"/>
                                <w:szCs w:val="16"/>
                              </w:rPr>
                              <w:t>ead</w:t>
                            </w:r>
                            <w:r w:rsidR="00A851E6" w:rsidRPr="00A851E6">
                              <w:rPr>
                                <w:rFonts w:cs="Calibri"/>
                                <w:color w:val="auto"/>
                                <w:sz w:val="16"/>
                                <w:szCs w:val="16"/>
                              </w:rPr>
                              <w:t xml:space="preserve">, Costanza Lucangeli; </w:t>
                            </w:r>
                            <w:r w:rsidR="00A851E6">
                              <w:rPr>
                                <w:rFonts w:cs="Calibri"/>
                                <w:color w:val="auto"/>
                                <w:sz w:val="16"/>
                                <w:szCs w:val="16"/>
                              </w:rPr>
                              <w:t xml:space="preserve">Idrissa </w:t>
                            </w:r>
                            <w:r w:rsidR="00E76893">
                              <w:rPr>
                                <w:rFonts w:cs="Calibri"/>
                                <w:color w:val="auto"/>
                                <w:sz w:val="16"/>
                                <w:szCs w:val="16"/>
                              </w:rPr>
                              <w:t>K</w:t>
                            </w:r>
                            <w:r w:rsidR="00A851E6">
                              <w:rPr>
                                <w:rFonts w:cs="Calibri"/>
                                <w:color w:val="auto"/>
                                <w:sz w:val="16"/>
                                <w:szCs w:val="16"/>
                              </w:rPr>
                              <w:t>amara (UN</w:t>
                            </w:r>
                            <w:r w:rsidR="00A02CF6">
                              <w:rPr>
                                <w:rFonts w:cs="Calibri"/>
                                <w:color w:val="auto"/>
                                <w:sz w:val="16"/>
                                <w:szCs w:val="16"/>
                              </w:rPr>
                              <w:t xml:space="preserve"> </w:t>
                            </w:r>
                            <w:r w:rsidR="00A851E6">
                              <w:rPr>
                                <w:rFonts w:cs="Calibri"/>
                                <w:color w:val="auto"/>
                                <w:sz w:val="16"/>
                                <w:szCs w:val="16"/>
                              </w:rPr>
                              <w:t xml:space="preserve">IEAT); </w:t>
                            </w:r>
                            <w:r w:rsidR="00E5205B">
                              <w:rPr>
                                <w:rFonts w:cs="Calibri"/>
                                <w:color w:val="auto"/>
                                <w:sz w:val="16"/>
                                <w:szCs w:val="16"/>
                              </w:rPr>
                              <w:t xml:space="preserve">NEC </w:t>
                            </w:r>
                            <w:r w:rsidR="00A02CF6">
                              <w:rPr>
                                <w:rFonts w:cs="Calibri"/>
                                <w:color w:val="auto"/>
                                <w:sz w:val="16"/>
                                <w:szCs w:val="16"/>
                              </w:rPr>
                              <w:t xml:space="preserve">Commissioner </w:t>
                            </w:r>
                            <w:r w:rsidR="00A851E6">
                              <w:rPr>
                                <w:rFonts w:cs="Calibri"/>
                                <w:color w:val="auto"/>
                                <w:sz w:val="16"/>
                                <w:szCs w:val="16"/>
                              </w:rPr>
                              <w:t xml:space="preserve">Hon. </w:t>
                            </w:r>
                            <w:r w:rsidR="00A851E6" w:rsidRPr="00A851E6">
                              <w:rPr>
                                <w:rFonts w:cs="Calibri"/>
                                <w:color w:val="auto"/>
                                <w:sz w:val="16"/>
                                <w:szCs w:val="16"/>
                              </w:rPr>
                              <w:t>Sarah D</w:t>
                            </w:r>
                            <w:r w:rsidR="00E5205B">
                              <w:rPr>
                                <w:rFonts w:cs="Calibri"/>
                                <w:color w:val="auto"/>
                                <w:sz w:val="16"/>
                                <w:szCs w:val="16"/>
                              </w:rPr>
                              <w:t>aniel</w:t>
                            </w:r>
                            <w:r w:rsidR="00A851E6" w:rsidRPr="00A851E6">
                              <w:rPr>
                                <w:rFonts w:cs="Calibri"/>
                                <w:color w:val="auto"/>
                                <w:sz w:val="16"/>
                                <w:szCs w:val="16"/>
                              </w:rPr>
                              <w:t xml:space="preserve"> Gatluak</w:t>
                            </w:r>
                            <w:r w:rsidR="003E779D">
                              <w:rPr>
                                <w:rFonts w:cs="Calibri"/>
                                <w:color w:val="auto"/>
                                <w:sz w:val="16"/>
                                <w:szCs w:val="16"/>
                              </w:rPr>
                              <w:t xml:space="preserve"> </w:t>
                            </w:r>
                            <w:r w:rsidR="00E5205B">
                              <w:rPr>
                                <w:rFonts w:cs="Calibri"/>
                                <w:color w:val="auto"/>
                                <w:sz w:val="16"/>
                                <w:szCs w:val="16"/>
                              </w:rPr>
                              <w:t>Lul</w:t>
                            </w:r>
                            <w:r w:rsidR="008F19D9">
                              <w:rPr>
                                <w:rFonts w:cs="Calibri"/>
                                <w:color w:val="auto"/>
                                <w:sz w:val="16"/>
                                <w:szCs w:val="16"/>
                              </w:rPr>
                              <w:t>; Joram Rukambe (UN</w:t>
                            </w:r>
                            <w:r w:rsidR="00A02CF6">
                              <w:rPr>
                                <w:rFonts w:cs="Calibri"/>
                                <w:color w:val="auto"/>
                                <w:sz w:val="16"/>
                                <w:szCs w:val="16"/>
                              </w:rPr>
                              <w:t xml:space="preserve"> </w:t>
                            </w:r>
                            <w:r w:rsidR="008F19D9">
                              <w:rPr>
                                <w:rFonts w:cs="Calibri"/>
                                <w:color w:val="auto"/>
                                <w:sz w:val="16"/>
                                <w:szCs w:val="16"/>
                              </w:rPr>
                              <w:t xml:space="preserve">IEAT); Evelina </w:t>
                            </w:r>
                            <w:r w:rsidR="008F19D9" w:rsidRPr="008F19D9">
                              <w:rPr>
                                <w:rFonts w:cs="Calibri"/>
                                <w:color w:val="auto"/>
                                <w:sz w:val="16"/>
                                <w:szCs w:val="16"/>
                              </w:rPr>
                              <w:t>Krinickaite</w:t>
                            </w:r>
                            <w:r w:rsidR="008F19D9">
                              <w:rPr>
                                <w:rFonts w:cs="Calibri"/>
                                <w:color w:val="auto"/>
                                <w:sz w:val="16"/>
                                <w:szCs w:val="16"/>
                              </w:rPr>
                              <w:t xml:space="preserve"> (UN</w:t>
                            </w:r>
                            <w:r w:rsidR="00E5205B">
                              <w:rPr>
                                <w:rFonts w:cs="Calibri"/>
                                <w:color w:val="auto"/>
                                <w:sz w:val="16"/>
                                <w:szCs w:val="16"/>
                              </w:rPr>
                              <w:t xml:space="preserve"> </w:t>
                            </w:r>
                            <w:r w:rsidR="008F19D9">
                              <w:rPr>
                                <w:rFonts w:cs="Calibri"/>
                                <w:color w:val="auto"/>
                                <w:sz w:val="16"/>
                                <w:szCs w:val="16"/>
                              </w:rPr>
                              <w:t>IEAT); Ben Ngumi (UN</w:t>
                            </w:r>
                            <w:r w:rsidR="00E5205B">
                              <w:rPr>
                                <w:rFonts w:cs="Calibri"/>
                                <w:color w:val="auto"/>
                                <w:sz w:val="16"/>
                                <w:szCs w:val="16"/>
                              </w:rPr>
                              <w:t xml:space="preserve"> </w:t>
                            </w:r>
                            <w:r w:rsidR="008F19D9">
                              <w:rPr>
                                <w:rFonts w:cs="Calibri"/>
                                <w:color w:val="auto"/>
                                <w:sz w:val="16"/>
                                <w:szCs w:val="16"/>
                              </w:rPr>
                              <w:t xml:space="preserve">IEAT). At the back: Stefan </w:t>
                            </w:r>
                            <w:r w:rsidR="008F19D9" w:rsidRPr="008F19D9">
                              <w:rPr>
                                <w:rFonts w:cs="Calibri"/>
                                <w:color w:val="auto"/>
                                <w:sz w:val="16"/>
                                <w:szCs w:val="16"/>
                              </w:rPr>
                              <w:t>Scheer</w:t>
                            </w:r>
                            <w:r w:rsidR="008F19D9">
                              <w:rPr>
                                <w:rFonts w:cs="Calibri"/>
                                <w:color w:val="auto"/>
                                <w:sz w:val="16"/>
                                <w:szCs w:val="16"/>
                              </w:rPr>
                              <w:t xml:space="preserve"> (UN</w:t>
                            </w:r>
                            <w:r w:rsidR="002A4ED8">
                              <w:rPr>
                                <w:rFonts w:cs="Calibri"/>
                                <w:color w:val="auto"/>
                                <w:sz w:val="16"/>
                                <w:szCs w:val="16"/>
                              </w:rPr>
                              <w:t xml:space="preserve"> </w:t>
                            </w:r>
                            <w:r w:rsidR="008F19D9">
                              <w:rPr>
                                <w:rFonts w:cs="Calibri"/>
                                <w:color w:val="auto"/>
                                <w:sz w:val="16"/>
                                <w:szCs w:val="16"/>
                              </w:rPr>
                              <w:t xml:space="preserve">IEAT); Irfan </w:t>
                            </w:r>
                            <w:r w:rsidR="007007F9">
                              <w:rPr>
                                <w:rFonts w:cs="Calibri"/>
                                <w:color w:val="auto"/>
                                <w:sz w:val="16"/>
                                <w:szCs w:val="16"/>
                              </w:rPr>
                              <w:t>Mahmood (UN</w:t>
                            </w:r>
                            <w:r w:rsidR="002A4ED8">
                              <w:rPr>
                                <w:rFonts w:cs="Calibri"/>
                                <w:color w:val="auto"/>
                                <w:sz w:val="16"/>
                                <w:szCs w:val="16"/>
                              </w:rPr>
                              <w:t xml:space="preserve"> </w:t>
                            </w:r>
                            <w:r w:rsidR="007007F9">
                              <w:rPr>
                                <w:rFonts w:cs="Calibri"/>
                                <w:color w:val="auto"/>
                                <w:sz w:val="16"/>
                                <w:szCs w:val="16"/>
                              </w:rPr>
                              <w:t>IEAT); NEC</w:t>
                            </w:r>
                            <w:r w:rsidR="002A4ED8">
                              <w:rPr>
                                <w:rFonts w:cs="Calibri"/>
                                <w:color w:val="auto"/>
                                <w:sz w:val="16"/>
                                <w:szCs w:val="16"/>
                              </w:rPr>
                              <w:t xml:space="preserve"> Commissioner and </w:t>
                            </w:r>
                            <w:r w:rsidR="007007F9">
                              <w:rPr>
                                <w:rFonts w:cs="Calibri"/>
                                <w:color w:val="auto"/>
                                <w:sz w:val="16"/>
                                <w:szCs w:val="16"/>
                              </w:rPr>
                              <w:t xml:space="preserve"> </w:t>
                            </w:r>
                            <w:r w:rsidR="007007F9" w:rsidRPr="007007F9">
                              <w:rPr>
                                <w:rFonts w:cs="Calibri"/>
                                <w:color w:val="auto"/>
                                <w:sz w:val="16"/>
                                <w:szCs w:val="16"/>
                              </w:rPr>
                              <w:t>Chief Electoral Officer</w:t>
                            </w:r>
                            <w:r w:rsidR="007007F9">
                              <w:rPr>
                                <w:rFonts w:cs="Calibri"/>
                                <w:color w:val="auto"/>
                                <w:sz w:val="16"/>
                                <w:szCs w:val="16"/>
                              </w:rPr>
                              <w:t xml:space="preserve">, Hon. </w:t>
                            </w:r>
                            <w:r w:rsidR="007007F9" w:rsidRPr="007007F9">
                              <w:rPr>
                                <w:rFonts w:cs="Calibri"/>
                                <w:color w:val="auto"/>
                                <w:sz w:val="16"/>
                                <w:szCs w:val="16"/>
                              </w:rPr>
                              <w:t>Mac Maika Deng</w:t>
                            </w:r>
                            <w:r w:rsidR="007007F9">
                              <w:rPr>
                                <w:rFonts w:cs="Calibri"/>
                                <w:color w:val="auto"/>
                                <w:sz w:val="16"/>
                                <w:szCs w:val="16"/>
                              </w:rPr>
                              <w:t xml:space="preserve">; </w:t>
                            </w:r>
                            <w:r w:rsidR="002A4ED8">
                              <w:rPr>
                                <w:rFonts w:cs="Calibri"/>
                                <w:color w:val="auto"/>
                                <w:sz w:val="16"/>
                                <w:szCs w:val="16"/>
                              </w:rPr>
                              <w:t xml:space="preserve">NEC Commissioner </w:t>
                            </w:r>
                            <w:r w:rsidR="007007F9">
                              <w:rPr>
                                <w:rFonts w:cs="Calibri"/>
                                <w:color w:val="auto"/>
                                <w:sz w:val="16"/>
                                <w:szCs w:val="16"/>
                              </w:rPr>
                              <w:t>Hon. William Kol</w:t>
                            </w:r>
                            <w:r w:rsidR="00281519">
                              <w:rPr>
                                <w:rFonts w:cs="Calibri"/>
                                <w:color w:val="auto"/>
                                <w:sz w:val="16"/>
                                <w:szCs w:val="16"/>
                              </w:rPr>
                              <w:t>n</w:t>
                            </w:r>
                            <w:r w:rsidR="007007F9">
                              <w:rPr>
                                <w:rFonts w:cs="Calibri"/>
                                <w:color w:val="auto"/>
                                <w:sz w:val="16"/>
                                <w:szCs w:val="16"/>
                              </w:rPr>
                              <w:t>yin Deng</w:t>
                            </w:r>
                            <w:r w:rsidR="003E779D">
                              <w:rPr>
                                <w:rFonts w:cs="Calibri"/>
                                <w:color w:val="auto"/>
                                <w:sz w:val="16"/>
                                <w:szCs w:val="16"/>
                              </w:rPr>
                              <w:t xml:space="preserve"> </w:t>
                            </w:r>
                            <w:r w:rsidR="00CD5967">
                              <w:rPr>
                                <w:rFonts w:cs="Calibri"/>
                                <w:color w:val="auto"/>
                                <w:sz w:val="16"/>
                                <w:szCs w:val="16"/>
                              </w:rPr>
                              <w:t>Deng</w:t>
                            </w:r>
                            <w:r w:rsidR="007007F9">
                              <w:rPr>
                                <w:rFonts w:cs="Calibri"/>
                                <w:color w:val="auto"/>
                                <w:sz w:val="16"/>
                                <w:szCs w:val="16"/>
                              </w:rPr>
                              <w:t>; Ian Smith (UN</w:t>
                            </w:r>
                            <w:r w:rsidR="002A4ED8">
                              <w:rPr>
                                <w:rFonts w:cs="Calibri"/>
                                <w:color w:val="auto"/>
                                <w:sz w:val="16"/>
                                <w:szCs w:val="16"/>
                              </w:rPr>
                              <w:t xml:space="preserve"> </w:t>
                            </w:r>
                            <w:r w:rsidR="007007F9">
                              <w:rPr>
                                <w:rFonts w:cs="Calibri"/>
                                <w:color w:val="auto"/>
                                <w:sz w:val="16"/>
                                <w:szCs w:val="16"/>
                              </w:rPr>
                              <w:t xml:space="preserve">IEAT); </w:t>
                            </w:r>
                            <w:r w:rsidR="00CD5967">
                              <w:rPr>
                                <w:rFonts w:cs="Calibri"/>
                                <w:color w:val="auto"/>
                                <w:sz w:val="16"/>
                                <w:szCs w:val="16"/>
                              </w:rPr>
                              <w:t xml:space="preserve">NEC </w:t>
                            </w:r>
                            <w:r w:rsidR="002A4ED8">
                              <w:rPr>
                                <w:rFonts w:cs="Calibri"/>
                                <w:color w:val="auto"/>
                                <w:sz w:val="16"/>
                                <w:szCs w:val="16"/>
                              </w:rPr>
                              <w:t xml:space="preserve">Commissioner </w:t>
                            </w:r>
                            <w:r w:rsidR="007007F9">
                              <w:rPr>
                                <w:rFonts w:cs="Calibri"/>
                                <w:color w:val="auto"/>
                                <w:sz w:val="16"/>
                                <w:szCs w:val="16"/>
                              </w:rPr>
                              <w:t>Hon. Manuel M</w:t>
                            </w:r>
                            <w:r w:rsidR="00D702FF">
                              <w:rPr>
                                <w:rFonts w:cs="Calibri"/>
                                <w:color w:val="auto"/>
                                <w:sz w:val="16"/>
                                <w:szCs w:val="16"/>
                              </w:rPr>
                              <w:t>akum</w:t>
                            </w:r>
                            <w:r w:rsidR="007007F9">
                              <w:rPr>
                                <w:rFonts w:cs="Calibri"/>
                                <w:color w:val="auto"/>
                                <w:sz w:val="16"/>
                                <w:szCs w:val="16"/>
                              </w:rPr>
                              <w:t xml:space="preserve"> Matuop</w:t>
                            </w:r>
                            <w:r w:rsidR="003E779D">
                              <w:rPr>
                                <w:rFonts w:cs="Calibri"/>
                                <w:color w:val="auto"/>
                                <w:sz w:val="16"/>
                                <w:szCs w:val="16"/>
                              </w:rPr>
                              <w:t xml:space="preserve"> </w:t>
                            </w:r>
                            <w:r w:rsidR="00D702FF">
                              <w:rPr>
                                <w:rFonts w:cs="Calibri"/>
                                <w:color w:val="auto"/>
                                <w:sz w:val="16"/>
                                <w:szCs w:val="16"/>
                              </w:rPr>
                              <w:t xml:space="preserve"> Thian</w:t>
                            </w:r>
                            <w:r w:rsidR="00B60EEC">
                              <w:rPr>
                                <w:rFonts w:cs="Calibri"/>
                                <w:color w:val="auto"/>
                                <w:sz w:val="16"/>
                                <w:szCs w:val="16"/>
                              </w:rPr>
                              <w:t xml:space="preserve">; </w:t>
                            </w:r>
                            <w:r w:rsidR="00D702FF">
                              <w:rPr>
                                <w:rFonts w:cs="Calibri"/>
                                <w:color w:val="auto"/>
                                <w:sz w:val="16"/>
                                <w:szCs w:val="16"/>
                              </w:rPr>
                              <w:t xml:space="preserve">NEC </w:t>
                            </w:r>
                            <w:r w:rsidR="00B60EEC">
                              <w:rPr>
                                <w:rFonts w:cs="Calibri"/>
                                <w:color w:val="auto"/>
                                <w:sz w:val="16"/>
                                <w:szCs w:val="16"/>
                              </w:rPr>
                              <w:t>Dir</w:t>
                            </w:r>
                            <w:r w:rsidR="00D702FF">
                              <w:rPr>
                                <w:rFonts w:cs="Calibri"/>
                                <w:color w:val="auto"/>
                                <w:sz w:val="16"/>
                                <w:szCs w:val="16"/>
                              </w:rPr>
                              <w:t>ector of Budget</w:t>
                            </w:r>
                            <w:r w:rsidR="00B60EEC">
                              <w:rPr>
                                <w:rFonts w:cs="Calibri"/>
                                <w:color w:val="auto"/>
                                <w:sz w:val="16"/>
                                <w:szCs w:val="16"/>
                              </w:rPr>
                              <w:t xml:space="preserve"> Ahon Malou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106321" id="_x0000_t202" coordsize="21600,21600" o:spt="202" path="m,l,21600r21600,l21600,xe">
                <v:stroke joinstyle="miter"/>
                <v:path gradientshapeok="t" o:connecttype="rect"/>
              </v:shapetype>
              <v:shape id="Text Box 24" o:spid="_x0000_s1026" type="#_x0000_t202" style="position:absolute;left:0;text-align:left;margin-left:0;margin-top:291.05pt;width:462pt;height:102.6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" stroked="f">
                <v:textbox inset="0,0,0,0">
                  <w:txbxContent>
                    <w:p w14:paraId="4188C703" w14:textId="77777777" w:rsidR="007007F9" w:rsidRPr="007007F9" w:rsidRDefault="0052113F" w:rsidP="00B60EEC">
                      <w:pPr>
                        <w:pStyle w:val="Caption1"/>
                        <w:spacing w:before="120" w:after="0"/>
                        <w:jc w:val="center"/>
                        <w:rPr>
                          <w:rFonts w:eastAsia="Calibri" w:cs="Calibri"/>
                          <w:b/>
                          <w:bCs/>
                          <w:color w:val="auto"/>
                          <w:sz w:val="16"/>
                          <w:szCs w:val="16"/>
                        </w:rPr>
                      </w:pPr>
                      <w:r w:rsidRPr="007007F9">
                        <w:rPr>
                          <w:rFonts w:eastAsia="Calibri" w:cs="Calibri"/>
                          <w:b/>
                          <w:bCs/>
                          <w:color w:val="auto"/>
                          <w:sz w:val="16"/>
                          <w:szCs w:val="16"/>
                        </w:rPr>
                        <w:t>Group photo at NEC’s</w:t>
                      </w:r>
                      <w:r w:rsidR="00A74116" w:rsidRPr="007007F9">
                        <w:rPr>
                          <w:rFonts w:eastAsia="Calibri" w:cs="Calibri"/>
                          <w:b/>
                          <w:bCs/>
                          <w:color w:val="auto"/>
                          <w:sz w:val="16"/>
                          <w:szCs w:val="16"/>
                        </w:rPr>
                        <w:t xml:space="preserve"> operational</w:t>
                      </w:r>
                      <w:r w:rsidR="00FC43C7" w:rsidRPr="007007F9">
                        <w:rPr>
                          <w:rFonts w:eastAsia="Calibri" w:cs="Calibri"/>
                          <w:b/>
                          <w:bCs/>
                          <w:color w:val="auto"/>
                          <w:sz w:val="16"/>
                          <w:szCs w:val="16"/>
                        </w:rPr>
                        <w:t xml:space="preserve"> planning retreat </w:t>
                      </w:r>
                      <w:r w:rsidRPr="007007F9">
                        <w:rPr>
                          <w:rFonts w:eastAsia="Calibri" w:cs="Calibri"/>
                          <w:b/>
                          <w:bCs/>
                          <w:color w:val="auto"/>
                          <w:sz w:val="16"/>
                          <w:szCs w:val="16"/>
                        </w:rPr>
                        <w:t>of</w:t>
                      </w:r>
                      <w:r w:rsidR="00FC43C7" w:rsidRPr="007007F9">
                        <w:rPr>
                          <w:rFonts w:eastAsia="Calibri" w:cs="Calibri"/>
                          <w:b/>
                          <w:bCs/>
                          <w:color w:val="auto"/>
                          <w:sz w:val="16"/>
                          <w:szCs w:val="16"/>
                        </w:rPr>
                        <w:t xml:space="preserve"> 3 – 5 December 2024 in Entebbe, Uganda</w:t>
                      </w:r>
                      <w:r w:rsidRPr="007007F9">
                        <w:rPr>
                          <w:rFonts w:eastAsia="Calibri" w:cs="Calibri"/>
                          <w:b/>
                          <w:bCs/>
                          <w:color w:val="auto"/>
                          <w:sz w:val="16"/>
                          <w:szCs w:val="16"/>
                        </w:rPr>
                        <w:t>, supported and co-facilitated by UNIEAT</w:t>
                      </w:r>
                      <w:r w:rsidR="001B21BF" w:rsidRPr="007007F9">
                        <w:rPr>
                          <w:rFonts w:eastAsia="Calibri" w:cs="Calibri"/>
                          <w:b/>
                          <w:bCs/>
                          <w:color w:val="auto"/>
                          <w:sz w:val="16"/>
                          <w:szCs w:val="16"/>
                        </w:rPr>
                        <w:t>.</w:t>
                      </w:r>
                      <w:r w:rsidR="00E36738" w:rsidRPr="007007F9">
                        <w:rPr>
                          <w:rFonts w:eastAsia="Calibri" w:cs="Calibri"/>
                          <w:b/>
                          <w:bCs/>
                          <w:color w:val="auto"/>
                          <w:sz w:val="16"/>
                          <w:szCs w:val="16"/>
                        </w:rPr>
                        <w:t xml:space="preserve"> </w:t>
                      </w:r>
                    </w:p>
                    <w:p w14:paraId="125F69FB" w14:textId="2D92E021" w:rsidR="007A4E56" w:rsidRPr="00A851E6" w:rsidRDefault="00E36738" w:rsidP="00B60EEC">
                      <w:pPr>
                        <w:pStyle w:val="Caption1"/>
                        <w:spacing w:before="120" w:after="0"/>
                        <w:jc w:val="both"/>
                        <w:rPr>
                          <w:rFonts w:eastAsia="Calibri" w:cs="Calibri"/>
                          <w:color w:val="auto"/>
                          <w:sz w:val="16"/>
                          <w:szCs w:val="16"/>
                        </w:rPr>
                      </w:pPr>
                      <w:r w:rsidRPr="00A851E6">
                        <w:rPr>
                          <w:rFonts w:eastAsia="Calibri" w:cs="Calibri"/>
                          <w:color w:val="auto"/>
                          <w:sz w:val="16"/>
                          <w:szCs w:val="16"/>
                        </w:rPr>
                        <w:t>F</w:t>
                      </w:r>
                      <w:r w:rsidRPr="00A851E6">
                        <w:rPr>
                          <w:rFonts w:cs="Calibri"/>
                          <w:color w:val="auto"/>
                          <w:sz w:val="16"/>
                          <w:szCs w:val="16"/>
                        </w:rPr>
                        <w:t>rom left to right, a</w:t>
                      </w:r>
                      <w:r w:rsidR="007A4E56" w:rsidRPr="00A851E6">
                        <w:rPr>
                          <w:rFonts w:cs="Calibri"/>
                          <w:color w:val="auto"/>
                          <w:sz w:val="16"/>
                          <w:szCs w:val="16"/>
                        </w:rPr>
                        <w:t>t the front:</w:t>
                      </w:r>
                      <w:r w:rsidR="007A4E56" w:rsidRPr="00A851E6">
                        <w:rPr>
                          <w:color w:val="auto"/>
                          <w:sz w:val="16"/>
                          <w:szCs w:val="16"/>
                          <w:lang w:val="en-GB"/>
                        </w:rPr>
                        <w:t xml:space="preserve"> </w:t>
                      </w:r>
                      <w:r w:rsidR="007A4E56" w:rsidRPr="00A851E6">
                        <w:rPr>
                          <w:rFonts w:cs="Calibri"/>
                          <w:color w:val="auto"/>
                          <w:sz w:val="16"/>
                          <w:szCs w:val="16"/>
                        </w:rPr>
                        <w:t xml:space="preserve">UNMISS </w:t>
                      </w:r>
                      <w:r w:rsidR="00890C9C">
                        <w:rPr>
                          <w:rFonts w:cs="Calibri"/>
                          <w:color w:val="auto"/>
                          <w:sz w:val="16"/>
                          <w:szCs w:val="16"/>
                        </w:rPr>
                        <w:t>Chief</w:t>
                      </w:r>
                      <w:r w:rsidR="00B60EEC">
                        <w:rPr>
                          <w:rFonts w:cs="Calibri"/>
                          <w:color w:val="auto"/>
                          <w:sz w:val="16"/>
                          <w:szCs w:val="16"/>
                        </w:rPr>
                        <w:t xml:space="preserve"> of </w:t>
                      </w:r>
                      <w:r w:rsidR="007A4E56" w:rsidRPr="00A851E6">
                        <w:rPr>
                          <w:rFonts w:cs="Calibri"/>
                          <w:color w:val="auto"/>
                          <w:sz w:val="16"/>
                          <w:szCs w:val="16"/>
                        </w:rPr>
                        <w:t xml:space="preserve">Electoral Affairs </w:t>
                      </w:r>
                      <w:r w:rsidR="00B60EEC">
                        <w:rPr>
                          <w:rFonts w:cs="Calibri"/>
                          <w:color w:val="auto"/>
                          <w:sz w:val="16"/>
                          <w:szCs w:val="16"/>
                        </w:rPr>
                        <w:t>&amp;</w:t>
                      </w:r>
                      <w:r w:rsidR="007A4E56" w:rsidRPr="00A851E6">
                        <w:rPr>
                          <w:rFonts w:cs="Calibri"/>
                          <w:color w:val="auto"/>
                          <w:sz w:val="16"/>
                          <w:szCs w:val="16"/>
                        </w:rPr>
                        <w:t xml:space="preserve"> Head of UN</w:t>
                      </w:r>
                      <w:r w:rsidR="002E43ED">
                        <w:rPr>
                          <w:rFonts w:cs="Calibri"/>
                          <w:color w:val="auto"/>
                          <w:sz w:val="16"/>
                          <w:szCs w:val="16"/>
                        </w:rPr>
                        <w:t xml:space="preserve"> </w:t>
                      </w:r>
                      <w:r w:rsidR="007A4E56" w:rsidRPr="00A851E6">
                        <w:rPr>
                          <w:rFonts w:cs="Calibri"/>
                          <w:color w:val="auto"/>
                          <w:sz w:val="16"/>
                          <w:szCs w:val="16"/>
                        </w:rPr>
                        <w:t xml:space="preserve">IEAT, Darren Nance; NEC </w:t>
                      </w:r>
                      <w:r w:rsidR="002E43ED">
                        <w:rPr>
                          <w:rFonts w:cs="Calibri"/>
                          <w:color w:val="auto"/>
                          <w:sz w:val="16"/>
                          <w:szCs w:val="16"/>
                        </w:rPr>
                        <w:t>C</w:t>
                      </w:r>
                      <w:r w:rsidR="007A4E56" w:rsidRPr="00A851E6">
                        <w:rPr>
                          <w:rFonts w:cs="Calibri"/>
                          <w:color w:val="auto"/>
                          <w:sz w:val="16"/>
                          <w:szCs w:val="16"/>
                        </w:rPr>
                        <w:t xml:space="preserve">hairperson, </w:t>
                      </w:r>
                      <w:r w:rsidRPr="00A851E6">
                        <w:rPr>
                          <w:rFonts w:cs="Calibri"/>
                          <w:color w:val="auto"/>
                          <w:sz w:val="16"/>
                          <w:szCs w:val="16"/>
                        </w:rPr>
                        <w:t xml:space="preserve">Hon. </w:t>
                      </w:r>
                      <w:r w:rsidR="007A4E56" w:rsidRPr="00A851E6">
                        <w:rPr>
                          <w:rFonts w:cs="Calibri"/>
                          <w:color w:val="auto"/>
                          <w:sz w:val="16"/>
                          <w:szCs w:val="16"/>
                        </w:rPr>
                        <w:t>Pr</w:t>
                      </w:r>
                      <w:r w:rsidRPr="00A851E6">
                        <w:rPr>
                          <w:rFonts w:cs="Calibri"/>
                          <w:color w:val="auto"/>
                          <w:sz w:val="16"/>
                          <w:szCs w:val="16"/>
                        </w:rPr>
                        <w:t>.</w:t>
                      </w:r>
                      <w:r w:rsidR="007A4E56" w:rsidRPr="00A851E6">
                        <w:rPr>
                          <w:rFonts w:cs="Calibri"/>
                          <w:color w:val="auto"/>
                          <w:sz w:val="16"/>
                          <w:szCs w:val="16"/>
                        </w:rPr>
                        <w:t xml:space="preserve"> Abednego A</w:t>
                      </w:r>
                      <w:r w:rsidR="00F168FE" w:rsidRPr="00A851E6">
                        <w:rPr>
                          <w:rFonts w:cs="Calibri"/>
                          <w:color w:val="auto"/>
                          <w:sz w:val="16"/>
                          <w:szCs w:val="16"/>
                        </w:rPr>
                        <w:t>.</w:t>
                      </w:r>
                      <w:r w:rsidR="007A4E56" w:rsidRPr="00A851E6">
                        <w:rPr>
                          <w:rFonts w:cs="Calibri"/>
                          <w:color w:val="auto"/>
                          <w:sz w:val="16"/>
                          <w:szCs w:val="16"/>
                        </w:rPr>
                        <w:t xml:space="preserve"> Kacuol; </w:t>
                      </w:r>
                      <w:r w:rsidRPr="00A851E6">
                        <w:rPr>
                          <w:rFonts w:cs="Calibri"/>
                          <w:color w:val="auto"/>
                          <w:sz w:val="16"/>
                          <w:szCs w:val="16"/>
                        </w:rPr>
                        <w:t xml:space="preserve">NEC Deputy Chairperson, Hon. Gabriel </w:t>
                      </w:r>
                      <w:r w:rsidR="00F168FE" w:rsidRPr="00A851E6">
                        <w:rPr>
                          <w:rFonts w:cs="Calibri"/>
                          <w:color w:val="auto"/>
                          <w:sz w:val="16"/>
                          <w:szCs w:val="16"/>
                        </w:rPr>
                        <w:t>G</w:t>
                      </w:r>
                      <w:r w:rsidR="00490980">
                        <w:rPr>
                          <w:rFonts w:cs="Calibri"/>
                          <w:color w:val="auto"/>
                          <w:sz w:val="16"/>
                          <w:szCs w:val="16"/>
                        </w:rPr>
                        <w:t>abriel</w:t>
                      </w:r>
                      <w:r w:rsidR="00F168FE" w:rsidRPr="00A851E6">
                        <w:rPr>
                          <w:rFonts w:cs="Calibri"/>
                          <w:color w:val="auto"/>
                          <w:sz w:val="16"/>
                          <w:szCs w:val="16"/>
                        </w:rPr>
                        <w:t xml:space="preserve"> </w:t>
                      </w:r>
                      <w:r w:rsidRPr="00A851E6">
                        <w:rPr>
                          <w:rFonts w:cs="Calibri"/>
                          <w:color w:val="auto"/>
                          <w:sz w:val="16"/>
                          <w:szCs w:val="16"/>
                        </w:rPr>
                        <w:t xml:space="preserve">Deng; NEC </w:t>
                      </w:r>
                      <w:r w:rsidR="00C80683">
                        <w:rPr>
                          <w:rFonts w:cs="Calibri"/>
                          <w:color w:val="auto"/>
                          <w:sz w:val="16"/>
                          <w:szCs w:val="16"/>
                        </w:rPr>
                        <w:t>Commissioner and S</w:t>
                      </w:r>
                      <w:r w:rsidRPr="00A851E6">
                        <w:rPr>
                          <w:rFonts w:cs="Calibri"/>
                          <w:color w:val="auto"/>
                          <w:sz w:val="16"/>
                          <w:szCs w:val="16"/>
                        </w:rPr>
                        <w:t>pokesperson, Hon. George L</w:t>
                      </w:r>
                      <w:r w:rsidR="0032050C">
                        <w:rPr>
                          <w:rFonts w:cs="Calibri"/>
                          <w:color w:val="auto"/>
                          <w:sz w:val="16"/>
                          <w:szCs w:val="16"/>
                        </w:rPr>
                        <w:t xml:space="preserve">emi </w:t>
                      </w:r>
                      <w:r w:rsidRPr="00A851E6">
                        <w:rPr>
                          <w:rFonts w:cs="Calibri"/>
                          <w:color w:val="auto"/>
                          <w:sz w:val="16"/>
                          <w:szCs w:val="16"/>
                        </w:rPr>
                        <w:t>S</w:t>
                      </w:r>
                      <w:r w:rsidR="0032050C">
                        <w:rPr>
                          <w:rFonts w:cs="Calibri"/>
                          <w:color w:val="auto"/>
                          <w:sz w:val="16"/>
                          <w:szCs w:val="16"/>
                        </w:rPr>
                        <w:t>tans</w:t>
                      </w:r>
                      <w:r w:rsidRPr="00A851E6">
                        <w:rPr>
                          <w:rFonts w:cs="Calibri"/>
                          <w:color w:val="auto"/>
                          <w:sz w:val="16"/>
                          <w:szCs w:val="16"/>
                        </w:rPr>
                        <w:t xml:space="preserve"> Yata</w:t>
                      </w:r>
                      <w:r w:rsidR="003E779D">
                        <w:rPr>
                          <w:rFonts w:cs="Calibri"/>
                          <w:color w:val="auto"/>
                          <w:sz w:val="16"/>
                          <w:szCs w:val="16"/>
                        </w:rPr>
                        <w:t>)</w:t>
                      </w:r>
                      <w:r w:rsidRPr="00A851E6">
                        <w:rPr>
                          <w:rFonts w:cs="Calibri"/>
                          <w:color w:val="auto"/>
                          <w:sz w:val="16"/>
                          <w:szCs w:val="16"/>
                        </w:rPr>
                        <w:t xml:space="preserve">. At the middle: </w:t>
                      </w:r>
                      <w:r w:rsidR="00D23979">
                        <w:rPr>
                          <w:rFonts w:cs="Calibri"/>
                          <w:color w:val="auto"/>
                          <w:sz w:val="16"/>
                          <w:szCs w:val="16"/>
                        </w:rPr>
                        <w:t xml:space="preserve">NEC </w:t>
                      </w:r>
                      <w:r w:rsidR="00D73B38">
                        <w:rPr>
                          <w:rFonts w:cs="Calibri"/>
                          <w:color w:val="auto"/>
                          <w:sz w:val="16"/>
                          <w:szCs w:val="16"/>
                        </w:rPr>
                        <w:t xml:space="preserve">Commissioner </w:t>
                      </w:r>
                      <w:r w:rsidR="00F168FE" w:rsidRPr="00A851E6">
                        <w:rPr>
                          <w:rFonts w:cs="Calibri"/>
                          <w:color w:val="auto"/>
                          <w:sz w:val="16"/>
                          <w:szCs w:val="16"/>
                        </w:rPr>
                        <w:t>Hon</w:t>
                      </w:r>
                      <w:r w:rsidR="00675954">
                        <w:rPr>
                          <w:rFonts w:cs="Calibri"/>
                          <w:color w:val="auto"/>
                          <w:sz w:val="16"/>
                          <w:szCs w:val="16"/>
                        </w:rPr>
                        <w:t>.</w:t>
                      </w:r>
                      <w:r w:rsidR="00F168FE" w:rsidRPr="00A851E6">
                        <w:rPr>
                          <w:rFonts w:cs="Calibri"/>
                          <w:color w:val="auto"/>
                          <w:sz w:val="16"/>
                          <w:szCs w:val="16"/>
                        </w:rPr>
                        <w:t xml:space="preserve"> Thabo</w:t>
                      </w:r>
                      <w:r w:rsidR="005B7D2F">
                        <w:rPr>
                          <w:rFonts w:cs="Calibri"/>
                          <w:color w:val="auto"/>
                          <w:sz w:val="16"/>
                          <w:szCs w:val="16"/>
                        </w:rPr>
                        <w:t xml:space="preserve"> Abosuh </w:t>
                      </w:r>
                      <w:r w:rsidR="00F168FE" w:rsidRPr="00A851E6">
                        <w:rPr>
                          <w:rFonts w:cs="Calibri"/>
                          <w:color w:val="auto"/>
                          <w:sz w:val="16"/>
                          <w:szCs w:val="16"/>
                        </w:rPr>
                        <w:t xml:space="preserve"> Ajang</w:t>
                      </w:r>
                      <w:r w:rsidR="00463AFC">
                        <w:rPr>
                          <w:rFonts w:cs="Calibri"/>
                          <w:color w:val="auto"/>
                          <w:sz w:val="16"/>
                          <w:szCs w:val="16"/>
                        </w:rPr>
                        <w:t xml:space="preserve"> Alijok</w:t>
                      </w:r>
                      <w:r w:rsidRPr="00A851E6">
                        <w:rPr>
                          <w:rFonts w:cs="Calibri"/>
                          <w:color w:val="auto"/>
                          <w:sz w:val="16"/>
                          <w:szCs w:val="16"/>
                        </w:rPr>
                        <w:t>;</w:t>
                      </w:r>
                      <w:r w:rsidR="003E779D">
                        <w:rPr>
                          <w:rFonts w:cs="Calibri"/>
                          <w:color w:val="auto"/>
                          <w:sz w:val="16"/>
                          <w:szCs w:val="16"/>
                        </w:rPr>
                        <w:t xml:space="preserve"> NEC</w:t>
                      </w:r>
                      <w:r w:rsidR="00D207E1">
                        <w:rPr>
                          <w:rFonts w:cs="Calibri"/>
                          <w:color w:val="auto"/>
                          <w:sz w:val="16"/>
                          <w:szCs w:val="16"/>
                        </w:rPr>
                        <w:t xml:space="preserve"> Assistant</w:t>
                      </w:r>
                      <w:r w:rsidR="00F168FE" w:rsidRPr="00A851E6">
                        <w:rPr>
                          <w:rFonts w:cs="Calibri"/>
                          <w:color w:val="auto"/>
                          <w:sz w:val="16"/>
                          <w:szCs w:val="16"/>
                        </w:rPr>
                        <w:t xml:space="preserve"> Dir</w:t>
                      </w:r>
                      <w:r w:rsidR="00D207E1">
                        <w:rPr>
                          <w:rFonts w:cs="Calibri"/>
                          <w:color w:val="auto"/>
                          <w:sz w:val="16"/>
                          <w:szCs w:val="16"/>
                        </w:rPr>
                        <w:t>ector</w:t>
                      </w:r>
                      <w:r w:rsidR="00F168FE" w:rsidRPr="00A851E6">
                        <w:rPr>
                          <w:rFonts w:cs="Calibri"/>
                          <w:color w:val="auto"/>
                          <w:sz w:val="16"/>
                          <w:szCs w:val="16"/>
                        </w:rPr>
                        <w:t xml:space="preserve"> John Bullen; </w:t>
                      </w:r>
                      <w:r w:rsidR="00D207E1">
                        <w:rPr>
                          <w:rFonts w:cs="Calibri"/>
                          <w:color w:val="auto"/>
                          <w:sz w:val="16"/>
                          <w:szCs w:val="16"/>
                        </w:rPr>
                        <w:t xml:space="preserve">Commissioner </w:t>
                      </w:r>
                      <w:r w:rsidR="00F168FE" w:rsidRPr="00A851E6">
                        <w:rPr>
                          <w:rFonts w:cs="Calibri"/>
                          <w:color w:val="auto"/>
                          <w:sz w:val="16"/>
                          <w:szCs w:val="16"/>
                        </w:rPr>
                        <w:t>Hon. Amos</w:t>
                      </w:r>
                      <w:r w:rsidR="00A851E6" w:rsidRPr="00A851E6">
                        <w:rPr>
                          <w:rFonts w:cs="Calibri"/>
                          <w:color w:val="auto"/>
                          <w:sz w:val="16"/>
                          <w:szCs w:val="16"/>
                        </w:rPr>
                        <w:t xml:space="preserve"> </w:t>
                      </w:r>
                      <w:r w:rsidR="00F50653">
                        <w:rPr>
                          <w:rFonts w:cs="Calibri"/>
                          <w:color w:val="auto"/>
                          <w:sz w:val="16"/>
                          <w:szCs w:val="16"/>
                        </w:rPr>
                        <w:t xml:space="preserve"> Ochieng </w:t>
                      </w:r>
                      <w:r w:rsidR="00A851E6" w:rsidRPr="00A851E6">
                        <w:rPr>
                          <w:rFonts w:cs="Calibri"/>
                          <w:color w:val="auto"/>
                          <w:sz w:val="16"/>
                          <w:szCs w:val="16"/>
                        </w:rPr>
                        <w:t>J</w:t>
                      </w:r>
                      <w:r w:rsidR="00675954">
                        <w:rPr>
                          <w:rFonts w:cs="Calibri"/>
                          <w:color w:val="auto"/>
                          <w:sz w:val="16"/>
                          <w:szCs w:val="16"/>
                        </w:rPr>
                        <w:t>uma</w:t>
                      </w:r>
                      <w:r w:rsidR="00A851E6" w:rsidRPr="00A851E6">
                        <w:rPr>
                          <w:rFonts w:cs="Calibri"/>
                          <w:color w:val="auto"/>
                          <w:sz w:val="16"/>
                          <w:szCs w:val="16"/>
                        </w:rPr>
                        <w:t xml:space="preserve"> Ochieng</w:t>
                      </w:r>
                      <w:r w:rsidR="003E779D">
                        <w:rPr>
                          <w:rFonts w:cs="Calibri"/>
                          <w:color w:val="auto"/>
                          <w:sz w:val="16"/>
                          <w:szCs w:val="16"/>
                        </w:rPr>
                        <w:t xml:space="preserve"> </w:t>
                      </w:r>
                      <w:r w:rsidR="00F50653">
                        <w:rPr>
                          <w:rFonts w:cs="Calibri"/>
                          <w:color w:val="auto"/>
                          <w:sz w:val="16"/>
                          <w:szCs w:val="16"/>
                        </w:rPr>
                        <w:t>Odek</w:t>
                      </w:r>
                      <w:r w:rsidR="003E779D">
                        <w:rPr>
                          <w:rFonts w:cs="Calibri"/>
                          <w:color w:val="auto"/>
                          <w:sz w:val="16"/>
                          <w:szCs w:val="16"/>
                        </w:rPr>
                        <w:t>NEC</w:t>
                      </w:r>
                      <w:r w:rsidR="00A851E6" w:rsidRPr="00A851E6">
                        <w:rPr>
                          <w:rFonts w:cs="Calibri"/>
                          <w:color w:val="auto"/>
                          <w:sz w:val="16"/>
                          <w:szCs w:val="16"/>
                        </w:rPr>
                        <w:t>; CTA</w:t>
                      </w:r>
                      <w:r w:rsidR="00B60EEC">
                        <w:rPr>
                          <w:rFonts w:cs="Calibri"/>
                          <w:color w:val="auto"/>
                          <w:sz w:val="16"/>
                          <w:szCs w:val="16"/>
                        </w:rPr>
                        <w:t xml:space="preserve"> </w:t>
                      </w:r>
                      <w:r w:rsidR="00A851E6" w:rsidRPr="00A851E6">
                        <w:rPr>
                          <w:rFonts w:cs="Calibri"/>
                          <w:color w:val="auto"/>
                          <w:sz w:val="16"/>
                          <w:szCs w:val="16"/>
                        </w:rPr>
                        <w:t xml:space="preserve">SSES Project </w:t>
                      </w:r>
                      <w:r w:rsidR="00B60EEC">
                        <w:rPr>
                          <w:rFonts w:cs="Calibri"/>
                          <w:color w:val="auto"/>
                          <w:sz w:val="16"/>
                          <w:szCs w:val="16"/>
                        </w:rPr>
                        <w:t>&amp;</w:t>
                      </w:r>
                      <w:r w:rsidR="00A851E6" w:rsidRPr="00A851E6">
                        <w:rPr>
                          <w:rFonts w:cs="Calibri"/>
                          <w:color w:val="auto"/>
                          <w:sz w:val="16"/>
                          <w:szCs w:val="16"/>
                        </w:rPr>
                        <w:t xml:space="preserve"> </w:t>
                      </w:r>
                      <w:r w:rsidR="00B60EEC" w:rsidRPr="00A851E6">
                        <w:rPr>
                          <w:rFonts w:cs="Calibri"/>
                          <w:color w:val="auto"/>
                          <w:sz w:val="16"/>
                          <w:szCs w:val="16"/>
                        </w:rPr>
                        <w:t>UN</w:t>
                      </w:r>
                      <w:r w:rsidR="00D84FE0">
                        <w:rPr>
                          <w:rFonts w:cs="Calibri"/>
                          <w:color w:val="auto"/>
                          <w:sz w:val="16"/>
                          <w:szCs w:val="16"/>
                        </w:rPr>
                        <w:t xml:space="preserve"> </w:t>
                      </w:r>
                      <w:r w:rsidR="00B60EEC" w:rsidRPr="00A851E6">
                        <w:rPr>
                          <w:rFonts w:cs="Calibri"/>
                          <w:color w:val="auto"/>
                          <w:sz w:val="16"/>
                          <w:szCs w:val="16"/>
                        </w:rPr>
                        <w:t xml:space="preserve">IEAT </w:t>
                      </w:r>
                      <w:r w:rsidR="00A851E6" w:rsidRPr="00A851E6">
                        <w:rPr>
                          <w:rFonts w:cs="Calibri"/>
                          <w:color w:val="auto"/>
                          <w:sz w:val="16"/>
                          <w:szCs w:val="16"/>
                        </w:rPr>
                        <w:t xml:space="preserve">Deputy </w:t>
                      </w:r>
                      <w:r w:rsidR="00A02CF6">
                        <w:rPr>
                          <w:rFonts w:cs="Calibri"/>
                          <w:color w:val="auto"/>
                          <w:sz w:val="16"/>
                          <w:szCs w:val="16"/>
                        </w:rPr>
                        <w:t>H</w:t>
                      </w:r>
                      <w:r w:rsidR="00D84FE0">
                        <w:rPr>
                          <w:rFonts w:cs="Calibri"/>
                          <w:color w:val="auto"/>
                          <w:sz w:val="16"/>
                          <w:szCs w:val="16"/>
                        </w:rPr>
                        <w:t>ead</w:t>
                      </w:r>
                      <w:r w:rsidR="00A851E6" w:rsidRPr="00A851E6">
                        <w:rPr>
                          <w:rFonts w:cs="Calibri"/>
                          <w:color w:val="auto"/>
                          <w:sz w:val="16"/>
                          <w:szCs w:val="16"/>
                        </w:rPr>
                        <w:t xml:space="preserve">, Costanza Lucangeli; </w:t>
                      </w:r>
                      <w:r w:rsidR="00A851E6">
                        <w:rPr>
                          <w:rFonts w:cs="Calibri"/>
                          <w:color w:val="auto"/>
                          <w:sz w:val="16"/>
                          <w:szCs w:val="16"/>
                        </w:rPr>
                        <w:t xml:space="preserve">Idrissa </w:t>
                      </w:r>
                      <w:r w:rsidR="00E76893">
                        <w:rPr>
                          <w:rFonts w:cs="Calibri"/>
                          <w:color w:val="auto"/>
                          <w:sz w:val="16"/>
                          <w:szCs w:val="16"/>
                        </w:rPr>
                        <w:t>K</w:t>
                      </w:r>
                      <w:r w:rsidR="00A851E6">
                        <w:rPr>
                          <w:rFonts w:cs="Calibri"/>
                          <w:color w:val="auto"/>
                          <w:sz w:val="16"/>
                          <w:szCs w:val="16"/>
                        </w:rPr>
                        <w:t>amara (UN</w:t>
                      </w:r>
                      <w:r w:rsidR="00A02CF6">
                        <w:rPr>
                          <w:rFonts w:cs="Calibri"/>
                          <w:color w:val="auto"/>
                          <w:sz w:val="16"/>
                          <w:szCs w:val="16"/>
                        </w:rPr>
                        <w:t xml:space="preserve"> </w:t>
                      </w:r>
                      <w:r w:rsidR="00A851E6">
                        <w:rPr>
                          <w:rFonts w:cs="Calibri"/>
                          <w:color w:val="auto"/>
                          <w:sz w:val="16"/>
                          <w:szCs w:val="16"/>
                        </w:rPr>
                        <w:t xml:space="preserve">IEAT); </w:t>
                      </w:r>
                      <w:r w:rsidR="00E5205B">
                        <w:rPr>
                          <w:rFonts w:cs="Calibri"/>
                          <w:color w:val="auto"/>
                          <w:sz w:val="16"/>
                          <w:szCs w:val="16"/>
                        </w:rPr>
                        <w:t xml:space="preserve">NEC </w:t>
                      </w:r>
                      <w:r w:rsidR="00A02CF6">
                        <w:rPr>
                          <w:rFonts w:cs="Calibri"/>
                          <w:color w:val="auto"/>
                          <w:sz w:val="16"/>
                          <w:szCs w:val="16"/>
                        </w:rPr>
                        <w:t xml:space="preserve">Commissioner </w:t>
                      </w:r>
                      <w:r w:rsidR="00A851E6">
                        <w:rPr>
                          <w:rFonts w:cs="Calibri"/>
                          <w:color w:val="auto"/>
                          <w:sz w:val="16"/>
                          <w:szCs w:val="16"/>
                        </w:rPr>
                        <w:t xml:space="preserve">Hon. </w:t>
                      </w:r>
                      <w:r w:rsidR="00A851E6" w:rsidRPr="00A851E6">
                        <w:rPr>
                          <w:rFonts w:cs="Calibri"/>
                          <w:color w:val="auto"/>
                          <w:sz w:val="16"/>
                          <w:szCs w:val="16"/>
                        </w:rPr>
                        <w:t>Sarah D</w:t>
                      </w:r>
                      <w:r w:rsidR="00E5205B">
                        <w:rPr>
                          <w:rFonts w:cs="Calibri"/>
                          <w:color w:val="auto"/>
                          <w:sz w:val="16"/>
                          <w:szCs w:val="16"/>
                        </w:rPr>
                        <w:t>aniel</w:t>
                      </w:r>
                      <w:r w:rsidR="00A851E6" w:rsidRPr="00A851E6">
                        <w:rPr>
                          <w:rFonts w:cs="Calibri"/>
                          <w:color w:val="auto"/>
                          <w:sz w:val="16"/>
                          <w:szCs w:val="16"/>
                        </w:rPr>
                        <w:t xml:space="preserve"> Gatluak</w:t>
                      </w:r>
                      <w:r w:rsidR="003E779D">
                        <w:rPr>
                          <w:rFonts w:cs="Calibri"/>
                          <w:color w:val="auto"/>
                          <w:sz w:val="16"/>
                          <w:szCs w:val="16"/>
                        </w:rPr>
                        <w:t xml:space="preserve"> </w:t>
                      </w:r>
                      <w:r w:rsidR="00E5205B">
                        <w:rPr>
                          <w:rFonts w:cs="Calibri"/>
                          <w:color w:val="auto"/>
                          <w:sz w:val="16"/>
                          <w:szCs w:val="16"/>
                        </w:rPr>
                        <w:t>Lul</w:t>
                      </w:r>
                      <w:r w:rsidR="008F19D9">
                        <w:rPr>
                          <w:rFonts w:cs="Calibri"/>
                          <w:color w:val="auto"/>
                          <w:sz w:val="16"/>
                          <w:szCs w:val="16"/>
                        </w:rPr>
                        <w:t>; Joram Rukambe (UN</w:t>
                      </w:r>
                      <w:r w:rsidR="00A02CF6">
                        <w:rPr>
                          <w:rFonts w:cs="Calibri"/>
                          <w:color w:val="auto"/>
                          <w:sz w:val="16"/>
                          <w:szCs w:val="16"/>
                        </w:rPr>
                        <w:t xml:space="preserve"> </w:t>
                      </w:r>
                      <w:r w:rsidR="008F19D9">
                        <w:rPr>
                          <w:rFonts w:cs="Calibri"/>
                          <w:color w:val="auto"/>
                          <w:sz w:val="16"/>
                          <w:szCs w:val="16"/>
                        </w:rPr>
                        <w:t xml:space="preserve">IEAT); Evelina </w:t>
                      </w:r>
                      <w:r w:rsidR="008F19D9" w:rsidRPr="008F19D9">
                        <w:rPr>
                          <w:rFonts w:cs="Calibri"/>
                          <w:color w:val="auto"/>
                          <w:sz w:val="16"/>
                          <w:szCs w:val="16"/>
                        </w:rPr>
                        <w:t>Krinickaite</w:t>
                      </w:r>
                      <w:r w:rsidR="008F19D9">
                        <w:rPr>
                          <w:rFonts w:cs="Calibri"/>
                          <w:color w:val="auto"/>
                          <w:sz w:val="16"/>
                          <w:szCs w:val="16"/>
                        </w:rPr>
                        <w:t xml:space="preserve"> (UN</w:t>
                      </w:r>
                      <w:r w:rsidR="00E5205B">
                        <w:rPr>
                          <w:rFonts w:cs="Calibri"/>
                          <w:color w:val="auto"/>
                          <w:sz w:val="16"/>
                          <w:szCs w:val="16"/>
                        </w:rPr>
                        <w:t xml:space="preserve"> </w:t>
                      </w:r>
                      <w:r w:rsidR="008F19D9">
                        <w:rPr>
                          <w:rFonts w:cs="Calibri"/>
                          <w:color w:val="auto"/>
                          <w:sz w:val="16"/>
                          <w:szCs w:val="16"/>
                        </w:rPr>
                        <w:t>IEAT); Ben Ngumi (UN</w:t>
                      </w:r>
                      <w:r w:rsidR="00E5205B">
                        <w:rPr>
                          <w:rFonts w:cs="Calibri"/>
                          <w:color w:val="auto"/>
                          <w:sz w:val="16"/>
                          <w:szCs w:val="16"/>
                        </w:rPr>
                        <w:t xml:space="preserve"> </w:t>
                      </w:r>
                      <w:r w:rsidR="008F19D9">
                        <w:rPr>
                          <w:rFonts w:cs="Calibri"/>
                          <w:color w:val="auto"/>
                          <w:sz w:val="16"/>
                          <w:szCs w:val="16"/>
                        </w:rPr>
                        <w:t xml:space="preserve">IEAT). At the back: Stefan </w:t>
                      </w:r>
                      <w:r w:rsidR="008F19D9" w:rsidRPr="008F19D9">
                        <w:rPr>
                          <w:rFonts w:cs="Calibri"/>
                          <w:color w:val="auto"/>
                          <w:sz w:val="16"/>
                          <w:szCs w:val="16"/>
                        </w:rPr>
                        <w:t>Scheer</w:t>
                      </w:r>
                      <w:r w:rsidR="008F19D9">
                        <w:rPr>
                          <w:rFonts w:cs="Calibri"/>
                          <w:color w:val="auto"/>
                          <w:sz w:val="16"/>
                          <w:szCs w:val="16"/>
                        </w:rPr>
                        <w:t xml:space="preserve"> (UN</w:t>
                      </w:r>
                      <w:r w:rsidR="002A4ED8">
                        <w:rPr>
                          <w:rFonts w:cs="Calibri"/>
                          <w:color w:val="auto"/>
                          <w:sz w:val="16"/>
                          <w:szCs w:val="16"/>
                        </w:rPr>
                        <w:t xml:space="preserve"> </w:t>
                      </w:r>
                      <w:r w:rsidR="008F19D9">
                        <w:rPr>
                          <w:rFonts w:cs="Calibri"/>
                          <w:color w:val="auto"/>
                          <w:sz w:val="16"/>
                          <w:szCs w:val="16"/>
                        </w:rPr>
                        <w:t xml:space="preserve">IEAT); Irfan </w:t>
                      </w:r>
                      <w:r w:rsidR="007007F9">
                        <w:rPr>
                          <w:rFonts w:cs="Calibri"/>
                          <w:color w:val="auto"/>
                          <w:sz w:val="16"/>
                          <w:szCs w:val="16"/>
                        </w:rPr>
                        <w:t>Mahmood (UN</w:t>
                      </w:r>
                      <w:r w:rsidR="002A4ED8">
                        <w:rPr>
                          <w:rFonts w:cs="Calibri"/>
                          <w:color w:val="auto"/>
                          <w:sz w:val="16"/>
                          <w:szCs w:val="16"/>
                        </w:rPr>
                        <w:t xml:space="preserve"> </w:t>
                      </w:r>
                      <w:r w:rsidR="007007F9">
                        <w:rPr>
                          <w:rFonts w:cs="Calibri"/>
                          <w:color w:val="auto"/>
                          <w:sz w:val="16"/>
                          <w:szCs w:val="16"/>
                        </w:rPr>
                        <w:t>IEAT); NEC</w:t>
                      </w:r>
                      <w:r w:rsidR="002A4ED8">
                        <w:rPr>
                          <w:rFonts w:cs="Calibri"/>
                          <w:color w:val="auto"/>
                          <w:sz w:val="16"/>
                          <w:szCs w:val="16"/>
                        </w:rPr>
                        <w:t xml:space="preserve"> Commissioner and </w:t>
                      </w:r>
                      <w:r w:rsidR="007007F9">
                        <w:rPr>
                          <w:rFonts w:cs="Calibri"/>
                          <w:color w:val="auto"/>
                          <w:sz w:val="16"/>
                          <w:szCs w:val="16"/>
                        </w:rPr>
                        <w:t xml:space="preserve"> </w:t>
                      </w:r>
                      <w:r w:rsidR="007007F9" w:rsidRPr="007007F9">
                        <w:rPr>
                          <w:rFonts w:cs="Calibri"/>
                          <w:color w:val="auto"/>
                          <w:sz w:val="16"/>
                          <w:szCs w:val="16"/>
                        </w:rPr>
                        <w:t>Chief Electoral Officer</w:t>
                      </w:r>
                      <w:r w:rsidR="007007F9">
                        <w:rPr>
                          <w:rFonts w:cs="Calibri"/>
                          <w:color w:val="auto"/>
                          <w:sz w:val="16"/>
                          <w:szCs w:val="16"/>
                        </w:rPr>
                        <w:t xml:space="preserve">, Hon. </w:t>
                      </w:r>
                      <w:r w:rsidR="007007F9" w:rsidRPr="007007F9">
                        <w:rPr>
                          <w:rFonts w:cs="Calibri"/>
                          <w:color w:val="auto"/>
                          <w:sz w:val="16"/>
                          <w:szCs w:val="16"/>
                        </w:rPr>
                        <w:t>Mac Maika Deng</w:t>
                      </w:r>
                      <w:r w:rsidR="007007F9">
                        <w:rPr>
                          <w:rFonts w:cs="Calibri"/>
                          <w:color w:val="auto"/>
                          <w:sz w:val="16"/>
                          <w:szCs w:val="16"/>
                        </w:rPr>
                        <w:t xml:space="preserve">; </w:t>
                      </w:r>
                      <w:r w:rsidR="002A4ED8">
                        <w:rPr>
                          <w:rFonts w:cs="Calibri"/>
                          <w:color w:val="auto"/>
                          <w:sz w:val="16"/>
                          <w:szCs w:val="16"/>
                        </w:rPr>
                        <w:t xml:space="preserve">NEC Commissioner </w:t>
                      </w:r>
                      <w:r w:rsidR="007007F9">
                        <w:rPr>
                          <w:rFonts w:cs="Calibri"/>
                          <w:color w:val="auto"/>
                          <w:sz w:val="16"/>
                          <w:szCs w:val="16"/>
                        </w:rPr>
                        <w:t>Hon. William Kol</w:t>
                      </w:r>
                      <w:r w:rsidR="00281519">
                        <w:rPr>
                          <w:rFonts w:cs="Calibri"/>
                          <w:color w:val="auto"/>
                          <w:sz w:val="16"/>
                          <w:szCs w:val="16"/>
                        </w:rPr>
                        <w:t>n</w:t>
                      </w:r>
                      <w:r w:rsidR="007007F9">
                        <w:rPr>
                          <w:rFonts w:cs="Calibri"/>
                          <w:color w:val="auto"/>
                          <w:sz w:val="16"/>
                          <w:szCs w:val="16"/>
                        </w:rPr>
                        <w:t>yin Deng</w:t>
                      </w:r>
                      <w:r w:rsidR="003E779D">
                        <w:rPr>
                          <w:rFonts w:cs="Calibri"/>
                          <w:color w:val="auto"/>
                          <w:sz w:val="16"/>
                          <w:szCs w:val="16"/>
                        </w:rPr>
                        <w:t xml:space="preserve"> </w:t>
                      </w:r>
                      <w:r w:rsidR="00CD5967">
                        <w:rPr>
                          <w:rFonts w:cs="Calibri"/>
                          <w:color w:val="auto"/>
                          <w:sz w:val="16"/>
                          <w:szCs w:val="16"/>
                        </w:rPr>
                        <w:t>Deng</w:t>
                      </w:r>
                      <w:r w:rsidR="007007F9">
                        <w:rPr>
                          <w:rFonts w:cs="Calibri"/>
                          <w:color w:val="auto"/>
                          <w:sz w:val="16"/>
                          <w:szCs w:val="16"/>
                        </w:rPr>
                        <w:t>; Ian Smith (UN</w:t>
                      </w:r>
                      <w:r w:rsidR="002A4ED8">
                        <w:rPr>
                          <w:rFonts w:cs="Calibri"/>
                          <w:color w:val="auto"/>
                          <w:sz w:val="16"/>
                          <w:szCs w:val="16"/>
                        </w:rPr>
                        <w:t xml:space="preserve"> </w:t>
                      </w:r>
                      <w:r w:rsidR="007007F9">
                        <w:rPr>
                          <w:rFonts w:cs="Calibri"/>
                          <w:color w:val="auto"/>
                          <w:sz w:val="16"/>
                          <w:szCs w:val="16"/>
                        </w:rPr>
                        <w:t xml:space="preserve">IEAT); </w:t>
                      </w:r>
                      <w:r w:rsidR="00CD5967">
                        <w:rPr>
                          <w:rFonts w:cs="Calibri"/>
                          <w:color w:val="auto"/>
                          <w:sz w:val="16"/>
                          <w:szCs w:val="16"/>
                        </w:rPr>
                        <w:t xml:space="preserve">NEC </w:t>
                      </w:r>
                      <w:r w:rsidR="002A4ED8">
                        <w:rPr>
                          <w:rFonts w:cs="Calibri"/>
                          <w:color w:val="auto"/>
                          <w:sz w:val="16"/>
                          <w:szCs w:val="16"/>
                        </w:rPr>
                        <w:t xml:space="preserve">Commissioner </w:t>
                      </w:r>
                      <w:r w:rsidR="007007F9">
                        <w:rPr>
                          <w:rFonts w:cs="Calibri"/>
                          <w:color w:val="auto"/>
                          <w:sz w:val="16"/>
                          <w:szCs w:val="16"/>
                        </w:rPr>
                        <w:t>Hon. Manuel M</w:t>
                      </w:r>
                      <w:r w:rsidR="00D702FF">
                        <w:rPr>
                          <w:rFonts w:cs="Calibri"/>
                          <w:color w:val="auto"/>
                          <w:sz w:val="16"/>
                          <w:szCs w:val="16"/>
                        </w:rPr>
                        <w:t>akum</w:t>
                      </w:r>
                      <w:r w:rsidR="007007F9">
                        <w:rPr>
                          <w:rFonts w:cs="Calibri"/>
                          <w:color w:val="auto"/>
                          <w:sz w:val="16"/>
                          <w:szCs w:val="16"/>
                        </w:rPr>
                        <w:t xml:space="preserve"> Matuop</w:t>
                      </w:r>
                      <w:r w:rsidR="003E779D">
                        <w:rPr>
                          <w:rFonts w:cs="Calibri"/>
                          <w:color w:val="auto"/>
                          <w:sz w:val="16"/>
                          <w:szCs w:val="16"/>
                        </w:rPr>
                        <w:t xml:space="preserve"> </w:t>
                      </w:r>
                      <w:r w:rsidR="00D702FF">
                        <w:rPr>
                          <w:rFonts w:cs="Calibri"/>
                          <w:color w:val="auto"/>
                          <w:sz w:val="16"/>
                          <w:szCs w:val="16"/>
                        </w:rPr>
                        <w:t xml:space="preserve"> Thian</w:t>
                      </w:r>
                      <w:r w:rsidR="00B60EEC">
                        <w:rPr>
                          <w:rFonts w:cs="Calibri"/>
                          <w:color w:val="auto"/>
                          <w:sz w:val="16"/>
                          <w:szCs w:val="16"/>
                        </w:rPr>
                        <w:t xml:space="preserve">; </w:t>
                      </w:r>
                      <w:r w:rsidR="00D702FF">
                        <w:rPr>
                          <w:rFonts w:cs="Calibri"/>
                          <w:color w:val="auto"/>
                          <w:sz w:val="16"/>
                          <w:szCs w:val="16"/>
                        </w:rPr>
                        <w:t xml:space="preserve">NEC </w:t>
                      </w:r>
                      <w:r w:rsidR="00B60EEC">
                        <w:rPr>
                          <w:rFonts w:cs="Calibri"/>
                          <w:color w:val="auto"/>
                          <w:sz w:val="16"/>
                          <w:szCs w:val="16"/>
                        </w:rPr>
                        <w:t>Dir</w:t>
                      </w:r>
                      <w:r w:rsidR="00D702FF">
                        <w:rPr>
                          <w:rFonts w:cs="Calibri"/>
                          <w:color w:val="auto"/>
                          <w:sz w:val="16"/>
                          <w:szCs w:val="16"/>
                        </w:rPr>
                        <w:t>ector of Budget</w:t>
                      </w:r>
                      <w:r w:rsidR="00B60EEC">
                        <w:rPr>
                          <w:rFonts w:cs="Calibri"/>
                          <w:color w:val="auto"/>
                          <w:sz w:val="16"/>
                          <w:szCs w:val="16"/>
                        </w:rPr>
                        <w:t xml:space="preserve"> Ahon Malou .</w:t>
                      </w:r>
                    </w:p>
                  </w:txbxContent>
                </v:textbox>
                <w10:wrap type="tight" anchorx="margin"/>
              </v:shape>
            </w:pict>
          </mc:Fallback>
        </mc:AlternateContent>
      </w:r>
      <w:r w:rsidR="0052113F" w:rsidRPr="00A45142">
        <w:rPr>
          <w:rFonts w:ascii="Calibri" w:eastAsia="Times New Roman" w:hAnsi="Calibri" w:cs="Calibri"/>
          <w:noProof/>
          <w:kern w:val="0"/>
          <w:lang w:val="en-GB"/>
          <w14:ligatures w14:val="none"/>
        </w:rPr>
        <w:drawing>
          <wp:inline distT="0" distB="0" distL="0" distR="0" wp14:anchorId="0C23F886" wp14:editId="3E0AC3A8">
            <wp:extent cx="5067302" cy="3587750"/>
            <wp:effectExtent l="0" t="0" r="0" b="0"/>
            <wp:docPr id="526864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67302" cy="3587750"/>
                    </a:xfrm>
                    <a:prstGeom prst="rect">
                      <a:avLst/>
                    </a:prstGeom>
                    <a:noFill/>
                  </pic:spPr>
                </pic:pic>
              </a:graphicData>
            </a:graphic>
          </wp:inline>
        </w:drawing>
      </w:r>
    </w:p>
    <w:p w14:paraId="0B869FF9" w14:textId="028FB0F0" w:rsidR="000A1A0A" w:rsidRPr="00A45142" w:rsidRDefault="000A1A0A" w:rsidP="008B455F">
      <w:pPr>
        <w:keepNext/>
        <w:shd w:val="clear" w:color="auto" w:fill="DAE9F7" w:themeFill="text2" w:themeFillTint="1A"/>
        <w:spacing w:before="360" w:after="0" w:line="240" w:lineRule="auto"/>
        <w:outlineLvl w:val="0"/>
        <w:rPr>
          <w:rFonts w:ascii="Calibri" w:eastAsia="Times New Roman" w:hAnsi="Calibri" w:cs="Calibri"/>
          <w:b/>
          <w:caps/>
          <w:kern w:val="32"/>
          <w:lang w:val="en-GB"/>
          <w14:ligatures w14:val="none"/>
        </w:rPr>
      </w:pPr>
      <w:bookmarkStart w:id="4" w:name="_Toc29746285"/>
      <w:bookmarkStart w:id="5" w:name="_Toc30876833"/>
      <w:bookmarkStart w:id="6" w:name="_Toc30950975"/>
      <w:bookmarkStart w:id="7" w:name="_Toc70419396"/>
      <w:bookmarkStart w:id="8" w:name="_Toc197395755"/>
      <w:r w:rsidRPr="00A45142">
        <w:rPr>
          <w:rFonts w:ascii="Calibri" w:eastAsia="Times New Roman" w:hAnsi="Calibri" w:cs="Calibri"/>
          <w:b/>
          <w:caps/>
          <w:kern w:val="32"/>
          <w:lang w:val="en-GB"/>
          <w14:ligatures w14:val="none"/>
        </w:rPr>
        <w:lastRenderedPageBreak/>
        <w:t>CONTENTS</w:t>
      </w:r>
      <w:bookmarkEnd w:id="4"/>
      <w:bookmarkEnd w:id="5"/>
      <w:bookmarkEnd w:id="6"/>
      <w:bookmarkEnd w:id="7"/>
      <w:bookmarkEnd w:id="8"/>
    </w:p>
    <w:sdt>
      <w:sdtPr>
        <w:rPr>
          <w:rFonts w:ascii="Calibri" w:eastAsiaTheme="minorHAnsi" w:hAnsi="Calibri" w:cs="Calibri"/>
          <w:bCs w:val="0"/>
          <w:color w:val="auto"/>
          <w:kern w:val="2"/>
          <w:szCs w:val="22"/>
          <w:lang w:val="fr-FR"/>
          <w14:ligatures w14:val="standardContextual"/>
        </w:rPr>
        <w:id w:val="2006788284"/>
        <w:docPartObj>
          <w:docPartGallery w:val="Table of Contents"/>
          <w:docPartUnique/>
        </w:docPartObj>
      </w:sdtPr>
      <w:sdtEndPr>
        <w:rPr>
          <w:rFonts w:eastAsia="Times New Roman"/>
          <w:b/>
          <w:lang w:val="en-GB"/>
        </w:rPr>
      </w:sdtEndPr>
      <w:sdtContent>
        <w:p w14:paraId="7EA64E25" w14:textId="77777777" w:rsidR="008B455F" w:rsidRPr="00A45142" w:rsidRDefault="008B455F" w:rsidP="00E76893">
          <w:pPr>
            <w:pStyle w:val="TOC1"/>
            <w:rPr>
              <w:rFonts w:ascii="Calibri" w:hAnsi="Calibri" w:cs="Calibri"/>
              <w:sz w:val="21"/>
              <w:szCs w:val="21"/>
            </w:rPr>
          </w:pPr>
        </w:p>
        <w:p w14:paraId="28BF3C06" w14:textId="714F4919" w:rsidR="005A702F" w:rsidRDefault="000A1A0A">
          <w:pPr>
            <w:pStyle w:val="TOC1"/>
            <w:rPr>
              <w:rFonts w:eastAsiaTheme="minorEastAsia" w:cstheme="minorBidi"/>
              <w:bCs w:val="0"/>
              <w:noProof/>
              <w:color w:val="auto"/>
              <w:kern w:val="2"/>
              <w:sz w:val="24"/>
              <w:szCs w:val="24"/>
              <w14:ligatures w14:val="standardContextual"/>
            </w:rPr>
          </w:pPr>
          <w:r w:rsidRPr="00A45142">
            <w:rPr>
              <w:rFonts w:ascii="Calibri" w:hAnsi="Calibri" w:cs="Calibri"/>
              <w:sz w:val="21"/>
              <w:szCs w:val="21"/>
              <w:lang w:val="en-GB"/>
            </w:rPr>
            <w:fldChar w:fldCharType="begin"/>
          </w:r>
          <w:r w:rsidRPr="00A45142">
            <w:rPr>
              <w:rFonts w:ascii="Calibri" w:hAnsi="Calibri" w:cs="Calibri"/>
              <w:sz w:val="21"/>
              <w:szCs w:val="21"/>
              <w:lang w:val="en-GB"/>
            </w:rPr>
            <w:instrText xml:space="preserve"> TOC \o "1-3" \h \z \u </w:instrText>
          </w:r>
          <w:r w:rsidRPr="00A45142">
            <w:rPr>
              <w:rFonts w:ascii="Calibri" w:hAnsi="Calibri" w:cs="Calibri"/>
              <w:sz w:val="21"/>
              <w:szCs w:val="21"/>
              <w:lang w:val="en-GB"/>
            </w:rPr>
            <w:fldChar w:fldCharType="separate"/>
          </w:r>
          <w:hyperlink w:anchor="_Toc197395755" w:history="1">
            <w:r w:rsidR="005A702F" w:rsidRPr="009E7A5D">
              <w:rPr>
                <w:rStyle w:val="Hyperlink"/>
                <w:rFonts w:ascii="Calibri" w:eastAsia="Times New Roman" w:hAnsi="Calibri" w:cs="Calibri"/>
                <w:b/>
                <w:caps/>
                <w:noProof/>
                <w:kern w:val="32"/>
                <w:lang w:val="en-GB"/>
              </w:rPr>
              <w:t>CONTENTS</w:t>
            </w:r>
            <w:r w:rsidR="005A702F">
              <w:rPr>
                <w:noProof/>
                <w:webHidden/>
              </w:rPr>
              <w:tab/>
            </w:r>
            <w:r w:rsidR="005A702F">
              <w:rPr>
                <w:noProof/>
                <w:webHidden/>
              </w:rPr>
              <w:fldChar w:fldCharType="begin"/>
            </w:r>
            <w:r w:rsidR="005A702F">
              <w:rPr>
                <w:noProof/>
                <w:webHidden/>
              </w:rPr>
              <w:instrText xml:space="preserve"> PAGEREF _Toc197395755 \h </w:instrText>
            </w:r>
            <w:r w:rsidR="005A702F">
              <w:rPr>
                <w:noProof/>
                <w:webHidden/>
              </w:rPr>
            </w:r>
            <w:r w:rsidR="005A702F">
              <w:rPr>
                <w:noProof/>
                <w:webHidden/>
              </w:rPr>
              <w:fldChar w:fldCharType="separate"/>
            </w:r>
            <w:r w:rsidR="005A702F">
              <w:rPr>
                <w:noProof/>
                <w:webHidden/>
              </w:rPr>
              <w:t>0</w:t>
            </w:r>
            <w:r w:rsidR="005A702F">
              <w:rPr>
                <w:noProof/>
                <w:webHidden/>
              </w:rPr>
              <w:fldChar w:fldCharType="end"/>
            </w:r>
          </w:hyperlink>
        </w:p>
        <w:p w14:paraId="4B6E8294" w14:textId="23D80B0E" w:rsidR="005A702F" w:rsidRDefault="005A702F">
          <w:pPr>
            <w:pStyle w:val="TOC1"/>
            <w:rPr>
              <w:rFonts w:eastAsiaTheme="minorEastAsia" w:cstheme="minorBidi"/>
              <w:bCs w:val="0"/>
              <w:noProof/>
              <w:color w:val="auto"/>
              <w:kern w:val="2"/>
              <w:sz w:val="24"/>
              <w:szCs w:val="24"/>
              <w14:ligatures w14:val="standardContextual"/>
            </w:rPr>
          </w:pPr>
          <w:hyperlink w:anchor="_Toc197395756" w:history="1">
            <w:r w:rsidRPr="009E7A5D">
              <w:rPr>
                <w:rStyle w:val="Hyperlink"/>
                <w:rFonts w:ascii="Calibri" w:eastAsia="Times New Roman" w:hAnsi="Calibri" w:cs="Calibri"/>
                <w:b/>
                <w:caps/>
                <w:noProof/>
                <w:kern w:val="32"/>
                <w:lang w:val="en-GB"/>
              </w:rPr>
              <w:t>PROJECT BRIEF</w:t>
            </w:r>
            <w:r>
              <w:rPr>
                <w:noProof/>
                <w:webHidden/>
              </w:rPr>
              <w:tab/>
            </w:r>
            <w:r>
              <w:rPr>
                <w:noProof/>
                <w:webHidden/>
              </w:rPr>
              <w:fldChar w:fldCharType="begin"/>
            </w:r>
            <w:r>
              <w:rPr>
                <w:noProof/>
                <w:webHidden/>
              </w:rPr>
              <w:instrText xml:space="preserve"> PAGEREF _Toc197395756 \h </w:instrText>
            </w:r>
            <w:r>
              <w:rPr>
                <w:noProof/>
                <w:webHidden/>
              </w:rPr>
            </w:r>
            <w:r>
              <w:rPr>
                <w:noProof/>
                <w:webHidden/>
              </w:rPr>
              <w:fldChar w:fldCharType="separate"/>
            </w:r>
            <w:r>
              <w:rPr>
                <w:noProof/>
                <w:webHidden/>
              </w:rPr>
              <w:t>1</w:t>
            </w:r>
            <w:r>
              <w:rPr>
                <w:noProof/>
                <w:webHidden/>
              </w:rPr>
              <w:fldChar w:fldCharType="end"/>
            </w:r>
          </w:hyperlink>
        </w:p>
        <w:p w14:paraId="69943DC8" w14:textId="4E60B7E8" w:rsidR="005A702F" w:rsidRDefault="005A702F">
          <w:pPr>
            <w:pStyle w:val="TOC1"/>
            <w:rPr>
              <w:rFonts w:eastAsiaTheme="minorEastAsia" w:cstheme="minorBidi"/>
              <w:bCs w:val="0"/>
              <w:noProof/>
              <w:color w:val="auto"/>
              <w:kern w:val="2"/>
              <w:sz w:val="24"/>
              <w:szCs w:val="24"/>
              <w14:ligatures w14:val="standardContextual"/>
            </w:rPr>
          </w:pPr>
          <w:hyperlink w:anchor="_Toc197395757" w:history="1">
            <w:r w:rsidRPr="009E7A5D">
              <w:rPr>
                <w:rStyle w:val="Hyperlink"/>
                <w:rFonts w:ascii="Calibri" w:eastAsia="Times New Roman" w:hAnsi="Calibri" w:cs="Calibri"/>
                <w:b/>
                <w:caps/>
                <w:noProof/>
                <w:kern w:val="32"/>
                <w:shd w:val="clear" w:color="auto" w:fill="DAE9F7" w:themeFill="text2" w:themeFillTint="1A"/>
                <w:lang w:val="en-GB"/>
              </w:rPr>
              <w:t>ACRONYMS</w:t>
            </w:r>
            <w:r>
              <w:rPr>
                <w:noProof/>
                <w:webHidden/>
              </w:rPr>
              <w:tab/>
            </w:r>
            <w:r>
              <w:rPr>
                <w:noProof/>
                <w:webHidden/>
              </w:rPr>
              <w:fldChar w:fldCharType="begin"/>
            </w:r>
            <w:r>
              <w:rPr>
                <w:noProof/>
                <w:webHidden/>
              </w:rPr>
              <w:instrText xml:space="preserve"> PAGEREF _Toc197395757 \h </w:instrText>
            </w:r>
            <w:r>
              <w:rPr>
                <w:noProof/>
                <w:webHidden/>
              </w:rPr>
            </w:r>
            <w:r>
              <w:rPr>
                <w:noProof/>
                <w:webHidden/>
              </w:rPr>
              <w:fldChar w:fldCharType="separate"/>
            </w:r>
            <w:r>
              <w:rPr>
                <w:noProof/>
                <w:webHidden/>
              </w:rPr>
              <w:t>2</w:t>
            </w:r>
            <w:r>
              <w:rPr>
                <w:noProof/>
                <w:webHidden/>
              </w:rPr>
              <w:fldChar w:fldCharType="end"/>
            </w:r>
          </w:hyperlink>
        </w:p>
        <w:p w14:paraId="77130F93" w14:textId="12D8990F" w:rsidR="005A702F" w:rsidRDefault="005A702F">
          <w:pPr>
            <w:pStyle w:val="TOC1"/>
            <w:rPr>
              <w:rFonts w:eastAsiaTheme="minorEastAsia" w:cstheme="minorBidi"/>
              <w:bCs w:val="0"/>
              <w:noProof/>
              <w:color w:val="auto"/>
              <w:kern w:val="2"/>
              <w:sz w:val="24"/>
              <w:szCs w:val="24"/>
              <w14:ligatures w14:val="standardContextual"/>
            </w:rPr>
          </w:pPr>
          <w:hyperlink w:anchor="_Toc197395758" w:history="1">
            <w:r w:rsidRPr="009E7A5D">
              <w:rPr>
                <w:rStyle w:val="Hyperlink"/>
                <w:rFonts w:ascii="Calibri" w:eastAsia="Times New Roman" w:hAnsi="Calibri" w:cs="Calibri"/>
                <w:b/>
                <w:caps/>
                <w:noProof/>
                <w:kern w:val="32"/>
                <w:lang w:val="en-GB"/>
              </w:rPr>
              <w:t>EXECUTIVE SUMMARY</w:t>
            </w:r>
            <w:r>
              <w:rPr>
                <w:noProof/>
                <w:webHidden/>
              </w:rPr>
              <w:tab/>
            </w:r>
            <w:r>
              <w:rPr>
                <w:noProof/>
                <w:webHidden/>
              </w:rPr>
              <w:fldChar w:fldCharType="begin"/>
            </w:r>
            <w:r>
              <w:rPr>
                <w:noProof/>
                <w:webHidden/>
              </w:rPr>
              <w:instrText xml:space="preserve"> PAGEREF _Toc197395758 \h </w:instrText>
            </w:r>
            <w:r>
              <w:rPr>
                <w:noProof/>
                <w:webHidden/>
              </w:rPr>
            </w:r>
            <w:r>
              <w:rPr>
                <w:noProof/>
                <w:webHidden/>
              </w:rPr>
              <w:fldChar w:fldCharType="separate"/>
            </w:r>
            <w:r>
              <w:rPr>
                <w:noProof/>
                <w:webHidden/>
              </w:rPr>
              <w:t>4</w:t>
            </w:r>
            <w:r>
              <w:rPr>
                <w:noProof/>
                <w:webHidden/>
              </w:rPr>
              <w:fldChar w:fldCharType="end"/>
            </w:r>
          </w:hyperlink>
        </w:p>
        <w:p w14:paraId="31496627" w14:textId="2CB87800" w:rsidR="005A702F" w:rsidRDefault="005A702F">
          <w:pPr>
            <w:pStyle w:val="TOC1"/>
            <w:rPr>
              <w:rFonts w:eastAsiaTheme="minorEastAsia" w:cstheme="minorBidi"/>
              <w:bCs w:val="0"/>
              <w:noProof/>
              <w:color w:val="auto"/>
              <w:kern w:val="2"/>
              <w:sz w:val="24"/>
              <w:szCs w:val="24"/>
              <w14:ligatures w14:val="standardContextual"/>
            </w:rPr>
          </w:pPr>
          <w:hyperlink w:anchor="_Toc197395759" w:history="1">
            <w:r w:rsidRPr="009E7A5D">
              <w:rPr>
                <w:rStyle w:val="Hyperlink"/>
                <w:rFonts w:ascii="Calibri" w:hAnsi="Calibri" w:cs="Calibri"/>
                <w:b/>
                <w:noProof/>
                <w:lang w:val="en-GB"/>
              </w:rPr>
              <w:t>PROJECT RESULTS AND ACHIEVEMENTS</w:t>
            </w:r>
            <w:r>
              <w:rPr>
                <w:noProof/>
                <w:webHidden/>
              </w:rPr>
              <w:tab/>
            </w:r>
            <w:r>
              <w:rPr>
                <w:noProof/>
                <w:webHidden/>
              </w:rPr>
              <w:fldChar w:fldCharType="begin"/>
            </w:r>
            <w:r>
              <w:rPr>
                <w:noProof/>
                <w:webHidden/>
              </w:rPr>
              <w:instrText xml:space="preserve"> PAGEREF _Toc197395759 \h </w:instrText>
            </w:r>
            <w:r>
              <w:rPr>
                <w:noProof/>
                <w:webHidden/>
              </w:rPr>
            </w:r>
            <w:r>
              <w:rPr>
                <w:noProof/>
                <w:webHidden/>
              </w:rPr>
              <w:fldChar w:fldCharType="separate"/>
            </w:r>
            <w:r>
              <w:rPr>
                <w:noProof/>
                <w:webHidden/>
              </w:rPr>
              <w:t>6</w:t>
            </w:r>
            <w:r>
              <w:rPr>
                <w:noProof/>
                <w:webHidden/>
              </w:rPr>
              <w:fldChar w:fldCharType="end"/>
            </w:r>
          </w:hyperlink>
        </w:p>
        <w:p w14:paraId="67E0A16F" w14:textId="723FEA29" w:rsidR="005A702F" w:rsidRDefault="005A702F">
          <w:pPr>
            <w:pStyle w:val="TOC1"/>
            <w:rPr>
              <w:rFonts w:eastAsiaTheme="minorEastAsia" w:cstheme="minorBidi"/>
              <w:bCs w:val="0"/>
              <w:noProof/>
              <w:color w:val="auto"/>
              <w:kern w:val="2"/>
              <w:sz w:val="24"/>
              <w:szCs w:val="24"/>
              <w14:ligatures w14:val="standardContextual"/>
            </w:rPr>
          </w:pPr>
          <w:hyperlink w:anchor="_Toc197395760" w:history="1">
            <w:r w:rsidRPr="009E7A5D">
              <w:rPr>
                <w:rStyle w:val="Hyperlink"/>
                <w:rFonts w:ascii="Calibri" w:hAnsi="Calibri" w:cs="Calibri"/>
                <w:b/>
                <w:noProof/>
                <w:lang w:val="en-GB"/>
              </w:rPr>
              <w:t>PARTNERSHIP</w:t>
            </w:r>
            <w:r>
              <w:rPr>
                <w:noProof/>
                <w:webHidden/>
              </w:rPr>
              <w:tab/>
            </w:r>
            <w:r>
              <w:rPr>
                <w:noProof/>
                <w:webHidden/>
              </w:rPr>
              <w:fldChar w:fldCharType="begin"/>
            </w:r>
            <w:r>
              <w:rPr>
                <w:noProof/>
                <w:webHidden/>
              </w:rPr>
              <w:instrText xml:space="preserve"> PAGEREF _Toc197395760 \h </w:instrText>
            </w:r>
            <w:r>
              <w:rPr>
                <w:noProof/>
                <w:webHidden/>
              </w:rPr>
            </w:r>
            <w:r>
              <w:rPr>
                <w:noProof/>
                <w:webHidden/>
              </w:rPr>
              <w:fldChar w:fldCharType="separate"/>
            </w:r>
            <w:r>
              <w:rPr>
                <w:noProof/>
                <w:webHidden/>
              </w:rPr>
              <w:t>21</w:t>
            </w:r>
            <w:r>
              <w:rPr>
                <w:noProof/>
                <w:webHidden/>
              </w:rPr>
              <w:fldChar w:fldCharType="end"/>
            </w:r>
          </w:hyperlink>
        </w:p>
        <w:p w14:paraId="2F9E132A" w14:textId="2EA7B50C" w:rsidR="005A702F" w:rsidRDefault="005A702F">
          <w:pPr>
            <w:pStyle w:val="TOC1"/>
            <w:rPr>
              <w:rFonts w:eastAsiaTheme="minorEastAsia" w:cstheme="minorBidi"/>
              <w:bCs w:val="0"/>
              <w:noProof/>
              <w:color w:val="auto"/>
              <w:kern w:val="2"/>
              <w:sz w:val="24"/>
              <w:szCs w:val="24"/>
              <w14:ligatures w14:val="standardContextual"/>
            </w:rPr>
          </w:pPr>
          <w:hyperlink w:anchor="_Toc197395761" w:history="1">
            <w:r w:rsidRPr="009E7A5D">
              <w:rPr>
                <w:rStyle w:val="Hyperlink"/>
                <w:rFonts w:ascii="Calibri" w:hAnsi="Calibri" w:cs="Calibri"/>
                <w:b/>
                <w:noProof/>
                <w:lang w:val="en-GB"/>
              </w:rPr>
              <w:t>PROJECT MONITORING AND EVALUATION</w:t>
            </w:r>
            <w:r>
              <w:rPr>
                <w:noProof/>
                <w:webHidden/>
              </w:rPr>
              <w:tab/>
            </w:r>
            <w:r>
              <w:rPr>
                <w:noProof/>
                <w:webHidden/>
              </w:rPr>
              <w:fldChar w:fldCharType="begin"/>
            </w:r>
            <w:r>
              <w:rPr>
                <w:noProof/>
                <w:webHidden/>
              </w:rPr>
              <w:instrText xml:space="preserve"> PAGEREF _Toc197395761 \h </w:instrText>
            </w:r>
            <w:r>
              <w:rPr>
                <w:noProof/>
                <w:webHidden/>
              </w:rPr>
            </w:r>
            <w:r>
              <w:rPr>
                <w:noProof/>
                <w:webHidden/>
              </w:rPr>
              <w:fldChar w:fldCharType="separate"/>
            </w:r>
            <w:r>
              <w:rPr>
                <w:noProof/>
                <w:webHidden/>
              </w:rPr>
              <w:t>22</w:t>
            </w:r>
            <w:r>
              <w:rPr>
                <w:noProof/>
                <w:webHidden/>
              </w:rPr>
              <w:fldChar w:fldCharType="end"/>
            </w:r>
          </w:hyperlink>
        </w:p>
        <w:p w14:paraId="5E52050D" w14:textId="07B72153" w:rsidR="005A702F" w:rsidRDefault="005A702F">
          <w:pPr>
            <w:pStyle w:val="TOC1"/>
            <w:rPr>
              <w:rFonts w:eastAsiaTheme="minorEastAsia" w:cstheme="minorBidi"/>
              <w:bCs w:val="0"/>
              <w:noProof/>
              <w:color w:val="auto"/>
              <w:kern w:val="2"/>
              <w:sz w:val="24"/>
              <w:szCs w:val="24"/>
              <w14:ligatures w14:val="standardContextual"/>
            </w:rPr>
          </w:pPr>
          <w:hyperlink w:anchor="_Toc197395762" w:history="1">
            <w:r w:rsidRPr="009E7A5D">
              <w:rPr>
                <w:rStyle w:val="Hyperlink"/>
                <w:rFonts w:ascii="Calibri" w:hAnsi="Calibri" w:cs="Calibri"/>
                <w:b/>
                <w:noProof/>
                <w:lang w:val="en-GB"/>
              </w:rPr>
              <w:t>CHALLENGES and LESSONS LEARNED</w:t>
            </w:r>
            <w:r>
              <w:rPr>
                <w:noProof/>
                <w:webHidden/>
              </w:rPr>
              <w:tab/>
            </w:r>
            <w:r>
              <w:rPr>
                <w:noProof/>
                <w:webHidden/>
              </w:rPr>
              <w:fldChar w:fldCharType="begin"/>
            </w:r>
            <w:r>
              <w:rPr>
                <w:noProof/>
                <w:webHidden/>
              </w:rPr>
              <w:instrText xml:space="preserve"> PAGEREF _Toc197395762 \h </w:instrText>
            </w:r>
            <w:r>
              <w:rPr>
                <w:noProof/>
                <w:webHidden/>
              </w:rPr>
            </w:r>
            <w:r>
              <w:rPr>
                <w:noProof/>
                <w:webHidden/>
              </w:rPr>
              <w:fldChar w:fldCharType="separate"/>
            </w:r>
            <w:r>
              <w:rPr>
                <w:noProof/>
                <w:webHidden/>
              </w:rPr>
              <w:t>22</w:t>
            </w:r>
            <w:r>
              <w:rPr>
                <w:noProof/>
                <w:webHidden/>
              </w:rPr>
              <w:fldChar w:fldCharType="end"/>
            </w:r>
          </w:hyperlink>
        </w:p>
        <w:p w14:paraId="0B98B8EA" w14:textId="374A3347" w:rsidR="005A702F" w:rsidRDefault="005A702F">
          <w:pPr>
            <w:pStyle w:val="TOC1"/>
            <w:rPr>
              <w:rFonts w:eastAsiaTheme="minorEastAsia" w:cstheme="minorBidi"/>
              <w:bCs w:val="0"/>
              <w:noProof/>
              <w:color w:val="auto"/>
              <w:kern w:val="2"/>
              <w:sz w:val="24"/>
              <w:szCs w:val="24"/>
              <w14:ligatures w14:val="standardContextual"/>
            </w:rPr>
          </w:pPr>
          <w:hyperlink w:anchor="_Toc197395763" w:history="1">
            <w:r w:rsidRPr="009E7A5D">
              <w:rPr>
                <w:rStyle w:val="Hyperlink"/>
                <w:rFonts w:ascii="Calibri" w:hAnsi="Calibri" w:cs="Calibri"/>
                <w:b/>
                <w:noProof/>
                <w:lang w:val="en-GB"/>
              </w:rPr>
              <w:t>RISK MONITORING</w:t>
            </w:r>
            <w:r>
              <w:rPr>
                <w:noProof/>
                <w:webHidden/>
              </w:rPr>
              <w:tab/>
            </w:r>
            <w:r>
              <w:rPr>
                <w:noProof/>
                <w:webHidden/>
              </w:rPr>
              <w:fldChar w:fldCharType="begin"/>
            </w:r>
            <w:r>
              <w:rPr>
                <w:noProof/>
                <w:webHidden/>
              </w:rPr>
              <w:instrText xml:space="preserve"> PAGEREF _Toc197395763 \h </w:instrText>
            </w:r>
            <w:r>
              <w:rPr>
                <w:noProof/>
                <w:webHidden/>
              </w:rPr>
            </w:r>
            <w:r>
              <w:rPr>
                <w:noProof/>
                <w:webHidden/>
              </w:rPr>
              <w:fldChar w:fldCharType="separate"/>
            </w:r>
            <w:r>
              <w:rPr>
                <w:noProof/>
                <w:webHidden/>
              </w:rPr>
              <w:t>23</w:t>
            </w:r>
            <w:r>
              <w:rPr>
                <w:noProof/>
                <w:webHidden/>
              </w:rPr>
              <w:fldChar w:fldCharType="end"/>
            </w:r>
          </w:hyperlink>
        </w:p>
        <w:p w14:paraId="7CFA9FC7" w14:textId="0D96F3F3" w:rsidR="005A702F" w:rsidRDefault="005A702F">
          <w:pPr>
            <w:pStyle w:val="TOC1"/>
            <w:rPr>
              <w:rFonts w:eastAsiaTheme="minorEastAsia" w:cstheme="minorBidi"/>
              <w:bCs w:val="0"/>
              <w:noProof/>
              <w:color w:val="auto"/>
              <w:kern w:val="2"/>
              <w:sz w:val="24"/>
              <w:szCs w:val="24"/>
              <w14:ligatures w14:val="standardContextual"/>
            </w:rPr>
          </w:pPr>
          <w:hyperlink w:anchor="_Toc197395764" w:history="1">
            <w:r w:rsidRPr="009E7A5D">
              <w:rPr>
                <w:rStyle w:val="Hyperlink"/>
                <w:rFonts w:ascii="Calibri" w:hAnsi="Calibri" w:cs="Calibri"/>
                <w:b/>
                <w:noProof/>
                <w:lang w:val="en-GB"/>
              </w:rPr>
              <w:t>PROPOSED WAY FORWARD AND NEXT STEPS</w:t>
            </w:r>
            <w:r>
              <w:rPr>
                <w:noProof/>
                <w:webHidden/>
              </w:rPr>
              <w:tab/>
            </w:r>
            <w:r>
              <w:rPr>
                <w:noProof/>
                <w:webHidden/>
              </w:rPr>
              <w:fldChar w:fldCharType="begin"/>
            </w:r>
            <w:r>
              <w:rPr>
                <w:noProof/>
                <w:webHidden/>
              </w:rPr>
              <w:instrText xml:space="preserve"> PAGEREF _Toc197395764 \h </w:instrText>
            </w:r>
            <w:r>
              <w:rPr>
                <w:noProof/>
                <w:webHidden/>
              </w:rPr>
            </w:r>
            <w:r>
              <w:rPr>
                <w:noProof/>
                <w:webHidden/>
              </w:rPr>
              <w:fldChar w:fldCharType="separate"/>
            </w:r>
            <w:r>
              <w:rPr>
                <w:noProof/>
                <w:webHidden/>
              </w:rPr>
              <w:t>24</w:t>
            </w:r>
            <w:r>
              <w:rPr>
                <w:noProof/>
                <w:webHidden/>
              </w:rPr>
              <w:fldChar w:fldCharType="end"/>
            </w:r>
          </w:hyperlink>
        </w:p>
        <w:p w14:paraId="35D08D08" w14:textId="3D87D9D1" w:rsidR="005A702F" w:rsidRDefault="005A702F">
          <w:pPr>
            <w:pStyle w:val="TOC1"/>
            <w:rPr>
              <w:rFonts w:eastAsiaTheme="minorEastAsia" w:cstheme="minorBidi"/>
              <w:bCs w:val="0"/>
              <w:noProof/>
              <w:color w:val="auto"/>
              <w:kern w:val="2"/>
              <w:sz w:val="24"/>
              <w:szCs w:val="24"/>
              <w14:ligatures w14:val="standardContextual"/>
            </w:rPr>
          </w:pPr>
          <w:hyperlink w:anchor="_Toc197395765" w:history="1">
            <w:r w:rsidRPr="009E7A5D">
              <w:rPr>
                <w:rStyle w:val="Hyperlink"/>
                <w:rFonts w:ascii="Calibri" w:hAnsi="Calibri" w:cs="Calibri"/>
                <w:b/>
                <w:noProof/>
                <w:lang w:val="en-GB"/>
              </w:rPr>
              <w:t>ANNEX A: FAST FACTS</w:t>
            </w:r>
            <w:r>
              <w:rPr>
                <w:noProof/>
                <w:webHidden/>
              </w:rPr>
              <w:tab/>
            </w:r>
            <w:r>
              <w:rPr>
                <w:noProof/>
                <w:webHidden/>
              </w:rPr>
              <w:fldChar w:fldCharType="begin"/>
            </w:r>
            <w:r>
              <w:rPr>
                <w:noProof/>
                <w:webHidden/>
              </w:rPr>
              <w:instrText xml:space="preserve"> PAGEREF _Toc197395765 \h </w:instrText>
            </w:r>
            <w:r>
              <w:rPr>
                <w:noProof/>
                <w:webHidden/>
              </w:rPr>
            </w:r>
            <w:r>
              <w:rPr>
                <w:noProof/>
                <w:webHidden/>
              </w:rPr>
              <w:fldChar w:fldCharType="separate"/>
            </w:r>
            <w:r>
              <w:rPr>
                <w:noProof/>
                <w:webHidden/>
              </w:rPr>
              <w:t>26</w:t>
            </w:r>
            <w:r>
              <w:rPr>
                <w:noProof/>
                <w:webHidden/>
              </w:rPr>
              <w:fldChar w:fldCharType="end"/>
            </w:r>
          </w:hyperlink>
        </w:p>
        <w:p w14:paraId="1CBF2993" w14:textId="6B44F330" w:rsidR="005A702F" w:rsidRDefault="005A702F">
          <w:pPr>
            <w:pStyle w:val="TOC1"/>
            <w:rPr>
              <w:rFonts w:eastAsiaTheme="minorEastAsia" w:cstheme="minorBidi"/>
              <w:bCs w:val="0"/>
              <w:noProof/>
              <w:color w:val="auto"/>
              <w:kern w:val="2"/>
              <w:sz w:val="24"/>
              <w:szCs w:val="24"/>
              <w14:ligatures w14:val="standardContextual"/>
            </w:rPr>
          </w:pPr>
          <w:hyperlink w:anchor="_Toc197395766" w:history="1">
            <w:r w:rsidRPr="009E7A5D">
              <w:rPr>
                <w:rStyle w:val="Hyperlink"/>
                <w:rFonts w:ascii="Calibri" w:hAnsi="Calibri" w:cs="Calibri"/>
                <w:b/>
                <w:noProof/>
                <w:lang w:val="en-GB"/>
              </w:rPr>
              <w:t>ANNEX B: RISK LOG</w:t>
            </w:r>
            <w:r>
              <w:rPr>
                <w:noProof/>
                <w:webHidden/>
              </w:rPr>
              <w:tab/>
            </w:r>
            <w:r>
              <w:rPr>
                <w:noProof/>
                <w:webHidden/>
              </w:rPr>
              <w:fldChar w:fldCharType="begin"/>
            </w:r>
            <w:r>
              <w:rPr>
                <w:noProof/>
                <w:webHidden/>
              </w:rPr>
              <w:instrText xml:space="preserve"> PAGEREF _Toc197395766 \h </w:instrText>
            </w:r>
            <w:r>
              <w:rPr>
                <w:noProof/>
                <w:webHidden/>
              </w:rPr>
            </w:r>
            <w:r>
              <w:rPr>
                <w:noProof/>
                <w:webHidden/>
              </w:rPr>
              <w:fldChar w:fldCharType="separate"/>
            </w:r>
            <w:r>
              <w:rPr>
                <w:noProof/>
                <w:webHidden/>
              </w:rPr>
              <w:t>31</w:t>
            </w:r>
            <w:r>
              <w:rPr>
                <w:noProof/>
                <w:webHidden/>
              </w:rPr>
              <w:fldChar w:fldCharType="end"/>
            </w:r>
          </w:hyperlink>
        </w:p>
        <w:p w14:paraId="6CAAB2AF" w14:textId="0492CE90" w:rsidR="005A702F" w:rsidRDefault="005A702F">
          <w:pPr>
            <w:pStyle w:val="TOC1"/>
            <w:rPr>
              <w:rFonts w:eastAsiaTheme="minorEastAsia" w:cstheme="minorBidi"/>
              <w:bCs w:val="0"/>
              <w:noProof/>
              <w:color w:val="auto"/>
              <w:kern w:val="2"/>
              <w:sz w:val="24"/>
              <w:szCs w:val="24"/>
              <w14:ligatures w14:val="standardContextual"/>
            </w:rPr>
          </w:pPr>
          <w:hyperlink w:anchor="_Toc197395767" w:history="1">
            <w:r w:rsidRPr="009E7A5D">
              <w:rPr>
                <w:rStyle w:val="Hyperlink"/>
                <w:rFonts w:ascii="Calibri" w:eastAsia="Times New Roman" w:hAnsi="Calibri" w:cs="Calibri"/>
                <w:b/>
                <w:noProof/>
                <w:kern w:val="32"/>
                <w:lang w:val="en-CA"/>
              </w:rPr>
              <w:t>ANNEX C: FINANCIAL SUMMARY</w:t>
            </w:r>
            <w:r>
              <w:rPr>
                <w:noProof/>
                <w:webHidden/>
              </w:rPr>
              <w:tab/>
            </w:r>
            <w:r>
              <w:rPr>
                <w:noProof/>
                <w:webHidden/>
              </w:rPr>
              <w:fldChar w:fldCharType="begin"/>
            </w:r>
            <w:r>
              <w:rPr>
                <w:noProof/>
                <w:webHidden/>
              </w:rPr>
              <w:instrText xml:space="preserve"> PAGEREF _Toc197395767 \h </w:instrText>
            </w:r>
            <w:r>
              <w:rPr>
                <w:noProof/>
                <w:webHidden/>
              </w:rPr>
            </w:r>
            <w:r>
              <w:rPr>
                <w:noProof/>
                <w:webHidden/>
              </w:rPr>
              <w:fldChar w:fldCharType="separate"/>
            </w:r>
            <w:r>
              <w:rPr>
                <w:noProof/>
                <w:webHidden/>
              </w:rPr>
              <w:t>35</w:t>
            </w:r>
            <w:r>
              <w:rPr>
                <w:noProof/>
                <w:webHidden/>
              </w:rPr>
              <w:fldChar w:fldCharType="end"/>
            </w:r>
          </w:hyperlink>
        </w:p>
        <w:p w14:paraId="77BF2ECE" w14:textId="6B95CBF2" w:rsidR="000A1A0A" w:rsidRPr="00A45142" w:rsidRDefault="000A1A0A" w:rsidP="00E76893">
          <w:pPr>
            <w:shd w:val="clear" w:color="auto" w:fill="FFFFFF" w:themeFill="background1"/>
            <w:spacing w:before="120" w:after="0" w:line="360" w:lineRule="auto"/>
            <w:rPr>
              <w:rFonts w:ascii="Calibri" w:eastAsia="Times New Roman" w:hAnsi="Calibri" w:cs="Calibri"/>
              <w:kern w:val="0"/>
              <w:lang w:val="en-GB"/>
              <w14:ligatures w14:val="none"/>
            </w:rPr>
          </w:pPr>
          <w:r w:rsidRPr="00A45142">
            <w:rPr>
              <w:rFonts w:ascii="Calibri" w:eastAsia="Times New Roman" w:hAnsi="Calibri" w:cs="Calibri"/>
              <w:b/>
              <w:kern w:val="0"/>
              <w:sz w:val="21"/>
              <w:szCs w:val="21"/>
              <w:lang w:val="en-GB"/>
              <w14:ligatures w14:val="none"/>
            </w:rPr>
            <w:fldChar w:fldCharType="end"/>
          </w:r>
        </w:p>
      </w:sdtContent>
    </w:sdt>
    <w:p w14:paraId="7C739303" w14:textId="77777777" w:rsidR="000A1A0A" w:rsidRPr="00A45142" w:rsidRDefault="000A1A0A" w:rsidP="00E76893">
      <w:pPr>
        <w:widowControl w:val="0"/>
        <w:shd w:val="clear" w:color="auto" w:fill="FFFFFF" w:themeFill="background1"/>
        <w:autoSpaceDE w:val="0"/>
        <w:autoSpaceDN w:val="0"/>
        <w:adjustRightInd w:val="0"/>
        <w:spacing w:before="120" w:after="0" w:line="360" w:lineRule="auto"/>
        <w:textAlignment w:val="center"/>
        <w:rPr>
          <w:rFonts w:ascii="Calibri" w:eastAsia="Times New Roman" w:hAnsi="Calibri" w:cs="Calibri"/>
          <w:kern w:val="0"/>
          <w:lang w:val="en-GB"/>
          <w14:ligatures w14:val="none"/>
        </w:rPr>
      </w:pPr>
    </w:p>
    <w:p w14:paraId="78DBD5CB" w14:textId="77777777" w:rsidR="000A1A0A" w:rsidRPr="00A45142" w:rsidRDefault="000A1A0A" w:rsidP="000A1A0A">
      <w:pPr>
        <w:keepNext/>
        <w:shd w:val="clear" w:color="auto" w:fill="E4E0D2"/>
        <w:spacing w:after="60" w:line="240" w:lineRule="auto"/>
        <w:outlineLvl w:val="0"/>
        <w:rPr>
          <w:rFonts w:ascii="Calibri" w:eastAsia="Times New Roman" w:hAnsi="Calibri" w:cs="Calibri"/>
          <w:b/>
          <w:caps/>
          <w:color w:val="44546A"/>
          <w:kern w:val="32"/>
          <w:sz w:val="21"/>
          <w:szCs w:val="21"/>
          <w:lang w:val="en-GB"/>
          <w14:ligatures w14:val="none"/>
        </w:rPr>
        <w:sectPr w:rsidR="000A1A0A" w:rsidRPr="00A45142" w:rsidSect="008B455F">
          <w:headerReference w:type="default" r:id="rId15"/>
          <w:pgSz w:w="11906" w:h="16838" w:code="9"/>
          <w:pgMar w:top="1440" w:right="1440" w:bottom="1440" w:left="1440" w:header="709" w:footer="385" w:gutter="0"/>
          <w:pgNumType w:start="0"/>
          <w:cols w:space="720"/>
          <w:docGrid w:linePitch="360"/>
        </w:sectPr>
      </w:pPr>
    </w:p>
    <w:p w14:paraId="24A5C8C1" w14:textId="77777777" w:rsidR="000A1A0A" w:rsidRPr="00A45142" w:rsidRDefault="000A1A0A" w:rsidP="00CF6848">
      <w:pPr>
        <w:keepNext/>
        <w:shd w:val="clear" w:color="auto" w:fill="DAE9F7" w:themeFill="text2" w:themeFillTint="1A"/>
        <w:spacing w:before="360" w:after="60" w:line="240" w:lineRule="auto"/>
        <w:ind w:right="-46"/>
        <w:outlineLvl w:val="0"/>
        <w:rPr>
          <w:rFonts w:ascii="Calibri" w:eastAsia="Times New Roman" w:hAnsi="Calibri" w:cs="Calibri"/>
          <w:b/>
          <w:caps/>
          <w:kern w:val="32"/>
          <w:lang w:val="en-GB"/>
          <w14:ligatures w14:val="none"/>
        </w:rPr>
      </w:pPr>
      <w:bookmarkStart w:id="9" w:name="_Toc30876834"/>
      <w:bookmarkStart w:id="10" w:name="_Toc197395756"/>
      <w:r w:rsidRPr="00A45142">
        <w:rPr>
          <w:rFonts w:ascii="Calibri" w:eastAsia="Times New Roman" w:hAnsi="Calibri" w:cs="Calibri"/>
          <w:b/>
          <w:caps/>
          <w:kern w:val="32"/>
          <w:lang w:val="en-GB"/>
          <w14:ligatures w14:val="none"/>
        </w:rPr>
        <w:lastRenderedPageBreak/>
        <w:t>PROJECT BRIEF</w:t>
      </w:r>
      <w:bookmarkEnd w:id="9"/>
      <w:bookmarkEnd w:id="10"/>
    </w:p>
    <w:p w14:paraId="07135F45" w14:textId="77777777" w:rsidR="000A1A0A" w:rsidRPr="00A45142" w:rsidRDefault="000A1A0A" w:rsidP="000A1A0A">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p>
    <w:tbl>
      <w:tblPr>
        <w:tblpPr w:leftFromText="181" w:rightFromText="181" w:vertAnchor="text" w:horzAnchor="margin" w:tblpX="-108" w:tblpY="1"/>
        <w:tblW w:w="9214" w:type="dxa"/>
        <w:tblBorders>
          <w:top w:val="single" w:sz="2" w:space="0" w:color="E4E0D2"/>
          <w:left w:val="single" w:sz="2" w:space="0" w:color="E4E0D2"/>
          <w:bottom w:val="single" w:sz="2" w:space="0" w:color="E4E0D2"/>
          <w:right w:val="single" w:sz="2" w:space="0" w:color="E4E0D2"/>
          <w:insideH w:val="single" w:sz="2" w:space="0" w:color="E4E0D2"/>
          <w:insideV w:val="single" w:sz="2" w:space="0" w:color="E4E0D2"/>
        </w:tblBorders>
        <w:tblLook w:val="04A0" w:firstRow="1" w:lastRow="0" w:firstColumn="1" w:lastColumn="0" w:noHBand="0" w:noVBand="1"/>
      </w:tblPr>
      <w:tblGrid>
        <w:gridCol w:w="3541"/>
        <w:gridCol w:w="2413"/>
        <w:gridCol w:w="3260"/>
      </w:tblGrid>
      <w:tr w:rsidR="000A1A0A" w:rsidRPr="00B41B57" w14:paraId="312399A0" w14:textId="77777777" w:rsidTr="00C92B6A">
        <w:trPr>
          <w:cantSplit/>
        </w:trPr>
        <w:tc>
          <w:tcPr>
            <w:tcW w:w="3541" w:type="dxa"/>
          </w:tcPr>
          <w:p w14:paraId="0D3A94AA" w14:textId="77777777" w:rsidR="000A1A0A" w:rsidRPr="00A45142" w:rsidRDefault="000A1A0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Project title:</w:t>
            </w:r>
          </w:p>
        </w:tc>
        <w:tc>
          <w:tcPr>
            <w:tcW w:w="5673" w:type="dxa"/>
            <w:gridSpan w:val="2"/>
          </w:tcPr>
          <w:p w14:paraId="1B65F2E2" w14:textId="438F5A17" w:rsidR="000A1A0A" w:rsidRPr="00A45142" w:rsidRDefault="00CF6848"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South Sudan Electoral Support Project</w:t>
            </w:r>
            <w:r w:rsidR="000A1A0A" w:rsidRPr="00A45142">
              <w:rPr>
                <w:rFonts w:ascii="Calibri" w:eastAsia="Times New Roman" w:hAnsi="Calibri" w:cs="Calibri"/>
                <w:color w:val="000000"/>
                <w:kern w:val="0"/>
                <w:sz w:val="21"/>
                <w:szCs w:val="21"/>
                <w:lang w:val="en-GB"/>
                <w14:ligatures w14:val="none"/>
              </w:rPr>
              <w:t xml:space="preserve"> </w:t>
            </w:r>
          </w:p>
        </w:tc>
      </w:tr>
      <w:tr w:rsidR="000A1A0A" w:rsidRPr="00F07229" w14:paraId="79EFE6CC" w14:textId="77777777" w:rsidTr="00C92B6A">
        <w:trPr>
          <w:cantSplit/>
          <w:trHeight w:val="197"/>
        </w:trPr>
        <w:tc>
          <w:tcPr>
            <w:tcW w:w="3541" w:type="dxa"/>
          </w:tcPr>
          <w:p w14:paraId="3DC95A94" w14:textId="5F7BD609" w:rsidR="000A1A0A" w:rsidRPr="00A45142" w:rsidRDefault="0090029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Pr>
                <w:rFonts w:ascii="Calibri" w:eastAsia="Times New Roman" w:hAnsi="Calibri" w:cs="Calibri"/>
                <w:color w:val="000000"/>
                <w:kern w:val="0"/>
                <w:sz w:val="21"/>
                <w:szCs w:val="21"/>
                <w:lang w:val="en-GB"/>
                <w14:ligatures w14:val="none"/>
              </w:rPr>
              <w:t>P</w:t>
            </w:r>
            <w:r w:rsidR="000A1A0A" w:rsidRPr="00A45142">
              <w:rPr>
                <w:rFonts w:ascii="Calibri" w:eastAsia="Times New Roman" w:hAnsi="Calibri" w:cs="Calibri"/>
                <w:color w:val="000000"/>
                <w:kern w:val="0"/>
                <w:sz w:val="21"/>
                <w:szCs w:val="21"/>
                <w:lang w:val="en-GB"/>
                <w14:ligatures w14:val="none"/>
              </w:rPr>
              <w:t>roject number:</w:t>
            </w:r>
          </w:p>
        </w:tc>
        <w:tc>
          <w:tcPr>
            <w:tcW w:w="5673" w:type="dxa"/>
            <w:gridSpan w:val="2"/>
          </w:tcPr>
          <w:p w14:paraId="70A4B63B" w14:textId="26CC7FB1" w:rsidR="000A1A0A" w:rsidRPr="00A45142" w:rsidRDefault="00A34CFB"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01000165</w:t>
            </w:r>
          </w:p>
        </w:tc>
      </w:tr>
      <w:tr w:rsidR="000A1A0A" w:rsidRPr="00F07229" w14:paraId="2A60A166" w14:textId="77777777" w:rsidTr="00C92B6A">
        <w:trPr>
          <w:cantSplit/>
        </w:trPr>
        <w:tc>
          <w:tcPr>
            <w:tcW w:w="3541" w:type="dxa"/>
          </w:tcPr>
          <w:p w14:paraId="03761992" w14:textId="77777777" w:rsidR="000A1A0A" w:rsidRPr="00A45142" w:rsidRDefault="000A1A0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Project duration:</w:t>
            </w:r>
          </w:p>
        </w:tc>
        <w:tc>
          <w:tcPr>
            <w:tcW w:w="5673" w:type="dxa"/>
            <w:gridSpan w:val="2"/>
          </w:tcPr>
          <w:p w14:paraId="64BFBA72" w14:textId="57F7EF6B" w:rsidR="000A1A0A" w:rsidRPr="00A45142" w:rsidRDefault="00CF6848"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July 2023 - December 2025</w:t>
            </w:r>
          </w:p>
        </w:tc>
      </w:tr>
      <w:tr w:rsidR="000A1A0A" w:rsidRPr="00F07229" w14:paraId="6CCF79DA" w14:textId="77777777" w:rsidTr="00C92B6A">
        <w:trPr>
          <w:cantSplit/>
        </w:trPr>
        <w:tc>
          <w:tcPr>
            <w:tcW w:w="3541" w:type="dxa"/>
          </w:tcPr>
          <w:p w14:paraId="0947E511" w14:textId="001F0E5E" w:rsidR="000A1A0A" w:rsidRPr="00A45142" w:rsidRDefault="00A56154"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Pr>
                <w:rFonts w:ascii="Calibri" w:eastAsia="Times New Roman" w:hAnsi="Calibri" w:cs="Calibri"/>
                <w:color w:val="000000"/>
                <w:kern w:val="0"/>
                <w:sz w:val="21"/>
                <w:szCs w:val="21"/>
                <w:lang w:val="en-GB"/>
                <w14:ligatures w14:val="none"/>
              </w:rPr>
              <w:t>Implementing Partner:</w:t>
            </w:r>
            <w:r w:rsidR="000A1A0A" w:rsidRPr="00A45142">
              <w:rPr>
                <w:rFonts w:ascii="Calibri" w:eastAsia="Times New Roman" w:hAnsi="Calibri" w:cs="Calibri"/>
                <w:color w:val="000000"/>
                <w:kern w:val="0"/>
                <w:sz w:val="21"/>
                <w:szCs w:val="21"/>
                <w:lang w:val="en-GB"/>
                <w14:ligatures w14:val="none"/>
              </w:rPr>
              <w:t xml:space="preserve"> </w:t>
            </w:r>
          </w:p>
        </w:tc>
        <w:tc>
          <w:tcPr>
            <w:tcW w:w="5673" w:type="dxa"/>
            <w:gridSpan w:val="2"/>
          </w:tcPr>
          <w:p w14:paraId="262B790C" w14:textId="6E19F44A" w:rsidR="000A1A0A" w:rsidRPr="00A45142" w:rsidRDefault="00420E14"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Pr>
                <w:rFonts w:ascii="Calibri" w:eastAsia="Times New Roman" w:hAnsi="Calibri" w:cs="Calibri"/>
                <w:color w:val="000000"/>
                <w:kern w:val="0"/>
                <w:sz w:val="21"/>
                <w:szCs w:val="21"/>
                <w:lang w:val="en-GB"/>
                <w14:ligatures w14:val="none"/>
              </w:rPr>
              <w:t xml:space="preserve">UNDP </w:t>
            </w:r>
            <w:r w:rsidR="00332525">
              <w:rPr>
                <w:rFonts w:ascii="Calibri" w:eastAsia="Times New Roman" w:hAnsi="Calibri" w:cs="Calibri"/>
                <w:color w:val="000000"/>
                <w:kern w:val="0"/>
                <w:sz w:val="21"/>
                <w:szCs w:val="21"/>
                <w:lang w:val="en-GB"/>
                <w14:ligatures w14:val="none"/>
              </w:rPr>
              <w:t>(Direct</w:t>
            </w:r>
            <w:r>
              <w:rPr>
                <w:rFonts w:ascii="Calibri" w:eastAsia="Times New Roman" w:hAnsi="Calibri" w:cs="Calibri"/>
                <w:color w:val="000000"/>
                <w:kern w:val="0"/>
                <w:sz w:val="21"/>
                <w:szCs w:val="21"/>
                <w:lang w:val="en-GB"/>
                <w14:ligatures w14:val="none"/>
              </w:rPr>
              <w:t xml:space="preserve"> Implementation Modality) </w:t>
            </w:r>
          </w:p>
        </w:tc>
      </w:tr>
      <w:tr w:rsidR="000A1A0A" w:rsidRPr="00B41B57" w14:paraId="3ADF9150" w14:textId="77777777" w:rsidTr="00C92B6A">
        <w:trPr>
          <w:cantSplit/>
        </w:trPr>
        <w:tc>
          <w:tcPr>
            <w:tcW w:w="3541" w:type="dxa"/>
          </w:tcPr>
          <w:p w14:paraId="6E829EBF" w14:textId="222D2046" w:rsidR="000A1A0A" w:rsidRPr="00A45142" w:rsidRDefault="00332525"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Pr>
                <w:rFonts w:ascii="Calibri" w:eastAsia="Times New Roman" w:hAnsi="Calibri" w:cs="Calibri"/>
                <w:color w:val="000000"/>
                <w:kern w:val="0"/>
                <w:sz w:val="21"/>
                <w:szCs w:val="21"/>
                <w:lang w:val="en-GB"/>
                <w14:ligatures w14:val="none"/>
              </w:rPr>
              <w:t xml:space="preserve">Project </w:t>
            </w:r>
            <w:r w:rsidRPr="00A45142">
              <w:rPr>
                <w:rFonts w:ascii="Calibri" w:eastAsia="Times New Roman" w:hAnsi="Calibri" w:cs="Calibri"/>
                <w:color w:val="000000"/>
                <w:kern w:val="0"/>
                <w:sz w:val="21"/>
                <w:szCs w:val="21"/>
                <w:lang w:val="en-GB"/>
                <w14:ligatures w14:val="none"/>
              </w:rPr>
              <w:t>partner</w:t>
            </w:r>
            <w:r w:rsidR="000A1A0A" w:rsidRPr="00A45142">
              <w:rPr>
                <w:rFonts w:ascii="Calibri" w:eastAsia="Times New Roman" w:hAnsi="Calibri" w:cs="Calibri"/>
                <w:color w:val="000000"/>
                <w:kern w:val="0"/>
                <w:sz w:val="21"/>
                <w:szCs w:val="21"/>
                <w:lang w:val="en-GB"/>
                <w14:ligatures w14:val="none"/>
              </w:rPr>
              <w:t xml:space="preserve">(s): </w:t>
            </w:r>
          </w:p>
        </w:tc>
        <w:tc>
          <w:tcPr>
            <w:tcW w:w="5673" w:type="dxa"/>
            <w:gridSpan w:val="2"/>
          </w:tcPr>
          <w:p w14:paraId="2410FDA6" w14:textId="48F9AF81" w:rsidR="000A1A0A" w:rsidRPr="00A45142" w:rsidRDefault="00C44F0A" w:rsidP="00332525">
            <w:pPr>
              <w:spacing w:after="0"/>
              <w:rPr>
                <w:rFonts w:ascii="Calibri" w:eastAsia="Times New Roman" w:hAnsi="Calibri" w:cs="Calibri"/>
                <w:color w:val="000000"/>
                <w:kern w:val="0"/>
                <w:sz w:val="21"/>
                <w:szCs w:val="21"/>
                <w:lang w:val="en-GB"/>
                <w14:ligatures w14:val="none"/>
              </w:rPr>
            </w:pPr>
            <w:r w:rsidRPr="00332525">
              <w:rPr>
                <w:rFonts w:ascii="Calibri" w:eastAsia="Times New Roman" w:hAnsi="Calibri" w:cs="Calibri"/>
                <w:color w:val="000000"/>
                <w:kern w:val="0"/>
                <w:sz w:val="21"/>
                <w:szCs w:val="21"/>
                <w:lang w:val="en-GB"/>
                <w14:ligatures w14:val="none"/>
              </w:rPr>
              <w:t>National Elections Commission (NEC), Political Parties Council (PPC), United Nations Mission in South Sudan (UNMISS), UNESCO and UN Women</w:t>
            </w:r>
          </w:p>
        </w:tc>
      </w:tr>
      <w:tr w:rsidR="000A1A0A" w:rsidRPr="00F07229" w14:paraId="568CC310" w14:textId="77777777" w:rsidTr="00C92B6A">
        <w:trPr>
          <w:cantSplit/>
        </w:trPr>
        <w:tc>
          <w:tcPr>
            <w:tcW w:w="3541" w:type="dxa"/>
          </w:tcPr>
          <w:p w14:paraId="2DD672E5" w14:textId="77777777" w:rsidR="000A1A0A" w:rsidRPr="00A45142" w:rsidRDefault="000A1A0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 xml:space="preserve">Total budget: </w:t>
            </w:r>
          </w:p>
        </w:tc>
        <w:tc>
          <w:tcPr>
            <w:tcW w:w="5673" w:type="dxa"/>
            <w:gridSpan w:val="2"/>
          </w:tcPr>
          <w:p w14:paraId="170283F3" w14:textId="360B4FCD" w:rsidR="000A1A0A" w:rsidRPr="00A45142" w:rsidRDefault="000A1A0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US</w:t>
            </w:r>
            <w:r w:rsidR="00C83F42">
              <w:rPr>
                <w:rFonts w:ascii="Calibri" w:eastAsia="Times New Roman" w:hAnsi="Calibri" w:cs="Calibri"/>
                <w:color w:val="000000"/>
                <w:kern w:val="0"/>
                <w:sz w:val="21"/>
                <w:szCs w:val="21"/>
                <w:lang w:val="en-GB"/>
                <w14:ligatures w14:val="none"/>
              </w:rPr>
              <w:t>D</w:t>
            </w:r>
            <w:r w:rsidRPr="00A45142">
              <w:rPr>
                <w:rFonts w:ascii="Calibri" w:eastAsia="Times New Roman" w:hAnsi="Calibri" w:cs="Calibri"/>
                <w:color w:val="000000"/>
                <w:kern w:val="0"/>
                <w:sz w:val="21"/>
                <w:szCs w:val="21"/>
                <w:lang w:val="en-GB"/>
                <w14:ligatures w14:val="none"/>
              </w:rPr>
              <w:t xml:space="preserve"> </w:t>
            </w:r>
            <w:r w:rsidR="00885225" w:rsidRPr="00A45142">
              <w:rPr>
                <w:rFonts w:ascii="Calibri" w:eastAsia="Times New Roman" w:hAnsi="Calibri" w:cs="Calibri"/>
                <w:color w:val="000000"/>
                <w:kern w:val="0"/>
                <w:sz w:val="21"/>
                <w:szCs w:val="21"/>
                <w:lang w:val="en-GB"/>
                <w14:ligatures w14:val="none"/>
              </w:rPr>
              <w:t>14</w:t>
            </w:r>
            <w:r w:rsidRPr="00A45142">
              <w:rPr>
                <w:rFonts w:ascii="Calibri" w:eastAsia="Times New Roman" w:hAnsi="Calibri" w:cs="Calibri"/>
                <w:color w:val="000000"/>
                <w:kern w:val="0"/>
                <w:sz w:val="21"/>
                <w:szCs w:val="21"/>
                <w:lang w:val="en-GB"/>
                <w14:ligatures w14:val="none"/>
              </w:rPr>
              <w:t>,</w:t>
            </w:r>
            <w:r w:rsidR="00885225" w:rsidRPr="00A45142">
              <w:rPr>
                <w:rFonts w:ascii="Calibri" w:eastAsia="Times New Roman" w:hAnsi="Calibri" w:cs="Calibri"/>
                <w:color w:val="000000"/>
                <w:kern w:val="0"/>
                <w:sz w:val="21"/>
                <w:szCs w:val="21"/>
                <w:lang w:val="en-GB"/>
                <w14:ligatures w14:val="none"/>
              </w:rPr>
              <w:t>515</w:t>
            </w:r>
            <w:r w:rsidRPr="00A45142">
              <w:rPr>
                <w:rFonts w:ascii="Calibri" w:eastAsia="Times New Roman" w:hAnsi="Calibri" w:cs="Calibri"/>
                <w:color w:val="000000"/>
                <w:kern w:val="0"/>
                <w:sz w:val="21"/>
                <w:szCs w:val="21"/>
                <w:lang w:val="en-GB"/>
                <w14:ligatures w14:val="none"/>
              </w:rPr>
              <w:t>,</w:t>
            </w:r>
            <w:r w:rsidR="00885225" w:rsidRPr="00A45142">
              <w:rPr>
                <w:rFonts w:ascii="Calibri" w:eastAsia="Times New Roman" w:hAnsi="Calibri" w:cs="Calibri"/>
                <w:color w:val="000000"/>
                <w:kern w:val="0"/>
                <w:sz w:val="21"/>
                <w:szCs w:val="21"/>
                <w:lang w:val="en-GB"/>
                <w14:ligatures w14:val="none"/>
              </w:rPr>
              <w:t>200</w:t>
            </w:r>
          </w:p>
        </w:tc>
      </w:tr>
      <w:tr w:rsidR="00A34CFB" w:rsidRPr="00F07229" w14:paraId="7F3C826B" w14:textId="77777777" w:rsidTr="00C92B6A">
        <w:trPr>
          <w:cantSplit/>
        </w:trPr>
        <w:tc>
          <w:tcPr>
            <w:tcW w:w="3541" w:type="dxa"/>
          </w:tcPr>
          <w:p w14:paraId="0D1C1A21" w14:textId="77777777" w:rsidR="00A34CFB" w:rsidRPr="00A45142" w:rsidRDefault="00A34CFB"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p>
        </w:tc>
        <w:tc>
          <w:tcPr>
            <w:tcW w:w="5673" w:type="dxa"/>
            <w:gridSpan w:val="2"/>
          </w:tcPr>
          <w:p w14:paraId="0A23172B" w14:textId="77777777" w:rsidR="00A34CFB" w:rsidRPr="00A45142" w:rsidRDefault="00A34CFB"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p>
        </w:tc>
      </w:tr>
      <w:tr w:rsidR="000A1A0A" w:rsidRPr="00F07229" w14:paraId="688E36BE" w14:textId="77777777" w:rsidTr="00C92B6A">
        <w:trPr>
          <w:cantSplit/>
        </w:trPr>
        <w:tc>
          <w:tcPr>
            <w:tcW w:w="3541" w:type="dxa"/>
            <w:shd w:val="clear" w:color="auto" w:fill="DAE9F7" w:themeFill="text2" w:themeFillTint="1A"/>
          </w:tcPr>
          <w:p w14:paraId="71242915" w14:textId="77777777" w:rsidR="000A1A0A" w:rsidRPr="00A45142" w:rsidRDefault="000A1A0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Development Partner</w:t>
            </w:r>
          </w:p>
        </w:tc>
        <w:tc>
          <w:tcPr>
            <w:tcW w:w="2413" w:type="dxa"/>
            <w:shd w:val="clear" w:color="auto" w:fill="DAE9F7" w:themeFill="text2" w:themeFillTint="1A"/>
          </w:tcPr>
          <w:p w14:paraId="1348F687" w14:textId="77777777" w:rsidR="000A1A0A" w:rsidRPr="00A45142" w:rsidRDefault="000A1A0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Contribution</w:t>
            </w:r>
          </w:p>
        </w:tc>
        <w:tc>
          <w:tcPr>
            <w:tcW w:w="3260" w:type="dxa"/>
            <w:shd w:val="clear" w:color="auto" w:fill="DAE9F7" w:themeFill="text2" w:themeFillTint="1A"/>
          </w:tcPr>
          <w:p w14:paraId="71266218" w14:textId="77777777" w:rsidR="000A1A0A" w:rsidRPr="00A45142" w:rsidRDefault="000A1A0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Disbursed</w:t>
            </w:r>
          </w:p>
        </w:tc>
      </w:tr>
      <w:tr w:rsidR="007B4A5B" w:rsidRPr="00F07229" w14:paraId="30F925A8" w14:textId="77777777" w:rsidTr="00A15F53">
        <w:trPr>
          <w:cantSplit/>
        </w:trPr>
        <w:tc>
          <w:tcPr>
            <w:tcW w:w="3541" w:type="dxa"/>
            <w:shd w:val="clear" w:color="auto" w:fill="DAE9F7" w:themeFill="text2" w:themeFillTint="1A"/>
          </w:tcPr>
          <w:p w14:paraId="65EF9538" w14:textId="77777777" w:rsidR="007B4A5B" w:rsidRPr="00A45142" w:rsidRDefault="007B4A5B"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p>
        </w:tc>
        <w:tc>
          <w:tcPr>
            <w:tcW w:w="5673" w:type="dxa"/>
            <w:gridSpan w:val="2"/>
            <w:shd w:val="clear" w:color="auto" w:fill="DAE9F7" w:themeFill="text2" w:themeFillTint="1A"/>
          </w:tcPr>
          <w:p w14:paraId="2EBD5881" w14:textId="2645F3E9" w:rsidR="007B4A5B" w:rsidRPr="00A45142" w:rsidRDefault="007B4A5B" w:rsidP="007B4A5B">
            <w:pPr>
              <w:widowControl w:val="0"/>
              <w:autoSpaceDE w:val="0"/>
              <w:autoSpaceDN w:val="0"/>
              <w:adjustRightInd w:val="0"/>
              <w:spacing w:after="0" w:line="240" w:lineRule="auto"/>
              <w:jc w:val="center"/>
              <w:textAlignment w:val="center"/>
              <w:rPr>
                <w:rFonts w:ascii="Calibri" w:eastAsia="Times New Roman" w:hAnsi="Calibri" w:cs="Calibri"/>
                <w:color w:val="000000"/>
                <w:kern w:val="0"/>
                <w:sz w:val="21"/>
                <w:szCs w:val="21"/>
                <w:lang w:val="en-GB"/>
                <w14:ligatures w14:val="none"/>
              </w:rPr>
            </w:pPr>
            <w:r>
              <w:rPr>
                <w:rFonts w:ascii="Calibri" w:eastAsia="Times New Roman" w:hAnsi="Calibri" w:cs="Calibri"/>
                <w:color w:val="000000"/>
                <w:kern w:val="0"/>
                <w:sz w:val="21"/>
                <w:szCs w:val="21"/>
                <w:lang w:val="en-GB"/>
                <w14:ligatures w14:val="none"/>
              </w:rPr>
              <w:t>In USD</w:t>
            </w:r>
          </w:p>
        </w:tc>
      </w:tr>
      <w:tr w:rsidR="00DB4C67" w:rsidRPr="00F07229" w14:paraId="7F0C5DAA" w14:textId="77777777" w:rsidTr="00C92B6A">
        <w:trPr>
          <w:cantSplit/>
        </w:trPr>
        <w:tc>
          <w:tcPr>
            <w:tcW w:w="3541" w:type="dxa"/>
          </w:tcPr>
          <w:p w14:paraId="32D6F2F6" w14:textId="5A8AF33A" w:rsidR="00DB4C67" w:rsidRPr="00A45142" w:rsidRDefault="00DB4C67" w:rsidP="00DB4C67">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EU</w:t>
            </w:r>
          </w:p>
        </w:tc>
        <w:tc>
          <w:tcPr>
            <w:tcW w:w="2413" w:type="dxa"/>
          </w:tcPr>
          <w:p w14:paraId="7B339C55" w14:textId="5C16B0D9"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3,281,400</w:t>
            </w:r>
          </w:p>
        </w:tc>
        <w:tc>
          <w:tcPr>
            <w:tcW w:w="3260" w:type="dxa"/>
          </w:tcPr>
          <w:p w14:paraId="06016856" w14:textId="67E8A847"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3,281,400</w:t>
            </w:r>
          </w:p>
        </w:tc>
      </w:tr>
      <w:tr w:rsidR="00DB4C67" w:rsidRPr="00F07229" w14:paraId="69BDE3E6" w14:textId="77777777" w:rsidTr="00C92B6A">
        <w:trPr>
          <w:cantSplit/>
        </w:trPr>
        <w:tc>
          <w:tcPr>
            <w:tcW w:w="3541" w:type="dxa"/>
          </w:tcPr>
          <w:p w14:paraId="18724C54" w14:textId="77777777" w:rsidR="00DB4C67" w:rsidRPr="00A45142" w:rsidRDefault="00DB4C67" w:rsidP="00DB4C67">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 xml:space="preserve">Canada </w:t>
            </w:r>
          </w:p>
        </w:tc>
        <w:tc>
          <w:tcPr>
            <w:tcW w:w="2413" w:type="dxa"/>
          </w:tcPr>
          <w:p w14:paraId="73E6F8DF" w14:textId="755D86D7"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948,642</w:t>
            </w:r>
          </w:p>
        </w:tc>
        <w:tc>
          <w:tcPr>
            <w:tcW w:w="3260" w:type="dxa"/>
          </w:tcPr>
          <w:p w14:paraId="7EE6725A" w14:textId="638C8DCD"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948,642</w:t>
            </w:r>
          </w:p>
        </w:tc>
      </w:tr>
      <w:tr w:rsidR="00DB4C67" w:rsidRPr="00F07229" w14:paraId="45CCD015" w14:textId="77777777" w:rsidTr="00C92B6A">
        <w:trPr>
          <w:cantSplit/>
        </w:trPr>
        <w:tc>
          <w:tcPr>
            <w:tcW w:w="3541" w:type="dxa"/>
          </w:tcPr>
          <w:p w14:paraId="44B6030C" w14:textId="45EC129E" w:rsidR="00DB4C67" w:rsidRPr="00A45142" w:rsidRDefault="00DB4C67" w:rsidP="00DB4C67">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Switzerland</w:t>
            </w:r>
          </w:p>
        </w:tc>
        <w:tc>
          <w:tcPr>
            <w:tcW w:w="2413" w:type="dxa"/>
          </w:tcPr>
          <w:p w14:paraId="159FB170" w14:textId="04A1D12E"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776,855</w:t>
            </w:r>
          </w:p>
        </w:tc>
        <w:tc>
          <w:tcPr>
            <w:tcW w:w="3260" w:type="dxa"/>
          </w:tcPr>
          <w:p w14:paraId="2A66D381" w14:textId="2228D26F"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776,855</w:t>
            </w:r>
          </w:p>
        </w:tc>
      </w:tr>
      <w:tr w:rsidR="00DB4C67" w:rsidRPr="00F07229" w14:paraId="385A4763" w14:textId="77777777" w:rsidTr="00C92B6A">
        <w:trPr>
          <w:cantSplit/>
        </w:trPr>
        <w:tc>
          <w:tcPr>
            <w:tcW w:w="3541" w:type="dxa"/>
          </w:tcPr>
          <w:p w14:paraId="5F26A65D" w14:textId="39A0496A" w:rsidR="00DB4C67" w:rsidRPr="00A45142" w:rsidRDefault="00DB4C67" w:rsidP="00DB4C67">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Pr>
                <w:rFonts w:ascii="Calibri" w:eastAsia="Times New Roman" w:hAnsi="Calibri" w:cs="Calibri"/>
                <w:color w:val="000000"/>
                <w:kern w:val="0"/>
                <w:sz w:val="21"/>
                <w:szCs w:val="21"/>
                <w:lang w:val="en-GB"/>
                <w14:ligatures w14:val="none"/>
              </w:rPr>
              <w:t>UNDP</w:t>
            </w:r>
          </w:p>
        </w:tc>
        <w:tc>
          <w:tcPr>
            <w:tcW w:w="2413" w:type="dxa"/>
          </w:tcPr>
          <w:p w14:paraId="68C92F00" w14:textId="42B9D478" w:rsidR="00DB4C67"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1,000,000</w:t>
            </w:r>
          </w:p>
        </w:tc>
        <w:tc>
          <w:tcPr>
            <w:tcW w:w="3260" w:type="dxa"/>
          </w:tcPr>
          <w:p w14:paraId="091CFE73" w14:textId="131DA174"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1,000,000</w:t>
            </w:r>
          </w:p>
        </w:tc>
      </w:tr>
      <w:tr w:rsidR="00DB4C67" w:rsidRPr="00F07229" w14:paraId="6732DFE5" w14:textId="77777777" w:rsidTr="00C92B6A">
        <w:trPr>
          <w:cantSplit/>
        </w:trPr>
        <w:tc>
          <w:tcPr>
            <w:tcW w:w="3541" w:type="dxa"/>
          </w:tcPr>
          <w:p w14:paraId="484AFA66" w14:textId="2F7073C9" w:rsidR="00DB4C67" w:rsidRPr="00A45142" w:rsidRDefault="00DB4C67" w:rsidP="00DB4C67">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Pr>
                <w:rFonts w:ascii="Calibri" w:eastAsia="Times New Roman" w:hAnsi="Calibri" w:cs="Calibri"/>
                <w:color w:val="000000"/>
                <w:kern w:val="0"/>
                <w:sz w:val="21"/>
                <w:szCs w:val="21"/>
                <w:lang w:val="en-GB"/>
                <w14:ligatures w14:val="none"/>
              </w:rPr>
              <w:t>UN Women</w:t>
            </w:r>
          </w:p>
        </w:tc>
        <w:tc>
          <w:tcPr>
            <w:tcW w:w="2413" w:type="dxa"/>
          </w:tcPr>
          <w:p w14:paraId="7F74FFC1" w14:textId="480EE1B7" w:rsidR="00DB4C67"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80,000</w:t>
            </w:r>
          </w:p>
        </w:tc>
        <w:tc>
          <w:tcPr>
            <w:tcW w:w="3260" w:type="dxa"/>
          </w:tcPr>
          <w:p w14:paraId="4684941C" w14:textId="72C78A4C"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80,000</w:t>
            </w:r>
          </w:p>
        </w:tc>
      </w:tr>
      <w:tr w:rsidR="00DB4C67" w:rsidRPr="00F07229" w14:paraId="464AA397" w14:textId="77777777" w:rsidTr="00AD58D4">
        <w:trPr>
          <w:cantSplit/>
        </w:trPr>
        <w:tc>
          <w:tcPr>
            <w:tcW w:w="3541" w:type="dxa"/>
            <w:shd w:val="clear" w:color="auto" w:fill="D9D9D9" w:themeFill="background1" w:themeFillShade="D9"/>
          </w:tcPr>
          <w:p w14:paraId="12156703" w14:textId="62D2F8D1" w:rsidR="00DB4C67" w:rsidRPr="00AD58D4" w:rsidRDefault="00DB4C67" w:rsidP="00DB4C67">
            <w:pPr>
              <w:widowControl w:val="0"/>
              <w:autoSpaceDE w:val="0"/>
              <w:autoSpaceDN w:val="0"/>
              <w:adjustRightInd w:val="0"/>
              <w:spacing w:after="0" w:line="240" w:lineRule="auto"/>
              <w:textAlignment w:val="center"/>
              <w:rPr>
                <w:rFonts w:ascii="Calibri" w:eastAsia="Times New Roman" w:hAnsi="Calibri" w:cs="Calibri"/>
                <w:b/>
                <w:bCs/>
                <w:color w:val="000000"/>
                <w:kern w:val="0"/>
                <w:sz w:val="21"/>
                <w:szCs w:val="21"/>
                <w:lang w:val="en-GB"/>
                <w14:ligatures w14:val="none"/>
              </w:rPr>
            </w:pPr>
            <w:r w:rsidRPr="00AD58D4">
              <w:rPr>
                <w:rFonts w:ascii="Calibri" w:eastAsia="Times New Roman" w:hAnsi="Calibri" w:cs="Calibri"/>
                <w:b/>
                <w:bCs/>
                <w:color w:val="000000"/>
                <w:kern w:val="0"/>
                <w:sz w:val="21"/>
                <w:szCs w:val="21"/>
                <w:lang w:val="en-GB"/>
                <w14:ligatures w14:val="none"/>
              </w:rPr>
              <w:t xml:space="preserve">Sub-Total </w:t>
            </w:r>
          </w:p>
        </w:tc>
        <w:tc>
          <w:tcPr>
            <w:tcW w:w="2413" w:type="dxa"/>
            <w:shd w:val="clear" w:color="auto" w:fill="D9D9D9" w:themeFill="background1" w:themeFillShade="D9"/>
          </w:tcPr>
          <w:p w14:paraId="5A1D8760" w14:textId="3F2BC9AF" w:rsidR="00DB4C67" w:rsidRPr="00AD58D4"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b/>
                <w:bCs/>
                <w:kern w:val="0"/>
                <w:sz w:val="21"/>
                <w:szCs w:val="21"/>
                <w:lang w:val="en-GB"/>
                <w14:ligatures w14:val="none"/>
              </w:rPr>
            </w:pPr>
            <w:r w:rsidRPr="00AD58D4">
              <w:rPr>
                <w:rFonts w:ascii="Calibri" w:eastAsia="Times New Roman" w:hAnsi="Calibri" w:cs="Calibri"/>
                <w:b/>
                <w:bCs/>
                <w:kern w:val="0"/>
                <w:sz w:val="21"/>
                <w:szCs w:val="21"/>
                <w:lang w:val="en-GB"/>
                <w14:ligatures w14:val="none"/>
              </w:rPr>
              <w:t>6,086,897</w:t>
            </w:r>
          </w:p>
        </w:tc>
        <w:tc>
          <w:tcPr>
            <w:tcW w:w="3260" w:type="dxa"/>
            <w:shd w:val="clear" w:color="auto" w:fill="D9D9D9" w:themeFill="background1" w:themeFillShade="D9"/>
          </w:tcPr>
          <w:p w14:paraId="39DF4AF0" w14:textId="6C11776C" w:rsidR="00DB4C67" w:rsidRPr="00AD58D4"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b/>
                <w:bCs/>
                <w:kern w:val="0"/>
                <w:sz w:val="21"/>
                <w:szCs w:val="21"/>
                <w:lang w:val="en-GB"/>
                <w14:ligatures w14:val="none"/>
              </w:rPr>
            </w:pPr>
            <w:r w:rsidRPr="00AD58D4">
              <w:rPr>
                <w:rFonts w:ascii="Calibri" w:eastAsia="Times New Roman" w:hAnsi="Calibri" w:cs="Calibri"/>
                <w:b/>
                <w:bCs/>
                <w:kern w:val="0"/>
                <w:sz w:val="21"/>
                <w:szCs w:val="21"/>
                <w:lang w:val="en-GB"/>
                <w14:ligatures w14:val="none"/>
              </w:rPr>
              <w:t>6,086,897</w:t>
            </w:r>
          </w:p>
        </w:tc>
      </w:tr>
      <w:tr w:rsidR="00DB4C67" w:rsidRPr="00F07229" w14:paraId="28D18254" w14:textId="77777777" w:rsidTr="00C92B6A">
        <w:trPr>
          <w:cantSplit/>
        </w:trPr>
        <w:tc>
          <w:tcPr>
            <w:tcW w:w="3541" w:type="dxa"/>
          </w:tcPr>
          <w:p w14:paraId="7DA143AA" w14:textId="00D0CEDF" w:rsidR="00DB4C67" w:rsidRPr="00A45142" w:rsidRDefault="00DB4C67" w:rsidP="00DB4C67">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UN PBF</w:t>
            </w:r>
            <w:r w:rsidR="0016523A">
              <w:rPr>
                <w:rFonts w:ascii="Calibri" w:eastAsia="Times New Roman" w:hAnsi="Calibri" w:cs="Calibri"/>
                <w:color w:val="000000"/>
                <w:kern w:val="0"/>
                <w:sz w:val="21"/>
                <w:szCs w:val="21"/>
                <w:lang w:val="en-GB"/>
                <w14:ligatures w14:val="none"/>
              </w:rPr>
              <w:t xml:space="preserve"> </w:t>
            </w:r>
          </w:p>
        </w:tc>
        <w:tc>
          <w:tcPr>
            <w:tcW w:w="2413" w:type="dxa"/>
          </w:tcPr>
          <w:p w14:paraId="2EADC712" w14:textId="38DF74DE"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515,193</w:t>
            </w:r>
          </w:p>
        </w:tc>
        <w:tc>
          <w:tcPr>
            <w:tcW w:w="3260" w:type="dxa"/>
          </w:tcPr>
          <w:p w14:paraId="5BBAD02F" w14:textId="751F6723"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515,193</w:t>
            </w:r>
          </w:p>
        </w:tc>
      </w:tr>
      <w:tr w:rsidR="00DB4C67" w:rsidRPr="00F07229" w14:paraId="6A5E69D5" w14:textId="77777777" w:rsidTr="00C92B6A">
        <w:trPr>
          <w:cantSplit/>
        </w:trPr>
        <w:tc>
          <w:tcPr>
            <w:tcW w:w="3541" w:type="dxa"/>
          </w:tcPr>
          <w:p w14:paraId="7DD6209D" w14:textId="54DD341A" w:rsidR="00DB4C67" w:rsidRPr="00A45142" w:rsidRDefault="00DB4C67" w:rsidP="00DB4C67">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Japan</w:t>
            </w:r>
          </w:p>
        </w:tc>
        <w:tc>
          <w:tcPr>
            <w:tcW w:w="2413" w:type="dxa"/>
          </w:tcPr>
          <w:p w14:paraId="1AAE3421" w14:textId="4524A443" w:rsidR="00DB4C67"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172,859</w:t>
            </w:r>
          </w:p>
        </w:tc>
        <w:tc>
          <w:tcPr>
            <w:tcW w:w="3260" w:type="dxa"/>
          </w:tcPr>
          <w:p w14:paraId="28128AAA" w14:textId="50C4A220"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172,859</w:t>
            </w:r>
          </w:p>
        </w:tc>
      </w:tr>
      <w:tr w:rsidR="00DB4C67" w:rsidRPr="00F07229" w14:paraId="7EDCFD07" w14:textId="77777777" w:rsidTr="00C92B6A">
        <w:trPr>
          <w:cantSplit/>
        </w:trPr>
        <w:tc>
          <w:tcPr>
            <w:tcW w:w="3541" w:type="dxa"/>
          </w:tcPr>
          <w:p w14:paraId="3FBECAAD" w14:textId="1EA1D4C3" w:rsidR="00DB4C67" w:rsidRPr="00A45142" w:rsidRDefault="00DB4C67" w:rsidP="00DB4C67">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Africa Elections Fund</w:t>
            </w:r>
            <w:r>
              <w:rPr>
                <w:rFonts w:ascii="Calibri" w:eastAsia="Times New Roman" w:hAnsi="Calibri" w:cs="Calibri"/>
                <w:color w:val="000000"/>
                <w:kern w:val="0"/>
                <w:sz w:val="21"/>
                <w:szCs w:val="21"/>
                <w:lang w:val="en-GB"/>
                <w14:ligatures w14:val="none"/>
              </w:rPr>
              <w:t xml:space="preserve"> (Germany)</w:t>
            </w:r>
          </w:p>
        </w:tc>
        <w:tc>
          <w:tcPr>
            <w:tcW w:w="2413" w:type="dxa"/>
          </w:tcPr>
          <w:p w14:paraId="15722757" w14:textId="32B6D946" w:rsidR="00DB4C67"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167,772</w:t>
            </w:r>
          </w:p>
        </w:tc>
        <w:tc>
          <w:tcPr>
            <w:tcW w:w="3260" w:type="dxa"/>
          </w:tcPr>
          <w:p w14:paraId="575BFBF0" w14:textId="228C7B92"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167,772</w:t>
            </w:r>
          </w:p>
        </w:tc>
      </w:tr>
      <w:tr w:rsidR="00DB4C67" w:rsidRPr="00F07229" w14:paraId="68A35EB4" w14:textId="77777777" w:rsidTr="00DB4C67">
        <w:trPr>
          <w:cantSplit/>
        </w:trPr>
        <w:tc>
          <w:tcPr>
            <w:tcW w:w="3541" w:type="dxa"/>
            <w:tcBorders>
              <w:bottom w:val="single" w:sz="2" w:space="0" w:color="E4E0D2"/>
            </w:tcBorders>
            <w:shd w:val="clear" w:color="auto" w:fill="D9D9D9" w:themeFill="background1" w:themeFillShade="D9"/>
          </w:tcPr>
          <w:p w14:paraId="438D4DDB" w14:textId="3464DC90" w:rsidR="00DB4C67" w:rsidRPr="00A45142" w:rsidRDefault="00DB4C67" w:rsidP="00DB4C67">
            <w:pPr>
              <w:widowControl w:val="0"/>
              <w:autoSpaceDE w:val="0"/>
              <w:autoSpaceDN w:val="0"/>
              <w:adjustRightInd w:val="0"/>
              <w:spacing w:after="0" w:line="240" w:lineRule="auto"/>
              <w:textAlignment w:val="center"/>
              <w:rPr>
                <w:rFonts w:ascii="Calibri" w:eastAsia="Times New Roman" w:hAnsi="Calibri" w:cs="Calibri"/>
                <w:b/>
                <w:bCs/>
                <w:color w:val="000000"/>
                <w:kern w:val="0"/>
                <w:sz w:val="21"/>
                <w:szCs w:val="21"/>
                <w:lang w:val="en-GB"/>
                <w14:ligatures w14:val="none"/>
              </w:rPr>
            </w:pPr>
            <w:r>
              <w:rPr>
                <w:rFonts w:ascii="Calibri" w:eastAsia="Times New Roman" w:hAnsi="Calibri" w:cs="Calibri"/>
                <w:b/>
                <w:bCs/>
                <w:color w:val="000000"/>
                <w:kern w:val="0"/>
                <w:sz w:val="21"/>
                <w:szCs w:val="21"/>
                <w:lang w:val="en-GB"/>
                <w14:ligatures w14:val="none"/>
              </w:rPr>
              <w:t>Sub-Total</w:t>
            </w:r>
          </w:p>
        </w:tc>
        <w:tc>
          <w:tcPr>
            <w:tcW w:w="2413" w:type="dxa"/>
            <w:tcBorders>
              <w:bottom w:val="single" w:sz="2" w:space="0" w:color="E4E0D2"/>
            </w:tcBorders>
            <w:shd w:val="clear" w:color="auto" w:fill="D9D9D9" w:themeFill="background1" w:themeFillShade="D9"/>
          </w:tcPr>
          <w:p w14:paraId="1EF0999C" w14:textId="0B63FE78"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b/>
                <w:bCs/>
                <w:kern w:val="0"/>
                <w:sz w:val="21"/>
                <w:szCs w:val="21"/>
                <w:lang w:val="en-GB"/>
                <w14:ligatures w14:val="none"/>
              </w:rPr>
            </w:pPr>
            <w:r>
              <w:rPr>
                <w:rFonts w:ascii="Calibri" w:eastAsia="Times New Roman" w:hAnsi="Calibri" w:cs="Calibri"/>
                <w:b/>
                <w:bCs/>
                <w:kern w:val="0"/>
                <w:sz w:val="21"/>
                <w:szCs w:val="21"/>
                <w:lang w:val="en-GB"/>
                <w14:ligatures w14:val="none"/>
              </w:rPr>
              <w:t>855,825</w:t>
            </w:r>
          </w:p>
        </w:tc>
        <w:tc>
          <w:tcPr>
            <w:tcW w:w="3260" w:type="dxa"/>
            <w:shd w:val="clear" w:color="auto" w:fill="D9D9D9" w:themeFill="background1" w:themeFillShade="D9"/>
          </w:tcPr>
          <w:p w14:paraId="0F41C15A" w14:textId="026D50A2"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b/>
                <w:bCs/>
                <w:kern w:val="0"/>
                <w:sz w:val="21"/>
                <w:szCs w:val="21"/>
                <w:lang w:val="en-GB"/>
                <w14:ligatures w14:val="none"/>
              </w:rPr>
            </w:pPr>
            <w:r>
              <w:rPr>
                <w:rFonts w:ascii="Calibri" w:eastAsia="Times New Roman" w:hAnsi="Calibri" w:cs="Calibri"/>
                <w:b/>
                <w:bCs/>
                <w:kern w:val="0"/>
                <w:sz w:val="21"/>
                <w:szCs w:val="21"/>
                <w:lang w:val="en-GB"/>
                <w14:ligatures w14:val="none"/>
              </w:rPr>
              <w:t>855,825</w:t>
            </w:r>
          </w:p>
        </w:tc>
      </w:tr>
      <w:tr w:rsidR="00DB4C67" w:rsidRPr="00F07229" w14:paraId="431C8F97" w14:textId="77777777" w:rsidTr="00DB4C67">
        <w:trPr>
          <w:cantSplit/>
        </w:trPr>
        <w:tc>
          <w:tcPr>
            <w:tcW w:w="3541" w:type="dxa"/>
            <w:tcBorders>
              <w:bottom w:val="single" w:sz="2" w:space="0" w:color="E4E0D2"/>
            </w:tcBorders>
            <w:shd w:val="clear" w:color="auto" w:fill="DAE9F7" w:themeFill="text2" w:themeFillTint="1A"/>
          </w:tcPr>
          <w:p w14:paraId="23E80B39" w14:textId="47ADC073" w:rsidR="00DB4C67" w:rsidRDefault="00DB4C67" w:rsidP="00DB4C67">
            <w:pPr>
              <w:widowControl w:val="0"/>
              <w:autoSpaceDE w:val="0"/>
              <w:autoSpaceDN w:val="0"/>
              <w:adjustRightInd w:val="0"/>
              <w:spacing w:after="0" w:line="240" w:lineRule="auto"/>
              <w:textAlignment w:val="center"/>
              <w:rPr>
                <w:rFonts w:ascii="Calibri" w:eastAsia="Times New Roman" w:hAnsi="Calibri" w:cs="Calibri"/>
                <w:b/>
                <w:bCs/>
                <w:color w:val="000000"/>
                <w:kern w:val="0"/>
                <w:sz w:val="21"/>
                <w:szCs w:val="21"/>
                <w:lang w:val="en-GB"/>
                <w14:ligatures w14:val="none"/>
              </w:rPr>
            </w:pPr>
            <w:r>
              <w:rPr>
                <w:rFonts w:ascii="Calibri" w:eastAsia="Times New Roman" w:hAnsi="Calibri" w:cs="Calibri"/>
                <w:b/>
                <w:bCs/>
                <w:color w:val="000000"/>
                <w:kern w:val="0"/>
                <w:sz w:val="21"/>
                <w:szCs w:val="21"/>
                <w:lang w:val="en-GB"/>
                <w14:ligatures w14:val="none"/>
              </w:rPr>
              <w:t xml:space="preserve">Total </w:t>
            </w:r>
          </w:p>
        </w:tc>
        <w:tc>
          <w:tcPr>
            <w:tcW w:w="2413" w:type="dxa"/>
            <w:tcBorders>
              <w:bottom w:val="single" w:sz="2" w:space="0" w:color="E4E0D2"/>
            </w:tcBorders>
            <w:shd w:val="clear" w:color="auto" w:fill="DAE9F7" w:themeFill="text2" w:themeFillTint="1A"/>
          </w:tcPr>
          <w:p w14:paraId="18033EAF" w14:textId="3BBCE816" w:rsidR="00DB4C67"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b/>
                <w:bCs/>
                <w:kern w:val="0"/>
                <w:sz w:val="21"/>
                <w:szCs w:val="21"/>
                <w:lang w:val="en-GB"/>
                <w14:ligatures w14:val="none"/>
              </w:rPr>
            </w:pPr>
            <w:r>
              <w:rPr>
                <w:rFonts w:ascii="Calibri" w:eastAsia="Times New Roman" w:hAnsi="Calibri" w:cs="Calibri"/>
                <w:b/>
                <w:bCs/>
                <w:kern w:val="0"/>
                <w:sz w:val="21"/>
                <w:szCs w:val="21"/>
                <w:lang w:val="en-GB"/>
                <w14:ligatures w14:val="none"/>
              </w:rPr>
              <w:t>6,942,722</w:t>
            </w:r>
          </w:p>
        </w:tc>
        <w:tc>
          <w:tcPr>
            <w:tcW w:w="3260" w:type="dxa"/>
            <w:shd w:val="clear" w:color="auto" w:fill="DAE9F7" w:themeFill="text2" w:themeFillTint="1A"/>
          </w:tcPr>
          <w:p w14:paraId="4F888329" w14:textId="36BAF9FE" w:rsidR="00DB4C67" w:rsidRPr="00A45142" w:rsidRDefault="00DB4C67" w:rsidP="00DB4C67">
            <w:pPr>
              <w:widowControl w:val="0"/>
              <w:autoSpaceDE w:val="0"/>
              <w:autoSpaceDN w:val="0"/>
              <w:adjustRightInd w:val="0"/>
              <w:spacing w:after="0" w:line="240" w:lineRule="auto"/>
              <w:jc w:val="right"/>
              <w:textAlignment w:val="center"/>
              <w:rPr>
                <w:rFonts w:ascii="Calibri" w:eastAsia="Times New Roman" w:hAnsi="Calibri" w:cs="Calibri"/>
                <w:b/>
                <w:bCs/>
                <w:kern w:val="0"/>
                <w:sz w:val="21"/>
                <w:szCs w:val="21"/>
                <w:lang w:val="en-GB"/>
                <w14:ligatures w14:val="none"/>
              </w:rPr>
            </w:pPr>
            <w:r>
              <w:rPr>
                <w:rFonts w:ascii="Calibri" w:eastAsia="Times New Roman" w:hAnsi="Calibri" w:cs="Calibri"/>
                <w:b/>
                <w:bCs/>
                <w:kern w:val="0"/>
                <w:sz w:val="21"/>
                <w:szCs w:val="21"/>
                <w:lang w:val="en-GB"/>
                <w14:ligatures w14:val="none"/>
              </w:rPr>
              <w:t>6,942,722</w:t>
            </w:r>
          </w:p>
        </w:tc>
      </w:tr>
      <w:tr w:rsidR="002D5D7C" w:rsidRPr="00B41B57" w14:paraId="127A2619" w14:textId="77777777" w:rsidTr="00C92B6A">
        <w:trPr>
          <w:cantSplit/>
          <w:trHeight w:val="501"/>
        </w:trPr>
        <w:tc>
          <w:tcPr>
            <w:tcW w:w="3541" w:type="dxa"/>
          </w:tcPr>
          <w:p w14:paraId="7697DED8" w14:textId="177D141D" w:rsidR="002D5D7C" w:rsidRPr="00A45142" w:rsidRDefault="002D5D7C"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UNSDCF (2023-2025) Outcome 1</w:t>
            </w:r>
            <w:r w:rsidRPr="00A45142">
              <w:rPr>
                <w:rFonts w:ascii="Calibri" w:eastAsia="Times New Roman" w:hAnsi="Calibri" w:cs="Calibri"/>
                <w:bCs/>
                <w:color w:val="000000"/>
                <w:kern w:val="0"/>
                <w:sz w:val="21"/>
                <w:szCs w:val="21"/>
                <w:lang w:val="en-GB"/>
                <w14:ligatures w14:val="none"/>
              </w:rPr>
              <w:t>:</w:t>
            </w:r>
          </w:p>
        </w:tc>
        <w:tc>
          <w:tcPr>
            <w:tcW w:w="5673" w:type="dxa"/>
            <w:gridSpan w:val="2"/>
          </w:tcPr>
          <w:p w14:paraId="3B4CF5B0" w14:textId="5E5BE4AB" w:rsidR="002D5D7C" w:rsidRPr="00A45142" w:rsidRDefault="002D5D7C" w:rsidP="002D5D7C">
            <w:pPr>
              <w:spacing w:after="0" w:line="240" w:lineRule="auto"/>
              <w:jc w:val="both"/>
              <w:rPr>
                <w:rFonts w:ascii="Calibri" w:eastAsia="Times New Roman" w:hAnsi="Calibri" w:cs="Calibri"/>
                <w:bCs/>
                <w:kern w:val="0"/>
                <w:sz w:val="21"/>
                <w:szCs w:val="21"/>
                <w:lang w:val="en-GB"/>
                <w14:ligatures w14:val="none"/>
              </w:rPr>
            </w:pPr>
            <w:r w:rsidRPr="00A45142">
              <w:rPr>
                <w:rFonts w:ascii="Calibri" w:eastAsia="Times New Roman" w:hAnsi="Calibri" w:cs="Calibri"/>
                <w:bCs/>
                <w:kern w:val="0"/>
                <w:sz w:val="21"/>
                <w:szCs w:val="21"/>
                <w:lang w:val="en-GB"/>
                <w14:ligatures w14:val="none"/>
              </w:rPr>
              <w:t>“</w:t>
            </w:r>
            <w:r w:rsidRPr="00A45142">
              <w:rPr>
                <w:rFonts w:ascii="Calibri" w:hAnsi="Calibri" w:cs="Calibri"/>
                <w:sz w:val="21"/>
                <w:szCs w:val="21"/>
                <w:lang w:val="en-GB"/>
              </w:rPr>
              <w:t>Women</w:t>
            </w:r>
            <w:r w:rsidRPr="00A45142">
              <w:rPr>
                <w:rFonts w:ascii="Calibri" w:eastAsia="Times New Roman" w:hAnsi="Calibri" w:cs="Calibri"/>
                <w:bCs/>
                <w:kern w:val="0"/>
                <w:sz w:val="21"/>
                <w:szCs w:val="21"/>
                <w:lang w:val="en-GB"/>
                <w14:ligatures w14:val="none"/>
              </w:rPr>
              <w:t xml:space="preserve"> and men in South Sudan, particularly youth and vulnerable groups, benefit from and participate in more transparent, accountable, and inclusive governance that protects and promotes human rights, enables the consolidation of peace, establishes the rule of law, and ensures access to justice for all.”</w:t>
            </w:r>
          </w:p>
        </w:tc>
      </w:tr>
      <w:tr w:rsidR="007D42D5" w:rsidRPr="00B41B57" w14:paraId="6B5B3480" w14:textId="77777777" w:rsidTr="00C92B6A">
        <w:trPr>
          <w:cantSplit/>
          <w:trHeight w:val="165"/>
        </w:trPr>
        <w:tc>
          <w:tcPr>
            <w:tcW w:w="3541" w:type="dxa"/>
          </w:tcPr>
          <w:p w14:paraId="6987EB87" w14:textId="77777777" w:rsidR="007D42D5" w:rsidRPr="00A45142" w:rsidRDefault="007D42D5"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p>
        </w:tc>
        <w:tc>
          <w:tcPr>
            <w:tcW w:w="5673" w:type="dxa"/>
            <w:gridSpan w:val="2"/>
          </w:tcPr>
          <w:p w14:paraId="1E6387BE" w14:textId="77777777" w:rsidR="007D42D5" w:rsidRPr="00A45142" w:rsidRDefault="007D42D5" w:rsidP="002D5D7C">
            <w:pPr>
              <w:spacing w:after="0" w:line="240" w:lineRule="auto"/>
              <w:jc w:val="both"/>
              <w:rPr>
                <w:rFonts w:ascii="Calibri" w:eastAsia="Times New Roman" w:hAnsi="Calibri" w:cs="Calibri"/>
                <w:bCs/>
                <w:kern w:val="0"/>
                <w:sz w:val="21"/>
                <w:szCs w:val="21"/>
                <w:lang w:val="en-GB"/>
                <w14:ligatures w14:val="none"/>
              </w:rPr>
            </w:pPr>
          </w:p>
        </w:tc>
      </w:tr>
      <w:tr w:rsidR="009B7DB2" w:rsidRPr="00B41B57" w14:paraId="2E6EC8A7" w14:textId="77777777" w:rsidTr="00C92B6A">
        <w:trPr>
          <w:cantSplit/>
          <w:trHeight w:val="228"/>
        </w:trPr>
        <w:tc>
          <w:tcPr>
            <w:tcW w:w="3541" w:type="dxa"/>
          </w:tcPr>
          <w:p w14:paraId="2A537C84" w14:textId="6043CCF3" w:rsidR="009B7DB2" w:rsidRPr="00A45142" w:rsidRDefault="00BB6CE0"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kern w:val="0"/>
                <w:sz w:val="21"/>
                <w:szCs w:val="21"/>
                <w:lang w:val="en-GB"/>
                <w14:ligatures w14:val="none"/>
              </w:rPr>
              <w:t>Related Strategic Plan outcome 3:</w:t>
            </w:r>
          </w:p>
        </w:tc>
        <w:tc>
          <w:tcPr>
            <w:tcW w:w="5673" w:type="dxa"/>
            <w:gridSpan w:val="2"/>
          </w:tcPr>
          <w:p w14:paraId="5FDCA33A" w14:textId="241A72A0" w:rsidR="009B7DB2" w:rsidRPr="00A45142" w:rsidRDefault="00BB6CE0" w:rsidP="002D5D7C">
            <w:pPr>
              <w:spacing w:after="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Resilience built to respond to systematic uncertainty and risk.</w:t>
            </w:r>
          </w:p>
        </w:tc>
      </w:tr>
      <w:tr w:rsidR="002D5D7C" w:rsidRPr="00B41B57" w14:paraId="6061F208" w14:textId="77777777" w:rsidTr="00C92B6A">
        <w:trPr>
          <w:cantSplit/>
          <w:trHeight w:val="228"/>
        </w:trPr>
        <w:tc>
          <w:tcPr>
            <w:tcW w:w="3541" w:type="dxa"/>
          </w:tcPr>
          <w:p w14:paraId="1A079BEE" w14:textId="77777777" w:rsidR="002D5D7C" w:rsidRPr="00A45142" w:rsidRDefault="002D5D7C"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p>
        </w:tc>
        <w:tc>
          <w:tcPr>
            <w:tcW w:w="5673" w:type="dxa"/>
            <w:gridSpan w:val="2"/>
          </w:tcPr>
          <w:p w14:paraId="30F5CA62" w14:textId="77777777" w:rsidR="002D5D7C" w:rsidRPr="00A45142" w:rsidRDefault="002D5D7C" w:rsidP="002D5D7C">
            <w:pPr>
              <w:spacing w:after="0" w:line="240" w:lineRule="auto"/>
              <w:jc w:val="both"/>
              <w:rPr>
                <w:rFonts w:ascii="Calibri" w:eastAsia="Times New Roman" w:hAnsi="Calibri" w:cs="Calibri"/>
                <w:kern w:val="0"/>
                <w:sz w:val="21"/>
                <w:szCs w:val="21"/>
                <w:lang w:val="en-GB"/>
                <w14:ligatures w14:val="none"/>
              </w:rPr>
            </w:pPr>
          </w:p>
        </w:tc>
      </w:tr>
      <w:tr w:rsidR="000A1A0A" w:rsidRPr="00B41B57" w14:paraId="683A6199" w14:textId="77777777" w:rsidTr="00C92B6A">
        <w:trPr>
          <w:cantSplit/>
        </w:trPr>
        <w:tc>
          <w:tcPr>
            <w:tcW w:w="3541" w:type="dxa"/>
            <w:shd w:val="clear" w:color="auto" w:fill="auto"/>
          </w:tcPr>
          <w:p w14:paraId="731459A8" w14:textId="410AE5E2" w:rsidR="000A1A0A" w:rsidRPr="00A45142" w:rsidRDefault="002D5D7C"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 xml:space="preserve">Country </w:t>
            </w:r>
            <w:r w:rsidR="00BB6CE0" w:rsidRPr="00A45142">
              <w:rPr>
                <w:rFonts w:ascii="Calibri" w:eastAsia="Times New Roman" w:hAnsi="Calibri" w:cs="Calibri"/>
                <w:color w:val="000000"/>
                <w:kern w:val="0"/>
                <w:sz w:val="21"/>
                <w:szCs w:val="21"/>
                <w:lang w:val="en-GB"/>
                <w14:ligatures w14:val="none"/>
              </w:rPr>
              <w:t>P</w:t>
            </w:r>
            <w:r w:rsidRPr="00A45142">
              <w:rPr>
                <w:rFonts w:ascii="Calibri" w:eastAsia="Times New Roman" w:hAnsi="Calibri" w:cs="Calibri"/>
                <w:color w:val="000000"/>
                <w:kern w:val="0"/>
                <w:sz w:val="21"/>
                <w:szCs w:val="21"/>
                <w:lang w:val="en-GB"/>
                <w14:ligatures w14:val="none"/>
              </w:rPr>
              <w:t xml:space="preserve">rogramme </w:t>
            </w:r>
            <w:r w:rsidR="00BB6CE0" w:rsidRPr="00A45142">
              <w:rPr>
                <w:rFonts w:ascii="Calibri" w:eastAsia="Times New Roman" w:hAnsi="Calibri" w:cs="Calibri"/>
                <w:color w:val="000000"/>
                <w:kern w:val="0"/>
                <w:sz w:val="21"/>
                <w:szCs w:val="21"/>
                <w:lang w:val="en-GB"/>
                <w14:ligatures w14:val="none"/>
              </w:rPr>
              <w:t>D</w:t>
            </w:r>
            <w:r w:rsidRPr="00A45142">
              <w:rPr>
                <w:rFonts w:ascii="Calibri" w:eastAsia="Times New Roman" w:hAnsi="Calibri" w:cs="Calibri"/>
                <w:color w:val="000000"/>
                <w:kern w:val="0"/>
                <w:sz w:val="21"/>
                <w:szCs w:val="21"/>
                <w:lang w:val="en-GB"/>
                <w14:ligatures w14:val="none"/>
              </w:rPr>
              <w:t>ocument</w:t>
            </w:r>
            <w:r w:rsidR="007D42D5" w:rsidRPr="00A45142">
              <w:rPr>
                <w:rFonts w:ascii="Calibri" w:eastAsia="Times New Roman" w:hAnsi="Calibri" w:cs="Calibri"/>
                <w:color w:val="000000"/>
                <w:kern w:val="0"/>
                <w:sz w:val="21"/>
                <w:szCs w:val="21"/>
                <w:lang w:val="en-GB"/>
                <w14:ligatures w14:val="none"/>
              </w:rPr>
              <w:t>’s</w:t>
            </w:r>
            <w:r w:rsidRPr="00A45142">
              <w:rPr>
                <w:rFonts w:ascii="Calibri" w:eastAsia="Times New Roman" w:hAnsi="Calibri" w:cs="Calibri"/>
                <w:color w:val="000000"/>
                <w:kern w:val="0"/>
                <w:sz w:val="21"/>
                <w:szCs w:val="21"/>
                <w:lang w:val="en-GB"/>
                <w14:ligatures w14:val="none"/>
              </w:rPr>
              <w:t xml:space="preserve"> (2023-2025) related </w:t>
            </w:r>
            <w:r w:rsidR="00991A2C" w:rsidRPr="00A45142">
              <w:rPr>
                <w:rFonts w:ascii="Calibri" w:eastAsia="Times New Roman" w:hAnsi="Calibri" w:cs="Calibri"/>
                <w:color w:val="000000"/>
                <w:kern w:val="0"/>
                <w:sz w:val="21"/>
                <w:szCs w:val="21"/>
                <w:lang w:val="en-GB"/>
                <w14:ligatures w14:val="none"/>
              </w:rPr>
              <w:t>programme priority</w:t>
            </w:r>
            <w:r w:rsidR="00245BD9" w:rsidRPr="00A45142">
              <w:rPr>
                <w:rFonts w:ascii="Calibri" w:eastAsia="Times New Roman" w:hAnsi="Calibri" w:cs="Calibri"/>
                <w:color w:val="000000"/>
                <w:kern w:val="0"/>
                <w:sz w:val="21"/>
                <w:szCs w:val="21"/>
                <w:lang w:val="en-GB"/>
                <w14:ligatures w14:val="none"/>
              </w:rPr>
              <w:t>:</w:t>
            </w:r>
            <w:r w:rsidR="00991A2C" w:rsidRPr="00A45142">
              <w:rPr>
                <w:rFonts w:ascii="Calibri" w:eastAsia="Times New Roman" w:hAnsi="Calibri" w:cs="Calibri"/>
                <w:color w:val="000000"/>
                <w:kern w:val="0"/>
                <w:sz w:val="21"/>
                <w:szCs w:val="21"/>
                <w:lang w:val="en-GB"/>
                <w14:ligatures w14:val="none"/>
              </w:rPr>
              <w:t xml:space="preserve"> Pillar 1 (b)</w:t>
            </w:r>
            <w:r w:rsidR="00245BD9" w:rsidRPr="00A45142">
              <w:rPr>
                <w:rFonts w:ascii="Calibri" w:eastAsia="Times New Roman" w:hAnsi="Calibri" w:cs="Calibri"/>
                <w:color w:val="000000"/>
                <w:kern w:val="0"/>
                <w:sz w:val="21"/>
                <w:szCs w:val="21"/>
                <w:lang w:val="en-GB"/>
                <w14:ligatures w14:val="none"/>
              </w:rPr>
              <w:t>.</w:t>
            </w:r>
          </w:p>
        </w:tc>
        <w:tc>
          <w:tcPr>
            <w:tcW w:w="5673" w:type="dxa"/>
            <w:gridSpan w:val="2"/>
            <w:shd w:val="clear" w:color="auto" w:fill="auto"/>
          </w:tcPr>
          <w:p w14:paraId="6EC0744B" w14:textId="1BDD8569" w:rsidR="000A1A0A" w:rsidRPr="00A45142" w:rsidRDefault="007D42D5" w:rsidP="002D5D7C">
            <w:pPr>
              <w:spacing w:after="0" w:line="240" w:lineRule="auto"/>
              <w:jc w:val="both"/>
              <w:rPr>
                <w:rFonts w:ascii="Calibri" w:eastAsia="Times New Roman" w:hAnsi="Calibri" w:cs="Calibri"/>
                <w:bCs/>
                <w:kern w:val="0"/>
                <w:sz w:val="21"/>
                <w:szCs w:val="21"/>
                <w:lang w:val="en-GB"/>
                <w14:ligatures w14:val="none"/>
              </w:rPr>
            </w:pPr>
            <w:r w:rsidRPr="00A45142">
              <w:rPr>
                <w:rFonts w:ascii="Calibri" w:eastAsia="Times New Roman" w:hAnsi="Calibri" w:cs="Calibri"/>
                <w:bCs/>
                <w:kern w:val="0"/>
                <w:sz w:val="21"/>
                <w:szCs w:val="21"/>
                <w:lang w:val="en-GB"/>
                <w14:ligatures w14:val="none"/>
              </w:rPr>
              <w:t>“Enhance the integrity and credibility of elections by strengthening the capacity of the Elections Commission, the Political Party Council, and CSOs, as well as the police and judiciary for elections security and dispute resolution in compliance with human rights standards”.</w:t>
            </w:r>
          </w:p>
        </w:tc>
      </w:tr>
      <w:tr w:rsidR="009B7DB2" w:rsidRPr="00AE5CF3" w14:paraId="452FCFDA" w14:textId="77777777" w:rsidTr="00C92B6A">
        <w:trPr>
          <w:cantSplit/>
        </w:trPr>
        <w:tc>
          <w:tcPr>
            <w:tcW w:w="3541" w:type="dxa"/>
          </w:tcPr>
          <w:p w14:paraId="4419EEEA" w14:textId="7841A16E" w:rsidR="009B7DB2" w:rsidRPr="00A45142" w:rsidRDefault="00C44F0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Pr>
                <w:rFonts w:ascii="Calibri" w:eastAsia="Times New Roman" w:hAnsi="Calibri" w:cs="Calibri"/>
                <w:color w:val="000000"/>
                <w:kern w:val="0"/>
                <w:sz w:val="21"/>
                <w:szCs w:val="21"/>
                <w:lang w:val="en-GB"/>
                <w14:ligatures w14:val="none"/>
              </w:rPr>
              <w:t>Gender Marker</w:t>
            </w:r>
          </w:p>
        </w:tc>
        <w:tc>
          <w:tcPr>
            <w:tcW w:w="5673" w:type="dxa"/>
            <w:gridSpan w:val="2"/>
          </w:tcPr>
          <w:p w14:paraId="31EF5229" w14:textId="2B269AE9" w:rsidR="009B7DB2" w:rsidRPr="00A45142" w:rsidRDefault="00C44F0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Pr>
                <w:rFonts w:ascii="Calibri" w:eastAsia="Times New Roman" w:hAnsi="Calibri" w:cs="Calibri"/>
                <w:color w:val="000000"/>
                <w:kern w:val="0"/>
                <w:sz w:val="21"/>
                <w:szCs w:val="21"/>
                <w:lang w:val="en-GB"/>
                <w14:ligatures w14:val="none"/>
              </w:rPr>
              <w:t>GEN 2</w:t>
            </w:r>
          </w:p>
        </w:tc>
      </w:tr>
      <w:tr w:rsidR="000A1A0A" w:rsidRPr="00F07229" w14:paraId="4C02BFC4" w14:textId="77777777" w:rsidTr="00C92B6A">
        <w:trPr>
          <w:cantSplit/>
        </w:trPr>
        <w:tc>
          <w:tcPr>
            <w:tcW w:w="3541" w:type="dxa"/>
          </w:tcPr>
          <w:p w14:paraId="75A12186" w14:textId="773A8715" w:rsidR="000A1A0A" w:rsidRPr="00A45142" w:rsidRDefault="00265530"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Pr>
                <w:rFonts w:ascii="Calibri" w:eastAsia="Times New Roman" w:hAnsi="Calibri" w:cs="Calibri"/>
                <w:color w:val="000000"/>
                <w:kern w:val="0"/>
                <w:sz w:val="21"/>
                <w:szCs w:val="21"/>
                <w:lang w:val="en-GB"/>
                <w14:ligatures w14:val="none"/>
              </w:rPr>
              <w:t>C</w:t>
            </w:r>
            <w:r w:rsidR="000A1A0A" w:rsidRPr="00A45142">
              <w:rPr>
                <w:rFonts w:ascii="Calibri" w:eastAsia="Times New Roman" w:hAnsi="Calibri" w:cs="Calibri"/>
                <w:color w:val="000000"/>
                <w:kern w:val="0"/>
                <w:sz w:val="21"/>
                <w:szCs w:val="21"/>
                <w:lang w:val="en-GB"/>
                <w14:ligatures w14:val="none"/>
              </w:rPr>
              <w:t>ontact :</w:t>
            </w:r>
          </w:p>
        </w:tc>
        <w:tc>
          <w:tcPr>
            <w:tcW w:w="5673" w:type="dxa"/>
            <w:gridSpan w:val="2"/>
          </w:tcPr>
          <w:p w14:paraId="6D599D97" w14:textId="73F6CA1F" w:rsidR="00AA35DA" w:rsidRDefault="00AA35D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US"/>
                <w14:ligatures w14:val="none"/>
              </w:rPr>
            </w:pPr>
            <w:r w:rsidRPr="005E485C">
              <w:rPr>
                <w:rFonts w:ascii="Calibri" w:eastAsia="Times New Roman" w:hAnsi="Calibri" w:cs="Calibri"/>
                <w:color w:val="000000"/>
                <w:kern w:val="0"/>
                <w:sz w:val="21"/>
                <w:szCs w:val="21"/>
                <w:lang w:val="en-US"/>
                <w14:ligatures w14:val="none"/>
              </w:rPr>
              <w:t>Aouale Mohamed Abchir</w:t>
            </w:r>
            <w:r w:rsidR="005E485C" w:rsidRPr="005E485C">
              <w:rPr>
                <w:rFonts w:ascii="Calibri" w:eastAsia="Times New Roman" w:hAnsi="Calibri" w:cs="Calibri"/>
                <w:color w:val="000000"/>
                <w:kern w:val="0"/>
                <w:sz w:val="21"/>
                <w:szCs w:val="21"/>
                <w:lang w:val="en-US"/>
                <w14:ligatures w14:val="none"/>
              </w:rPr>
              <w:t>, UNDP R</w:t>
            </w:r>
            <w:r w:rsidR="005E485C">
              <w:rPr>
                <w:rFonts w:ascii="Calibri" w:eastAsia="Times New Roman" w:hAnsi="Calibri" w:cs="Calibri"/>
                <w:color w:val="000000"/>
                <w:kern w:val="0"/>
                <w:sz w:val="21"/>
                <w:szCs w:val="21"/>
                <w:lang w:val="en-US"/>
                <w14:ligatures w14:val="none"/>
              </w:rPr>
              <w:t>esident Representative</w:t>
            </w:r>
          </w:p>
          <w:p w14:paraId="00E1608A" w14:textId="7CF31BB0" w:rsidR="005E485C" w:rsidRDefault="0091387C"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US"/>
                <w14:ligatures w14:val="none"/>
              </w:rPr>
            </w:pPr>
            <w:r>
              <w:rPr>
                <w:rFonts w:ascii="Calibri" w:eastAsia="Times New Roman" w:hAnsi="Calibri" w:cs="Calibri"/>
                <w:color w:val="000000"/>
                <w:kern w:val="0"/>
                <w:sz w:val="21"/>
                <w:szCs w:val="21"/>
                <w:lang w:val="en-US"/>
                <w14:ligatures w14:val="none"/>
              </w:rPr>
              <w:t xml:space="preserve">Email: </w:t>
            </w:r>
            <w:hyperlink r:id="rId16" w:history="1">
              <w:r w:rsidRPr="00511ADB">
                <w:rPr>
                  <w:rStyle w:val="Hyperlink"/>
                  <w:rFonts w:ascii="Calibri" w:eastAsia="Times New Roman" w:hAnsi="Calibri" w:cs="Calibri"/>
                  <w:kern w:val="0"/>
                  <w:sz w:val="21"/>
                  <w:szCs w:val="21"/>
                  <w:lang w:val="en-US"/>
                  <w14:ligatures w14:val="none"/>
                </w:rPr>
                <w:t>mohamed.abchir@undp.org</w:t>
              </w:r>
            </w:hyperlink>
          </w:p>
          <w:p w14:paraId="7FE8B723" w14:textId="77777777" w:rsidR="0091387C" w:rsidRPr="005E485C" w:rsidRDefault="0091387C"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US"/>
                <w14:ligatures w14:val="none"/>
              </w:rPr>
            </w:pPr>
          </w:p>
          <w:p w14:paraId="45EC80D0" w14:textId="7375156A" w:rsidR="00FB081E" w:rsidRPr="00A45142" w:rsidRDefault="000A1A0A"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 xml:space="preserve">Costanza Lucangeli, Chief Technical Advisor, </w:t>
            </w:r>
            <w:r w:rsidR="0091387C">
              <w:rPr>
                <w:rFonts w:ascii="Calibri" w:eastAsia="Times New Roman" w:hAnsi="Calibri" w:cs="Calibri"/>
                <w:color w:val="000000"/>
                <w:kern w:val="0"/>
                <w:sz w:val="21"/>
                <w:szCs w:val="21"/>
                <w:lang w:val="en-GB"/>
                <w14:ligatures w14:val="none"/>
              </w:rPr>
              <w:t xml:space="preserve">UNDP </w:t>
            </w:r>
            <w:r w:rsidR="00A34CFB" w:rsidRPr="00A45142">
              <w:rPr>
                <w:rFonts w:ascii="Calibri" w:eastAsia="Times New Roman" w:hAnsi="Calibri" w:cs="Calibri"/>
                <w:color w:val="000000"/>
                <w:kern w:val="0"/>
                <w:sz w:val="21"/>
                <w:szCs w:val="21"/>
                <w:lang w:val="en-GB"/>
                <w14:ligatures w14:val="none"/>
              </w:rPr>
              <w:t>S</w:t>
            </w:r>
            <w:r w:rsidRPr="00A45142">
              <w:rPr>
                <w:rFonts w:ascii="Calibri" w:eastAsia="Times New Roman" w:hAnsi="Calibri" w:cs="Calibri"/>
                <w:color w:val="000000"/>
                <w:kern w:val="0"/>
                <w:sz w:val="21"/>
                <w:szCs w:val="21"/>
                <w:lang w:val="en-GB"/>
                <w14:ligatures w14:val="none"/>
              </w:rPr>
              <w:t>SE</w:t>
            </w:r>
            <w:r w:rsidR="00A34CFB" w:rsidRPr="00A45142">
              <w:rPr>
                <w:rFonts w:ascii="Calibri" w:eastAsia="Times New Roman" w:hAnsi="Calibri" w:cs="Calibri"/>
                <w:color w:val="000000"/>
                <w:kern w:val="0"/>
                <w:sz w:val="21"/>
                <w:szCs w:val="21"/>
                <w:lang w:val="en-GB"/>
                <w14:ligatures w14:val="none"/>
              </w:rPr>
              <w:t>S Project.</w:t>
            </w:r>
            <w:r w:rsidRPr="00A45142">
              <w:rPr>
                <w:rFonts w:ascii="Calibri" w:eastAsia="Times New Roman" w:hAnsi="Calibri" w:cs="Calibri"/>
                <w:color w:val="000000"/>
                <w:kern w:val="0"/>
                <w:sz w:val="21"/>
                <w:szCs w:val="21"/>
                <w:lang w:val="en-GB"/>
                <w14:ligatures w14:val="none"/>
              </w:rPr>
              <w:t xml:space="preserve"> </w:t>
            </w:r>
          </w:p>
          <w:p w14:paraId="418FFDA7" w14:textId="6982ADA0" w:rsidR="000A1A0A" w:rsidRPr="00A45142" w:rsidRDefault="00FB081E" w:rsidP="002D5D7C">
            <w:pPr>
              <w:widowControl w:val="0"/>
              <w:autoSpaceDE w:val="0"/>
              <w:autoSpaceDN w:val="0"/>
              <w:adjustRightInd w:val="0"/>
              <w:spacing w:after="0" w:line="240" w:lineRule="auto"/>
              <w:textAlignment w:val="center"/>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Email:</w:t>
            </w:r>
            <w:r w:rsidRPr="0091387C">
              <w:rPr>
                <w:rFonts w:ascii="Calibri" w:eastAsia="Times New Roman" w:hAnsi="Calibri" w:cs="Calibri"/>
                <w:color w:val="000000"/>
                <w:kern w:val="0"/>
                <w:sz w:val="21"/>
                <w:szCs w:val="21"/>
                <w:lang w:val="en-US"/>
                <w14:ligatures w14:val="none"/>
              </w:rPr>
              <w:t xml:space="preserve"> </w:t>
            </w:r>
            <w:hyperlink r:id="rId17" w:history="1">
              <w:r w:rsidR="00DC240D" w:rsidRPr="0091387C">
                <w:rPr>
                  <w:rStyle w:val="Hyperlink"/>
                  <w:rFonts w:ascii="Calibri" w:hAnsi="Calibri"/>
                  <w:sz w:val="21"/>
                  <w:szCs w:val="21"/>
                  <w:lang w:val="en-US"/>
                </w:rPr>
                <w:t>costanza.lucangeli@undp.org</w:t>
              </w:r>
            </w:hyperlink>
          </w:p>
        </w:tc>
      </w:tr>
    </w:tbl>
    <w:p w14:paraId="2083A2B7" w14:textId="77777777" w:rsidR="000A1A0A" w:rsidRPr="00A45142" w:rsidRDefault="000A1A0A" w:rsidP="000A1A0A">
      <w:pPr>
        <w:spacing w:after="0" w:line="240" w:lineRule="auto"/>
        <w:rPr>
          <w:rFonts w:ascii="Calibri" w:eastAsia="Times New Roman" w:hAnsi="Calibri" w:cs="Calibri"/>
          <w:kern w:val="0"/>
          <w:sz w:val="21"/>
          <w:szCs w:val="21"/>
          <w:lang w:val="en-GB"/>
          <w14:ligatures w14:val="none"/>
        </w:rPr>
      </w:pPr>
    </w:p>
    <w:p w14:paraId="7505F828" w14:textId="77777777" w:rsidR="000A1A0A" w:rsidRPr="00A45142" w:rsidRDefault="000A1A0A" w:rsidP="000A1A0A">
      <w:pPr>
        <w:spacing w:after="0" w:line="240" w:lineRule="auto"/>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br w:type="page"/>
      </w:r>
    </w:p>
    <w:p w14:paraId="1140C204" w14:textId="7AC7285C" w:rsidR="000A1A0A" w:rsidRPr="00A45142" w:rsidRDefault="000A1A0A" w:rsidP="002C23F0">
      <w:pPr>
        <w:keepNext/>
        <w:shd w:val="clear" w:color="auto" w:fill="DAE9F7" w:themeFill="text2" w:themeFillTint="1A"/>
        <w:spacing w:before="360" w:after="60" w:line="240" w:lineRule="auto"/>
        <w:jc w:val="both"/>
        <w:outlineLvl w:val="0"/>
        <w:rPr>
          <w:rFonts w:ascii="Calibri" w:eastAsia="Times New Roman" w:hAnsi="Calibri" w:cs="Calibri"/>
          <w:b/>
          <w:caps/>
          <w:kern w:val="32"/>
          <w:lang w:val="en-GB"/>
          <w14:ligatures w14:val="none"/>
        </w:rPr>
      </w:pPr>
      <w:bookmarkStart w:id="11" w:name="_Toc30876835"/>
      <w:bookmarkStart w:id="12" w:name="_Toc197395757"/>
      <w:r w:rsidRPr="00A45142">
        <w:rPr>
          <w:rFonts w:ascii="Calibri" w:eastAsia="Times New Roman" w:hAnsi="Calibri" w:cs="Calibri"/>
          <w:b/>
          <w:caps/>
          <w:kern w:val="32"/>
          <w:shd w:val="clear" w:color="auto" w:fill="DAE9F7" w:themeFill="text2" w:themeFillTint="1A"/>
          <w:lang w:val="en-GB"/>
          <w14:ligatures w14:val="none"/>
        </w:rPr>
        <w:lastRenderedPageBreak/>
        <w:t>ACRONYMS</w:t>
      </w:r>
      <w:bookmarkEnd w:id="11"/>
      <w:bookmarkEnd w:id="12"/>
      <w:r w:rsidRPr="00A45142">
        <w:rPr>
          <w:rFonts w:ascii="Calibri" w:eastAsia="Times New Roman" w:hAnsi="Calibri" w:cs="Calibri"/>
          <w:b/>
          <w:caps/>
          <w:kern w:val="32"/>
          <w:lang w:val="en-GB"/>
          <w14:ligatures w14:val="none"/>
        </w:rPr>
        <w:t xml:space="preserve"> </w:t>
      </w:r>
    </w:p>
    <w:p w14:paraId="7D362FC6" w14:textId="1D2D6DC9" w:rsidR="007860C8" w:rsidRDefault="007860C8" w:rsidP="00384230">
      <w:pPr>
        <w:tabs>
          <w:tab w:val="left" w:pos="1276"/>
        </w:tabs>
        <w:spacing w:after="80" w:line="240" w:lineRule="auto"/>
        <w:jc w:val="both"/>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AU</w:t>
      </w:r>
      <w:r>
        <w:rPr>
          <w:rFonts w:ascii="Calibri" w:eastAsia="Times New Roman" w:hAnsi="Calibri" w:cs="Calibri"/>
          <w:kern w:val="0"/>
          <w:sz w:val="21"/>
          <w:szCs w:val="21"/>
          <w:lang w:val="en-GB"/>
          <w14:ligatures w14:val="none"/>
        </w:rPr>
        <w:tab/>
        <w:t>African Union</w:t>
      </w:r>
    </w:p>
    <w:p w14:paraId="75CD80A8" w14:textId="11FEF629" w:rsidR="007D42D5"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BRIDGE</w:t>
      </w:r>
      <w:r w:rsidRPr="00A45142">
        <w:rPr>
          <w:rFonts w:ascii="Calibri" w:eastAsia="Times New Roman" w:hAnsi="Calibri" w:cs="Calibri"/>
          <w:kern w:val="0"/>
          <w:sz w:val="21"/>
          <w:szCs w:val="21"/>
          <w:lang w:val="en-GB"/>
          <w14:ligatures w14:val="none"/>
        </w:rPr>
        <w:tab/>
        <w:t>Building Resources in Democracy Governance and Elections</w:t>
      </w:r>
    </w:p>
    <w:p w14:paraId="5A4DD1DE" w14:textId="165DC5B3" w:rsidR="00D976BF" w:rsidRPr="00A45142" w:rsidRDefault="00D976BF" w:rsidP="00384230">
      <w:pPr>
        <w:tabs>
          <w:tab w:val="left" w:pos="1276"/>
        </w:tabs>
        <w:spacing w:after="80" w:line="240" w:lineRule="auto"/>
        <w:jc w:val="both"/>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CO</w:t>
      </w:r>
      <w:r>
        <w:rPr>
          <w:rFonts w:ascii="Calibri" w:eastAsia="Times New Roman" w:hAnsi="Calibri" w:cs="Calibri"/>
          <w:kern w:val="0"/>
          <w:sz w:val="21"/>
          <w:szCs w:val="21"/>
          <w:lang w:val="en-GB"/>
          <w14:ligatures w14:val="none"/>
        </w:rPr>
        <w:tab/>
        <w:t>Country Office (UNDP)</w:t>
      </w:r>
    </w:p>
    <w:p w14:paraId="6AAAE51F" w14:textId="273EFAA6" w:rsidR="00DE7DC3" w:rsidRPr="00A45142" w:rsidRDefault="00DE7DC3"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CoC</w:t>
      </w:r>
      <w:r w:rsidRPr="00A45142">
        <w:rPr>
          <w:rFonts w:ascii="Calibri" w:eastAsia="Times New Roman" w:hAnsi="Calibri" w:cs="Calibri"/>
          <w:kern w:val="0"/>
          <w:sz w:val="21"/>
          <w:szCs w:val="21"/>
          <w:lang w:val="en-GB"/>
          <w14:ligatures w14:val="none"/>
        </w:rPr>
        <w:tab/>
        <w:t>Code of Conduct</w:t>
      </w:r>
    </w:p>
    <w:p w14:paraId="56C6BC33" w14:textId="77777777"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 xml:space="preserve">CSO </w:t>
      </w:r>
      <w:r w:rsidRPr="00A45142">
        <w:rPr>
          <w:rFonts w:ascii="Calibri" w:eastAsia="Times New Roman" w:hAnsi="Calibri" w:cs="Calibri"/>
          <w:kern w:val="0"/>
          <w:sz w:val="21"/>
          <w:szCs w:val="21"/>
          <w:lang w:val="en-GB"/>
          <w14:ligatures w14:val="none"/>
        </w:rPr>
        <w:tab/>
        <w:t>Civil Society Organization</w:t>
      </w:r>
    </w:p>
    <w:p w14:paraId="193E50CD" w14:textId="6B53BE0A"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CTA</w:t>
      </w:r>
      <w:r w:rsidRPr="00A45142">
        <w:rPr>
          <w:rFonts w:ascii="Calibri" w:eastAsia="Times New Roman" w:hAnsi="Calibri" w:cs="Calibri"/>
          <w:kern w:val="0"/>
          <w:sz w:val="21"/>
          <w:szCs w:val="21"/>
          <w:lang w:val="en-GB"/>
          <w14:ligatures w14:val="none"/>
        </w:rPr>
        <w:tab/>
        <w:t>Chief Technical Advisor</w:t>
      </w:r>
    </w:p>
    <w:p w14:paraId="0CC67981" w14:textId="3C394E99" w:rsidR="00585F0B" w:rsidRDefault="00585F0B" w:rsidP="00585F0B">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CVE</w:t>
      </w:r>
      <w:r w:rsidRPr="00A45142">
        <w:rPr>
          <w:rFonts w:ascii="Calibri" w:eastAsia="Times New Roman" w:hAnsi="Calibri" w:cs="Calibri"/>
          <w:kern w:val="0"/>
          <w:sz w:val="21"/>
          <w:szCs w:val="21"/>
          <w:lang w:val="en-GB"/>
          <w14:ligatures w14:val="none"/>
        </w:rPr>
        <w:tab/>
        <w:t>Civic and Voter Education</w:t>
      </w:r>
    </w:p>
    <w:p w14:paraId="591E1020" w14:textId="5DB9309B" w:rsidR="009850D9" w:rsidRPr="00A45142" w:rsidRDefault="009850D9" w:rsidP="00585F0B">
      <w:pPr>
        <w:tabs>
          <w:tab w:val="left" w:pos="1276"/>
        </w:tabs>
        <w:spacing w:after="80" w:line="240" w:lineRule="auto"/>
        <w:jc w:val="both"/>
        <w:rPr>
          <w:rFonts w:ascii="Calibri" w:eastAsia="Times New Roman" w:hAnsi="Calibri" w:cs="Calibri"/>
          <w:kern w:val="0"/>
          <w:sz w:val="21"/>
          <w:szCs w:val="21"/>
          <w:lang w:val="en-GB"/>
          <w14:ligatures w14:val="none"/>
        </w:rPr>
      </w:pPr>
      <w:r w:rsidRPr="00230424">
        <w:rPr>
          <w:rFonts w:ascii="Calibri" w:hAnsi="Calibri" w:cs="Calibri"/>
          <w:sz w:val="21"/>
          <w:szCs w:val="21"/>
          <w:lang w:val="en-US"/>
        </w:rPr>
        <w:t>DRI</w:t>
      </w:r>
      <w:r w:rsidRPr="00230424">
        <w:rPr>
          <w:rFonts w:ascii="Calibri" w:hAnsi="Calibri" w:cs="Calibri"/>
          <w:sz w:val="21"/>
          <w:szCs w:val="21"/>
          <w:lang w:val="en-US"/>
        </w:rPr>
        <w:tab/>
        <w:t>Democracy Reporting International gGmbH</w:t>
      </w:r>
    </w:p>
    <w:p w14:paraId="7526B812" w14:textId="3887E44F" w:rsidR="000C1172" w:rsidRDefault="000C1172" w:rsidP="00585F0B">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DRR</w:t>
      </w:r>
      <w:r w:rsidRPr="00A45142">
        <w:rPr>
          <w:rFonts w:ascii="Calibri" w:hAnsi="Calibri" w:cs="Calibri"/>
          <w:sz w:val="21"/>
          <w:szCs w:val="21"/>
          <w:lang w:val="en-GB"/>
        </w:rPr>
        <w:t xml:space="preserve"> </w:t>
      </w:r>
      <w:r w:rsidRPr="00A45142">
        <w:rPr>
          <w:rFonts w:ascii="Calibri" w:hAnsi="Calibri" w:cs="Calibri"/>
          <w:sz w:val="21"/>
          <w:szCs w:val="21"/>
          <w:lang w:val="en-GB"/>
        </w:rPr>
        <w:tab/>
        <w:t xml:space="preserve">Deputy </w:t>
      </w:r>
      <w:r w:rsidRPr="00A45142">
        <w:rPr>
          <w:rFonts w:ascii="Calibri" w:eastAsia="Times New Roman" w:hAnsi="Calibri" w:cs="Calibri"/>
          <w:kern w:val="0"/>
          <w:sz w:val="21"/>
          <w:szCs w:val="21"/>
          <w:lang w:val="en-GB"/>
          <w14:ligatures w14:val="none"/>
        </w:rPr>
        <w:t>Resident Representative</w:t>
      </w:r>
      <w:r w:rsidR="00BD7F56">
        <w:rPr>
          <w:rFonts w:ascii="Calibri" w:eastAsia="Times New Roman" w:hAnsi="Calibri" w:cs="Calibri"/>
          <w:kern w:val="0"/>
          <w:sz w:val="21"/>
          <w:szCs w:val="21"/>
          <w:lang w:val="en-GB"/>
          <w14:ligatures w14:val="none"/>
        </w:rPr>
        <w:t xml:space="preserve"> (UNDP)</w:t>
      </w:r>
    </w:p>
    <w:p w14:paraId="66422DA4" w14:textId="252DA0DD" w:rsidR="00FA4192" w:rsidRPr="00A45142" w:rsidRDefault="00FA4192" w:rsidP="00585F0B">
      <w:pPr>
        <w:tabs>
          <w:tab w:val="left" w:pos="1276"/>
        </w:tabs>
        <w:spacing w:after="80" w:line="240" w:lineRule="auto"/>
        <w:jc w:val="both"/>
        <w:rPr>
          <w:rFonts w:ascii="Calibri" w:eastAsia="Times New Roman" w:hAnsi="Calibri" w:cs="Calibri"/>
          <w:kern w:val="0"/>
          <w:sz w:val="21"/>
          <w:szCs w:val="21"/>
          <w:lang w:val="en-GB"/>
          <w14:ligatures w14:val="none"/>
        </w:rPr>
      </w:pPr>
      <w:r>
        <w:rPr>
          <w:rFonts w:ascii="Calibri" w:eastAsia="Times New Roman" w:hAnsi="Calibri" w:cs="Calibri"/>
          <w:kern w:val="0"/>
          <w:sz w:val="21"/>
          <w:szCs w:val="21"/>
          <w:lang w:val="en-GB"/>
          <w14:ligatures w14:val="none"/>
        </w:rPr>
        <w:t>EAD</w:t>
      </w:r>
      <w:r>
        <w:rPr>
          <w:rFonts w:ascii="Calibri" w:eastAsia="Times New Roman" w:hAnsi="Calibri" w:cs="Calibri"/>
          <w:kern w:val="0"/>
          <w:sz w:val="21"/>
          <w:szCs w:val="21"/>
          <w:lang w:val="en-GB"/>
          <w14:ligatures w14:val="none"/>
        </w:rPr>
        <w:tab/>
        <w:t xml:space="preserve">Electoral Affairs </w:t>
      </w:r>
      <w:r w:rsidR="001E7486">
        <w:rPr>
          <w:rFonts w:ascii="Calibri" w:eastAsia="Times New Roman" w:hAnsi="Calibri" w:cs="Calibri"/>
          <w:kern w:val="0"/>
          <w:sz w:val="21"/>
          <w:szCs w:val="21"/>
          <w:lang w:val="en-GB"/>
          <w14:ligatures w14:val="none"/>
        </w:rPr>
        <w:t>Division</w:t>
      </w:r>
      <w:r w:rsidR="00D976BF">
        <w:rPr>
          <w:rFonts w:ascii="Calibri" w:eastAsia="Times New Roman" w:hAnsi="Calibri" w:cs="Calibri"/>
          <w:kern w:val="0"/>
          <w:sz w:val="21"/>
          <w:szCs w:val="21"/>
          <w:lang w:val="en-GB"/>
          <w14:ligatures w14:val="none"/>
        </w:rPr>
        <w:t xml:space="preserve"> (UNMISS)</w:t>
      </w:r>
    </w:p>
    <w:p w14:paraId="5C2F9E5C" w14:textId="3F28E5E9" w:rsidR="00E55A14" w:rsidRPr="00A45142" w:rsidRDefault="00E55A14" w:rsidP="00585F0B">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ESC</w:t>
      </w:r>
      <w:r w:rsidRPr="00A45142">
        <w:rPr>
          <w:rFonts w:ascii="Calibri" w:eastAsia="Times New Roman" w:hAnsi="Calibri" w:cs="Calibri"/>
          <w:kern w:val="0"/>
          <w:sz w:val="21"/>
          <w:szCs w:val="21"/>
          <w:lang w:val="en-GB"/>
          <w14:ligatures w14:val="none"/>
        </w:rPr>
        <w:tab/>
        <w:t xml:space="preserve">Elections Security </w:t>
      </w:r>
      <w:r w:rsidR="00DC240D" w:rsidRPr="00DC240D">
        <w:rPr>
          <w:rFonts w:ascii="Calibri" w:eastAsia="Times New Roman" w:hAnsi="Calibri" w:cs="Calibri"/>
          <w:kern w:val="0"/>
          <w:sz w:val="21"/>
          <w:szCs w:val="21"/>
          <w:lang w:val="en-GB"/>
          <w14:ligatures w14:val="none"/>
        </w:rPr>
        <w:t>Committee</w:t>
      </w:r>
    </w:p>
    <w:p w14:paraId="7A0AFB2B" w14:textId="33F1C82B"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 xml:space="preserve">ESWG </w:t>
      </w:r>
      <w:r w:rsidRPr="00A45142">
        <w:rPr>
          <w:rFonts w:ascii="Calibri" w:eastAsia="Times New Roman" w:hAnsi="Calibri" w:cs="Calibri"/>
          <w:kern w:val="0"/>
          <w:sz w:val="21"/>
          <w:szCs w:val="21"/>
          <w:lang w:val="en-GB"/>
          <w14:ligatures w14:val="none"/>
        </w:rPr>
        <w:tab/>
        <w:t>Elections Security Working Group</w:t>
      </w:r>
    </w:p>
    <w:p w14:paraId="04D9E875" w14:textId="77777777"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GoSS</w:t>
      </w:r>
      <w:r w:rsidRPr="00A45142">
        <w:rPr>
          <w:rFonts w:ascii="Calibri" w:eastAsia="Times New Roman" w:hAnsi="Calibri" w:cs="Calibri"/>
          <w:kern w:val="0"/>
          <w:sz w:val="21"/>
          <w:szCs w:val="21"/>
          <w:lang w:val="en-GB"/>
          <w14:ligatures w14:val="none"/>
        </w:rPr>
        <w:tab/>
        <w:t>Government of South Sudan</w:t>
      </w:r>
    </w:p>
    <w:p w14:paraId="2581D308" w14:textId="5C4828C4"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IDP</w:t>
      </w:r>
      <w:r w:rsidRPr="00A45142">
        <w:rPr>
          <w:rFonts w:ascii="Calibri" w:eastAsia="Times New Roman" w:hAnsi="Calibri" w:cs="Calibri"/>
          <w:color w:val="000000"/>
          <w:kern w:val="0"/>
          <w:sz w:val="21"/>
          <w:szCs w:val="21"/>
          <w:lang w:val="en-GB"/>
          <w14:ligatures w14:val="none"/>
        </w:rPr>
        <w:tab/>
      </w:r>
      <w:r w:rsidRPr="00A45142">
        <w:rPr>
          <w:rFonts w:ascii="Calibri" w:eastAsia="Times New Roman" w:hAnsi="Calibri" w:cs="Calibri"/>
          <w:kern w:val="0"/>
          <w:sz w:val="21"/>
          <w:szCs w:val="21"/>
          <w:lang w:val="en-GB"/>
          <w14:ligatures w14:val="none"/>
        </w:rPr>
        <w:t>Internal</w:t>
      </w:r>
      <w:r w:rsidR="00DE7DC3" w:rsidRPr="00A45142">
        <w:rPr>
          <w:rFonts w:ascii="Calibri" w:eastAsia="Times New Roman" w:hAnsi="Calibri" w:cs="Calibri"/>
          <w:kern w:val="0"/>
          <w:sz w:val="21"/>
          <w:szCs w:val="21"/>
          <w:lang w:val="en-GB"/>
          <w14:ligatures w14:val="none"/>
        </w:rPr>
        <w:t>ly</w:t>
      </w:r>
      <w:r w:rsidRPr="00A45142">
        <w:rPr>
          <w:rFonts w:ascii="Calibri" w:eastAsia="Times New Roman" w:hAnsi="Calibri" w:cs="Calibri"/>
          <w:kern w:val="0"/>
          <w:sz w:val="21"/>
          <w:szCs w:val="21"/>
          <w:lang w:val="en-GB"/>
          <w14:ligatures w14:val="none"/>
        </w:rPr>
        <w:t xml:space="preserve"> Displaced Person</w:t>
      </w:r>
    </w:p>
    <w:p w14:paraId="12CD5C51" w14:textId="337FFF67" w:rsidR="009742E9" w:rsidRPr="00A45142" w:rsidRDefault="009742E9"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IEA</w:t>
      </w:r>
      <w:r w:rsidRPr="00A45142">
        <w:rPr>
          <w:rFonts w:ascii="Calibri" w:eastAsia="Times New Roman" w:hAnsi="Calibri" w:cs="Calibri"/>
          <w:kern w:val="0"/>
          <w:sz w:val="21"/>
          <w:szCs w:val="21"/>
          <w:lang w:val="en-GB"/>
          <w14:ligatures w14:val="none"/>
        </w:rPr>
        <w:tab/>
        <w:t>International Electoral Assistance</w:t>
      </w:r>
    </w:p>
    <w:p w14:paraId="0089982D" w14:textId="77777777"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 xml:space="preserve">IGAD </w:t>
      </w:r>
      <w:r w:rsidRPr="00A45142">
        <w:rPr>
          <w:rFonts w:ascii="Calibri" w:eastAsia="Times New Roman" w:hAnsi="Calibri" w:cs="Calibri"/>
          <w:kern w:val="0"/>
          <w:sz w:val="21"/>
          <w:szCs w:val="21"/>
          <w:lang w:val="en-GB"/>
          <w14:ligatures w14:val="none"/>
        </w:rPr>
        <w:tab/>
        <w:t>Intergovernmental Authority on Development</w:t>
      </w:r>
    </w:p>
    <w:p w14:paraId="399FA7A7" w14:textId="77777777" w:rsidR="007D42D5" w:rsidRPr="00A45142" w:rsidRDefault="007D42D5" w:rsidP="00384230">
      <w:pPr>
        <w:tabs>
          <w:tab w:val="left" w:pos="1276"/>
        </w:tabs>
        <w:spacing w:after="80" w:line="240" w:lineRule="auto"/>
        <w:jc w:val="both"/>
        <w:rPr>
          <w:rFonts w:ascii="Calibri" w:eastAsia="Times New Roman" w:hAnsi="Calibri" w:cs="Calibri"/>
          <w:color w:val="000000"/>
          <w:kern w:val="0"/>
          <w:sz w:val="21"/>
          <w:szCs w:val="21"/>
          <w:lang w:val="en-GB"/>
          <w14:ligatures w14:val="none"/>
        </w:rPr>
      </w:pPr>
      <w:r w:rsidRPr="00A45142">
        <w:rPr>
          <w:rFonts w:ascii="Calibri" w:eastAsia="Times New Roman" w:hAnsi="Calibri" w:cs="Calibri"/>
          <w:color w:val="000000"/>
          <w:kern w:val="0"/>
          <w:sz w:val="21"/>
          <w:szCs w:val="21"/>
          <w:lang w:val="en-GB"/>
          <w14:ligatures w14:val="none"/>
        </w:rPr>
        <w:t>IOM</w:t>
      </w:r>
      <w:r w:rsidRPr="00A45142">
        <w:rPr>
          <w:rFonts w:ascii="Calibri" w:eastAsia="Times New Roman" w:hAnsi="Calibri" w:cs="Calibri"/>
          <w:color w:val="000000"/>
          <w:kern w:val="0"/>
          <w:sz w:val="21"/>
          <w:szCs w:val="21"/>
          <w:lang w:val="en-GB"/>
          <w14:ligatures w14:val="none"/>
        </w:rPr>
        <w:tab/>
        <w:t>International Organization for Migration</w:t>
      </w:r>
    </w:p>
    <w:p w14:paraId="4A04B72D" w14:textId="4008FDC0" w:rsidR="007D42D5" w:rsidRPr="00A45142" w:rsidRDefault="0065604F"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J</w:t>
      </w:r>
      <w:r w:rsidR="007D42D5" w:rsidRPr="00A45142">
        <w:rPr>
          <w:rFonts w:ascii="Calibri" w:eastAsia="Times New Roman" w:hAnsi="Calibri" w:cs="Calibri"/>
          <w:kern w:val="0"/>
          <w:sz w:val="21"/>
          <w:szCs w:val="21"/>
          <w:lang w:val="en-GB"/>
          <w14:ligatures w14:val="none"/>
        </w:rPr>
        <w:t>ICA</w:t>
      </w:r>
      <w:r w:rsidR="007D42D5" w:rsidRPr="00A45142">
        <w:rPr>
          <w:rFonts w:ascii="Calibri" w:eastAsia="Times New Roman" w:hAnsi="Calibri" w:cs="Calibri"/>
          <w:kern w:val="0"/>
          <w:sz w:val="21"/>
          <w:szCs w:val="21"/>
          <w:lang w:val="en-GB"/>
          <w14:ligatures w14:val="none"/>
        </w:rPr>
        <w:tab/>
        <w:t>Japanese International Cooperation Agency</w:t>
      </w:r>
    </w:p>
    <w:p w14:paraId="31F41B0E" w14:textId="7DE854CE" w:rsidR="007D42D5" w:rsidRPr="00A45142" w:rsidRDefault="00CB066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JMAC</w:t>
      </w:r>
      <w:r w:rsidRPr="00A45142">
        <w:rPr>
          <w:rFonts w:ascii="Calibri" w:eastAsia="Times New Roman" w:hAnsi="Calibri" w:cs="Calibri"/>
          <w:kern w:val="0"/>
          <w:sz w:val="21"/>
          <w:szCs w:val="21"/>
          <w:lang w:val="en-GB"/>
          <w14:ligatures w14:val="none"/>
        </w:rPr>
        <w:tab/>
        <w:t>Joint Mission Assessment Centre</w:t>
      </w:r>
    </w:p>
    <w:p w14:paraId="7CBEBC87" w14:textId="77777777"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MoJCA</w:t>
      </w:r>
      <w:r w:rsidRPr="00A45142">
        <w:rPr>
          <w:rFonts w:ascii="Calibri" w:eastAsia="Times New Roman" w:hAnsi="Calibri" w:cs="Calibri"/>
          <w:kern w:val="0"/>
          <w:sz w:val="21"/>
          <w:szCs w:val="21"/>
          <w:lang w:val="en-GB"/>
          <w14:ligatures w14:val="none"/>
        </w:rPr>
        <w:tab/>
        <w:t>Ministry of Justice and Constitutional Affairs</w:t>
      </w:r>
    </w:p>
    <w:p w14:paraId="19F50992" w14:textId="781F5833" w:rsidR="31C2556A" w:rsidRPr="00A45142" w:rsidRDefault="31C2556A" w:rsidP="2FEE3424">
      <w:pPr>
        <w:tabs>
          <w:tab w:val="left" w:pos="1276"/>
        </w:tabs>
        <w:spacing w:after="80" w:line="240" w:lineRule="auto"/>
        <w:jc w:val="both"/>
        <w:rPr>
          <w:rFonts w:ascii="Calibri" w:eastAsia="Times New Roman" w:hAnsi="Calibri" w:cs="Calibri"/>
          <w:sz w:val="21"/>
          <w:szCs w:val="21"/>
          <w:lang w:val="en-GB"/>
        </w:rPr>
      </w:pPr>
      <w:r w:rsidRPr="00A45142">
        <w:rPr>
          <w:rFonts w:ascii="Calibri" w:eastAsia="Times New Roman" w:hAnsi="Calibri" w:cs="Calibri"/>
          <w:sz w:val="21"/>
          <w:szCs w:val="21"/>
          <w:lang w:val="en-GB"/>
        </w:rPr>
        <w:t>NCRC</w:t>
      </w:r>
      <w:r w:rsidRPr="00A45142">
        <w:rPr>
          <w:rFonts w:ascii="Calibri" w:hAnsi="Calibri" w:cs="Calibri"/>
          <w:lang w:val="en-GB"/>
        </w:rPr>
        <w:tab/>
      </w:r>
      <w:r w:rsidRPr="00A45142">
        <w:rPr>
          <w:rFonts w:ascii="Calibri" w:eastAsia="Times New Roman" w:hAnsi="Calibri" w:cs="Calibri"/>
          <w:sz w:val="21"/>
          <w:szCs w:val="21"/>
          <w:lang w:val="en-GB"/>
        </w:rPr>
        <w:t>National Constitutional Review Commission</w:t>
      </w:r>
    </w:p>
    <w:p w14:paraId="23873D67" w14:textId="165BDC20" w:rsidR="007D42D5" w:rsidRPr="00A45142" w:rsidRDefault="002A2608"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N</w:t>
      </w:r>
      <w:r w:rsidR="007D42D5" w:rsidRPr="00A45142">
        <w:rPr>
          <w:rFonts w:ascii="Calibri" w:eastAsia="Times New Roman" w:hAnsi="Calibri" w:cs="Calibri"/>
          <w:kern w:val="0"/>
          <w:sz w:val="21"/>
          <w:szCs w:val="21"/>
          <w:lang w:val="en-GB"/>
          <w14:ligatures w14:val="none"/>
        </w:rPr>
        <w:t>EA</w:t>
      </w:r>
      <w:r w:rsidR="007D42D5" w:rsidRPr="00A45142">
        <w:rPr>
          <w:rFonts w:ascii="Calibri" w:eastAsia="Times New Roman" w:hAnsi="Calibri" w:cs="Calibri"/>
          <w:kern w:val="0"/>
          <w:sz w:val="21"/>
          <w:szCs w:val="21"/>
          <w:lang w:val="en-GB"/>
          <w14:ligatures w14:val="none"/>
        </w:rPr>
        <w:tab/>
        <w:t>National Elections Act</w:t>
      </w:r>
    </w:p>
    <w:p w14:paraId="63912C01" w14:textId="77777777"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 xml:space="preserve">NEC </w:t>
      </w:r>
      <w:r w:rsidRPr="00A45142">
        <w:rPr>
          <w:rFonts w:ascii="Calibri" w:eastAsia="Times New Roman" w:hAnsi="Calibri" w:cs="Calibri"/>
          <w:kern w:val="0"/>
          <w:sz w:val="21"/>
          <w:szCs w:val="21"/>
          <w:lang w:val="en-GB"/>
          <w14:ligatures w14:val="none"/>
        </w:rPr>
        <w:tab/>
        <w:t xml:space="preserve">National Elections Commission </w:t>
      </w:r>
    </w:p>
    <w:p w14:paraId="53521C32" w14:textId="77777777"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NPS</w:t>
      </w:r>
      <w:r w:rsidRPr="00A45142">
        <w:rPr>
          <w:rFonts w:ascii="Calibri" w:eastAsia="Times New Roman" w:hAnsi="Calibri" w:cs="Calibri"/>
          <w:kern w:val="0"/>
          <w:sz w:val="21"/>
          <w:szCs w:val="21"/>
          <w:lang w:val="en-GB"/>
          <w14:ligatures w14:val="none"/>
        </w:rPr>
        <w:tab/>
        <w:t>National Police Service</w:t>
      </w:r>
    </w:p>
    <w:p w14:paraId="432351E6" w14:textId="631FE417" w:rsidR="003621EE" w:rsidRPr="00A45142" w:rsidRDefault="003621EE"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PMU</w:t>
      </w:r>
      <w:r w:rsidRPr="00A45142">
        <w:rPr>
          <w:rFonts w:ascii="Calibri" w:eastAsia="Times New Roman" w:hAnsi="Calibri" w:cs="Calibri"/>
          <w:kern w:val="0"/>
          <w:sz w:val="21"/>
          <w:szCs w:val="21"/>
          <w:lang w:val="en-GB"/>
          <w14:ligatures w14:val="none"/>
        </w:rPr>
        <w:tab/>
        <w:t>Project Management Unit</w:t>
      </w:r>
    </w:p>
    <w:p w14:paraId="66A49503" w14:textId="7D89097D"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P</w:t>
      </w:r>
      <w:r w:rsidR="00585F0B" w:rsidRPr="00A45142">
        <w:rPr>
          <w:rFonts w:ascii="Calibri" w:eastAsia="Times New Roman" w:hAnsi="Calibri" w:cs="Calibri"/>
          <w:kern w:val="0"/>
          <w:sz w:val="21"/>
          <w:szCs w:val="21"/>
          <w:lang w:val="en-GB"/>
          <w14:ligatures w14:val="none"/>
        </w:rPr>
        <w:t>P</w:t>
      </w:r>
      <w:r w:rsidRPr="00A45142">
        <w:rPr>
          <w:rFonts w:ascii="Calibri" w:eastAsia="Times New Roman" w:hAnsi="Calibri" w:cs="Calibri"/>
          <w:kern w:val="0"/>
          <w:sz w:val="21"/>
          <w:szCs w:val="21"/>
          <w:lang w:val="en-GB"/>
          <w14:ligatures w14:val="none"/>
        </w:rPr>
        <w:t>C</w:t>
      </w:r>
      <w:r w:rsidRPr="00A45142">
        <w:rPr>
          <w:rFonts w:ascii="Calibri" w:eastAsia="Times New Roman" w:hAnsi="Calibri" w:cs="Calibri"/>
          <w:kern w:val="0"/>
          <w:sz w:val="21"/>
          <w:szCs w:val="21"/>
          <w:lang w:val="en-GB"/>
          <w14:ligatures w14:val="none"/>
        </w:rPr>
        <w:tab/>
        <w:t>Political Parties Council</w:t>
      </w:r>
    </w:p>
    <w:p w14:paraId="1EB9E248" w14:textId="301218BE" w:rsidR="002A2608" w:rsidRPr="00A45142" w:rsidRDefault="002A2608"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QIP</w:t>
      </w:r>
      <w:r w:rsidRPr="00A45142">
        <w:rPr>
          <w:rFonts w:ascii="Calibri" w:eastAsia="Times New Roman" w:hAnsi="Calibri" w:cs="Calibri"/>
          <w:kern w:val="0"/>
          <w:sz w:val="21"/>
          <w:szCs w:val="21"/>
          <w:lang w:val="en-GB"/>
          <w14:ligatures w14:val="none"/>
        </w:rPr>
        <w:tab/>
        <w:t>Quick Impact Project</w:t>
      </w:r>
    </w:p>
    <w:p w14:paraId="31835BB7" w14:textId="414BF462" w:rsidR="007D42D5" w:rsidRPr="00A45142" w:rsidRDefault="00073EC6"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R</w:t>
      </w:r>
      <w:r w:rsidR="007D42D5" w:rsidRPr="00A45142">
        <w:rPr>
          <w:rFonts w:ascii="Calibri" w:eastAsia="Times New Roman" w:hAnsi="Calibri" w:cs="Calibri"/>
          <w:kern w:val="0"/>
          <w:sz w:val="21"/>
          <w:szCs w:val="21"/>
          <w:lang w:val="en-GB"/>
          <w14:ligatures w14:val="none"/>
        </w:rPr>
        <w:t>-ARCSS</w:t>
      </w:r>
      <w:r w:rsidR="007D42D5" w:rsidRPr="00A45142">
        <w:rPr>
          <w:rFonts w:ascii="Calibri" w:eastAsia="Times New Roman" w:hAnsi="Calibri" w:cs="Calibri"/>
          <w:kern w:val="0"/>
          <w:sz w:val="21"/>
          <w:szCs w:val="21"/>
          <w:lang w:val="en-GB"/>
          <w14:ligatures w14:val="none"/>
        </w:rPr>
        <w:tab/>
        <w:t>Revitalized Agreement on the Resolution of the Conflict in the Republic of South</w:t>
      </w:r>
      <w:r w:rsidR="00384230" w:rsidRPr="00A45142">
        <w:rPr>
          <w:rFonts w:ascii="Calibri" w:eastAsia="Times New Roman" w:hAnsi="Calibri" w:cs="Calibri"/>
          <w:kern w:val="0"/>
          <w:sz w:val="21"/>
          <w:szCs w:val="21"/>
          <w:lang w:val="en-GB"/>
          <w14:ligatures w14:val="none"/>
        </w:rPr>
        <w:t xml:space="preserve"> </w:t>
      </w:r>
      <w:r w:rsidR="007D42D5" w:rsidRPr="00A45142">
        <w:rPr>
          <w:rFonts w:ascii="Calibri" w:eastAsia="Times New Roman" w:hAnsi="Calibri" w:cs="Calibri"/>
          <w:kern w:val="0"/>
          <w:sz w:val="21"/>
          <w:szCs w:val="21"/>
          <w:lang w:val="en-GB"/>
          <w14:ligatures w14:val="none"/>
        </w:rPr>
        <w:t>Sudan</w:t>
      </w:r>
    </w:p>
    <w:p w14:paraId="793C4B6E" w14:textId="3F7BE795" w:rsidR="002A2608" w:rsidRPr="00A45142" w:rsidRDefault="002A2608"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R-JMEC</w:t>
      </w:r>
      <w:r w:rsidRPr="00A45142">
        <w:rPr>
          <w:rFonts w:ascii="Calibri" w:eastAsia="Times New Roman" w:hAnsi="Calibri" w:cs="Calibri"/>
          <w:kern w:val="0"/>
          <w:sz w:val="21"/>
          <w:szCs w:val="21"/>
          <w:lang w:val="en-GB"/>
          <w14:ligatures w14:val="none"/>
        </w:rPr>
        <w:tab/>
        <w:t>Reconstituted Joint Monitoring and Evaluation Commission</w:t>
      </w:r>
    </w:p>
    <w:p w14:paraId="7385D2A8" w14:textId="29BD4DE0" w:rsidR="00C532A5" w:rsidRPr="00A45142" w:rsidRDefault="00C532A5" w:rsidP="00C532A5">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RoLSIS</w:t>
      </w:r>
      <w:r w:rsidRPr="00A45142">
        <w:rPr>
          <w:rFonts w:ascii="Calibri" w:eastAsia="Times New Roman" w:hAnsi="Calibri" w:cs="Calibri"/>
          <w:kern w:val="0"/>
          <w:sz w:val="21"/>
          <w:szCs w:val="21"/>
          <w:lang w:val="en-GB"/>
          <w14:ligatures w14:val="none"/>
        </w:rPr>
        <w:tab/>
        <w:t xml:space="preserve">Rule of Law and Security Institutions Section (a Section within UNMISS) </w:t>
      </w:r>
    </w:p>
    <w:p w14:paraId="17623A33" w14:textId="1C8B6E56"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RR</w:t>
      </w:r>
      <w:r w:rsidRPr="00A45142">
        <w:rPr>
          <w:rFonts w:ascii="Calibri" w:eastAsia="Times New Roman" w:hAnsi="Calibri" w:cs="Calibri"/>
          <w:kern w:val="0"/>
          <w:sz w:val="21"/>
          <w:szCs w:val="21"/>
          <w:lang w:val="en-GB"/>
          <w14:ligatures w14:val="none"/>
        </w:rPr>
        <w:tab/>
        <w:t>Resident Representative</w:t>
      </w:r>
      <w:r w:rsidR="00BD7F56">
        <w:rPr>
          <w:rFonts w:ascii="Calibri" w:eastAsia="Times New Roman" w:hAnsi="Calibri" w:cs="Calibri"/>
          <w:kern w:val="0"/>
          <w:sz w:val="21"/>
          <w:szCs w:val="21"/>
          <w:lang w:val="en-GB"/>
          <w14:ligatures w14:val="none"/>
        </w:rPr>
        <w:t xml:space="preserve"> (RR)</w:t>
      </w:r>
    </w:p>
    <w:p w14:paraId="382F5710" w14:textId="122F74E0" w:rsidR="00276CC4" w:rsidRPr="00A45142" w:rsidRDefault="00276CC4"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TNLA</w:t>
      </w:r>
      <w:r w:rsidRPr="00A45142">
        <w:rPr>
          <w:rFonts w:ascii="Calibri" w:eastAsia="Times New Roman" w:hAnsi="Calibri" w:cs="Calibri"/>
          <w:kern w:val="0"/>
          <w:sz w:val="21"/>
          <w:szCs w:val="21"/>
          <w:lang w:val="en-GB"/>
          <w14:ligatures w14:val="none"/>
        </w:rPr>
        <w:tab/>
      </w:r>
      <w:r w:rsidRPr="00A45142">
        <w:rPr>
          <w:rFonts w:ascii="Calibri" w:hAnsi="Calibri" w:cs="Calibri"/>
          <w:sz w:val="21"/>
          <w:szCs w:val="21"/>
          <w:lang w:val="en-GB"/>
        </w:rPr>
        <w:t>Transitional National Legislative Assembly</w:t>
      </w:r>
    </w:p>
    <w:p w14:paraId="2E5F6B47" w14:textId="77777777"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 xml:space="preserve">RTGoNU </w:t>
      </w:r>
      <w:r w:rsidRPr="00A45142">
        <w:rPr>
          <w:rFonts w:ascii="Calibri" w:eastAsia="Times New Roman" w:hAnsi="Calibri" w:cs="Calibri"/>
          <w:kern w:val="0"/>
          <w:sz w:val="21"/>
          <w:szCs w:val="21"/>
          <w:lang w:val="en-GB"/>
          <w14:ligatures w14:val="none"/>
        </w:rPr>
        <w:tab/>
        <w:t>Revitalized Transitional Government of National Unity</w:t>
      </w:r>
    </w:p>
    <w:p w14:paraId="0D44E255" w14:textId="0F388946" w:rsidR="00DC7608" w:rsidRPr="00A45142" w:rsidRDefault="00DC7608"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SHEC</w:t>
      </w:r>
      <w:r w:rsidRPr="00A45142">
        <w:rPr>
          <w:rFonts w:ascii="Calibri" w:eastAsia="Times New Roman" w:hAnsi="Calibri" w:cs="Calibri"/>
          <w:kern w:val="0"/>
          <w:sz w:val="21"/>
          <w:szCs w:val="21"/>
          <w:lang w:val="en-GB"/>
          <w14:ligatures w14:val="none"/>
        </w:rPr>
        <w:tab/>
        <w:t>State High Elections Committee</w:t>
      </w:r>
    </w:p>
    <w:p w14:paraId="649E2DAD" w14:textId="0262AE36" w:rsidR="00DE7DC3" w:rsidRPr="00A45142" w:rsidRDefault="00DE7DC3"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SSES</w:t>
      </w:r>
      <w:r w:rsidRPr="00A45142">
        <w:rPr>
          <w:rFonts w:ascii="Calibri" w:eastAsia="Times New Roman" w:hAnsi="Calibri" w:cs="Calibri"/>
          <w:kern w:val="0"/>
          <w:sz w:val="21"/>
          <w:szCs w:val="21"/>
          <w:lang w:val="en-GB"/>
          <w14:ligatures w14:val="none"/>
        </w:rPr>
        <w:tab/>
        <w:t>South Sudan Electoral Support</w:t>
      </w:r>
    </w:p>
    <w:p w14:paraId="1E6D8CCD" w14:textId="2B8AF77B"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 xml:space="preserve">UN </w:t>
      </w:r>
      <w:r w:rsidRPr="00A45142">
        <w:rPr>
          <w:rFonts w:ascii="Calibri" w:eastAsia="Times New Roman" w:hAnsi="Calibri" w:cs="Calibri"/>
          <w:kern w:val="0"/>
          <w:sz w:val="21"/>
          <w:szCs w:val="21"/>
          <w:lang w:val="en-GB"/>
          <w14:ligatures w14:val="none"/>
        </w:rPr>
        <w:tab/>
        <w:t>United Nations</w:t>
      </w:r>
    </w:p>
    <w:p w14:paraId="464631FA" w14:textId="596D385D" w:rsidR="00CD755D" w:rsidRDefault="00CD755D" w:rsidP="00CD755D">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UNCT</w:t>
      </w:r>
      <w:r w:rsidRPr="00A45142">
        <w:rPr>
          <w:rFonts w:ascii="Calibri" w:eastAsia="Times New Roman" w:hAnsi="Calibri" w:cs="Calibri"/>
          <w:kern w:val="0"/>
          <w:sz w:val="21"/>
          <w:szCs w:val="21"/>
          <w:lang w:val="en-GB"/>
          <w14:ligatures w14:val="none"/>
        </w:rPr>
        <w:tab/>
        <w:t>United Nations Country Team</w:t>
      </w:r>
    </w:p>
    <w:p w14:paraId="6BBF6910" w14:textId="3970F106"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UN</w:t>
      </w:r>
      <w:r w:rsidR="00DA694F">
        <w:rPr>
          <w:rFonts w:ascii="Calibri" w:eastAsia="Times New Roman" w:hAnsi="Calibri" w:cs="Calibri"/>
          <w:kern w:val="0"/>
          <w:sz w:val="21"/>
          <w:szCs w:val="21"/>
          <w:lang w:val="en-GB"/>
          <w14:ligatures w14:val="none"/>
        </w:rPr>
        <w:t xml:space="preserve"> </w:t>
      </w:r>
      <w:r w:rsidRPr="00A45142">
        <w:rPr>
          <w:rFonts w:ascii="Calibri" w:eastAsia="Times New Roman" w:hAnsi="Calibri" w:cs="Calibri"/>
          <w:kern w:val="0"/>
          <w:sz w:val="21"/>
          <w:szCs w:val="21"/>
          <w:lang w:val="en-GB"/>
          <w14:ligatures w14:val="none"/>
        </w:rPr>
        <w:t xml:space="preserve">IEAT </w:t>
      </w:r>
      <w:r w:rsidRPr="00A45142">
        <w:rPr>
          <w:rFonts w:ascii="Calibri" w:eastAsia="Times New Roman" w:hAnsi="Calibri" w:cs="Calibri"/>
          <w:kern w:val="0"/>
          <w:sz w:val="21"/>
          <w:szCs w:val="21"/>
          <w:lang w:val="en-GB"/>
          <w14:ligatures w14:val="none"/>
        </w:rPr>
        <w:tab/>
        <w:t>UN Integrated Electoral Assistance Team</w:t>
      </w:r>
    </w:p>
    <w:p w14:paraId="292E8DCA" w14:textId="4937B65A"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UN</w:t>
      </w:r>
      <w:r w:rsidR="73818451" w:rsidRPr="00A45142">
        <w:rPr>
          <w:rFonts w:ascii="Calibri" w:eastAsia="Times New Roman" w:hAnsi="Calibri" w:cs="Calibri"/>
          <w:kern w:val="0"/>
          <w:sz w:val="21"/>
          <w:szCs w:val="21"/>
          <w:lang w:val="en-GB"/>
          <w14:ligatures w14:val="none"/>
        </w:rPr>
        <w:t xml:space="preserve"> </w:t>
      </w:r>
      <w:r w:rsidRPr="00A45142">
        <w:rPr>
          <w:rFonts w:ascii="Calibri" w:eastAsia="Times New Roman" w:hAnsi="Calibri" w:cs="Calibri"/>
          <w:kern w:val="0"/>
          <w:sz w:val="21"/>
          <w:szCs w:val="21"/>
          <w:lang w:val="en-GB"/>
          <w14:ligatures w14:val="none"/>
        </w:rPr>
        <w:t>Women</w:t>
      </w:r>
      <w:r w:rsidRPr="00A45142">
        <w:rPr>
          <w:rFonts w:ascii="Calibri" w:eastAsia="Times New Roman" w:hAnsi="Calibri" w:cs="Calibri"/>
          <w:kern w:val="0"/>
          <w:sz w:val="21"/>
          <w:szCs w:val="21"/>
          <w:lang w:val="en-GB"/>
          <w14:ligatures w14:val="none"/>
        </w:rPr>
        <w:tab/>
        <w:t>United Nations Entity for Gender Equality and the Empowerment of Women</w:t>
      </w:r>
    </w:p>
    <w:p w14:paraId="3107495C" w14:textId="30062AC0"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UNDP</w:t>
      </w:r>
      <w:r w:rsidRPr="00A45142">
        <w:rPr>
          <w:rFonts w:ascii="Calibri" w:eastAsia="Times New Roman" w:hAnsi="Calibri" w:cs="Calibri"/>
          <w:kern w:val="0"/>
          <w:sz w:val="21"/>
          <w:szCs w:val="21"/>
          <w:lang w:val="en-GB"/>
          <w14:ligatures w14:val="none"/>
        </w:rPr>
        <w:tab/>
        <w:t>United Nations Development Programme</w:t>
      </w:r>
    </w:p>
    <w:p w14:paraId="7F961706" w14:textId="77777777"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lastRenderedPageBreak/>
        <w:t xml:space="preserve">UNESCO </w:t>
      </w:r>
      <w:r w:rsidRPr="00A45142">
        <w:rPr>
          <w:rFonts w:ascii="Calibri" w:eastAsia="Times New Roman" w:hAnsi="Calibri" w:cs="Calibri"/>
          <w:kern w:val="0"/>
          <w:sz w:val="21"/>
          <w:szCs w:val="21"/>
          <w:lang w:val="en-GB"/>
          <w14:ligatures w14:val="none"/>
        </w:rPr>
        <w:tab/>
        <w:t>United Nations Educational, Scientific and Cultural Organization</w:t>
      </w:r>
    </w:p>
    <w:p w14:paraId="3BFE41C2" w14:textId="77777777"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 xml:space="preserve">UNMISS </w:t>
      </w:r>
      <w:r w:rsidRPr="00A45142">
        <w:rPr>
          <w:rFonts w:ascii="Calibri" w:eastAsia="Times New Roman" w:hAnsi="Calibri" w:cs="Calibri"/>
          <w:kern w:val="0"/>
          <w:sz w:val="21"/>
          <w:szCs w:val="21"/>
          <w:lang w:val="en-GB"/>
          <w14:ligatures w14:val="none"/>
        </w:rPr>
        <w:tab/>
        <w:t>United Nations Mission in South Sudan</w:t>
      </w:r>
    </w:p>
    <w:p w14:paraId="242D7DA1" w14:textId="77777777" w:rsidR="007D42D5"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 xml:space="preserve">UNPOL </w:t>
      </w:r>
      <w:r w:rsidRPr="00A45142">
        <w:rPr>
          <w:rFonts w:ascii="Calibri" w:eastAsia="Times New Roman" w:hAnsi="Calibri" w:cs="Calibri"/>
          <w:kern w:val="0"/>
          <w:sz w:val="21"/>
          <w:szCs w:val="21"/>
          <w:lang w:val="en-GB"/>
          <w14:ligatures w14:val="none"/>
        </w:rPr>
        <w:tab/>
        <w:t>United Nation Police</w:t>
      </w:r>
    </w:p>
    <w:p w14:paraId="39348786" w14:textId="6C123B0A" w:rsidR="00585F0B" w:rsidRPr="00A45142" w:rsidRDefault="007D42D5"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VAWiE</w:t>
      </w:r>
      <w:r w:rsidRPr="00A45142">
        <w:rPr>
          <w:rFonts w:ascii="Calibri" w:eastAsia="Times New Roman" w:hAnsi="Calibri" w:cs="Calibri"/>
          <w:kern w:val="0"/>
          <w:sz w:val="21"/>
          <w:szCs w:val="21"/>
          <w:lang w:val="en-GB"/>
          <w14:ligatures w14:val="none"/>
        </w:rPr>
        <w:tab/>
        <w:t>Violence Against Women in Elections</w:t>
      </w:r>
    </w:p>
    <w:p w14:paraId="424CC8D5" w14:textId="0D81685F" w:rsidR="0000722C" w:rsidRDefault="0000722C" w:rsidP="00384230">
      <w:pPr>
        <w:tabs>
          <w:tab w:val="left" w:pos="1276"/>
        </w:tabs>
        <w:spacing w:after="80" w:line="240" w:lineRule="auto"/>
        <w:jc w:val="both"/>
        <w:rPr>
          <w:rFonts w:ascii="Calibri" w:eastAsia="Times New Roman" w:hAnsi="Calibri" w:cs="Calibri"/>
          <w:kern w:val="0"/>
          <w:sz w:val="21"/>
          <w:szCs w:val="21"/>
          <w:lang w:val="en-GB"/>
          <w14:ligatures w14:val="none"/>
        </w:rPr>
      </w:pPr>
      <w:r w:rsidRPr="00A45142">
        <w:rPr>
          <w:rFonts w:ascii="Calibri" w:eastAsia="Times New Roman" w:hAnsi="Calibri" w:cs="Calibri"/>
          <w:kern w:val="0"/>
          <w:sz w:val="21"/>
          <w:szCs w:val="21"/>
          <w:lang w:val="en-GB"/>
          <w14:ligatures w14:val="none"/>
        </w:rPr>
        <w:t>WPPWG</w:t>
      </w:r>
      <w:r w:rsidRPr="00A45142">
        <w:rPr>
          <w:rFonts w:ascii="Calibri" w:eastAsia="Times New Roman" w:hAnsi="Calibri" w:cs="Calibri"/>
          <w:kern w:val="0"/>
          <w:sz w:val="21"/>
          <w:szCs w:val="21"/>
          <w:lang w:val="en-GB"/>
          <w14:ligatures w14:val="none"/>
        </w:rPr>
        <w:tab/>
        <w:t>Women’s Political Participation Working Group</w:t>
      </w:r>
    </w:p>
    <w:p w14:paraId="471AA3BD"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2FB024C1"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1E0ED127"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1C9E45DC"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4B7BEB2A"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2306DB83"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1FEC94BF"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1A94FCCF"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2287141E"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683890FE"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41CF0DB2"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3018247D"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2469FD08"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6D492F51"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6230BBEB"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707B32E5"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6067441C"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743315CE"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7ADD44FF"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0E860B1F"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3CC8A05A"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6867D4DA"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7092F0A9"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0135328A"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6DCCE42B"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68488ABA"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7DFF417F"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12FE3BE0"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3EAFBBFF"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58C76355"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3CF5CD76"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53C37556" w14:textId="77777777" w:rsidR="00230424"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0CBC256F" w14:textId="77777777" w:rsidR="00230424" w:rsidRPr="00A45142" w:rsidRDefault="00230424" w:rsidP="00384230">
      <w:pPr>
        <w:tabs>
          <w:tab w:val="left" w:pos="1276"/>
        </w:tabs>
        <w:spacing w:after="80" w:line="240" w:lineRule="auto"/>
        <w:jc w:val="both"/>
        <w:rPr>
          <w:rFonts w:ascii="Calibri" w:eastAsia="Times New Roman" w:hAnsi="Calibri" w:cs="Calibri"/>
          <w:kern w:val="0"/>
          <w:sz w:val="21"/>
          <w:szCs w:val="21"/>
          <w:lang w:val="en-GB"/>
          <w14:ligatures w14:val="none"/>
        </w:rPr>
      </w:pPr>
    </w:p>
    <w:p w14:paraId="729C01D7" w14:textId="400D306D" w:rsidR="000A1A0A" w:rsidRPr="00A45142" w:rsidRDefault="000A1A0A" w:rsidP="007D42D5">
      <w:pPr>
        <w:keepNext/>
        <w:shd w:val="clear" w:color="auto" w:fill="DAE9F7" w:themeFill="text2" w:themeFillTint="1A"/>
        <w:spacing w:before="360" w:line="240" w:lineRule="auto"/>
        <w:outlineLvl w:val="0"/>
        <w:rPr>
          <w:rFonts w:ascii="Calibri" w:eastAsia="Times New Roman" w:hAnsi="Calibri" w:cs="Calibri"/>
          <w:b/>
          <w:caps/>
          <w:kern w:val="32"/>
          <w:lang w:val="en-GB"/>
          <w14:ligatures w14:val="none"/>
        </w:rPr>
      </w:pPr>
      <w:bookmarkStart w:id="13" w:name="_Toc30876836"/>
      <w:bookmarkStart w:id="14" w:name="_Toc197395758"/>
      <w:r w:rsidRPr="00A45142">
        <w:rPr>
          <w:rFonts w:ascii="Calibri" w:eastAsia="Times New Roman" w:hAnsi="Calibri" w:cs="Calibri"/>
          <w:b/>
          <w:caps/>
          <w:kern w:val="32"/>
          <w:lang w:val="en-GB"/>
          <w14:ligatures w14:val="none"/>
        </w:rPr>
        <w:lastRenderedPageBreak/>
        <w:t>EXECUTIVE SUMMARY</w:t>
      </w:r>
      <w:bookmarkEnd w:id="13"/>
      <w:bookmarkEnd w:id="14"/>
      <w:r w:rsidRPr="00A45142">
        <w:rPr>
          <w:rFonts w:ascii="Calibri" w:eastAsia="Times New Roman" w:hAnsi="Calibri" w:cs="Calibri"/>
          <w:b/>
          <w:caps/>
          <w:kern w:val="32"/>
          <w:lang w:val="en-GB"/>
          <w14:ligatures w14:val="none"/>
        </w:rPr>
        <w:t xml:space="preserve"> </w:t>
      </w:r>
    </w:p>
    <w:p w14:paraId="51BE4821" w14:textId="77777777" w:rsidR="00270A41" w:rsidRDefault="00663D5D">
      <w:pPr>
        <w:spacing w:line="276" w:lineRule="auto"/>
        <w:jc w:val="both"/>
        <w:rPr>
          <w:rFonts w:ascii="Calibri" w:hAnsi="Calibri" w:cs="Calibri"/>
          <w:sz w:val="21"/>
          <w:szCs w:val="21"/>
          <w:lang w:val="en-US"/>
        </w:rPr>
      </w:pPr>
      <w:r w:rsidRPr="00663D5D">
        <w:rPr>
          <w:rFonts w:ascii="Calibri" w:hAnsi="Calibri" w:cs="Calibri"/>
          <w:sz w:val="21"/>
          <w:szCs w:val="21"/>
          <w:lang w:val="en-US"/>
        </w:rPr>
        <w:t>Established in July 2023, the United Nations Development Programme (UNDP) South Sudan Electoral Support (SSES) Project forms a key component of the United Nations Integrated Electoral Assistance Team (UN IEAT). The Project is designed to contribute meaningfully to the strengthening of national institutions, platforms, and electoral processes, with the overarching aim of fostering inclusive, credible, and peaceful elections. At its core, the initiative reflects a shared commitment to supporting South Sudan’s democratic aspirations through collaborative and locally grounded engagement.</w:t>
      </w:r>
    </w:p>
    <w:p w14:paraId="7171DDDF" w14:textId="0A7E98BC" w:rsidR="007818DB" w:rsidRPr="00A45142" w:rsidRDefault="00E27CEB" w:rsidP="00A078DE">
      <w:pPr>
        <w:spacing w:line="276" w:lineRule="auto"/>
        <w:jc w:val="both"/>
        <w:rPr>
          <w:rFonts w:ascii="Calibri" w:hAnsi="Calibri" w:cs="Calibri"/>
          <w:sz w:val="21"/>
          <w:szCs w:val="21"/>
          <w:lang w:val="en-GB"/>
        </w:rPr>
      </w:pPr>
      <w:r>
        <w:rPr>
          <w:rFonts w:ascii="Calibri" w:hAnsi="Calibri" w:cs="Calibri"/>
          <w:sz w:val="21"/>
          <w:szCs w:val="21"/>
          <w:lang w:val="en-GB"/>
        </w:rPr>
        <w:t>O</w:t>
      </w:r>
      <w:r w:rsidR="00DF5F20" w:rsidRPr="00A45142">
        <w:rPr>
          <w:rFonts w:ascii="Calibri" w:hAnsi="Calibri" w:cs="Calibri"/>
          <w:sz w:val="21"/>
          <w:szCs w:val="21"/>
          <w:lang w:val="en-GB"/>
        </w:rPr>
        <w:t xml:space="preserve">n 8 January 2024, members </w:t>
      </w:r>
      <w:r w:rsidR="00B75591" w:rsidRPr="00A45142">
        <w:rPr>
          <w:rFonts w:ascii="Calibri" w:hAnsi="Calibri" w:cs="Calibri"/>
          <w:sz w:val="21"/>
          <w:szCs w:val="21"/>
          <w:lang w:val="en-GB"/>
        </w:rPr>
        <w:t xml:space="preserve">of the Board of Commissioners </w:t>
      </w:r>
      <w:r w:rsidR="00DF5F20" w:rsidRPr="00A45142">
        <w:rPr>
          <w:rFonts w:ascii="Calibri" w:hAnsi="Calibri" w:cs="Calibri"/>
          <w:sz w:val="21"/>
          <w:szCs w:val="21"/>
          <w:lang w:val="en-GB"/>
        </w:rPr>
        <w:t>of the reconstituted NEC were sworn in. In late January</w:t>
      </w:r>
      <w:r w:rsidR="00187EE2" w:rsidRPr="00A45142">
        <w:rPr>
          <w:rFonts w:ascii="Calibri" w:hAnsi="Calibri" w:cs="Calibri"/>
          <w:sz w:val="21"/>
          <w:szCs w:val="21"/>
          <w:lang w:val="en-GB"/>
        </w:rPr>
        <w:t xml:space="preserve"> 2024</w:t>
      </w:r>
      <w:r w:rsidR="00DF5F20" w:rsidRPr="00A45142">
        <w:rPr>
          <w:rFonts w:ascii="Calibri" w:hAnsi="Calibri" w:cs="Calibri"/>
          <w:sz w:val="21"/>
          <w:szCs w:val="21"/>
          <w:lang w:val="en-GB"/>
        </w:rPr>
        <w:t xml:space="preserve">, </w:t>
      </w:r>
      <w:r w:rsidR="00B75591" w:rsidRPr="00A45142">
        <w:rPr>
          <w:rFonts w:ascii="Calibri" w:hAnsi="Calibri" w:cs="Calibri"/>
          <w:sz w:val="21"/>
          <w:szCs w:val="21"/>
          <w:lang w:val="en-GB"/>
        </w:rPr>
        <w:t xml:space="preserve">the </w:t>
      </w:r>
      <w:r w:rsidR="00BF0D64" w:rsidRPr="00A45142">
        <w:rPr>
          <w:rFonts w:ascii="Calibri" w:hAnsi="Calibri" w:cs="Calibri"/>
          <w:sz w:val="21"/>
          <w:szCs w:val="21"/>
          <w:lang w:val="en-GB"/>
        </w:rPr>
        <w:t xml:space="preserve">NCRC, the </w:t>
      </w:r>
      <w:r w:rsidR="00B75591" w:rsidRPr="00A45142">
        <w:rPr>
          <w:rFonts w:ascii="Calibri" w:hAnsi="Calibri" w:cs="Calibri"/>
          <w:sz w:val="21"/>
          <w:szCs w:val="21"/>
          <w:lang w:val="en-GB"/>
        </w:rPr>
        <w:t>NEC and the PPC submitted their budgets</w:t>
      </w:r>
      <w:r w:rsidR="00D4201E">
        <w:rPr>
          <w:rFonts w:ascii="Calibri" w:hAnsi="Calibri" w:cs="Calibri"/>
          <w:sz w:val="21"/>
          <w:szCs w:val="21"/>
          <w:lang w:val="en-GB"/>
        </w:rPr>
        <w:t xml:space="preserve">, but only </w:t>
      </w:r>
      <w:r w:rsidR="00B75591" w:rsidRPr="00A45142">
        <w:rPr>
          <w:rFonts w:ascii="Calibri" w:hAnsi="Calibri" w:cs="Calibri"/>
          <w:sz w:val="21"/>
          <w:szCs w:val="21"/>
          <w:lang w:val="en-GB"/>
        </w:rPr>
        <w:t xml:space="preserve">received </w:t>
      </w:r>
      <w:r w:rsidR="00187EE2" w:rsidRPr="00A45142">
        <w:rPr>
          <w:rFonts w:ascii="Calibri" w:hAnsi="Calibri" w:cs="Calibri"/>
          <w:sz w:val="21"/>
          <w:szCs w:val="21"/>
          <w:lang w:val="en-GB"/>
        </w:rPr>
        <w:t xml:space="preserve">seed </w:t>
      </w:r>
      <w:r w:rsidR="00B75591" w:rsidRPr="00A45142">
        <w:rPr>
          <w:rFonts w:ascii="Calibri" w:hAnsi="Calibri" w:cs="Calibri"/>
          <w:sz w:val="21"/>
          <w:szCs w:val="21"/>
          <w:lang w:val="en-GB"/>
        </w:rPr>
        <w:t xml:space="preserve">funding </w:t>
      </w:r>
      <w:r w:rsidR="00C0569F">
        <w:rPr>
          <w:rFonts w:ascii="Calibri" w:hAnsi="Calibri" w:cs="Calibri"/>
          <w:sz w:val="21"/>
          <w:szCs w:val="21"/>
          <w:lang w:val="en-GB"/>
        </w:rPr>
        <w:t xml:space="preserve">in </w:t>
      </w:r>
      <w:r w:rsidR="00947500" w:rsidRPr="00A45142">
        <w:rPr>
          <w:rFonts w:ascii="Calibri" w:hAnsi="Calibri" w:cs="Calibri"/>
          <w:sz w:val="21"/>
          <w:szCs w:val="21"/>
          <w:lang w:val="en-GB"/>
        </w:rPr>
        <w:t xml:space="preserve">the </w:t>
      </w:r>
      <w:r w:rsidR="00C0569F">
        <w:rPr>
          <w:rFonts w:ascii="Calibri" w:hAnsi="Calibri" w:cs="Calibri"/>
          <w:sz w:val="21"/>
          <w:szCs w:val="21"/>
          <w:lang w:val="en-GB"/>
        </w:rPr>
        <w:t>months that followed</w:t>
      </w:r>
      <w:r w:rsidR="00B75591" w:rsidRPr="00A45142">
        <w:rPr>
          <w:rFonts w:ascii="Calibri" w:hAnsi="Calibri" w:cs="Calibri"/>
          <w:sz w:val="21"/>
          <w:szCs w:val="21"/>
          <w:lang w:val="en-GB"/>
        </w:rPr>
        <w:t xml:space="preserve">. </w:t>
      </w:r>
      <w:r w:rsidR="004F7FC4" w:rsidRPr="00A45142">
        <w:rPr>
          <w:rFonts w:ascii="Calibri" w:hAnsi="Calibri" w:cs="Calibri"/>
          <w:sz w:val="21"/>
          <w:szCs w:val="21"/>
          <w:lang w:val="en-GB"/>
        </w:rPr>
        <w:t xml:space="preserve">The </w:t>
      </w:r>
      <w:r w:rsidR="00C0569F">
        <w:rPr>
          <w:rFonts w:ascii="Calibri" w:hAnsi="Calibri" w:cs="Calibri"/>
          <w:sz w:val="21"/>
          <w:szCs w:val="21"/>
          <w:lang w:val="en-GB"/>
        </w:rPr>
        <w:t>budgets were</w:t>
      </w:r>
      <w:r w:rsidR="004F7FC4" w:rsidRPr="00A45142">
        <w:rPr>
          <w:rFonts w:ascii="Calibri" w:hAnsi="Calibri" w:cs="Calibri"/>
          <w:sz w:val="21"/>
          <w:szCs w:val="21"/>
          <w:lang w:val="en-GB"/>
        </w:rPr>
        <w:t xml:space="preserve"> resubmitted </w:t>
      </w:r>
      <w:r w:rsidR="00C0569F">
        <w:rPr>
          <w:rFonts w:ascii="Calibri" w:hAnsi="Calibri" w:cs="Calibri"/>
          <w:sz w:val="21"/>
          <w:szCs w:val="21"/>
          <w:lang w:val="en-GB"/>
        </w:rPr>
        <w:t>by all three institutions</w:t>
      </w:r>
      <w:r w:rsidR="004F7FC4" w:rsidRPr="00A45142">
        <w:rPr>
          <w:rFonts w:ascii="Calibri" w:hAnsi="Calibri" w:cs="Calibri"/>
          <w:sz w:val="21"/>
          <w:szCs w:val="21"/>
          <w:lang w:val="en-GB"/>
        </w:rPr>
        <w:t xml:space="preserve"> for the financial</w:t>
      </w:r>
      <w:r w:rsidR="0032250C" w:rsidRPr="00A45142">
        <w:rPr>
          <w:rFonts w:ascii="Calibri" w:hAnsi="Calibri" w:cs="Calibri"/>
          <w:sz w:val="21"/>
          <w:szCs w:val="21"/>
          <w:lang w:val="en-GB"/>
        </w:rPr>
        <w:t xml:space="preserve"> year 2024-2025</w:t>
      </w:r>
      <w:r w:rsidR="00C0569F">
        <w:rPr>
          <w:rFonts w:ascii="Calibri" w:hAnsi="Calibri" w:cs="Calibri"/>
          <w:sz w:val="21"/>
          <w:szCs w:val="21"/>
          <w:lang w:val="en-GB"/>
        </w:rPr>
        <w:t>,</w:t>
      </w:r>
      <w:r w:rsidR="0032250C" w:rsidRPr="00A45142">
        <w:rPr>
          <w:rFonts w:ascii="Calibri" w:hAnsi="Calibri" w:cs="Calibri"/>
          <w:sz w:val="21"/>
          <w:szCs w:val="21"/>
          <w:lang w:val="en-GB"/>
        </w:rPr>
        <w:t xml:space="preserve"> but as of 31 December 2024, no additional fund</w:t>
      </w:r>
      <w:r>
        <w:rPr>
          <w:rFonts w:ascii="Calibri" w:hAnsi="Calibri" w:cs="Calibri"/>
          <w:sz w:val="21"/>
          <w:szCs w:val="21"/>
          <w:lang w:val="en-GB"/>
        </w:rPr>
        <w:t>s</w:t>
      </w:r>
      <w:r w:rsidR="0032250C" w:rsidRPr="00A45142">
        <w:rPr>
          <w:rFonts w:ascii="Calibri" w:hAnsi="Calibri" w:cs="Calibri"/>
          <w:sz w:val="21"/>
          <w:szCs w:val="21"/>
          <w:lang w:val="en-GB"/>
        </w:rPr>
        <w:t xml:space="preserve"> w</w:t>
      </w:r>
      <w:r>
        <w:rPr>
          <w:rFonts w:ascii="Calibri" w:hAnsi="Calibri" w:cs="Calibri"/>
          <w:sz w:val="21"/>
          <w:szCs w:val="21"/>
          <w:lang w:val="en-GB"/>
        </w:rPr>
        <w:t>ere</w:t>
      </w:r>
      <w:r w:rsidR="0032250C" w:rsidRPr="00A45142">
        <w:rPr>
          <w:rFonts w:ascii="Calibri" w:hAnsi="Calibri" w:cs="Calibri"/>
          <w:sz w:val="21"/>
          <w:szCs w:val="21"/>
          <w:lang w:val="en-GB"/>
        </w:rPr>
        <w:t xml:space="preserve"> received</w:t>
      </w:r>
      <w:r w:rsidR="000113DF" w:rsidRPr="00A45142">
        <w:rPr>
          <w:rFonts w:ascii="Calibri" w:hAnsi="Calibri" w:cs="Calibri"/>
          <w:sz w:val="21"/>
          <w:szCs w:val="21"/>
          <w:lang w:val="en-GB"/>
        </w:rPr>
        <w:t xml:space="preserve">, </w:t>
      </w:r>
      <w:r w:rsidR="008D0BB6">
        <w:rPr>
          <w:rFonts w:ascii="Calibri" w:hAnsi="Calibri" w:cs="Calibri"/>
          <w:sz w:val="21"/>
          <w:szCs w:val="21"/>
          <w:lang w:val="en-GB"/>
        </w:rPr>
        <w:t>which</w:t>
      </w:r>
      <w:r w:rsidR="00C0569F">
        <w:rPr>
          <w:rFonts w:ascii="Calibri" w:hAnsi="Calibri" w:cs="Calibri"/>
          <w:sz w:val="21"/>
          <w:szCs w:val="21"/>
          <w:lang w:val="en-GB"/>
        </w:rPr>
        <w:t xml:space="preserve"> </w:t>
      </w:r>
      <w:r w:rsidR="000113DF" w:rsidRPr="00A45142">
        <w:rPr>
          <w:rFonts w:ascii="Calibri" w:hAnsi="Calibri" w:cs="Calibri"/>
          <w:sz w:val="21"/>
          <w:szCs w:val="21"/>
          <w:lang w:val="en-GB"/>
        </w:rPr>
        <w:t>hamper</w:t>
      </w:r>
      <w:r w:rsidR="008D0BB6">
        <w:rPr>
          <w:rFonts w:ascii="Calibri" w:hAnsi="Calibri" w:cs="Calibri"/>
          <w:sz w:val="21"/>
          <w:szCs w:val="21"/>
          <w:lang w:val="en-GB"/>
        </w:rPr>
        <w:t>ed</w:t>
      </w:r>
      <w:r w:rsidR="000113DF" w:rsidRPr="00A45142">
        <w:rPr>
          <w:rFonts w:ascii="Calibri" w:hAnsi="Calibri" w:cs="Calibri"/>
          <w:sz w:val="21"/>
          <w:szCs w:val="21"/>
          <w:lang w:val="en-GB"/>
        </w:rPr>
        <w:t xml:space="preserve"> the ability of the institutions to </w:t>
      </w:r>
      <w:r w:rsidR="00843C7D" w:rsidRPr="00A45142">
        <w:rPr>
          <w:rFonts w:ascii="Calibri" w:hAnsi="Calibri" w:cs="Calibri"/>
          <w:sz w:val="21"/>
          <w:szCs w:val="21"/>
          <w:lang w:val="en-GB"/>
        </w:rPr>
        <w:t xml:space="preserve">build their structures and conduct activities. </w:t>
      </w:r>
    </w:p>
    <w:p w14:paraId="0A6C50E2" w14:textId="58D50485" w:rsidR="000C45CF" w:rsidRPr="00A45142" w:rsidRDefault="007818DB" w:rsidP="00A078DE">
      <w:pPr>
        <w:spacing w:line="276" w:lineRule="auto"/>
        <w:jc w:val="both"/>
        <w:rPr>
          <w:rFonts w:ascii="Calibri" w:hAnsi="Calibri" w:cs="Calibri"/>
          <w:sz w:val="21"/>
          <w:szCs w:val="21"/>
          <w:lang w:val="en-GB"/>
        </w:rPr>
      </w:pPr>
      <w:r w:rsidRPr="00A45142">
        <w:rPr>
          <w:rFonts w:ascii="Calibri" w:hAnsi="Calibri" w:cs="Calibri"/>
          <w:sz w:val="21"/>
          <w:szCs w:val="21"/>
          <w:lang w:val="en-GB"/>
        </w:rPr>
        <w:t>On 17 June 2024, the NEC appointed five (5) members in each of the ten (10) State High Elections Committees (SHEC</w:t>
      </w:r>
      <w:r w:rsidR="0014499D" w:rsidRPr="00A45142">
        <w:rPr>
          <w:rFonts w:ascii="Calibri" w:hAnsi="Calibri" w:cs="Calibri"/>
          <w:sz w:val="21"/>
          <w:szCs w:val="21"/>
          <w:lang w:val="en-GB"/>
        </w:rPr>
        <w:t>s</w:t>
      </w:r>
      <w:r w:rsidRPr="00A45142">
        <w:rPr>
          <w:rFonts w:ascii="Calibri" w:hAnsi="Calibri" w:cs="Calibri"/>
          <w:sz w:val="21"/>
          <w:szCs w:val="21"/>
          <w:lang w:val="en-GB"/>
        </w:rPr>
        <w:t>) and on 11 July, fifty (50) SHEC members took the oath of office and were instructed to start civic education</w:t>
      </w:r>
      <w:r w:rsidR="00740515">
        <w:rPr>
          <w:rFonts w:ascii="Calibri" w:hAnsi="Calibri" w:cs="Calibri"/>
          <w:sz w:val="21"/>
          <w:szCs w:val="21"/>
          <w:lang w:val="en-GB"/>
        </w:rPr>
        <w:t xml:space="preserve"> activities</w:t>
      </w:r>
      <w:r w:rsidRPr="00A45142">
        <w:rPr>
          <w:rFonts w:ascii="Calibri" w:hAnsi="Calibri" w:cs="Calibri"/>
          <w:sz w:val="21"/>
          <w:szCs w:val="21"/>
          <w:lang w:val="en-GB"/>
        </w:rPr>
        <w:t>, alongside identif</w:t>
      </w:r>
      <w:r w:rsidR="00740515">
        <w:rPr>
          <w:rFonts w:ascii="Calibri" w:hAnsi="Calibri" w:cs="Calibri"/>
          <w:sz w:val="21"/>
          <w:szCs w:val="21"/>
          <w:lang w:val="en-GB"/>
        </w:rPr>
        <w:t>ication of locations for</w:t>
      </w:r>
      <w:r w:rsidRPr="00A45142">
        <w:rPr>
          <w:rFonts w:ascii="Calibri" w:hAnsi="Calibri" w:cs="Calibri"/>
          <w:sz w:val="21"/>
          <w:szCs w:val="21"/>
          <w:lang w:val="en-GB"/>
        </w:rPr>
        <w:t xml:space="preserve"> voting centres.</w:t>
      </w:r>
      <w:r w:rsidR="00323B34">
        <w:rPr>
          <w:rFonts w:ascii="Calibri" w:hAnsi="Calibri" w:cs="Calibri"/>
          <w:sz w:val="21"/>
          <w:szCs w:val="21"/>
          <w:lang w:val="en-GB"/>
        </w:rPr>
        <w:t xml:space="preserve"> Due to delays in finalizing the proposal for the NEC’s new structure and staffing, Presidential approval </w:t>
      </w:r>
      <w:r w:rsidR="006316BE">
        <w:rPr>
          <w:rFonts w:ascii="Calibri" w:hAnsi="Calibri" w:cs="Calibri"/>
          <w:sz w:val="21"/>
          <w:szCs w:val="21"/>
          <w:lang w:val="en-GB"/>
        </w:rPr>
        <w:t xml:space="preserve">of the institutional and staffing changes </w:t>
      </w:r>
      <w:r w:rsidR="004D429E">
        <w:rPr>
          <w:rFonts w:ascii="Calibri" w:hAnsi="Calibri" w:cs="Calibri"/>
          <w:sz w:val="21"/>
          <w:szCs w:val="21"/>
          <w:lang w:val="en-GB"/>
        </w:rPr>
        <w:t>is</w:t>
      </w:r>
      <w:r w:rsidR="00323B34">
        <w:rPr>
          <w:rFonts w:ascii="Calibri" w:hAnsi="Calibri" w:cs="Calibri"/>
          <w:sz w:val="21"/>
          <w:szCs w:val="21"/>
          <w:lang w:val="en-GB"/>
        </w:rPr>
        <w:t xml:space="preserve"> still </w:t>
      </w:r>
      <w:r w:rsidR="004D429E">
        <w:rPr>
          <w:rFonts w:ascii="Calibri" w:hAnsi="Calibri" w:cs="Calibri"/>
          <w:sz w:val="21"/>
          <w:szCs w:val="21"/>
          <w:lang w:val="en-GB"/>
        </w:rPr>
        <w:t>awaited</w:t>
      </w:r>
      <w:r w:rsidR="00323B34">
        <w:rPr>
          <w:rFonts w:ascii="Calibri" w:hAnsi="Calibri" w:cs="Calibri"/>
          <w:sz w:val="21"/>
          <w:szCs w:val="21"/>
          <w:lang w:val="en-GB"/>
        </w:rPr>
        <w:t xml:space="preserve">. </w:t>
      </w:r>
    </w:p>
    <w:p w14:paraId="27746670" w14:textId="692B237E" w:rsidR="00B75591" w:rsidRPr="00A45142" w:rsidRDefault="00E76893" w:rsidP="00A078DE">
      <w:pPr>
        <w:spacing w:line="276" w:lineRule="auto"/>
        <w:jc w:val="both"/>
        <w:rPr>
          <w:rFonts w:ascii="Calibri" w:hAnsi="Calibri" w:cs="Calibri"/>
          <w:sz w:val="21"/>
          <w:szCs w:val="21"/>
          <w:lang w:val="en-GB"/>
        </w:rPr>
      </w:pPr>
      <w:r w:rsidRPr="00A45142">
        <w:rPr>
          <w:rFonts w:ascii="Calibri" w:hAnsi="Calibri" w:cs="Calibri"/>
          <w:sz w:val="21"/>
          <w:szCs w:val="21"/>
          <w:lang w:val="en-GB"/>
        </w:rPr>
        <w:t>The</w:t>
      </w:r>
      <w:r w:rsidR="00F472CE">
        <w:rPr>
          <w:rFonts w:ascii="Calibri" w:hAnsi="Calibri" w:cs="Calibri"/>
          <w:sz w:val="21"/>
          <w:szCs w:val="21"/>
          <w:lang w:val="en-GB"/>
        </w:rPr>
        <w:t xml:space="preserve"> NEC, NCRC and PPC</w:t>
      </w:r>
      <w:r w:rsidR="00B75591" w:rsidRPr="00A45142">
        <w:rPr>
          <w:rFonts w:ascii="Calibri" w:hAnsi="Calibri" w:cs="Calibri"/>
          <w:sz w:val="21"/>
          <w:szCs w:val="21"/>
          <w:lang w:val="en-GB"/>
        </w:rPr>
        <w:t>, despite their significantly different mandates, identified similar priorities</w:t>
      </w:r>
      <w:r w:rsidR="229B96B0" w:rsidRPr="00A45142">
        <w:rPr>
          <w:rFonts w:ascii="Calibri" w:hAnsi="Calibri" w:cs="Calibri"/>
          <w:sz w:val="21"/>
          <w:szCs w:val="21"/>
          <w:lang w:val="en-GB"/>
        </w:rPr>
        <w:t>,</w:t>
      </w:r>
      <w:r w:rsidR="00B75591" w:rsidRPr="00A45142">
        <w:rPr>
          <w:rFonts w:ascii="Calibri" w:hAnsi="Calibri" w:cs="Calibri"/>
          <w:sz w:val="21"/>
          <w:szCs w:val="21"/>
          <w:lang w:val="en-GB"/>
        </w:rPr>
        <w:t xml:space="preserve"> including building </w:t>
      </w:r>
      <w:r w:rsidR="00F10960">
        <w:rPr>
          <w:rFonts w:ascii="Calibri" w:hAnsi="Calibri" w:cs="Calibri"/>
          <w:sz w:val="21"/>
          <w:szCs w:val="21"/>
          <w:lang w:val="en-GB"/>
        </w:rPr>
        <w:t>of</w:t>
      </w:r>
      <w:r w:rsidR="00B75591" w:rsidRPr="00A45142">
        <w:rPr>
          <w:rFonts w:ascii="Calibri" w:hAnsi="Calibri" w:cs="Calibri"/>
          <w:sz w:val="21"/>
          <w:szCs w:val="21"/>
          <w:lang w:val="en-GB"/>
        </w:rPr>
        <w:t xml:space="preserve"> structures</w:t>
      </w:r>
      <w:r w:rsidR="00F81604" w:rsidRPr="00A45142">
        <w:rPr>
          <w:rFonts w:ascii="Calibri" w:hAnsi="Calibri" w:cs="Calibri"/>
          <w:sz w:val="21"/>
          <w:szCs w:val="21"/>
          <w:lang w:val="en-GB"/>
        </w:rPr>
        <w:t>,</w:t>
      </w:r>
      <w:r w:rsidR="00B06273" w:rsidRPr="00A45142">
        <w:rPr>
          <w:rFonts w:ascii="Calibri" w:hAnsi="Calibri" w:cs="Calibri"/>
          <w:sz w:val="21"/>
          <w:szCs w:val="21"/>
          <w:lang w:val="en-GB"/>
        </w:rPr>
        <w:t xml:space="preserve"> </w:t>
      </w:r>
      <w:r w:rsidR="00B75591" w:rsidRPr="00A45142">
        <w:rPr>
          <w:rFonts w:ascii="Calibri" w:hAnsi="Calibri" w:cs="Calibri"/>
          <w:sz w:val="21"/>
          <w:szCs w:val="21"/>
          <w:lang w:val="en-GB"/>
        </w:rPr>
        <w:t>infrastructure</w:t>
      </w:r>
      <w:r w:rsidR="00F81604" w:rsidRPr="00A45142">
        <w:rPr>
          <w:rFonts w:ascii="Calibri" w:hAnsi="Calibri" w:cs="Calibri"/>
          <w:sz w:val="21"/>
          <w:szCs w:val="21"/>
          <w:lang w:val="en-GB"/>
        </w:rPr>
        <w:t xml:space="preserve"> </w:t>
      </w:r>
      <w:r w:rsidR="00B75591" w:rsidRPr="00A45142">
        <w:rPr>
          <w:rFonts w:ascii="Calibri" w:hAnsi="Calibri" w:cs="Calibri"/>
          <w:sz w:val="21"/>
          <w:szCs w:val="21"/>
          <w:lang w:val="en-GB"/>
        </w:rPr>
        <w:t xml:space="preserve">and staffing, enhancing the capacity of their staff, and establishing the legal framework to allow internal functioning and the implementation of their respective mandates. </w:t>
      </w:r>
    </w:p>
    <w:p w14:paraId="6A776E6A" w14:textId="77777777" w:rsidR="00CB2277" w:rsidRPr="00A45142" w:rsidRDefault="3601387A" w:rsidP="0037399B">
      <w:pPr>
        <w:spacing w:line="276" w:lineRule="auto"/>
        <w:jc w:val="both"/>
        <w:rPr>
          <w:rFonts w:ascii="Calibri" w:hAnsi="Calibri" w:cs="Calibri"/>
          <w:sz w:val="21"/>
          <w:szCs w:val="21"/>
          <w:lang w:val="en-GB"/>
        </w:rPr>
      </w:pPr>
      <w:r w:rsidRPr="00A45142">
        <w:rPr>
          <w:rFonts w:ascii="Calibri" w:hAnsi="Calibri" w:cs="Calibri"/>
          <w:sz w:val="21"/>
          <w:szCs w:val="21"/>
          <w:lang w:val="en-GB"/>
        </w:rPr>
        <w:t>O</w:t>
      </w:r>
      <w:r w:rsidR="006A3386" w:rsidRPr="00A45142">
        <w:rPr>
          <w:rFonts w:ascii="Calibri" w:hAnsi="Calibri" w:cs="Calibri"/>
          <w:sz w:val="21"/>
          <w:szCs w:val="21"/>
          <w:lang w:val="en-GB"/>
        </w:rPr>
        <w:t xml:space="preserve">n 18 September, </w:t>
      </w:r>
      <w:r w:rsidR="003E0FEA" w:rsidRPr="00A45142">
        <w:rPr>
          <w:rFonts w:ascii="Calibri" w:hAnsi="Calibri" w:cs="Calibri"/>
          <w:sz w:val="21"/>
          <w:szCs w:val="21"/>
          <w:lang w:val="en-GB"/>
        </w:rPr>
        <w:t xml:space="preserve">at the request of the Revitalised Transitional Government of National Unity (RTGoNU), </w:t>
      </w:r>
      <w:r w:rsidR="006A3386" w:rsidRPr="00A45142">
        <w:rPr>
          <w:rFonts w:ascii="Calibri" w:hAnsi="Calibri" w:cs="Calibri"/>
          <w:sz w:val="21"/>
          <w:szCs w:val="21"/>
          <w:lang w:val="en-GB"/>
        </w:rPr>
        <w:t>the Reconstituted Joint Monitoring and Evaluation Commission (R</w:t>
      </w:r>
      <w:r w:rsidR="004C30F6" w:rsidRPr="00A45142">
        <w:rPr>
          <w:rFonts w:ascii="Calibri" w:hAnsi="Calibri" w:cs="Calibri"/>
          <w:sz w:val="21"/>
          <w:szCs w:val="21"/>
          <w:lang w:val="en-GB"/>
        </w:rPr>
        <w:t>-</w:t>
      </w:r>
      <w:r w:rsidR="006A3386" w:rsidRPr="00A45142">
        <w:rPr>
          <w:rFonts w:ascii="Calibri" w:hAnsi="Calibri" w:cs="Calibri"/>
          <w:sz w:val="21"/>
          <w:szCs w:val="21"/>
          <w:lang w:val="en-GB"/>
        </w:rPr>
        <w:t>JMEC)</w:t>
      </w:r>
      <w:r w:rsidR="00BF632A" w:rsidRPr="00A45142">
        <w:rPr>
          <w:rStyle w:val="FootnoteReference"/>
          <w:rFonts w:ascii="Calibri" w:hAnsi="Calibri" w:cs="Calibri"/>
          <w:sz w:val="21"/>
          <w:szCs w:val="21"/>
          <w:lang w:val="en-GB"/>
        </w:rPr>
        <w:footnoteReference w:id="2"/>
      </w:r>
      <w:r w:rsidR="006A3386" w:rsidRPr="00A45142">
        <w:rPr>
          <w:rFonts w:ascii="Calibri" w:hAnsi="Calibri" w:cs="Calibri"/>
          <w:sz w:val="21"/>
          <w:szCs w:val="21"/>
          <w:lang w:val="en-GB"/>
        </w:rPr>
        <w:t xml:space="preserve"> met in an extraordinary </w:t>
      </w:r>
      <w:r w:rsidR="003E0FEA" w:rsidRPr="00A45142">
        <w:rPr>
          <w:rFonts w:ascii="Calibri" w:hAnsi="Calibri" w:cs="Calibri"/>
          <w:sz w:val="21"/>
          <w:szCs w:val="21"/>
          <w:lang w:val="en-GB"/>
        </w:rPr>
        <w:t>session</w:t>
      </w:r>
      <w:r w:rsidR="006A3386" w:rsidRPr="00A45142">
        <w:rPr>
          <w:rFonts w:ascii="Calibri" w:hAnsi="Calibri" w:cs="Calibri"/>
          <w:sz w:val="21"/>
          <w:szCs w:val="21"/>
          <w:lang w:val="en-GB"/>
        </w:rPr>
        <w:t xml:space="preserve"> </w:t>
      </w:r>
      <w:r w:rsidR="004C30F6" w:rsidRPr="00A45142">
        <w:rPr>
          <w:rFonts w:ascii="Calibri" w:hAnsi="Calibri" w:cs="Calibri"/>
          <w:sz w:val="21"/>
          <w:szCs w:val="21"/>
          <w:lang w:val="en-GB"/>
        </w:rPr>
        <w:t>to consider</w:t>
      </w:r>
      <w:r w:rsidR="006A3386" w:rsidRPr="00A45142">
        <w:rPr>
          <w:rFonts w:ascii="Calibri" w:hAnsi="Calibri" w:cs="Calibri"/>
          <w:sz w:val="21"/>
          <w:szCs w:val="21"/>
          <w:lang w:val="en-GB"/>
        </w:rPr>
        <w:t xml:space="preserve"> the decision of the Parties to the Revitalised Agreement on the Resolution of the Conflict in the Republic of South Sudan (R-ARCSS) to extend the </w:t>
      </w:r>
      <w:r w:rsidR="003E0FEA" w:rsidRPr="00A45142">
        <w:rPr>
          <w:rFonts w:ascii="Calibri" w:hAnsi="Calibri" w:cs="Calibri"/>
          <w:sz w:val="21"/>
          <w:szCs w:val="21"/>
          <w:lang w:val="en-GB"/>
        </w:rPr>
        <w:t>t</w:t>
      </w:r>
      <w:r w:rsidR="006A3386" w:rsidRPr="00A45142">
        <w:rPr>
          <w:rFonts w:ascii="Calibri" w:hAnsi="Calibri" w:cs="Calibri"/>
          <w:sz w:val="21"/>
          <w:szCs w:val="21"/>
          <w:lang w:val="en-GB"/>
        </w:rPr>
        <w:t xml:space="preserve">ransitional </w:t>
      </w:r>
      <w:r w:rsidR="003E0FEA" w:rsidRPr="00A45142">
        <w:rPr>
          <w:rFonts w:ascii="Calibri" w:hAnsi="Calibri" w:cs="Calibri"/>
          <w:sz w:val="21"/>
          <w:szCs w:val="21"/>
          <w:lang w:val="en-GB"/>
        </w:rPr>
        <w:t>p</w:t>
      </w:r>
      <w:r w:rsidR="006A3386" w:rsidRPr="00A45142">
        <w:rPr>
          <w:rFonts w:ascii="Calibri" w:hAnsi="Calibri" w:cs="Calibri"/>
          <w:sz w:val="21"/>
          <w:szCs w:val="21"/>
          <w:lang w:val="en-GB"/>
        </w:rPr>
        <w:t xml:space="preserve">eriod for twenty-four </w:t>
      </w:r>
      <w:r w:rsidR="003E0FEA" w:rsidRPr="00A45142">
        <w:rPr>
          <w:rFonts w:ascii="Calibri" w:hAnsi="Calibri" w:cs="Calibri"/>
          <w:sz w:val="21"/>
          <w:szCs w:val="21"/>
          <w:lang w:val="en-GB"/>
        </w:rPr>
        <w:t xml:space="preserve">additional </w:t>
      </w:r>
      <w:r w:rsidR="006A3386" w:rsidRPr="00A45142">
        <w:rPr>
          <w:rFonts w:ascii="Calibri" w:hAnsi="Calibri" w:cs="Calibri"/>
          <w:sz w:val="21"/>
          <w:szCs w:val="21"/>
          <w:lang w:val="en-GB"/>
        </w:rPr>
        <w:t>months, from 22 February 2025 to 22 February 2027</w:t>
      </w:r>
      <w:r w:rsidR="003E0FEA" w:rsidRPr="00A45142">
        <w:rPr>
          <w:rFonts w:ascii="Calibri" w:hAnsi="Calibri" w:cs="Calibri"/>
          <w:sz w:val="21"/>
          <w:szCs w:val="21"/>
          <w:lang w:val="en-GB"/>
        </w:rPr>
        <w:t>, and reschedul</w:t>
      </w:r>
      <w:r w:rsidR="004B5822" w:rsidRPr="00A45142">
        <w:rPr>
          <w:rFonts w:ascii="Calibri" w:hAnsi="Calibri" w:cs="Calibri"/>
          <w:sz w:val="21"/>
          <w:szCs w:val="21"/>
          <w:lang w:val="en-GB"/>
        </w:rPr>
        <w:t>e</w:t>
      </w:r>
      <w:r w:rsidR="003E0FEA" w:rsidRPr="00A45142">
        <w:rPr>
          <w:rFonts w:ascii="Calibri" w:hAnsi="Calibri" w:cs="Calibri"/>
          <w:sz w:val="21"/>
          <w:szCs w:val="21"/>
          <w:lang w:val="en-GB"/>
        </w:rPr>
        <w:t xml:space="preserve"> </w:t>
      </w:r>
      <w:r w:rsidR="00BF632A" w:rsidRPr="00A45142">
        <w:rPr>
          <w:rFonts w:ascii="Calibri" w:hAnsi="Calibri" w:cs="Calibri"/>
          <w:sz w:val="21"/>
          <w:szCs w:val="21"/>
          <w:lang w:val="en-GB"/>
        </w:rPr>
        <w:t xml:space="preserve">the </w:t>
      </w:r>
      <w:r w:rsidR="003E0FEA" w:rsidRPr="00A45142">
        <w:rPr>
          <w:rFonts w:ascii="Calibri" w:hAnsi="Calibri" w:cs="Calibri"/>
          <w:sz w:val="21"/>
          <w:szCs w:val="21"/>
          <w:lang w:val="en-GB"/>
        </w:rPr>
        <w:t xml:space="preserve">general elections </w:t>
      </w:r>
      <w:r w:rsidR="004C30F6" w:rsidRPr="00A45142">
        <w:rPr>
          <w:rFonts w:ascii="Calibri" w:hAnsi="Calibri" w:cs="Calibri"/>
          <w:sz w:val="21"/>
          <w:szCs w:val="21"/>
          <w:lang w:val="en-GB"/>
        </w:rPr>
        <w:t xml:space="preserve">from December 2024 </w:t>
      </w:r>
      <w:r w:rsidR="003E0FEA" w:rsidRPr="00A45142">
        <w:rPr>
          <w:rFonts w:ascii="Calibri" w:hAnsi="Calibri" w:cs="Calibri"/>
          <w:sz w:val="21"/>
          <w:szCs w:val="21"/>
          <w:lang w:val="en-GB"/>
        </w:rPr>
        <w:t>to December 2026</w:t>
      </w:r>
      <w:r w:rsidR="004C30F6" w:rsidRPr="00A45142">
        <w:rPr>
          <w:rFonts w:ascii="Calibri" w:hAnsi="Calibri" w:cs="Calibri"/>
          <w:sz w:val="21"/>
          <w:szCs w:val="21"/>
          <w:lang w:val="en-GB"/>
        </w:rPr>
        <w:t>.</w:t>
      </w:r>
      <w:r w:rsidR="00BF632A" w:rsidRPr="00A45142">
        <w:rPr>
          <w:rFonts w:ascii="Calibri" w:hAnsi="Calibri" w:cs="Calibri"/>
          <w:sz w:val="21"/>
          <w:szCs w:val="21"/>
          <w:lang w:val="en-GB"/>
        </w:rPr>
        <w:t xml:space="preserve"> </w:t>
      </w:r>
      <w:r w:rsidR="004C30F6" w:rsidRPr="00A45142">
        <w:rPr>
          <w:rFonts w:ascii="Calibri" w:hAnsi="Calibri" w:cs="Calibri"/>
          <w:sz w:val="21"/>
          <w:szCs w:val="21"/>
          <w:lang w:val="en-GB"/>
        </w:rPr>
        <w:t>O</w:t>
      </w:r>
      <w:r w:rsidR="006A3386" w:rsidRPr="00A45142">
        <w:rPr>
          <w:rFonts w:ascii="Calibri" w:hAnsi="Calibri" w:cs="Calibri"/>
          <w:sz w:val="21"/>
          <w:szCs w:val="21"/>
          <w:lang w:val="en-GB"/>
        </w:rPr>
        <w:t xml:space="preserve">n 21 September, </w:t>
      </w:r>
      <w:r w:rsidR="004C30F6" w:rsidRPr="00A45142">
        <w:rPr>
          <w:rFonts w:ascii="Calibri" w:hAnsi="Calibri" w:cs="Calibri"/>
          <w:sz w:val="21"/>
          <w:szCs w:val="21"/>
          <w:lang w:val="en-GB"/>
        </w:rPr>
        <w:t xml:space="preserve">following R-JMEC’s endorsement of the extension of the transitional period, </w:t>
      </w:r>
      <w:r w:rsidR="006A3386" w:rsidRPr="00A45142">
        <w:rPr>
          <w:rFonts w:ascii="Calibri" w:hAnsi="Calibri" w:cs="Calibri"/>
          <w:sz w:val="21"/>
          <w:szCs w:val="21"/>
          <w:lang w:val="en-GB"/>
        </w:rPr>
        <w:t xml:space="preserve">the Transitional Constitution was amended to </w:t>
      </w:r>
      <w:r w:rsidR="00252A47" w:rsidRPr="00A45142">
        <w:rPr>
          <w:rFonts w:ascii="Calibri" w:hAnsi="Calibri" w:cs="Calibri"/>
          <w:sz w:val="21"/>
          <w:szCs w:val="21"/>
          <w:lang w:val="en-GB"/>
        </w:rPr>
        <w:t>accommodate the extension</w:t>
      </w:r>
      <w:r w:rsidR="006A3386" w:rsidRPr="00A45142">
        <w:rPr>
          <w:rFonts w:ascii="Calibri" w:hAnsi="Calibri" w:cs="Calibri"/>
          <w:sz w:val="21"/>
          <w:szCs w:val="21"/>
          <w:lang w:val="en-GB"/>
        </w:rPr>
        <w:t>.</w:t>
      </w:r>
      <w:r w:rsidR="00A74116" w:rsidRPr="00A45142">
        <w:rPr>
          <w:rFonts w:ascii="Calibri" w:hAnsi="Calibri" w:cs="Calibri"/>
          <w:sz w:val="21"/>
          <w:szCs w:val="21"/>
          <w:lang w:val="en-GB"/>
        </w:rPr>
        <w:t xml:space="preserve"> On 31 December, during his end</w:t>
      </w:r>
      <w:r w:rsidR="00545900" w:rsidRPr="00A45142">
        <w:rPr>
          <w:rFonts w:ascii="Calibri" w:hAnsi="Calibri" w:cs="Calibri"/>
          <w:sz w:val="21"/>
          <w:szCs w:val="21"/>
          <w:lang w:val="en-GB"/>
        </w:rPr>
        <w:t>-</w:t>
      </w:r>
      <w:r w:rsidR="00A74116" w:rsidRPr="00A45142">
        <w:rPr>
          <w:rFonts w:ascii="Calibri" w:hAnsi="Calibri" w:cs="Calibri"/>
          <w:sz w:val="21"/>
          <w:szCs w:val="21"/>
          <w:lang w:val="en-GB"/>
        </w:rPr>
        <w:t>of</w:t>
      </w:r>
      <w:r w:rsidR="00545900" w:rsidRPr="00A45142">
        <w:rPr>
          <w:rFonts w:ascii="Calibri" w:hAnsi="Calibri" w:cs="Calibri"/>
          <w:sz w:val="21"/>
          <w:szCs w:val="21"/>
          <w:lang w:val="en-GB"/>
        </w:rPr>
        <w:t>-</w:t>
      </w:r>
      <w:r w:rsidR="00A74116" w:rsidRPr="00A45142">
        <w:rPr>
          <w:rFonts w:ascii="Calibri" w:hAnsi="Calibri" w:cs="Calibri"/>
          <w:sz w:val="21"/>
          <w:szCs w:val="21"/>
          <w:lang w:val="en-GB"/>
        </w:rPr>
        <w:t xml:space="preserve">year address to the nation, President Kiir explained that the postponement of the election and consequent extension of the transitional period for another 24 months was </w:t>
      </w:r>
      <w:r w:rsidR="00545900" w:rsidRPr="00A45142">
        <w:rPr>
          <w:rFonts w:ascii="Calibri" w:hAnsi="Calibri" w:cs="Calibri"/>
          <w:sz w:val="21"/>
          <w:szCs w:val="21"/>
          <w:lang w:val="en-GB"/>
        </w:rPr>
        <w:t xml:space="preserve">chiefly </w:t>
      </w:r>
      <w:r w:rsidR="00A74116" w:rsidRPr="00A45142">
        <w:rPr>
          <w:rFonts w:ascii="Calibri" w:hAnsi="Calibri" w:cs="Calibri"/>
          <w:sz w:val="21"/>
          <w:szCs w:val="21"/>
          <w:lang w:val="en-GB"/>
        </w:rPr>
        <w:t xml:space="preserve">due to </w:t>
      </w:r>
      <w:r w:rsidR="00545900" w:rsidRPr="00A45142">
        <w:rPr>
          <w:rFonts w:ascii="Calibri" w:hAnsi="Calibri" w:cs="Calibri"/>
          <w:sz w:val="21"/>
          <w:szCs w:val="21"/>
          <w:lang w:val="en-GB"/>
        </w:rPr>
        <w:t>e</w:t>
      </w:r>
      <w:r w:rsidR="00A74116" w:rsidRPr="00A45142">
        <w:rPr>
          <w:rFonts w:ascii="Calibri" w:hAnsi="Calibri" w:cs="Calibri"/>
          <w:sz w:val="21"/>
          <w:szCs w:val="21"/>
          <w:lang w:val="en-GB"/>
        </w:rPr>
        <w:t>conomic hardship</w:t>
      </w:r>
      <w:r w:rsidR="00545900" w:rsidRPr="00A45142">
        <w:rPr>
          <w:rFonts w:ascii="Calibri" w:hAnsi="Calibri" w:cs="Calibri"/>
          <w:sz w:val="21"/>
          <w:szCs w:val="21"/>
          <w:lang w:val="en-GB"/>
        </w:rPr>
        <w:t xml:space="preserve"> and the ensuing inability to fund the implementation of key provisions of the agreement.</w:t>
      </w:r>
      <w:r w:rsidR="00481072" w:rsidRPr="00A45142">
        <w:rPr>
          <w:rFonts w:ascii="Calibri" w:hAnsi="Calibri" w:cs="Calibri"/>
          <w:sz w:val="21"/>
          <w:szCs w:val="21"/>
          <w:lang w:val="en-GB"/>
        </w:rPr>
        <w:t xml:space="preserve"> </w:t>
      </w:r>
    </w:p>
    <w:p w14:paraId="0C9DBFD3" w14:textId="500DC30D" w:rsidR="00A465F5" w:rsidRPr="00A45142" w:rsidRDefault="00F10960" w:rsidP="0037399B">
      <w:pPr>
        <w:spacing w:line="276" w:lineRule="auto"/>
        <w:jc w:val="both"/>
        <w:rPr>
          <w:rFonts w:ascii="Calibri" w:hAnsi="Calibri" w:cs="Calibri"/>
          <w:sz w:val="21"/>
          <w:szCs w:val="21"/>
          <w:lang w:val="en-GB"/>
        </w:rPr>
      </w:pPr>
      <w:r>
        <w:rPr>
          <w:rFonts w:ascii="Calibri" w:hAnsi="Calibri" w:cs="Calibri"/>
          <w:sz w:val="21"/>
          <w:szCs w:val="21"/>
          <w:lang w:val="en-GB"/>
        </w:rPr>
        <w:t xml:space="preserve">Throughout 2024, the UN IEAT focus remained in line with </w:t>
      </w:r>
      <w:r w:rsidR="004D429E">
        <w:rPr>
          <w:rFonts w:ascii="Calibri" w:hAnsi="Calibri" w:cs="Calibri"/>
          <w:sz w:val="21"/>
          <w:szCs w:val="21"/>
          <w:lang w:val="en-GB"/>
        </w:rPr>
        <w:t>the</w:t>
      </w:r>
      <w:r>
        <w:rPr>
          <w:rFonts w:ascii="Calibri" w:hAnsi="Calibri" w:cs="Calibri"/>
          <w:sz w:val="21"/>
          <w:szCs w:val="21"/>
          <w:lang w:val="en-GB"/>
        </w:rPr>
        <w:t xml:space="preserve"> mandate to support an enabling environment for elections, focusing on </w:t>
      </w:r>
      <w:r w:rsidR="00A2243D" w:rsidRPr="00A45142">
        <w:rPr>
          <w:rFonts w:ascii="Calibri" w:hAnsi="Calibri" w:cs="Calibri"/>
          <w:sz w:val="21"/>
          <w:szCs w:val="21"/>
          <w:lang w:val="en-GB"/>
        </w:rPr>
        <w:t xml:space="preserve"> </w:t>
      </w:r>
      <w:r w:rsidR="00315F6E" w:rsidRPr="00A45142">
        <w:rPr>
          <w:rFonts w:ascii="Calibri" w:hAnsi="Calibri" w:cs="Calibri"/>
          <w:sz w:val="21"/>
          <w:szCs w:val="21"/>
          <w:lang w:val="en-GB"/>
        </w:rPr>
        <w:t xml:space="preserve">capacity and institution building of </w:t>
      </w:r>
      <w:r w:rsidR="0089197C" w:rsidRPr="00A45142">
        <w:rPr>
          <w:rFonts w:ascii="Calibri" w:hAnsi="Calibri" w:cs="Calibri"/>
          <w:sz w:val="21"/>
          <w:szCs w:val="21"/>
          <w:lang w:val="en-GB"/>
        </w:rPr>
        <w:t xml:space="preserve">electoral </w:t>
      </w:r>
      <w:r w:rsidR="007F0B87" w:rsidRPr="00A45142">
        <w:rPr>
          <w:rFonts w:ascii="Calibri" w:hAnsi="Calibri" w:cs="Calibri"/>
          <w:sz w:val="21"/>
          <w:szCs w:val="21"/>
          <w:lang w:val="en-GB"/>
        </w:rPr>
        <w:t xml:space="preserve">stakeholders </w:t>
      </w:r>
      <w:r w:rsidR="005F5A66">
        <w:rPr>
          <w:rFonts w:ascii="Calibri" w:hAnsi="Calibri" w:cs="Calibri"/>
          <w:sz w:val="21"/>
          <w:szCs w:val="21"/>
          <w:lang w:val="en-GB"/>
        </w:rPr>
        <w:t>(</w:t>
      </w:r>
      <w:r w:rsidR="007F0B87" w:rsidRPr="00A45142">
        <w:rPr>
          <w:rFonts w:ascii="Calibri" w:hAnsi="Calibri" w:cs="Calibri"/>
          <w:sz w:val="21"/>
          <w:szCs w:val="21"/>
          <w:lang w:val="en-GB"/>
        </w:rPr>
        <w:t xml:space="preserve">primarily </w:t>
      </w:r>
      <w:r w:rsidR="0089197C" w:rsidRPr="00A45142">
        <w:rPr>
          <w:rFonts w:ascii="Calibri" w:hAnsi="Calibri" w:cs="Calibri"/>
          <w:sz w:val="21"/>
          <w:szCs w:val="21"/>
          <w:lang w:val="en-GB"/>
        </w:rPr>
        <w:t>the NEC</w:t>
      </w:r>
      <w:r w:rsidR="007F0B87" w:rsidRPr="00A45142">
        <w:rPr>
          <w:rFonts w:ascii="Calibri" w:hAnsi="Calibri" w:cs="Calibri"/>
          <w:sz w:val="21"/>
          <w:szCs w:val="21"/>
          <w:lang w:val="en-GB"/>
        </w:rPr>
        <w:t>,</w:t>
      </w:r>
      <w:r w:rsidR="0089197C" w:rsidRPr="00A45142">
        <w:rPr>
          <w:rFonts w:ascii="Calibri" w:hAnsi="Calibri" w:cs="Calibri"/>
          <w:sz w:val="21"/>
          <w:szCs w:val="21"/>
          <w:lang w:val="en-GB"/>
        </w:rPr>
        <w:t xml:space="preserve"> the PPC, </w:t>
      </w:r>
      <w:r w:rsidR="007F0B87" w:rsidRPr="00A45142">
        <w:rPr>
          <w:rFonts w:ascii="Calibri" w:hAnsi="Calibri" w:cs="Calibri"/>
          <w:sz w:val="21"/>
          <w:szCs w:val="21"/>
          <w:lang w:val="en-GB"/>
        </w:rPr>
        <w:t>the National Police Service (NPS)</w:t>
      </w:r>
      <w:r w:rsidR="00A07DC9" w:rsidRPr="00A45142">
        <w:rPr>
          <w:rFonts w:ascii="Calibri" w:hAnsi="Calibri" w:cs="Calibri"/>
          <w:sz w:val="21"/>
          <w:szCs w:val="21"/>
          <w:lang w:val="en-GB"/>
        </w:rPr>
        <w:t xml:space="preserve">, </w:t>
      </w:r>
      <w:r>
        <w:rPr>
          <w:rFonts w:ascii="Calibri" w:hAnsi="Calibri" w:cs="Calibri"/>
          <w:sz w:val="21"/>
          <w:szCs w:val="21"/>
          <w:lang w:val="en-GB"/>
        </w:rPr>
        <w:t>c</w:t>
      </w:r>
      <w:r w:rsidR="00A07DC9" w:rsidRPr="00A45142">
        <w:rPr>
          <w:rFonts w:ascii="Calibri" w:hAnsi="Calibri" w:cs="Calibri"/>
          <w:sz w:val="21"/>
          <w:szCs w:val="21"/>
          <w:lang w:val="en-GB"/>
        </w:rPr>
        <w:t xml:space="preserve">ivil </w:t>
      </w:r>
      <w:r>
        <w:rPr>
          <w:rFonts w:ascii="Calibri" w:hAnsi="Calibri" w:cs="Calibri"/>
          <w:sz w:val="21"/>
          <w:szCs w:val="21"/>
          <w:lang w:val="en-GB"/>
        </w:rPr>
        <w:t>s</w:t>
      </w:r>
      <w:r w:rsidR="00A07DC9" w:rsidRPr="00A45142">
        <w:rPr>
          <w:rFonts w:ascii="Calibri" w:hAnsi="Calibri" w:cs="Calibri"/>
          <w:sz w:val="21"/>
          <w:szCs w:val="21"/>
          <w:lang w:val="en-GB"/>
        </w:rPr>
        <w:t>ociety, the media</w:t>
      </w:r>
      <w:r>
        <w:rPr>
          <w:rFonts w:ascii="Calibri" w:hAnsi="Calibri" w:cs="Calibri"/>
          <w:sz w:val="21"/>
          <w:szCs w:val="21"/>
          <w:lang w:val="en-GB"/>
        </w:rPr>
        <w:t xml:space="preserve"> and </w:t>
      </w:r>
      <w:r w:rsidR="00A07DC9" w:rsidRPr="00A45142">
        <w:rPr>
          <w:rFonts w:ascii="Calibri" w:hAnsi="Calibri" w:cs="Calibri"/>
          <w:sz w:val="21"/>
          <w:szCs w:val="21"/>
          <w:lang w:val="en-GB"/>
        </w:rPr>
        <w:t>the Ministry of Justice and Constitutional Affairs (MoJCA)</w:t>
      </w:r>
      <w:r w:rsidR="0050418E" w:rsidRPr="00A45142">
        <w:rPr>
          <w:rFonts w:ascii="Calibri" w:hAnsi="Calibri" w:cs="Calibri"/>
          <w:sz w:val="21"/>
          <w:szCs w:val="21"/>
          <w:lang w:val="en-GB"/>
        </w:rPr>
        <w:t xml:space="preserve">, enhancing the legal framework for elections, building the foundations for the conduct of </w:t>
      </w:r>
      <w:r w:rsidR="00046A39" w:rsidRPr="00A45142">
        <w:rPr>
          <w:rFonts w:ascii="Calibri" w:hAnsi="Calibri" w:cs="Calibri"/>
          <w:sz w:val="21"/>
          <w:szCs w:val="21"/>
          <w:lang w:val="en-GB"/>
        </w:rPr>
        <w:t xml:space="preserve">voter and civic education </w:t>
      </w:r>
      <w:r w:rsidR="005F5A66">
        <w:rPr>
          <w:rFonts w:ascii="Calibri" w:hAnsi="Calibri" w:cs="Calibri"/>
          <w:sz w:val="21"/>
          <w:szCs w:val="21"/>
          <w:lang w:val="en-GB"/>
        </w:rPr>
        <w:t xml:space="preserve">and </w:t>
      </w:r>
      <w:r w:rsidR="00046A39" w:rsidRPr="00A45142">
        <w:rPr>
          <w:rFonts w:ascii="Calibri" w:hAnsi="Calibri" w:cs="Calibri"/>
          <w:sz w:val="21"/>
          <w:szCs w:val="21"/>
          <w:lang w:val="en-GB"/>
        </w:rPr>
        <w:t xml:space="preserve">supporting </w:t>
      </w:r>
      <w:r w:rsidR="00EE35C0" w:rsidRPr="00A45142">
        <w:rPr>
          <w:rFonts w:ascii="Calibri" w:hAnsi="Calibri" w:cs="Calibri"/>
          <w:sz w:val="21"/>
          <w:szCs w:val="21"/>
          <w:lang w:val="en-GB"/>
        </w:rPr>
        <w:t xml:space="preserve">election security preparedness. </w:t>
      </w:r>
      <w:r w:rsidR="00542982" w:rsidRPr="00A45142">
        <w:rPr>
          <w:rFonts w:ascii="Calibri" w:hAnsi="Calibri" w:cs="Calibri"/>
          <w:sz w:val="21"/>
          <w:szCs w:val="21"/>
          <w:lang w:val="en-GB"/>
        </w:rPr>
        <w:t xml:space="preserve"> </w:t>
      </w:r>
    </w:p>
    <w:p w14:paraId="08CAE65A" w14:textId="700251C5" w:rsidR="00452E3E" w:rsidRDefault="0052750A" w:rsidP="004D429E">
      <w:pPr>
        <w:spacing w:line="276" w:lineRule="auto"/>
        <w:jc w:val="both"/>
        <w:rPr>
          <w:rFonts w:ascii="Calibri" w:hAnsi="Calibri" w:cs="Calibri"/>
          <w:sz w:val="21"/>
          <w:szCs w:val="21"/>
          <w:lang w:val="en-GB"/>
        </w:rPr>
      </w:pPr>
      <w:r>
        <w:rPr>
          <w:rFonts w:ascii="Calibri" w:hAnsi="Calibri" w:cs="Calibri"/>
          <w:sz w:val="21"/>
          <w:szCs w:val="21"/>
          <w:lang w:val="en-GB"/>
        </w:rPr>
        <w:t>Despite being underfunded throughout the year</w:t>
      </w:r>
      <w:r w:rsidR="00B224CB">
        <w:rPr>
          <w:rFonts w:ascii="Calibri" w:hAnsi="Calibri" w:cs="Calibri"/>
          <w:sz w:val="21"/>
          <w:szCs w:val="21"/>
          <w:lang w:val="en-GB"/>
        </w:rPr>
        <w:t xml:space="preserve">, </w:t>
      </w:r>
      <w:r w:rsidR="00D07D73">
        <w:rPr>
          <w:rFonts w:ascii="Calibri" w:hAnsi="Calibri" w:cs="Calibri"/>
          <w:sz w:val="21"/>
          <w:szCs w:val="21"/>
          <w:lang w:val="en-GB"/>
        </w:rPr>
        <w:t>and the challenges faced by national counterparts,</w:t>
      </w:r>
      <w:r>
        <w:rPr>
          <w:rFonts w:ascii="Calibri" w:hAnsi="Calibri" w:cs="Calibri"/>
          <w:sz w:val="21"/>
          <w:szCs w:val="21"/>
          <w:lang w:val="en-GB"/>
        </w:rPr>
        <w:t xml:space="preserve"> the UN</w:t>
      </w:r>
      <w:r w:rsidR="0072698D">
        <w:rPr>
          <w:rFonts w:ascii="Calibri" w:hAnsi="Calibri" w:cs="Calibri"/>
          <w:sz w:val="21"/>
          <w:szCs w:val="21"/>
          <w:lang w:val="en-GB"/>
        </w:rPr>
        <w:t xml:space="preserve"> </w:t>
      </w:r>
      <w:r>
        <w:rPr>
          <w:rFonts w:ascii="Calibri" w:hAnsi="Calibri" w:cs="Calibri"/>
          <w:sz w:val="21"/>
          <w:szCs w:val="21"/>
          <w:lang w:val="en-GB"/>
        </w:rPr>
        <w:t>IEAT provided substantial support to national counterparts</w:t>
      </w:r>
      <w:r w:rsidR="004D429E">
        <w:rPr>
          <w:rFonts w:ascii="Calibri" w:hAnsi="Calibri" w:cs="Calibri"/>
          <w:sz w:val="21"/>
          <w:szCs w:val="21"/>
          <w:lang w:val="en-GB"/>
        </w:rPr>
        <w:t>.</w:t>
      </w:r>
    </w:p>
    <w:p w14:paraId="3E23810C" w14:textId="787CD051" w:rsidR="00B41B57" w:rsidRPr="00A45142" w:rsidRDefault="00B41B57" w:rsidP="004D429E">
      <w:pPr>
        <w:spacing w:line="276" w:lineRule="auto"/>
        <w:jc w:val="both"/>
        <w:rPr>
          <w:rFonts w:ascii="Calibri" w:hAnsi="Calibri" w:cs="Calibri"/>
          <w:sz w:val="21"/>
          <w:szCs w:val="21"/>
          <w:lang w:val="en-GB"/>
        </w:rPr>
      </w:pPr>
      <w:r w:rsidRPr="00B41B57">
        <w:rPr>
          <w:rFonts w:ascii="Calibri" w:hAnsi="Calibri" w:cs="Calibri"/>
          <w:sz w:val="21"/>
          <w:szCs w:val="21"/>
          <w:lang w:val="en-GB"/>
        </w:rPr>
        <w:t xml:space="preserve">This Annual Progress Report presents provides an overview of the output-level results achieved between 1 January and 31 December 2024, in alignment with the Project Results Framework of the SSES project. These </w:t>
      </w:r>
      <w:r w:rsidRPr="00B41B57">
        <w:rPr>
          <w:rFonts w:ascii="Calibri" w:hAnsi="Calibri" w:cs="Calibri"/>
          <w:sz w:val="21"/>
          <w:szCs w:val="21"/>
          <w:lang w:val="en-GB"/>
        </w:rPr>
        <w:lastRenderedPageBreak/>
        <w:t>results reflect the concerted efforts undertaken through the</w:t>
      </w:r>
      <w:r w:rsidR="002E3222">
        <w:rPr>
          <w:rFonts w:ascii="Calibri" w:hAnsi="Calibri" w:cs="Calibri"/>
          <w:sz w:val="21"/>
          <w:szCs w:val="21"/>
          <w:lang w:val="en-GB"/>
        </w:rPr>
        <w:t xml:space="preserve"> </w:t>
      </w:r>
      <w:r w:rsidRPr="00B41B57">
        <w:rPr>
          <w:rFonts w:ascii="Calibri" w:hAnsi="Calibri" w:cs="Calibri"/>
          <w:sz w:val="21"/>
          <w:szCs w:val="21"/>
          <w:lang w:val="en-GB"/>
        </w:rPr>
        <w:t>integrated implementation approach</w:t>
      </w:r>
      <w:r w:rsidR="00F0322B">
        <w:rPr>
          <w:rFonts w:ascii="Calibri" w:hAnsi="Calibri" w:cs="Calibri"/>
          <w:sz w:val="21"/>
          <w:szCs w:val="21"/>
          <w:lang w:val="en-GB"/>
        </w:rPr>
        <w:t xml:space="preserve"> </w:t>
      </w:r>
      <w:r w:rsidRPr="00B41B57">
        <w:rPr>
          <w:rFonts w:ascii="Calibri" w:hAnsi="Calibri" w:cs="Calibri"/>
          <w:sz w:val="21"/>
          <w:szCs w:val="21"/>
          <w:lang w:val="en-GB"/>
        </w:rPr>
        <w:t>the UN IEAT through a collaborative and cohesive approach. Beyond a summary of tangible outcomes, the report also offers a broader reflection on the progress made throughout the year underscoring the spirit of partnership and shared commitment that has guided this work.</w:t>
      </w:r>
    </w:p>
    <w:p w14:paraId="574EDEF2" w14:textId="42785920" w:rsidR="0037399B" w:rsidRPr="00A45142" w:rsidRDefault="0037399B" w:rsidP="0037399B">
      <w:pPr>
        <w:spacing w:line="276" w:lineRule="auto"/>
        <w:jc w:val="both"/>
        <w:rPr>
          <w:rFonts w:ascii="Calibri" w:hAnsi="Calibri" w:cs="Calibri"/>
          <w:sz w:val="21"/>
          <w:szCs w:val="21"/>
          <w:lang w:val="en-GB"/>
        </w:rPr>
      </w:pPr>
      <w:r w:rsidRPr="00A45142">
        <w:rPr>
          <w:rFonts w:ascii="Calibri" w:hAnsi="Calibri" w:cs="Calibri"/>
          <w:b/>
          <w:bCs/>
          <w:sz w:val="21"/>
          <w:szCs w:val="21"/>
          <w:u w:val="single"/>
          <w:lang w:val="en-GB"/>
        </w:rPr>
        <w:t>Project Output I</w:t>
      </w:r>
      <w:r w:rsidRPr="00A45142">
        <w:rPr>
          <w:rFonts w:ascii="Calibri" w:hAnsi="Calibri" w:cs="Calibri"/>
          <w:sz w:val="21"/>
          <w:szCs w:val="21"/>
          <w:lang w:val="en-GB"/>
        </w:rPr>
        <w:t xml:space="preserve">: </w:t>
      </w:r>
      <w:r w:rsidRPr="00A45142">
        <w:rPr>
          <w:rFonts w:ascii="Calibri" w:hAnsi="Calibri" w:cs="Calibri"/>
          <w:b/>
          <w:bCs/>
          <w:sz w:val="21"/>
          <w:szCs w:val="21"/>
          <w:lang w:val="en-GB"/>
        </w:rPr>
        <w:t xml:space="preserve">Establishment of an enabling legal framework for free, </w:t>
      </w:r>
      <w:r w:rsidR="00D17D61" w:rsidRPr="00A45142">
        <w:rPr>
          <w:rFonts w:ascii="Calibri" w:hAnsi="Calibri" w:cs="Calibri"/>
          <w:b/>
          <w:bCs/>
          <w:sz w:val="21"/>
          <w:szCs w:val="21"/>
          <w:lang w:val="en-GB"/>
        </w:rPr>
        <w:t>fair,</w:t>
      </w:r>
      <w:r w:rsidRPr="00A45142">
        <w:rPr>
          <w:rFonts w:ascii="Calibri" w:hAnsi="Calibri" w:cs="Calibri"/>
          <w:b/>
          <w:bCs/>
          <w:sz w:val="21"/>
          <w:szCs w:val="21"/>
          <w:lang w:val="en-GB"/>
        </w:rPr>
        <w:t xml:space="preserve"> and inclusive elections </w:t>
      </w:r>
      <w:r w:rsidR="002F55DE" w:rsidRPr="00A45142">
        <w:rPr>
          <w:rFonts w:ascii="Calibri" w:hAnsi="Calibri" w:cs="Calibri"/>
          <w:b/>
          <w:bCs/>
          <w:sz w:val="21"/>
          <w:szCs w:val="21"/>
          <w:lang w:val="en-GB"/>
        </w:rPr>
        <w:t xml:space="preserve">is </w:t>
      </w:r>
      <w:r w:rsidRPr="00A45142">
        <w:rPr>
          <w:rFonts w:ascii="Calibri" w:hAnsi="Calibri" w:cs="Calibri"/>
          <w:b/>
          <w:bCs/>
          <w:sz w:val="21"/>
          <w:szCs w:val="21"/>
          <w:lang w:val="en-GB"/>
        </w:rPr>
        <w:t>supported</w:t>
      </w:r>
      <w:r w:rsidRPr="00A45142">
        <w:rPr>
          <w:rFonts w:ascii="Calibri" w:hAnsi="Calibri" w:cs="Calibri"/>
          <w:sz w:val="21"/>
          <w:szCs w:val="21"/>
          <w:lang w:val="en-GB"/>
        </w:rPr>
        <w:t xml:space="preserve">: </w:t>
      </w:r>
      <w:r w:rsidR="003C094F" w:rsidRPr="00A45142">
        <w:rPr>
          <w:rFonts w:ascii="Calibri" w:hAnsi="Calibri" w:cs="Calibri"/>
          <w:sz w:val="21"/>
          <w:szCs w:val="21"/>
          <w:lang w:val="en-GB"/>
        </w:rPr>
        <w:t xml:space="preserve">Results in this area relate to fostering the development of an effective and inclusive legal framework for elections. </w:t>
      </w:r>
      <w:r w:rsidR="001E5542" w:rsidRPr="00A45142">
        <w:rPr>
          <w:rFonts w:ascii="Calibri" w:hAnsi="Calibri" w:cs="Calibri"/>
          <w:sz w:val="21"/>
          <w:szCs w:val="21"/>
          <w:lang w:val="en-GB"/>
        </w:rPr>
        <w:t xml:space="preserve">As a nascent electoral management body with limited financial resources and staff, the NEC faced challenges in developing a comprehensive legal framework required to manage </w:t>
      </w:r>
      <w:r w:rsidR="1A6F8F6B" w:rsidRPr="00A45142">
        <w:rPr>
          <w:rFonts w:ascii="Calibri" w:hAnsi="Calibri" w:cs="Calibri"/>
          <w:sz w:val="21"/>
          <w:szCs w:val="21"/>
          <w:lang w:val="en-GB"/>
        </w:rPr>
        <w:t xml:space="preserve">elections and </w:t>
      </w:r>
      <w:r w:rsidR="001E5542" w:rsidRPr="00A45142">
        <w:rPr>
          <w:rFonts w:ascii="Calibri" w:hAnsi="Calibri" w:cs="Calibri"/>
          <w:sz w:val="21"/>
          <w:szCs w:val="21"/>
          <w:lang w:val="en-GB"/>
        </w:rPr>
        <w:t>its own structure. At the end of the year 2024</w:t>
      </w:r>
      <w:r w:rsidR="008A42AD" w:rsidRPr="00A45142">
        <w:rPr>
          <w:rFonts w:ascii="Calibri" w:hAnsi="Calibri" w:cs="Calibri"/>
          <w:sz w:val="21"/>
          <w:szCs w:val="21"/>
          <w:lang w:val="en-GB"/>
        </w:rPr>
        <w:t xml:space="preserve">, </w:t>
      </w:r>
      <w:r w:rsidR="00D17D61" w:rsidRPr="00A45142">
        <w:rPr>
          <w:rFonts w:ascii="Calibri" w:hAnsi="Calibri" w:cs="Calibri"/>
          <w:sz w:val="21"/>
          <w:szCs w:val="21"/>
          <w:lang w:val="en-GB"/>
        </w:rPr>
        <w:t xml:space="preserve">some </w:t>
      </w:r>
      <w:r w:rsidR="003C094F" w:rsidRPr="00A45142">
        <w:rPr>
          <w:rFonts w:ascii="Calibri" w:hAnsi="Calibri" w:cs="Calibri"/>
          <w:sz w:val="21"/>
          <w:szCs w:val="21"/>
          <w:lang w:val="en-GB"/>
        </w:rPr>
        <w:t xml:space="preserve">progress was </w:t>
      </w:r>
      <w:r w:rsidR="001E5542" w:rsidRPr="00A45142">
        <w:rPr>
          <w:rFonts w:ascii="Calibri" w:hAnsi="Calibri" w:cs="Calibri"/>
          <w:sz w:val="21"/>
          <w:szCs w:val="21"/>
          <w:lang w:val="en-GB"/>
        </w:rPr>
        <w:t>recorded</w:t>
      </w:r>
      <w:r w:rsidR="003C094F" w:rsidRPr="00A45142">
        <w:rPr>
          <w:rFonts w:ascii="Calibri" w:hAnsi="Calibri" w:cs="Calibri"/>
          <w:sz w:val="21"/>
          <w:szCs w:val="21"/>
          <w:lang w:val="en-GB"/>
        </w:rPr>
        <w:t xml:space="preserve"> </w:t>
      </w:r>
      <w:r w:rsidR="001E5542" w:rsidRPr="00A45142">
        <w:rPr>
          <w:rFonts w:ascii="Calibri" w:hAnsi="Calibri" w:cs="Calibri"/>
          <w:sz w:val="21"/>
          <w:szCs w:val="21"/>
          <w:lang w:val="en-GB"/>
        </w:rPr>
        <w:t>i</w:t>
      </w:r>
      <w:r w:rsidR="00D17D61" w:rsidRPr="00A45142">
        <w:rPr>
          <w:rFonts w:ascii="Calibri" w:hAnsi="Calibri" w:cs="Calibri"/>
          <w:sz w:val="21"/>
          <w:szCs w:val="21"/>
          <w:lang w:val="en-GB"/>
        </w:rPr>
        <w:t>n</w:t>
      </w:r>
      <w:r w:rsidR="003C094F" w:rsidRPr="00A45142">
        <w:rPr>
          <w:rFonts w:ascii="Calibri" w:hAnsi="Calibri" w:cs="Calibri"/>
          <w:sz w:val="21"/>
          <w:szCs w:val="21"/>
          <w:lang w:val="en-GB"/>
        </w:rPr>
        <w:t xml:space="preserve"> </w:t>
      </w:r>
      <w:r w:rsidR="00D17D61" w:rsidRPr="00A45142">
        <w:rPr>
          <w:rFonts w:ascii="Calibri" w:hAnsi="Calibri" w:cs="Calibri"/>
          <w:sz w:val="21"/>
          <w:szCs w:val="21"/>
          <w:lang w:val="en-GB"/>
        </w:rPr>
        <w:t>the development</w:t>
      </w:r>
      <w:r w:rsidR="008A42AD" w:rsidRPr="00A45142">
        <w:rPr>
          <w:rFonts w:ascii="Calibri" w:hAnsi="Calibri" w:cs="Calibri"/>
          <w:sz w:val="21"/>
          <w:szCs w:val="21"/>
          <w:lang w:val="en-GB"/>
        </w:rPr>
        <w:t xml:space="preserve"> </w:t>
      </w:r>
      <w:r w:rsidR="00C17C8E" w:rsidRPr="00A45142">
        <w:rPr>
          <w:rFonts w:ascii="Calibri" w:hAnsi="Calibri" w:cs="Calibri"/>
          <w:sz w:val="21"/>
          <w:szCs w:val="21"/>
          <w:lang w:val="en-GB"/>
        </w:rPr>
        <w:t xml:space="preserve">and </w:t>
      </w:r>
      <w:r w:rsidR="008A42AD" w:rsidRPr="00A45142">
        <w:rPr>
          <w:rFonts w:ascii="Calibri" w:hAnsi="Calibri" w:cs="Calibri"/>
          <w:sz w:val="21"/>
          <w:szCs w:val="21"/>
          <w:lang w:val="en-GB"/>
        </w:rPr>
        <w:t>adoption</w:t>
      </w:r>
      <w:r w:rsidR="00D17D61" w:rsidRPr="00A45142">
        <w:rPr>
          <w:rFonts w:ascii="Calibri" w:hAnsi="Calibri" w:cs="Calibri"/>
          <w:sz w:val="21"/>
          <w:szCs w:val="21"/>
          <w:lang w:val="en-GB"/>
        </w:rPr>
        <w:t xml:space="preserve"> of regulations and codes of conduct for elections by </w:t>
      </w:r>
      <w:r w:rsidR="00C17C8E" w:rsidRPr="00A45142">
        <w:rPr>
          <w:rFonts w:ascii="Calibri" w:hAnsi="Calibri" w:cs="Calibri"/>
          <w:sz w:val="21"/>
          <w:szCs w:val="21"/>
          <w:lang w:val="en-GB"/>
        </w:rPr>
        <w:t>t</w:t>
      </w:r>
      <w:r w:rsidR="00D17D61" w:rsidRPr="00A45142">
        <w:rPr>
          <w:rFonts w:ascii="Calibri" w:hAnsi="Calibri" w:cs="Calibri"/>
          <w:sz w:val="21"/>
          <w:szCs w:val="21"/>
          <w:lang w:val="en-GB"/>
        </w:rPr>
        <w:t>he NEC</w:t>
      </w:r>
      <w:r w:rsidR="00DB4A16" w:rsidRPr="00A45142">
        <w:rPr>
          <w:rFonts w:ascii="Calibri" w:hAnsi="Calibri" w:cs="Calibri"/>
          <w:sz w:val="21"/>
          <w:szCs w:val="21"/>
          <w:lang w:val="en-GB"/>
        </w:rPr>
        <w:t xml:space="preserve"> and the PPC</w:t>
      </w:r>
      <w:r w:rsidR="00962EFA" w:rsidRPr="00A45142">
        <w:rPr>
          <w:rFonts w:ascii="Calibri" w:hAnsi="Calibri" w:cs="Calibri"/>
          <w:sz w:val="21"/>
          <w:szCs w:val="21"/>
          <w:lang w:val="en-GB"/>
        </w:rPr>
        <w:t>.</w:t>
      </w:r>
    </w:p>
    <w:p w14:paraId="32EA4934" w14:textId="51AE8203" w:rsidR="0037399B" w:rsidRPr="00A45142" w:rsidRDefault="0037399B" w:rsidP="00DB4A16">
      <w:pPr>
        <w:spacing w:line="276" w:lineRule="auto"/>
        <w:jc w:val="both"/>
        <w:rPr>
          <w:rFonts w:ascii="Calibri" w:hAnsi="Calibri" w:cs="Calibri"/>
          <w:sz w:val="21"/>
          <w:szCs w:val="21"/>
          <w:lang w:val="en-GB"/>
        </w:rPr>
      </w:pPr>
      <w:r w:rsidRPr="00A45142">
        <w:rPr>
          <w:rFonts w:ascii="Calibri" w:hAnsi="Calibri" w:cs="Calibri"/>
          <w:b/>
          <w:bCs/>
          <w:sz w:val="21"/>
          <w:szCs w:val="21"/>
          <w:u w:val="single"/>
          <w:lang w:val="en-GB"/>
        </w:rPr>
        <w:t>Project Output II</w:t>
      </w:r>
      <w:r w:rsidRPr="00A45142">
        <w:rPr>
          <w:rFonts w:ascii="Calibri" w:hAnsi="Calibri" w:cs="Calibri"/>
          <w:sz w:val="21"/>
          <w:szCs w:val="21"/>
          <w:lang w:val="en-GB"/>
        </w:rPr>
        <w:t xml:space="preserve">: </w:t>
      </w:r>
      <w:r w:rsidRPr="00A45142">
        <w:rPr>
          <w:rFonts w:ascii="Calibri" w:hAnsi="Calibri" w:cs="Calibri"/>
          <w:b/>
          <w:bCs/>
          <w:sz w:val="21"/>
          <w:szCs w:val="21"/>
          <w:lang w:val="en-GB"/>
        </w:rPr>
        <w:t xml:space="preserve">Strengthened institutional capacities for professional, </w:t>
      </w:r>
      <w:r w:rsidR="003C094F" w:rsidRPr="00A45142">
        <w:rPr>
          <w:rFonts w:ascii="Calibri" w:hAnsi="Calibri" w:cs="Calibri"/>
          <w:b/>
          <w:bCs/>
          <w:sz w:val="21"/>
          <w:szCs w:val="21"/>
          <w:lang w:val="en-GB"/>
        </w:rPr>
        <w:t>transparent,</w:t>
      </w:r>
      <w:r w:rsidRPr="00A45142">
        <w:rPr>
          <w:rFonts w:ascii="Calibri" w:hAnsi="Calibri" w:cs="Calibri"/>
          <w:b/>
          <w:bCs/>
          <w:sz w:val="21"/>
          <w:szCs w:val="21"/>
          <w:lang w:val="en-GB"/>
        </w:rPr>
        <w:t xml:space="preserve"> and accountable election management</w:t>
      </w:r>
      <w:r w:rsidRPr="00A45142">
        <w:rPr>
          <w:rFonts w:ascii="Calibri" w:hAnsi="Calibri" w:cs="Calibri"/>
          <w:sz w:val="21"/>
          <w:szCs w:val="21"/>
          <w:lang w:val="en-GB"/>
        </w:rPr>
        <w:t xml:space="preserve">: </w:t>
      </w:r>
      <w:r w:rsidR="003C094F" w:rsidRPr="00A45142">
        <w:rPr>
          <w:rFonts w:ascii="Calibri" w:hAnsi="Calibri" w:cs="Calibri"/>
          <w:sz w:val="21"/>
          <w:szCs w:val="21"/>
          <w:lang w:val="en-GB"/>
        </w:rPr>
        <w:t xml:space="preserve">Results in this area relate to supporting the </w:t>
      </w:r>
      <w:r w:rsidR="000830D8" w:rsidRPr="00A45142">
        <w:rPr>
          <w:rFonts w:ascii="Calibri" w:hAnsi="Calibri" w:cs="Calibri"/>
          <w:sz w:val="21"/>
          <w:szCs w:val="21"/>
          <w:lang w:val="en-GB"/>
        </w:rPr>
        <w:t xml:space="preserve">institutional </w:t>
      </w:r>
      <w:r w:rsidR="003C094F" w:rsidRPr="00A45142">
        <w:rPr>
          <w:rFonts w:ascii="Calibri" w:hAnsi="Calibri" w:cs="Calibri"/>
          <w:sz w:val="21"/>
          <w:szCs w:val="21"/>
          <w:lang w:val="en-GB"/>
        </w:rPr>
        <w:t xml:space="preserve">capacity of </w:t>
      </w:r>
      <w:r w:rsidR="000830D8" w:rsidRPr="00A45142">
        <w:rPr>
          <w:rFonts w:ascii="Calibri" w:hAnsi="Calibri" w:cs="Calibri"/>
          <w:sz w:val="21"/>
          <w:szCs w:val="21"/>
          <w:lang w:val="en-GB"/>
        </w:rPr>
        <w:t xml:space="preserve">relevant </w:t>
      </w:r>
      <w:r w:rsidR="003C094F" w:rsidRPr="00A45142">
        <w:rPr>
          <w:rFonts w:ascii="Calibri" w:hAnsi="Calibri" w:cs="Calibri"/>
          <w:sz w:val="21"/>
          <w:szCs w:val="21"/>
          <w:lang w:val="en-GB"/>
        </w:rPr>
        <w:t xml:space="preserve">electoral </w:t>
      </w:r>
      <w:r w:rsidR="000830D8" w:rsidRPr="00A45142">
        <w:rPr>
          <w:rFonts w:ascii="Calibri" w:hAnsi="Calibri" w:cs="Calibri"/>
          <w:sz w:val="21"/>
          <w:szCs w:val="21"/>
          <w:lang w:val="en-GB"/>
        </w:rPr>
        <w:t xml:space="preserve">stakeholders </w:t>
      </w:r>
      <w:r w:rsidR="003C094F" w:rsidRPr="00A45142">
        <w:rPr>
          <w:rFonts w:ascii="Calibri" w:hAnsi="Calibri" w:cs="Calibri"/>
          <w:sz w:val="21"/>
          <w:szCs w:val="21"/>
          <w:lang w:val="en-GB"/>
        </w:rPr>
        <w:t xml:space="preserve">to efficiently plan and manage electoral processes. </w:t>
      </w:r>
      <w:r w:rsidR="00DB4A16" w:rsidRPr="00A45142">
        <w:rPr>
          <w:rFonts w:ascii="Calibri" w:hAnsi="Calibri" w:cs="Calibri"/>
          <w:sz w:val="21"/>
          <w:szCs w:val="21"/>
          <w:lang w:val="en-GB"/>
        </w:rPr>
        <w:t xml:space="preserve">After years of inactivity and following </w:t>
      </w:r>
      <w:r w:rsidR="00743BEB">
        <w:rPr>
          <w:rFonts w:ascii="Calibri" w:hAnsi="Calibri" w:cs="Calibri"/>
          <w:sz w:val="21"/>
          <w:szCs w:val="21"/>
          <w:lang w:val="en-GB"/>
        </w:rPr>
        <w:t>its</w:t>
      </w:r>
      <w:r w:rsidR="639F765F" w:rsidRPr="00A45142">
        <w:rPr>
          <w:rFonts w:ascii="Calibri" w:hAnsi="Calibri" w:cs="Calibri"/>
          <w:sz w:val="21"/>
          <w:szCs w:val="21"/>
          <w:lang w:val="en-GB"/>
        </w:rPr>
        <w:t xml:space="preserve"> </w:t>
      </w:r>
      <w:r w:rsidR="00DB4A16" w:rsidRPr="00A45142">
        <w:rPr>
          <w:rFonts w:ascii="Calibri" w:hAnsi="Calibri" w:cs="Calibri"/>
          <w:sz w:val="21"/>
          <w:szCs w:val="21"/>
          <w:lang w:val="en-GB"/>
        </w:rPr>
        <w:t xml:space="preserve">reconstitution, the NEC </w:t>
      </w:r>
      <w:r w:rsidR="00743BEB">
        <w:rPr>
          <w:rFonts w:ascii="Calibri" w:hAnsi="Calibri" w:cs="Calibri"/>
          <w:sz w:val="21"/>
          <w:szCs w:val="21"/>
          <w:lang w:val="en-GB"/>
        </w:rPr>
        <w:t xml:space="preserve">as well as the newly established </w:t>
      </w:r>
      <w:r w:rsidR="00DB4A16" w:rsidRPr="00A45142">
        <w:rPr>
          <w:rFonts w:ascii="Calibri" w:hAnsi="Calibri" w:cs="Calibri"/>
          <w:sz w:val="21"/>
          <w:szCs w:val="21"/>
          <w:lang w:val="en-GB"/>
        </w:rPr>
        <w:t xml:space="preserve">PPC identified as </w:t>
      </w:r>
      <w:r w:rsidR="00B73CCB">
        <w:rPr>
          <w:rFonts w:ascii="Calibri" w:hAnsi="Calibri" w:cs="Calibri"/>
          <w:sz w:val="21"/>
          <w:szCs w:val="21"/>
          <w:lang w:val="en-GB"/>
        </w:rPr>
        <w:t xml:space="preserve">one of their key </w:t>
      </w:r>
      <w:r w:rsidR="00DB4A16" w:rsidRPr="00A45142">
        <w:rPr>
          <w:rFonts w:ascii="Calibri" w:hAnsi="Calibri" w:cs="Calibri"/>
          <w:sz w:val="21"/>
          <w:szCs w:val="21"/>
          <w:lang w:val="en-GB"/>
        </w:rPr>
        <w:t>priorit</w:t>
      </w:r>
      <w:r w:rsidR="00B73CCB">
        <w:rPr>
          <w:rFonts w:ascii="Calibri" w:hAnsi="Calibri" w:cs="Calibri"/>
          <w:sz w:val="21"/>
          <w:szCs w:val="21"/>
          <w:lang w:val="en-GB"/>
        </w:rPr>
        <w:t>ies</w:t>
      </w:r>
      <w:r w:rsidR="00DB4A16" w:rsidRPr="00A45142">
        <w:rPr>
          <w:rFonts w:ascii="Calibri" w:hAnsi="Calibri" w:cs="Calibri"/>
          <w:sz w:val="21"/>
          <w:szCs w:val="21"/>
          <w:lang w:val="en-GB"/>
        </w:rPr>
        <w:t xml:space="preserve"> the establishment of </w:t>
      </w:r>
      <w:r w:rsidR="077FF5EF" w:rsidRPr="00A45142">
        <w:rPr>
          <w:rFonts w:ascii="Calibri" w:hAnsi="Calibri" w:cs="Calibri"/>
          <w:sz w:val="21"/>
          <w:szCs w:val="21"/>
          <w:lang w:val="en-GB"/>
        </w:rPr>
        <w:t xml:space="preserve">their </w:t>
      </w:r>
      <w:r w:rsidR="00DB4A16" w:rsidRPr="00A45142">
        <w:rPr>
          <w:rFonts w:ascii="Calibri" w:hAnsi="Calibri" w:cs="Calibri"/>
          <w:sz w:val="21"/>
          <w:szCs w:val="21"/>
          <w:lang w:val="en-GB"/>
        </w:rPr>
        <w:t xml:space="preserve">offices and </w:t>
      </w:r>
      <w:r w:rsidR="00466A5D" w:rsidRPr="00A45142">
        <w:rPr>
          <w:rFonts w:ascii="Calibri" w:hAnsi="Calibri" w:cs="Calibri"/>
          <w:sz w:val="21"/>
          <w:szCs w:val="21"/>
          <w:lang w:val="en-GB"/>
        </w:rPr>
        <w:t xml:space="preserve">building the capacity </w:t>
      </w:r>
      <w:r w:rsidR="00DB4A16" w:rsidRPr="00A45142">
        <w:rPr>
          <w:rFonts w:ascii="Calibri" w:hAnsi="Calibri" w:cs="Calibri"/>
          <w:sz w:val="21"/>
          <w:szCs w:val="21"/>
          <w:lang w:val="en-GB"/>
        </w:rPr>
        <w:t xml:space="preserve">of </w:t>
      </w:r>
      <w:r w:rsidR="06625846" w:rsidRPr="00A45142">
        <w:rPr>
          <w:rFonts w:ascii="Calibri" w:hAnsi="Calibri" w:cs="Calibri"/>
          <w:sz w:val="21"/>
          <w:szCs w:val="21"/>
          <w:lang w:val="en-GB"/>
        </w:rPr>
        <w:t xml:space="preserve">their </w:t>
      </w:r>
      <w:r w:rsidR="00DB4A16" w:rsidRPr="00A45142">
        <w:rPr>
          <w:rFonts w:ascii="Calibri" w:hAnsi="Calibri" w:cs="Calibri"/>
          <w:sz w:val="21"/>
          <w:szCs w:val="21"/>
          <w:lang w:val="en-GB"/>
        </w:rPr>
        <w:t>staff. Thus, during the year 2024</w:t>
      </w:r>
      <w:r w:rsidR="00631062" w:rsidRPr="00A45142">
        <w:rPr>
          <w:rFonts w:ascii="Calibri" w:hAnsi="Calibri" w:cs="Calibri"/>
          <w:sz w:val="21"/>
          <w:szCs w:val="21"/>
          <w:lang w:val="en-GB"/>
        </w:rPr>
        <w:t>, t</w:t>
      </w:r>
      <w:r w:rsidR="002701D1" w:rsidRPr="00A45142">
        <w:rPr>
          <w:rFonts w:ascii="Calibri" w:hAnsi="Calibri" w:cs="Calibri"/>
          <w:sz w:val="21"/>
          <w:szCs w:val="21"/>
          <w:lang w:val="en-GB"/>
        </w:rPr>
        <w:t xml:space="preserve">he </w:t>
      </w:r>
      <w:r w:rsidR="00C17C8E" w:rsidRPr="00A45142">
        <w:rPr>
          <w:rFonts w:ascii="Calibri" w:hAnsi="Calibri" w:cs="Calibri"/>
          <w:sz w:val="21"/>
          <w:szCs w:val="21"/>
          <w:lang w:val="en-GB"/>
        </w:rPr>
        <w:t>UN</w:t>
      </w:r>
      <w:r w:rsidR="00E33EE5" w:rsidRPr="00A45142">
        <w:rPr>
          <w:rFonts w:ascii="Calibri" w:hAnsi="Calibri" w:cs="Calibri"/>
          <w:sz w:val="21"/>
          <w:szCs w:val="21"/>
          <w:lang w:val="en-GB"/>
        </w:rPr>
        <w:t xml:space="preserve"> </w:t>
      </w:r>
      <w:r w:rsidR="00C17C8E" w:rsidRPr="00A45142">
        <w:rPr>
          <w:rFonts w:ascii="Calibri" w:hAnsi="Calibri" w:cs="Calibri"/>
          <w:sz w:val="21"/>
          <w:szCs w:val="21"/>
          <w:lang w:val="en-GB"/>
        </w:rPr>
        <w:t xml:space="preserve">IEAT </w:t>
      </w:r>
      <w:r w:rsidR="00DB4A16" w:rsidRPr="00A45142">
        <w:rPr>
          <w:rFonts w:ascii="Calibri" w:hAnsi="Calibri" w:cs="Calibri"/>
          <w:sz w:val="21"/>
          <w:szCs w:val="21"/>
          <w:lang w:val="en-GB"/>
        </w:rPr>
        <w:t>s</w:t>
      </w:r>
      <w:r w:rsidR="00C17C8E" w:rsidRPr="00A45142">
        <w:rPr>
          <w:rFonts w:ascii="Calibri" w:hAnsi="Calibri" w:cs="Calibri"/>
          <w:sz w:val="21"/>
          <w:szCs w:val="21"/>
          <w:lang w:val="en-GB"/>
        </w:rPr>
        <w:t>upport</w:t>
      </w:r>
      <w:r w:rsidR="00DB4A16" w:rsidRPr="00A45142">
        <w:rPr>
          <w:rFonts w:ascii="Calibri" w:hAnsi="Calibri" w:cs="Calibri"/>
          <w:sz w:val="21"/>
          <w:szCs w:val="21"/>
          <w:lang w:val="en-GB"/>
        </w:rPr>
        <w:t>ed</w:t>
      </w:r>
      <w:r w:rsidR="00C17C8E" w:rsidRPr="00A45142">
        <w:rPr>
          <w:rFonts w:ascii="Calibri" w:hAnsi="Calibri" w:cs="Calibri"/>
          <w:sz w:val="21"/>
          <w:szCs w:val="21"/>
          <w:lang w:val="en-GB"/>
        </w:rPr>
        <w:t xml:space="preserve"> the NEC </w:t>
      </w:r>
      <w:r w:rsidR="00DB4A16" w:rsidRPr="00A45142">
        <w:rPr>
          <w:rFonts w:ascii="Calibri" w:hAnsi="Calibri" w:cs="Calibri"/>
          <w:sz w:val="21"/>
          <w:szCs w:val="21"/>
          <w:lang w:val="en-GB"/>
        </w:rPr>
        <w:t xml:space="preserve">and the </w:t>
      </w:r>
      <w:r w:rsidR="0070653A" w:rsidRPr="00A45142">
        <w:rPr>
          <w:rFonts w:ascii="Calibri" w:hAnsi="Calibri" w:cs="Calibri"/>
          <w:sz w:val="21"/>
          <w:szCs w:val="21"/>
          <w:lang w:val="en-GB"/>
        </w:rPr>
        <w:t xml:space="preserve">PPC </w:t>
      </w:r>
      <w:r w:rsidR="00C17C8E" w:rsidRPr="00A45142">
        <w:rPr>
          <w:rFonts w:ascii="Calibri" w:hAnsi="Calibri" w:cs="Calibri"/>
          <w:sz w:val="21"/>
          <w:szCs w:val="21"/>
          <w:lang w:val="en-GB"/>
        </w:rPr>
        <w:t xml:space="preserve">in </w:t>
      </w:r>
      <w:r w:rsidR="00631062" w:rsidRPr="00A45142">
        <w:rPr>
          <w:rFonts w:ascii="Calibri" w:hAnsi="Calibri" w:cs="Calibri"/>
          <w:sz w:val="21"/>
          <w:szCs w:val="21"/>
          <w:lang w:val="en-GB"/>
        </w:rPr>
        <w:t>strengthen</w:t>
      </w:r>
      <w:r w:rsidR="00C17C8E" w:rsidRPr="00A45142">
        <w:rPr>
          <w:rFonts w:ascii="Calibri" w:hAnsi="Calibri" w:cs="Calibri"/>
          <w:sz w:val="21"/>
          <w:szCs w:val="21"/>
          <w:lang w:val="en-GB"/>
        </w:rPr>
        <w:t>ing</w:t>
      </w:r>
      <w:r w:rsidR="000830D8" w:rsidRPr="00A45142">
        <w:rPr>
          <w:rFonts w:ascii="Calibri" w:hAnsi="Calibri" w:cs="Calibri"/>
          <w:sz w:val="21"/>
          <w:szCs w:val="21"/>
          <w:lang w:val="en-GB"/>
        </w:rPr>
        <w:t xml:space="preserve"> the</w:t>
      </w:r>
      <w:r w:rsidR="0070653A" w:rsidRPr="00A45142">
        <w:rPr>
          <w:rFonts w:ascii="Calibri" w:hAnsi="Calibri" w:cs="Calibri"/>
          <w:sz w:val="21"/>
          <w:szCs w:val="21"/>
          <w:lang w:val="en-GB"/>
        </w:rPr>
        <w:t>ir</w:t>
      </w:r>
      <w:r w:rsidR="000830D8" w:rsidRPr="00A45142">
        <w:rPr>
          <w:rFonts w:ascii="Calibri" w:hAnsi="Calibri" w:cs="Calibri"/>
          <w:sz w:val="21"/>
          <w:szCs w:val="21"/>
          <w:lang w:val="en-GB"/>
        </w:rPr>
        <w:t xml:space="preserve"> </w:t>
      </w:r>
      <w:r w:rsidR="0070653A" w:rsidRPr="00A45142">
        <w:rPr>
          <w:rFonts w:ascii="Calibri" w:hAnsi="Calibri" w:cs="Calibri"/>
          <w:sz w:val="21"/>
          <w:szCs w:val="21"/>
          <w:lang w:val="en-GB"/>
        </w:rPr>
        <w:t xml:space="preserve">organisational, technical, and operational </w:t>
      </w:r>
      <w:r w:rsidR="000830D8" w:rsidRPr="00A45142">
        <w:rPr>
          <w:rFonts w:ascii="Calibri" w:hAnsi="Calibri" w:cs="Calibri"/>
          <w:sz w:val="21"/>
          <w:szCs w:val="21"/>
          <w:lang w:val="en-GB"/>
        </w:rPr>
        <w:t>capacit</w:t>
      </w:r>
      <w:r w:rsidR="20038D2D" w:rsidRPr="00A45142">
        <w:rPr>
          <w:rFonts w:ascii="Calibri" w:hAnsi="Calibri" w:cs="Calibri"/>
          <w:sz w:val="21"/>
          <w:szCs w:val="21"/>
          <w:lang w:val="en-GB"/>
        </w:rPr>
        <w:t>y</w:t>
      </w:r>
      <w:r w:rsidR="000830D8" w:rsidRPr="00A45142">
        <w:rPr>
          <w:rFonts w:ascii="Calibri" w:hAnsi="Calibri" w:cs="Calibri"/>
          <w:sz w:val="21"/>
          <w:szCs w:val="21"/>
          <w:lang w:val="en-GB"/>
        </w:rPr>
        <w:t xml:space="preserve"> </w:t>
      </w:r>
      <w:r w:rsidR="0070653A" w:rsidRPr="00A45142">
        <w:rPr>
          <w:rFonts w:ascii="Calibri" w:hAnsi="Calibri" w:cs="Calibri"/>
          <w:sz w:val="21"/>
          <w:szCs w:val="21"/>
          <w:lang w:val="en-GB"/>
        </w:rPr>
        <w:t>towards performing their mandated roles</w:t>
      </w:r>
      <w:r w:rsidRPr="00A45142">
        <w:rPr>
          <w:rFonts w:ascii="Calibri" w:hAnsi="Calibri" w:cs="Calibri"/>
          <w:sz w:val="21"/>
          <w:szCs w:val="21"/>
          <w:lang w:val="en-GB"/>
        </w:rPr>
        <w:t xml:space="preserve">. </w:t>
      </w:r>
      <w:r w:rsidR="0070653A" w:rsidRPr="00A45142">
        <w:rPr>
          <w:rFonts w:ascii="Calibri" w:hAnsi="Calibri" w:cs="Calibri"/>
          <w:sz w:val="21"/>
          <w:szCs w:val="21"/>
          <w:lang w:val="en-GB"/>
        </w:rPr>
        <w:t>In the same vein, the UN</w:t>
      </w:r>
      <w:r w:rsidR="008A225B" w:rsidRPr="00A45142">
        <w:rPr>
          <w:rFonts w:ascii="Calibri" w:hAnsi="Calibri" w:cs="Calibri"/>
          <w:sz w:val="21"/>
          <w:szCs w:val="21"/>
          <w:lang w:val="en-GB"/>
        </w:rPr>
        <w:t xml:space="preserve"> </w:t>
      </w:r>
      <w:r w:rsidR="0070653A" w:rsidRPr="00A45142">
        <w:rPr>
          <w:rFonts w:ascii="Calibri" w:hAnsi="Calibri" w:cs="Calibri"/>
          <w:sz w:val="21"/>
          <w:szCs w:val="21"/>
          <w:lang w:val="en-GB"/>
        </w:rPr>
        <w:t xml:space="preserve">IEAT also supported the </w:t>
      </w:r>
      <w:r w:rsidR="000F127B" w:rsidRPr="00A45142">
        <w:rPr>
          <w:rFonts w:ascii="Calibri" w:hAnsi="Calibri" w:cs="Calibri"/>
          <w:sz w:val="21"/>
          <w:szCs w:val="21"/>
          <w:lang w:val="en-GB"/>
        </w:rPr>
        <w:t xml:space="preserve">enhancement of </w:t>
      </w:r>
      <w:r w:rsidR="003E7A60" w:rsidRPr="00A45142">
        <w:rPr>
          <w:rFonts w:ascii="Calibri" w:hAnsi="Calibri" w:cs="Calibri"/>
          <w:sz w:val="21"/>
          <w:szCs w:val="21"/>
          <w:lang w:val="en-GB"/>
        </w:rPr>
        <w:t>the capacity t</w:t>
      </w:r>
      <w:r w:rsidR="00C14658" w:rsidRPr="00A45142">
        <w:rPr>
          <w:rFonts w:ascii="Calibri" w:hAnsi="Calibri" w:cs="Calibri"/>
          <w:sz w:val="21"/>
          <w:szCs w:val="21"/>
          <w:lang w:val="en-GB"/>
        </w:rPr>
        <w:t xml:space="preserve">o effectively </w:t>
      </w:r>
      <w:r w:rsidR="006C0475" w:rsidRPr="00A45142">
        <w:rPr>
          <w:rFonts w:ascii="Calibri" w:hAnsi="Calibri" w:cs="Calibri"/>
          <w:sz w:val="21"/>
          <w:szCs w:val="21"/>
          <w:lang w:val="en-GB"/>
        </w:rPr>
        <w:t xml:space="preserve">implement their mandate and contribute to </w:t>
      </w:r>
      <w:r w:rsidR="000431D2" w:rsidRPr="00A45142">
        <w:rPr>
          <w:rFonts w:ascii="Calibri" w:hAnsi="Calibri" w:cs="Calibri"/>
          <w:sz w:val="21"/>
          <w:szCs w:val="21"/>
          <w:lang w:val="en-GB"/>
        </w:rPr>
        <w:t xml:space="preserve">credible and peaceful elections of </w:t>
      </w:r>
      <w:r w:rsidR="0070653A" w:rsidRPr="00A45142">
        <w:rPr>
          <w:rFonts w:ascii="Calibri" w:hAnsi="Calibri" w:cs="Calibri"/>
          <w:sz w:val="21"/>
          <w:szCs w:val="21"/>
          <w:lang w:val="en-GB"/>
        </w:rPr>
        <w:t xml:space="preserve">the NPS, MoJCA, </w:t>
      </w:r>
      <w:r w:rsidR="00ED11E8" w:rsidRPr="00A45142">
        <w:rPr>
          <w:rFonts w:ascii="Calibri" w:hAnsi="Calibri" w:cs="Calibri"/>
          <w:sz w:val="21"/>
          <w:szCs w:val="21"/>
          <w:lang w:val="en-GB"/>
        </w:rPr>
        <w:t xml:space="preserve">the </w:t>
      </w:r>
      <w:r w:rsidR="00117214">
        <w:rPr>
          <w:rFonts w:ascii="Calibri" w:hAnsi="Calibri" w:cs="Calibri"/>
          <w:sz w:val="21"/>
          <w:szCs w:val="21"/>
          <w:lang w:val="en-GB"/>
        </w:rPr>
        <w:t>m</w:t>
      </w:r>
      <w:r w:rsidR="00A55A46" w:rsidRPr="00A45142">
        <w:rPr>
          <w:rFonts w:ascii="Calibri" w:hAnsi="Calibri" w:cs="Calibri"/>
          <w:sz w:val="21"/>
          <w:szCs w:val="21"/>
          <w:lang w:val="en-GB"/>
        </w:rPr>
        <w:t xml:space="preserve">edia </w:t>
      </w:r>
      <w:r w:rsidR="0070653A" w:rsidRPr="00A45142">
        <w:rPr>
          <w:rFonts w:ascii="Calibri" w:hAnsi="Calibri" w:cs="Calibri"/>
          <w:sz w:val="21"/>
          <w:szCs w:val="21"/>
          <w:lang w:val="en-GB"/>
        </w:rPr>
        <w:t xml:space="preserve">and </w:t>
      </w:r>
      <w:r w:rsidR="00ED11E8" w:rsidRPr="00A45142">
        <w:rPr>
          <w:rFonts w:ascii="Calibri" w:hAnsi="Calibri" w:cs="Calibri"/>
          <w:sz w:val="21"/>
          <w:szCs w:val="21"/>
          <w:lang w:val="en-GB"/>
        </w:rPr>
        <w:t>civil society</w:t>
      </w:r>
      <w:r w:rsidR="00A55A46" w:rsidRPr="00A45142">
        <w:rPr>
          <w:rFonts w:ascii="Calibri" w:hAnsi="Calibri" w:cs="Calibri"/>
          <w:sz w:val="21"/>
          <w:szCs w:val="21"/>
          <w:lang w:val="en-GB"/>
        </w:rPr>
        <w:t>, including women’s groups, youth and persons with disability (PWDs) organizations</w:t>
      </w:r>
      <w:r w:rsidR="00ED11E8" w:rsidRPr="00A45142">
        <w:rPr>
          <w:rFonts w:ascii="Calibri" w:hAnsi="Calibri" w:cs="Calibri"/>
          <w:sz w:val="21"/>
          <w:szCs w:val="21"/>
          <w:lang w:val="en-GB"/>
        </w:rPr>
        <w:t>.</w:t>
      </w:r>
      <w:r w:rsidR="00B0634A" w:rsidRPr="00A45142">
        <w:rPr>
          <w:rFonts w:ascii="Calibri" w:hAnsi="Calibri" w:cs="Calibri"/>
          <w:sz w:val="21"/>
          <w:szCs w:val="21"/>
          <w:lang w:val="en-GB"/>
        </w:rPr>
        <w:t xml:space="preserve"> </w:t>
      </w:r>
      <w:r w:rsidR="00ED11E8" w:rsidRPr="00A45142">
        <w:rPr>
          <w:rFonts w:ascii="Calibri" w:hAnsi="Calibri" w:cs="Calibri"/>
          <w:sz w:val="21"/>
          <w:szCs w:val="21"/>
          <w:lang w:val="en-GB"/>
        </w:rPr>
        <w:t xml:space="preserve"> </w:t>
      </w:r>
    </w:p>
    <w:p w14:paraId="61072190" w14:textId="638B2794" w:rsidR="0037399B" w:rsidRPr="00A45142" w:rsidRDefault="0037399B" w:rsidP="0037399B">
      <w:pPr>
        <w:spacing w:line="276" w:lineRule="auto"/>
        <w:jc w:val="both"/>
        <w:rPr>
          <w:rFonts w:ascii="Calibri" w:hAnsi="Calibri" w:cs="Calibri"/>
          <w:sz w:val="21"/>
          <w:szCs w:val="21"/>
          <w:lang w:val="en-GB"/>
        </w:rPr>
      </w:pPr>
      <w:r w:rsidRPr="00A45142">
        <w:rPr>
          <w:rFonts w:ascii="Calibri" w:hAnsi="Calibri" w:cs="Calibri"/>
          <w:b/>
          <w:bCs/>
          <w:sz w:val="21"/>
          <w:szCs w:val="21"/>
          <w:u w:val="single"/>
          <w:lang w:val="en-GB"/>
        </w:rPr>
        <w:t>Project Output III</w:t>
      </w:r>
      <w:r w:rsidRPr="00A45142">
        <w:rPr>
          <w:rFonts w:ascii="Calibri" w:hAnsi="Calibri" w:cs="Calibri"/>
          <w:sz w:val="21"/>
          <w:szCs w:val="21"/>
          <w:lang w:val="en-GB"/>
        </w:rPr>
        <w:t xml:space="preserve">: </w:t>
      </w:r>
      <w:bookmarkStart w:id="15" w:name="_Hlk183536091"/>
      <w:r w:rsidRPr="00A45142">
        <w:rPr>
          <w:rFonts w:ascii="Calibri" w:hAnsi="Calibri" w:cs="Calibri"/>
          <w:b/>
          <w:bCs/>
          <w:sz w:val="21"/>
          <w:szCs w:val="21"/>
          <w:lang w:val="en-GB"/>
        </w:rPr>
        <w:t>Inclusive participation fostered through enhanced rights and access to information</w:t>
      </w:r>
      <w:bookmarkEnd w:id="15"/>
      <w:r w:rsidRPr="00A45142">
        <w:rPr>
          <w:rFonts w:ascii="Calibri" w:hAnsi="Calibri" w:cs="Calibri"/>
          <w:sz w:val="21"/>
          <w:szCs w:val="21"/>
          <w:lang w:val="en-GB"/>
        </w:rPr>
        <w:t xml:space="preserve">: </w:t>
      </w:r>
      <w:r w:rsidR="000F127B" w:rsidRPr="00A45142">
        <w:rPr>
          <w:rFonts w:ascii="Calibri" w:hAnsi="Calibri" w:cs="Calibri"/>
          <w:sz w:val="21"/>
          <w:szCs w:val="21"/>
          <w:lang w:val="en-GB"/>
        </w:rPr>
        <w:t xml:space="preserve">Results in this area relate to the enhancement of inclusivity in the electoral process through fostering </w:t>
      </w:r>
      <w:r w:rsidR="00661DE0" w:rsidRPr="00A45142">
        <w:rPr>
          <w:rFonts w:ascii="Calibri" w:hAnsi="Calibri" w:cs="Calibri"/>
          <w:sz w:val="21"/>
          <w:szCs w:val="21"/>
          <w:lang w:val="en-GB"/>
        </w:rPr>
        <w:t xml:space="preserve">an open and pluralistic civic space, conducive to </w:t>
      </w:r>
      <w:r w:rsidR="000F127B" w:rsidRPr="00A45142">
        <w:rPr>
          <w:rFonts w:ascii="Calibri" w:hAnsi="Calibri" w:cs="Calibri"/>
          <w:sz w:val="21"/>
          <w:szCs w:val="21"/>
          <w:lang w:val="en-GB"/>
        </w:rPr>
        <w:t xml:space="preserve">the freedom of </w:t>
      </w:r>
      <w:r w:rsidR="00661DE0" w:rsidRPr="00A45142">
        <w:rPr>
          <w:rFonts w:ascii="Calibri" w:hAnsi="Calibri" w:cs="Calibri"/>
          <w:sz w:val="21"/>
          <w:szCs w:val="21"/>
          <w:lang w:val="en-GB"/>
        </w:rPr>
        <w:t>information. During the year 2024, t</w:t>
      </w:r>
      <w:r w:rsidR="00C17C8E" w:rsidRPr="00A45142">
        <w:rPr>
          <w:rFonts w:ascii="Calibri" w:hAnsi="Calibri" w:cs="Calibri"/>
          <w:sz w:val="21"/>
          <w:szCs w:val="21"/>
          <w:lang w:val="en-GB"/>
        </w:rPr>
        <w:t xml:space="preserve">he </w:t>
      </w:r>
      <w:r w:rsidR="00F05B3D" w:rsidRPr="00A45142">
        <w:rPr>
          <w:rFonts w:ascii="Calibri" w:hAnsi="Calibri" w:cs="Calibri"/>
          <w:sz w:val="21"/>
          <w:szCs w:val="21"/>
          <w:lang w:val="en-GB"/>
        </w:rPr>
        <w:t>UN</w:t>
      </w:r>
      <w:r w:rsidR="00D75690" w:rsidRPr="00A45142">
        <w:rPr>
          <w:rFonts w:ascii="Calibri" w:hAnsi="Calibri" w:cs="Calibri"/>
          <w:sz w:val="21"/>
          <w:szCs w:val="21"/>
          <w:lang w:val="en-GB"/>
        </w:rPr>
        <w:t xml:space="preserve"> </w:t>
      </w:r>
      <w:r w:rsidR="00F05B3D" w:rsidRPr="00A45142">
        <w:rPr>
          <w:rFonts w:ascii="Calibri" w:hAnsi="Calibri" w:cs="Calibri"/>
          <w:sz w:val="21"/>
          <w:szCs w:val="21"/>
          <w:lang w:val="en-GB"/>
        </w:rPr>
        <w:t xml:space="preserve">IEAT, </w:t>
      </w:r>
      <w:r w:rsidR="00C70E0E" w:rsidRPr="00A45142">
        <w:rPr>
          <w:rFonts w:ascii="Calibri" w:hAnsi="Calibri" w:cs="Calibri"/>
          <w:sz w:val="21"/>
          <w:szCs w:val="21"/>
          <w:lang w:val="en-GB"/>
        </w:rPr>
        <w:t xml:space="preserve"> supported the NEC in establishing its civic and voter education strategy, including the conduct of a baseline survey for the assessment of access to information and electoral awareness, through UN Women, supported targeted </w:t>
      </w:r>
      <w:r w:rsidR="005322E9" w:rsidRPr="00A45142">
        <w:rPr>
          <w:rFonts w:ascii="Calibri" w:hAnsi="Calibri" w:cs="Calibri"/>
          <w:sz w:val="21"/>
          <w:szCs w:val="21"/>
          <w:lang w:val="en-GB"/>
        </w:rPr>
        <w:t xml:space="preserve">activities to enhance women’s participation </w:t>
      </w:r>
      <w:r w:rsidR="00830E7A">
        <w:rPr>
          <w:rFonts w:ascii="Calibri" w:hAnsi="Calibri" w:cs="Calibri"/>
          <w:sz w:val="21"/>
          <w:szCs w:val="21"/>
          <w:lang w:val="en-GB"/>
        </w:rPr>
        <w:t>in</w:t>
      </w:r>
      <w:r w:rsidR="005322E9" w:rsidRPr="00A45142">
        <w:rPr>
          <w:rFonts w:ascii="Calibri" w:hAnsi="Calibri" w:cs="Calibri"/>
          <w:sz w:val="21"/>
          <w:szCs w:val="21"/>
          <w:lang w:val="en-GB"/>
        </w:rPr>
        <w:t xml:space="preserve"> political life </w:t>
      </w:r>
      <w:r w:rsidR="00232238">
        <w:rPr>
          <w:rFonts w:ascii="Calibri" w:hAnsi="Calibri" w:cs="Calibri"/>
          <w:sz w:val="21"/>
          <w:szCs w:val="21"/>
          <w:lang w:val="en-GB"/>
        </w:rPr>
        <w:t xml:space="preserve">in view of the upcoming </w:t>
      </w:r>
      <w:r w:rsidR="005322E9" w:rsidRPr="00A45142">
        <w:rPr>
          <w:rFonts w:ascii="Calibri" w:hAnsi="Calibri" w:cs="Calibri"/>
          <w:sz w:val="21"/>
          <w:szCs w:val="21"/>
          <w:lang w:val="en-GB"/>
        </w:rPr>
        <w:t xml:space="preserve">electoral </w:t>
      </w:r>
      <w:r w:rsidR="00FC7C9E">
        <w:rPr>
          <w:rFonts w:ascii="Calibri" w:hAnsi="Calibri" w:cs="Calibri"/>
          <w:sz w:val="21"/>
          <w:szCs w:val="21"/>
          <w:lang w:val="en-GB"/>
        </w:rPr>
        <w:t>process,</w:t>
      </w:r>
      <w:r w:rsidR="005322E9" w:rsidRPr="00A45142">
        <w:rPr>
          <w:rFonts w:ascii="Calibri" w:hAnsi="Calibri" w:cs="Calibri"/>
          <w:sz w:val="21"/>
          <w:szCs w:val="21"/>
          <w:lang w:val="en-GB"/>
        </w:rPr>
        <w:t xml:space="preserve"> and </w:t>
      </w:r>
      <w:r w:rsidR="00F05B3D" w:rsidRPr="00A45142">
        <w:rPr>
          <w:rFonts w:ascii="Calibri" w:hAnsi="Calibri" w:cs="Calibri"/>
          <w:sz w:val="21"/>
          <w:szCs w:val="21"/>
          <w:lang w:val="en-GB"/>
        </w:rPr>
        <w:t xml:space="preserve">through UNESCO, </w:t>
      </w:r>
      <w:r w:rsidR="00661DE0" w:rsidRPr="00A45142">
        <w:rPr>
          <w:rFonts w:ascii="Calibri" w:hAnsi="Calibri" w:cs="Calibri"/>
          <w:sz w:val="21"/>
          <w:szCs w:val="21"/>
          <w:lang w:val="en-GB"/>
        </w:rPr>
        <w:t>supported the</w:t>
      </w:r>
      <w:r w:rsidR="00F05B3D" w:rsidRPr="00A45142">
        <w:rPr>
          <w:rFonts w:ascii="Calibri" w:hAnsi="Calibri" w:cs="Calibri"/>
          <w:sz w:val="21"/>
          <w:szCs w:val="21"/>
          <w:lang w:val="en-GB"/>
        </w:rPr>
        <w:t xml:space="preserve"> strengthening </w:t>
      </w:r>
      <w:r w:rsidR="00661DE0" w:rsidRPr="00A45142">
        <w:rPr>
          <w:rFonts w:ascii="Calibri" w:hAnsi="Calibri" w:cs="Calibri"/>
          <w:sz w:val="21"/>
          <w:szCs w:val="21"/>
          <w:lang w:val="en-GB"/>
        </w:rPr>
        <w:t xml:space="preserve">of </w:t>
      </w:r>
      <w:r w:rsidR="00F05B3D" w:rsidRPr="00A45142">
        <w:rPr>
          <w:rFonts w:ascii="Calibri" w:hAnsi="Calibri" w:cs="Calibri"/>
          <w:sz w:val="21"/>
          <w:szCs w:val="21"/>
          <w:lang w:val="en-GB"/>
        </w:rPr>
        <w:t>the capacity of</w:t>
      </w:r>
      <w:r w:rsidR="00661DE0" w:rsidRPr="00A45142">
        <w:rPr>
          <w:rFonts w:ascii="Calibri" w:hAnsi="Calibri" w:cs="Calibri"/>
          <w:sz w:val="21"/>
          <w:szCs w:val="21"/>
          <w:lang w:val="en-GB"/>
        </w:rPr>
        <w:t xml:space="preserve"> </w:t>
      </w:r>
      <w:r w:rsidR="00FD26EA" w:rsidRPr="00A45142">
        <w:rPr>
          <w:rFonts w:ascii="Calibri" w:hAnsi="Calibri" w:cs="Calibri"/>
          <w:sz w:val="21"/>
          <w:szCs w:val="21"/>
          <w:lang w:val="en-GB"/>
        </w:rPr>
        <w:t>media institutions and journalists</w:t>
      </w:r>
      <w:r w:rsidR="00661DE0" w:rsidRPr="00A45142">
        <w:rPr>
          <w:rFonts w:ascii="Calibri" w:hAnsi="Calibri" w:cs="Calibri"/>
          <w:sz w:val="21"/>
          <w:szCs w:val="21"/>
          <w:lang w:val="en-GB"/>
        </w:rPr>
        <w:t>, including on r</w:t>
      </w:r>
      <w:r w:rsidR="00F05B3D" w:rsidRPr="00A45142">
        <w:rPr>
          <w:rFonts w:ascii="Calibri" w:hAnsi="Calibri" w:cs="Calibri"/>
          <w:sz w:val="21"/>
          <w:szCs w:val="21"/>
          <w:lang w:val="en-GB"/>
        </w:rPr>
        <w:t>eporting professionally on elections.</w:t>
      </w:r>
      <w:r w:rsidRPr="00A45142">
        <w:rPr>
          <w:rFonts w:ascii="Calibri" w:hAnsi="Calibri" w:cs="Calibri"/>
          <w:sz w:val="21"/>
          <w:szCs w:val="21"/>
          <w:lang w:val="en-GB"/>
        </w:rPr>
        <w:t xml:space="preserve"> </w:t>
      </w:r>
    </w:p>
    <w:p w14:paraId="72D9BF98" w14:textId="3F2C112F" w:rsidR="00477810" w:rsidRPr="00A45142" w:rsidRDefault="0037399B" w:rsidP="0037399B">
      <w:pPr>
        <w:spacing w:line="276" w:lineRule="auto"/>
        <w:jc w:val="both"/>
        <w:rPr>
          <w:rFonts w:ascii="Calibri" w:hAnsi="Calibri" w:cs="Calibri"/>
          <w:sz w:val="21"/>
          <w:szCs w:val="21"/>
          <w:lang w:val="en-GB"/>
        </w:rPr>
      </w:pPr>
      <w:bookmarkStart w:id="16" w:name="_Hlk182188613"/>
      <w:r w:rsidRPr="00A45142">
        <w:rPr>
          <w:rFonts w:ascii="Calibri" w:hAnsi="Calibri" w:cs="Calibri"/>
          <w:b/>
          <w:bCs/>
          <w:sz w:val="21"/>
          <w:szCs w:val="21"/>
          <w:u w:val="single"/>
          <w:lang w:val="en-GB"/>
        </w:rPr>
        <w:t>Project Output IV</w:t>
      </w:r>
      <w:bookmarkEnd w:id="16"/>
      <w:r w:rsidRPr="00A45142">
        <w:rPr>
          <w:rFonts w:ascii="Calibri" w:hAnsi="Calibri" w:cs="Calibri"/>
          <w:sz w:val="21"/>
          <w:szCs w:val="21"/>
          <w:lang w:val="en-GB"/>
        </w:rPr>
        <w:t xml:space="preserve">: </w:t>
      </w:r>
      <w:r w:rsidRPr="00A45142">
        <w:rPr>
          <w:rFonts w:ascii="Calibri" w:hAnsi="Calibri" w:cs="Calibri"/>
          <w:b/>
          <w:bCs/>
          <w:sz w:val="21"/>
          <w:szCs w:val="21"/>
          <w:lang w:val="en-GB"/>
        </w:rPr>
        <w:t>Enhanced environment for maintaining security and mitigating violence during elections</w:t>
      </w:r>
      <w:r w:rsidRPr="00A45142">
        <w:rPr>
          <w:rFonts w:ascii="Calibri" w:hAnsi="Calibri" w:cs="Calibri"/>
          <w:sz w:val="21"/>
          <w:szCs w:val="21"/>
          <w:lang w:val="en-GB"/>
        </w:rPr>
        <w:t xml:space="preserve">: </w:t>
      </w:r>
      <w:r w:rsidR="000F1D06" w:rsidRPr="00A45142">
        <w:rPr>
          <w:rFonts w:ascii="Calibri" w:hAnsi="Calibri" w:cs="Calibri"/>
          <w:sz w:val="21"/>
          <w:szCs w:val="21"/>
          <w:lang w:val="en-GB"/>
        </w:rPr>
        <w:t>R</w:t>
      </w:r>
      <w:r w:rsidR="00507AC1" w:rsidRPr="00A45142">
        <w:rPr>
          <w:rFonts w:ascii="Calibri" w:hAnsi="Calibri" w:cs="Calibri"/>
          <w:sz w:val="21"/>
          <w:szCs w:val="21"/>
          <w:lang w:val="en-GB"/>
        </w:rPr>
        <w:t>esults in this area relate to strengthening the capacity of security actors</w:t>
      </w:r>
      <w:r w:rsidR="00481072" w:rsidRPr="00A45142">
        <w:rPr>
          <w:rFonts w:ascii="Calibri" w:hAnsi="Calibri" w:cs="Calibri"/>
          <w:sz w:val="21"/>
          <w:szCs w:val="21"/>
          <w:lang w:val="en-GB"/>
        </w:rPr>
        <w:t>, the MoJCA</w:t>
      </w:r>
      <w:r w:rsidR="00507AC1" w:rsidRPr="00A45142">
        <w:rPr>
          <w:rFonts w:ascii="Calibri" w:hAnsi="Calibri" w:cs="Calibri"/>
          <w:sz w:val="21"/>
          <w:szCs w:val="21"/>
          <w:lang w:val="en-GB"/>
        </w:rPr>
        <w:t xml:space="preserve"> </w:t>
      </w:r>
      <w:r w:rsidR="00481072" w:rsidRPr="00A45142">
        <w:rPr>
          <w:rFonts w:ascii="Calibri" w:hAnsi="Calibri" w:cs="Calibri"/>
          <w:sz w:val="21"/>
          <w:szCs w:val="21"/>
          <w:lang w:val="en-GB"/>
        </w:rPr>
        <w:t>and</w:t>
      </w:r>
      <w:r w:rsidR="00507AC1" w:rsidRPr="00A45142">
        <w:rPr>
          <w:rFonts w:ascii="Calibri" w:hAnsi="Calibri" w:cs="Calibri"/>
          <w:sz w:val="21"/>
          <w:szCs w:val="21"/>
          <w:lang w:val="en-GB"/>
        </w:rPr>
        <w:t xml:space="preserve"> the NEC, to manage election security and </w:t>
      </w:r>
      <w:r w:rsidR="00481072" w:rsidRPr="00A45142">
        <w:rPr>
          <w:rFonts w:ascii="Calibri" w:hAnsi="Calibri" w:cs="Calibri"/>
          <w:sz w:val="21"/>
          <w:szCs w:val="21"/>
          <w:lang w:val="en-GB"/>
        </w:rPr>
        <w:t xml:space="preserve">electoral offenses and </w:t>
      </w:r>
      <w:r w:rsidR="00507AC1" w:rsidRPr="00A45142">
        <w:rPr>
          <w:rFonts w:ascii="Calibri" w:hAnsi="Calibri" w:cs="Calibri"/>
          <w:sz w:val="21"/>
          <w:szCs w:val="21"/>
          <w:lang w:val="en-GB"/>
        </w:rPr>
        <w:t xml:space="preserve">contribute to establishing mechanisms for the prevention of electoral violence, including the prevention of violence against women in elections (VAWiE). </w:t>
      </w:r>
      <w:r w:rsidR="000F1D06" w:rsidRPr="00A45142">
        <w:rPr>
          <w:rFonts w:ascii="Calibri" w:hAnsi="Calibri" w:cs="Calibri"/>
          <w:sz w:val="21"/>
          <w:szCs w:val="21"/>
          <w:lang w:val="en-GB"/>
        </w:rPr>
        <w:t xml:space="preserve">During the year </w:t>
      </w:r>
      <w:r w:rsidR="00481072" w:rsidRPr="00A45142">
        <w:rPr>
          <w:rFonts w:ascii="Calibri" w:hAnsi="Calibri" w:cs="Calibri"/>
          <w:sz w:val="21"/>
          <w:szCs w:val="21"/>
          <w:lang w:val="en-GB"/>
        </w:rPr>
        <w:t>2024, delays</w:t>
      </w:r>
      <w:r w:rsidR="00507AC1" w:rsidRPr="00A45142">
        <w:rPr>
          <w:rFonts w:ascii="Calibri" w:hAnsi="Calibri" w:cs="Calibri"/>
          <w:sz w:val="21"/>
          <w:szCs w:val="21"/>
          <w:lang w:val="en-GB"/>
        </w:rPr>
        <w:t xml:space="preserve"> in the implementation of the roadmap for elections </w:t>
      </w:r>
      <w:r w:rsidR="00627996" w:rsidRPr="00A45142">
        <w:rPr>
          <w:rFonts w:ascii="Calibri" w:hAnsi="Calibri" w:cs="Calibri"/>
          <w:sz w:val="21"/>
          <w:szCs w:val="21"/>
          <w:lang w:val="en-GB"/>
        </w:rPr>
        <w:t>a</w:t>
      </w:r>
      <w:r w:rsidR="00AE219D" w:rsidRPr="00A45142">
        <w:rPr>
          <w:rFonts w:ascii="Calibri" w:hAnsi="Calibri" w:cs="Calibri"/>
          <w:sz w:val="21"/>
          <w:szCs w:val="21"/>
          <w:lang w:val="en-GB"/>
        </w:rPr>
        <w:t>s well as the</w:t>
      </w:r>
      <w:r w:rsidR="00627996" w:rsidRPr="00A45142">
        <w:rPr>
          <w:rFonts w:ascii="Calibri" w:hAnsi="Calibri" w:cs="Calibri"/>
          <w:sz w:val="21"/>
          <w:szCs w:val="21"/>
          <w:lang w:val="en-GB"/>
        </w:rPr>
        <w:t xml:space="preserve"> lack of funding </w:t>
      </w:r>
      <w:r w:rsidR="00507AC1" w:rsidRPr="00A45142">
        <w:rPr>
          <w:rFonts w:ascii="Calibri" w:hAnsi="Calibri" w:cs="Calibri"/>
          <w:sz w:val="21"/>
          <w:szCs w:val="21"/>
          <w:lang w:val="en-GB"/>
        </w:rPr>
        <w:t>hampered the efforts of security actors to advance detailed plan</w:t>
      </w:r>
      <w:r w:rsidR="00E8720D" w:rsidRPr="00A45142">
        <w:rPr>
          <w:rFonts w:ascii="Calibri" w:hAnsi="Calibri" w:cs="Calibri"/>
          <w:sz w:val="21"/>
          <w:szCs w:val="21"/>
          <w:lang w:val="en-GB"/>
        </w:rPr>
        <w:t>ning</w:t>
      </w:r>
      <w:r w:rsidR="00507AC1" w:rsidRPr="00A45142">
        <w:rPr>
          <w:rFonts w:ascii="Calibri" w:hAnsi="Calibri" w:cs="Calibri"/>
          <w:sz w:val="21"/>
          <w:szCs w:val="21"/>
          <w:lang w:val="en-GB"/>
        </w:rPr>
        <w:t xml:space="preserve"> for elections security</w:t>
      </w:r>
      <w:r w:rsidR="4424B791" w:rsidRPr="00A45142">
        <w:rPr>
          <w:rFonts w:ascii="Calibri" w:hAnsi="Calibri" w:cs="Calibri"/>
          <w:sz w:val="21"/>
          <w:szCs w:val="21"/>
          <w:lang w:val="en-GB"/>
        </w:rPr>
        <w:t>.</w:t>
      </w:r>
      <w:r w:rsidR="00FE6748" w:rsidRPr="00A45142">
        <w:rPr>
          <w:rFonts w:ascii="Calibri" w:hAnsi="Calibri" w:cs="Calibri"/>
          <w:sz w:val="21"/>
          <w:szCs w:val="21"/>
          <w:lang w:val="en-GB"/>
        </w:rPr>
        <w:t xml:space="preserve"> </w:t>
      </w:r>
      <w:r w:rsidR="19822AA5" w:rsidRPr="00A45142">
        <w:rPr>
          <w:rFonts w:ascii="Calibri" w:hAnsi="Calibri" w:cs="Calibri"/>
          <w:sz w:val="21"/>
          <w:szCs w:val="21"/>
          <w:lang w:val="en-GB"/>
        </w:rPr>
        <w:t>T</w:t>
      </w:r>
      <w:r w:rsidR="00FE6748" w:rsidRPr="00A45142">
        <w:rPr>
          <w:rFonts w:ascii="Calibri" w:hAnsi="Calibri" w:cs="Calibri"/>
          <w:sz w:val="21"/>
          <w:szCs w:val="21"/>
          <w:lang w:val="en-GB"/>
        </w:rPr>
        <w:t>he</w:t>
      </w:r>
      <w:r w:rsidR="00507AC1" w:rsidRPr="00A45142">
        <w:rPr>
          <w:rFonts w:ascii="Calibri" w:hAnsi="Calibri" w:cs="Calibri"/>
          <w:sz w:val="21"/>
          <w:szCs w:val="21"/>
          <w:lang w:val="en-GB"/>
        </w:rPr>
        <w:t xml:space="preserve"> UN</w:t>
      </w:r>
      <w:r w:rsidR="00627996" w:rsidRPr="00A45142">
        <w:rPr>
          <w:rFonts w:ascii="Calibri" w:hAnsi="Calibri" w:cs="Calibri"/>
          <w:sz w:val="21"/>
          <w:szCs w:val="21"/>
          <w:lang w:val="en-GB"/>
        </w:rPr>
        <w:t xml:space="preserve"> </w:t>
      </w:r>
      <w:r w:rsidR="00507AC1" w:rsidRPr="00A45142">
        <w:rPr>
          <w:rFonts w:ascii="Calibri" w:hAnsi="Calibri" w:cs="Calibri"/>
          <w:sz w:val="21"/>
          <w:szCs w:val="21"/>
          <w:lang w:val="en-GB"/>
        </w:rPr>
        <w:t>IEAT</w:t>
      </w:r>
      <w:r w:rsidR="00E8720D" w:rsidRPr="00A45142">
        <w:rPr>
          <w:rFonts w:ascii="Calibri" w:hAnsi="Calibri" w:cs="Calibri"/>
          <w:sz w:val="21"/>
          <w:szCs w:val="21"/>
          <w:lang w:val="en-GB"/>
        </w:rPr>
        <w:t>,</w:t>
      </w:r>
      <w:r w:rsidR="00507AC1" w:rsidRPr="00A45142">
        <w:rPr>
          <w:rFonts w:ascii="Calibri" w:hAnsi="Calibri" w:cs="Calibri"/>
          <w:sz w:val="21"/>
          <w:szCs w:val="21"/>
          <w:lang w:val="en-GB"/>
        </w:rPr>
        <w:t xml:space="preserve"> in coordination with UNPOL</w:t>
      </w:r>
      <w:r w:rsidR="00E8720D" w:rsidRPr="00A45142">
        <w:rPr>
          <w:rFonts w:ascii="Calibri" w:hAnsi="Calibri" w:cs="Calibri"/>
          <w:sz w:val="21"/>
          <w:szCs w:val="21"/>
          <w:lang w:val="en-GB"/>
        </w:rPr>
        <w:t>,</w:t>
      </w:r>
      <w:r w:rsidR="00507AC1" w:rsidRPr="00A45142">
        <w:rPr>
          <w:rFonts w:ascii="Calibri" w:hAnsi="Calibri" w:cs="Calibri"/>
          <w:sz w:val="21"/>
          <w:szCs w:val="21"/>
          <w:lang w:val="en-GB"/>
        </w:rPr>
        <w:t xml:space="preserve"> engaged with the NPS</w:t>
      </w:r>
      <w:r w:rsidR="00661DE0" w:rsidRPr="00A45142">
        <w:rPr>
          <w:rFonts w:ascii="Calibri" w:hAnsi="Calibri" w:cs="Calibri"/>
          <w:sz w:val="21"/>
          <w:szCs w:val="21"/>
          <w:lang w:val="en-GB"/>
        </w:rPr>
        <w:t xml:space="preserve"> and</w:t>
      </w:r>
      <w:r w:rsidR="00507AC1" w:rsidRPr="00A45142">
        <w:rPr>
          <w:rFonts w:ascii="Calibri" w:hAnsi="Calibri" w:cs="Calibri"/>
          <w:sz w:val="21"/>
          <w:szCs w:val="21"/>
          <w:lang w:val="en-GB"/>
        </w:rPr>
        <w:t xml:space="preserve"> </w:t>
      </w:r>
      <w:r w:rsidR="00E8720D" w:rsidRPr="00A45142">
        <w:rPr>
          <w:rFonts w:ascii="Calibri" w:hAnsi="Calibri" w:cs="Calibri"/>
          <w:sz w:val="21"/>
          <w:szCs w:val="21"/>
          <w:lang w:val="en-GB"/>
        </w:rPr>
        <w:t xml:space="preserve">the </w:t>
      </w:r>
      <w:r w:rsidR="00507AC1" w:rsidRPr="00A45142">
        <w:rPr>
          <w:rFonts w:ascii="Calibri" w:hAnsi="Calibri" w:cs="Calibri"/>
          <w:sz w:val="21"/>
          <w:szCs w:val="21"/>
          <w:lang w:val="en-GB"/>
        </w:rPr>
        <w:t xml:space="preserve">NEC </w:t>
      </w:r>
      <w:r w:rsidR="00661DE0" w:rsidRPr="00A45142">
        <w:rPr>
          <w:rFonts w:ascii="Calibri" w:hAnsi="Calibri" w:cs="Calibri"/>
          <w:sz w:val="21"/>
          <w:szCs w:val="21"/>
          <w:lang w:val="en-GB"/>
        </w:rPr>
        <w:t>in</w:t>
      </w:r>
      <w:r w:rsidR="005C6EDC" w:rsidRPr="00A45142">
        <w:rPr>
          <w:rFonts w:ascii="Calibri" w:hAnsi="Calibri" w:cs="Calibri"/>
          <w:sz w:val="21"/>
          <w:szCs w:val="21"/>
          <w:lang w:val="en-GB"/>
        </w:rPr>
        <w:t xml:space="preserve"> strengthening institutional readiness, through</w:t>
      </w:r>
      <w:r w:rsidR="00507AC1" w:rsidRPr="00A45142">
        <w:rPr>
          <w:rFonts w:ascii="Calibri" w:hAnsi="Calibri" w:cs="Calibri"/>
          <w:sz w:val="21"/>
          <w:szCs w:val="21"/>
          <w:lang w:val="en-GB"/>
        </w:rPr>
        <w:t xml:space="preserve"> </w:t>
      </w:r>
      <w:r w:rsidR="00661DE0" w:rsidRPr="00A45142">
        <w:rPr>
          <w:rFonts w:ascii="Calibri" w:hAnsi="Calibri" w:cs="Calibri"/>
          <w:sz w:val="21"/>
          <w:szCs w:val="21"/>
          <w:lang w:val="en-GB"/>
        </w:rPr>
        <w:t xml:space="preserve">building </w:t>
      </w:r>
      <w:r w:rsidR="00E8720D" w:rsidRPr="00A45142">
        <w:rPr>
          <w:rFonts w:ascii="Calibri" w:hAnsi="Calibri" w:cs="Calibri"/>
          <w:sz w:val="21"/>
          <w:szCs w:val="21"/>
          <w:lang w:val="en-GB"/>
        </w:rPr>
        <w:t xml:space="preserve">the </w:t>
      </w:r>
      <w:r w:rsidR="00507AC1" w:rsidRPr="00A45142">
        <w:rPr>
          <w:rFonts w:ascii="Calibri" w:hAnsi="Calibri" w:cs="Calibri"/>
          <w:sz w:val="21"/>
          <w:szCs w:val="21"/>
          <w:lang w:val="en-GB"/>
        </w:rPr>
        <w:t xml:space="preserve">capacity </w:t>
      </w:r>
      <w:r w:rsidR="00E8720D" w:rsidRPr="00A45142">
        <w:rPr>
          <w:rFonts w:ascii="Calibri" w:hAnsi="Calibri" w:cs="Calibri"/>
          <w:sz w:val="21"/>
          <w:szCs w:val="21"/>
          <w:lang w:val="en-GB"/>
        </w:rPr>
        <w:t>o</w:t>
      </w:r>
      <w:r w:rsidR="00E5487A" w:rsidRPr="00A45142">
        <w:rPr>
          <w:rFonts w:ascii="Calibri" w:hAnsi="Calibri" w:cs="Calibri"/>
          <w:sz w:val="21"/>
          <w:szCs w:val="21"/>
          <w:lang w:val="en-GB"/>
        </w:rPr>
        <w:t>n elections security</w:t>
      </w:r>
      <w:r w:rsidR="005C6EDC" w:rsidRPr="00A45142">
        <w:rPr>
          <w:rFonts w:ascii="Calibri" w:hAnsi="Calibri" w:cs="Calibri"/>
          <w:sz w:val="21"/>
          <w:szCs w:val="21"/>
          <w:lang w:val="en-GB"/>
        </w:rPr>
        <w:t xml:space="preserve">, strengthening </w:t>
      </w:r>
      <w:r w:rsidR="0095475B" w:rsidRPr="00A45142">
        <w:rPr>
          <w:rFonts w:ascii="Calibri" w:hAnsi="Calibri" w:cs="Calibri"/>
          <w:sz w:val="21"/>
          <w:szCs w:val="21"/>
          <w:lang w:val="en-GB"/>
        </w:rPr>
        <w:t>infrastructure as well as</w:t>
      </w:r>
      <w:r w:rsidR="001250C0" w:rsidRPr="00A45142">
        <w:rPr>
          <w:rFonts w:ascii="Calibri" w:hAnsi="Calibri" w:cs="Calibri"/>
          <w:sz w:val="21"/>
          <w:szCs w:val="21"/>
          <w:lang w:val="en-GB"/>
        </w:rPr>
        <w:t xml:space="preserve"> coordination </w:t>
      </w:r>
      <w:r w:rsidR="00FD34FA" w:rsidRPr="00A45142">
        <w:rPr>
          <w:rFonts w:ascii="Calibri" w:hAnsi="Calibri" w:cs="Calibri"/>
          <w:sz w:val="21"/>
          <w:szCs w:val="21"/>
          <w:lang w:val="en-GB"/>
        </w:rPr>
        <w:t>mechanisms</w:t>
      </w:r>
      <w:r w:rsidR="001250C0" w:rsidRPr="00A45142">
        <w:rPr>
          <w:rFonts w:ascii="Calibri" w:hAnsi="Calibri" w:cs="Calibri"/>
          <w:sz w:val="21"/>
          <w:szCs w:val="21"/>
          <w:lang w:val="en-GB"/>
        </w:rPr>
        <w:t xml:space="preserve">. </w:t>
      </w:r>
    </w:p>
    <w:p w14:paraId="63DFBE84" w14:textId="1BD1560A" w:rsidR="00EF5DB9" w:rsidRPr="00A45142" w:rsidRDefault="004C263C" w:rsidP="00A45142">
      <w:pPr>
        <w:spacing w:before="120" w:after="120" w:line="276" w:lineRule="auto"/>
        <w:jc w:val="both"/>
        <w:rPr>
          <w:rFonts w:ascii="Calibri" w:hAnsi="Calibri" w:cs="Calibri"/>
          <w:sz w:val="21"/>
          <w:szCs w:val="21"/>
          <w:lang w:val="en-GB"/>
        </w:rPr>
      </w:pPr>
      <w:r w:rsidRPr="00A45142">
        <w:rPr>
          <w:rFonts w:ascii="Calibri" w:hAnsi="Calibri" w:cs="Calibri"/>
          <w:b/>
          <w:bCs/>
          <w:sz w:val="21"/>
          <w:szCs w:val="21"/>
          <w:u w:val="single"/>
          <w:lang w:val="en-GB"/>
        </w:rPr>
        <w:t>Project Output V</w:t>
      </w:r>
      <w:r w:rsidRPr="00A45142">
        <w:rPr>
          <w:rFonts w:ascii="Calibri" w:hAnsi="Calibri" w:cs="Calibri"/>
          <w:b/>
          <w:bCs/>
          <w:sz w:val="21"/>
          <w:szCs w:val="21"/>
          <w:lang w:val="en-GB"/>
        </w:rPr>
        <w:t>: Strengthened effectiveness in planning and implementing electoral operations for all citizens</w:t>
      </w:r>
      <w:r w:rsidR="00112077" w:rsidRPr="00A45142">
        <w:rPr>
          <w:rFonts w:ascii="Calibri" w:hAnsi="Calibri" w:cs="Calibri"/>
          <w:b/>
          <w:bCs/>
          <w:sz w:val="21"/>
          <w:szCs w:val="21"/>
          <w:lang w:val="en-GB"/>
        </w:rPr>
        <w:t>:</w:t>
      </w:r>
      <w:r w:rsidR="00EF5DB9" w:rsidRPr="00A45142">
        <w:rPr>
          <w:rFonts w:ascii="Calibri" w:hAnsi="Calibri" w:cs="Calibri"/>
          <w:b/>
          <w:bCs/>
          <w:sz w:val="21"/>
          <w:szCs w:val="21"/>
          <w:lang w:val="en-GB"/>
        </w:rPr>
        <w:t xml:space="preserve"> </w:t>
      </w:r>
      <w:r w:rsidR="00D20929">
        <w:rPr>
          <w:rFonts w:ascii="Calibri" w:hAnsi="Calibri" w:cs="Calibri"/>
          <w:b/>
          <w:bCs/>
          <w:sz w:val="21"/>
          <w:szCs w:val="21"/>
          <w:lang w:val="en-GB"/>
        </w:rPr>
        <w:t xml:space="preserve"> </w:t>
      </w:r>
      <w:r w:rsidR="00AE6F56" w:rsidRPr="00A45142">
        <w:rPr>
          <w:rFonts w:ascii="Calibri" w:hAnsi="Calibri" w:cs="Calibri"/>
          <w:sz w:val="21"/>
          <w:szCs w:val="21"/>
          <w:lang w:val="en-GB"/>
        </w:rPr>
        <w:t xml:space="preserve">Activities </w:t>
      </w:r>
      <w:r w:rsidR="00D20929">
        <w:rPr>
          <w:rFonts w:ascii="Calibri" w:hAnsi="Calibri" w:cs="Calibri"/>
          <w:sz w:val="21"/>
          <w:szCs w:val="21"/>
          <w:lang w:val="en-GB"/>
        </w:rPr>
        <w:t xml:space="preserve">under this </w:t>
      </w:r>
      <w:r w:rsidR="00E30331">
        <w:rPr>
          <w:rFonts w:ascii="Calibri" w:hAnsi="Calibri" w:cs="Calibri"/>
          <w:sz w:val="21"/>
          <w:szCs w:val="21"/>
          <w:lang w:val="en-GB"/>
        </w:rPr>
        <w:t xml:space="preserve">output pertain to </w:t>
      </w:r>
      <w:r w:rsidR="00AE6F56" w:rsidRPr="00A45142">
        <w:rPr>
          <w:rFonts w:ascii="Calibri" w:hAnsi="Calibri" w:cs="Calibri"/>
          <w:sz w:val="21"/>
          <w:szCs w:val="21"/>
          <w:lang w:val="en-GB"/>
        </w:rPr>
        <w:t>Phase 2 of the UN electoral assistance</w:t>
      </w:r>
      <w:r w:rsidR="002A04D8">
        <w:rPr>
          <w:rFonts w:ascii="Calibri" w:hAnsi="Calibri" w:cs="Calibri"/>
          <w:sz w:val="21"/>
          <w:szCs w:val="21"/>
          <w:lang w:val="en-GB"/>
        </w:rPr>
        <w:t>:</w:t>
      </w:r>
      <w:r w:rsidR="00E30331">
        <w:rPr>
          <w:rFonts w:ascii="Calibri" w:hAnsi="Calibri" w:cs="Calibri"/>
          <w:sz w:val="21"/>
          <w:szCs w:val="21"/>
          <w:lang w:val="en-GB"/>
        </w:rPr>
        <w:t xml:space="preserve"> </w:t>
      </w:r>
      <w:r w:rsidR="002A04D8">
        <w:rPr>
          <w:rFonts w:ascii="Calibri" w:hAnsi="Calibri" w:cs="Calibri"/>
          <w:sz w:val="21"/>
          <w:szCs w:val="21"/>
          <w:lang w:val="en-GB"/>
        </w:rPr>
        <w:t>“</w:t>
      </w:r>
      <w:r w:rsidR="00E30331">
        <w:rPr>
          <w:rFonts w:ascii="Calibri" w:hAnsi="Calibri" w:cs="Calibri"/>
          <w:sz w:val="21"/>
          <w:szCs w:val="21"/>
          <w:lang w:val="en-GB"/>
        </w:rPr>
        <w:t>support to the electoral event</w:t>
      </w:r>
      <w:r w:rsidR="002A04D8">
        <w:rPr>
          <w:rFonts w:ascii="Calibri" w:hAnsi="Calibri" w:cs="Calibri"/>
          <w:sz w:val="21"/>
          <w:szCs w:val="21"/>
          <w:lang w:val="en-GB"/>
        </w:rPr>
        <w:t>”</w:t>
      </w:r>
      <w:r w:rsidR="00C84F98">
        <w:rPr>
          <w:rFonts w:ascii="Calibri" w:hAnsi="Calibri" w:cs="Calibri"/>
          <w:sz w:val="21"/>
          <w:szCs w:val="21"/>
          <w:lang w:val="en-GB"/>
        </w:rPr>
        <w:t xml:space="preserve"> which </w:t>
      </w:r>
      <w:r w:rsidR="000727AE">
        <w:rPr>
          <w:rFonts w:ascii="Calibri" w:hAnsi="Calibri" w:cs="Calibri"/>
          <w:sz w:val="21"/>
          <w:szCs w:val="21"/>
          <w:lang w:val="en-GB"/>
        </w:rPr>
        <w:t xml:space="preserve">are not part of the current mandate. </w:t>
      </w:r>
      <w:r w:rsidR="00AE6F56" w:rsidRPr="00A45142">
        <w:rPr>
          <w:rFonts w:ascii="Calibri" w:hAnsi="Calibri" w:cs="Calibri"/>
          <w:sz w:val="21"/>
          <w:szCs w:val="21"/>
          <w:lang w:val="en-GB"/>
        </w:rPr>
        <w:t>Hence no activities have been budgeted nor been implemented during the reporting period.</w:t>
      </w:r>
    </w:p>
    <w:p w14:paraId="5D8055D6" w14:textId="30D4742C" w:rsidR="0095442F" w:rsidRPr="00F06B01" w:rsidRDefault="54C96FF7" w:rsidP="00F5479A">
      <w:pPr>
        <w:spacing w:before="240" w:after="120" w:line="276" w:lineRule="auto"/>
        <w:jc w:val="both"/>
        <w:rPr>
          <w:rFonts w:ascii="Calibri" w:hAnsi="Calibri" w:cs="Calibri"/>
          <w:sz w:val="21"/>
          <w:szCs w:val="21"/>
          <w:lang w:val="en-GB"/>
        </w:rPr>
      </w:pPr>
      <w:r w:rsidRPr="00A45142">
        <w:rPr>
          <w:rFonts w:ascii="Calibri" w:hAnsi="Calibri" w:cs="Calibri"/>
          <w:b/>
          <w:bCs/>
          <w:sz w:val="21"/>
          <w:szCs w:val="21"/>
          <w:u w:val="single"/>
          <w:lang w:val="en-GB"/>
        </w:rPr>
        <w:t>Project Output VI</w:t>
      </w:r>
      <w:r w:rsidRPr="00A45142">
        <w:rPr>
          <w:rFonts w:ascii="Calibri" w:hAnsi="Calibri" w:cs="Calibri"/>
          <w:b/>
          <w:bCs/>
          <w:sz w:val="21"/>
          <w:szCs w:val="21"/>
          <w:lang w:val="en-GB"/>
        </w:rPr>
        <w:t>: Project effectively managed:</w:t>
      </w:r>
      <w:r w:rsidR="1F6BF4D5" w:rsidRPr="00A45142">
        <w:rPr>
          <w:rFonts w:ascii="Calibri" w:hAnsi="Calibri" w:cs="Calibri"/>
          <w:sz w:val="21"/>
          <w:szCs w:val="21"/>
          <w:lang w:val="en-GB"/>
        </w:rPr>
        <w:t xml:space="preserve"> </w:t>
      </w:r>
      <w:r w:rsidR="008678DD">
        <w:rPr>
          <w:rFonts w:ascii="Calibri" w:hAnsi="Calibri" w:cs="Calibri"/>
          <w:sz w:val="21"/>
          <w:szCs w:val="21"/>
          <w:lang w:val="en-GB"/>
        </w:rPr>
        <w:t>The r</w:t>
      </w:r>
      <w:r w:rsidR="1F6BF4D5" w:rsidRPr="00A45142">
        <w:rPr>
          <w:rFonts w:ascii="Calibri" w:hAnsi="Calibri" w:cs="Calibri"/>
          <w:sz w:val="21"/>
          <w:szCs w:val="21"/>
          <w:lang w:val="en-GB"/>
        </w:rPr>
        <w:t xml:space="preserve">esults in this area </w:t>
      </w:r>
      <w:r w:rsidR="00D6249B" w:rsidRPr="00D6249B">
        <w:rPr>
          <w:rFonts w:ascii="Calibri" w:hAnsi="Calibri" w:cs="Calibri"/>
          <w:sz w:val="21"/>
          <w:szCs w:val="21"/>
          <w:lang w:val="en-GB"/>
        </w:rPr>
        <w:t xml:space="preserve">reflect the dedicated efforts and strategic contributions of the Project Management Support Unit (PMSU) in advancing the effective and </w:t>
      </w:r>
      <w:r w:rsidR="00D6249B" w:rsidRPr="00D6249B">
        <w:rPr>
          <w:rFonts w:ascii="Calibri" w:hAnsi="Calibri" w:cs="Calibri"/>
          <w:sz w:val="21"/>
          <w:szCs w:val="21"/>
          <w:lang w:val="en-GB"/>
        </w:rPr>
        <w:lastRenderedPageBreak/>
        <w:t>timely implementation of the South Sudan Electoral Support Project (SSES) throughout 2024. Serving as the operational and technical backbone of the project, the PMSU played a pivotal role in ensuring coherence, efficiency, and accountability across all components of electoral assistance. Working in close coordination with the UN IEAT, the Unit provided critical support in the areas of human resources, budget management, procurement, logistics, finance, and administration. These interventions enabled the seamless delivery of capacity-building and technical assistance to key national counterparts</w:t>
      </w:r>
      <w:r w:rsidR="003F41F6">
        <w:rPr>
          <w:rFonts w:ascii="Calibri" w:hAnsi="Calibri" w:cs="Calibri"/>
          <w:sz w:val="21"/>
          <w:szCs w:val="21"/>
          <w:lang w:val="en-GB"/>
        </w:rPr>
        <w:t xml:space="preserve"> </w:t>
      </w:r>
      <w:r w:rsidR="00D6249B" w:rsidRPr="00D6249B">
        <w:rPr>
          <w:rFonts w:ascii="Calibri" w:hAnsi="Calibri" w:cs="Calibri"/>
          <w:sz w:val="21"/>
          <w:szCs w:val="21"/>
          <w:lang w:val="en-GB"/>
        </w:rPr>
        <w:t>including the NEC, the</w:t>
      </w:r>
      <w:r w:rsidR="003F41F6">
        <w:rPr>
          <w:rFonts w:ascii="Calibri" w:hAnsi="Calibri" w:cs="Calibri"/>
          <w:sz w:val="21"/>
          <w:szCs w:val="21"/>
          <w:lang w:val="en-GB"/>
        </w:rPr>
        <w:t xml:space="preserve"> </w:t>
      </w:r>
      <w:r w:rsidR="00D6249B" w:rsidRPr="00D6249B">
        <w:rPr>
          <w:rFonts w:ascii="Calibri" w:hAnsi="Calibri" w:cs="Calibri"/>
          <w:sz w:val="21"/>
          <w:szCs w:val="21"/>
          <w:lang w:val="en-GB"/>
        </w:rPr>
        <w:t xml:space="preserve">PPC, the NPS, </w:t>
      </w:r>
      <w:r w:rsidR="003F41F6">
        <w:rPr>
          <w:rFonts w:ascii="Calibri" w:hAnsi="Calibri" w:cs="Calibri"/>
          <w:sz w:val="21"/>
          <w:szCs w:val="21"/>
          <w:lang w:val="en-GB"/>
        </w:rPr>
        <w:t xml:space="preserve">and </w:t>
      </w:r>
      <w:r w:rsidR="00D6249B" w:rsidRPr="00D6249B">
        <w:rPr>
          <w:rFonts w:ascii="Calibri" w:hAnsi="Calibri" w:cs="Calibri"/>
          <w:sz w:val="21"/>
          <w:szCs w:val="21"/>
          <w:lang w:val="en-GB"/>
        </w:rPr>
        <w:t>civil society organisations. Through its comprehensive and responsive approach, the PMSU laid a firm foundation for inclusive, well-coordinated, and accountable electoral preparations in an evolving and complex operating context.</w:t>
      </w:r>
      <w:bookmarkStart w:id="17" w:name="_Toc30876837"/>
    </w:p>
    <w:p w14:paraId="074296FE" w14:textId="3FB352E8" w:rsidR="004F62F1" w:rsidRPr="00A45142" w:rsidRDefault="004F62F1" w:rsidP="00685F7A">
      <w:pPr>
        <w:pStyle w:val="Heading1"/>
        <w:shd w:val="clear" w:color="auto" w:fill="DAE9F7" w:themeFill="text2" w:themeFillTint="1A"/>
        <w:rPr>
          <w:rFonts w:ascii="Calibri" w:hAnsi="Calibri" w:cs="Calibri"/>
          <w:b/>
          <w:color w:val="auto"/>
          <w:sz w:val="22"/>
          <w:szCs w:val="22"/>
          <w:lang w:val="en-GB"/>
        </w:rPr>
      </w:pPr>
      <w:bookmarkStart w:id="18" w:name="_Toc197395759"/>
      <w:r w:rsidRPr="00A45142">
        <w:rPr>
          <w:rFonts w:ascii="Calibri" w:hAnsi="Calibri" w:cs="Calibri"/>
          <w:b/>
          <w:color w:val="auto"/>
          <w:sz w:val="22"/>
          <w:szCs w:val="22"/>
          <w:lang w:val="en-GB"/>
        </w:rPr>
        <w:t>PROJECT RESULTS AND ACHIEVEMENTS</w:t>
      </w:r>
      <w:bookmarkEnd w:id="17"/>
      <w:bookmarkEnd w:id="18"/>
    </w:p>
    <w:p w14:paraId="09388A68" w14:textId="77777777" w:rsidR="0046118F" w:rsidRDefault="0046118F" w:rsidP="008C613E">
      <w:pPr>
        <w:spacing w:line="276" w:lineRule="auto"/>
        <w:jc w:val="both"/>
        <w:rPr>
          <w:rFonts w:ascii="Calibri" w:hAnsi="Calibri" w:cs="Calibri"/>
          <w:sz w:val="21"/>
          <w:szCs w:val="21"/>
          <w:lang w:val="en-US"/>
        </w:rPr>
      </w:pPr>
      <w:r w:rsidRPr="0046118F">
        <w:rPr>
          <w:rFonts w:ascii="Calibri" w:hAnsi="Calibri" w:cs="Calibri"/>
          <w:sz w:val="21"/>
          <w:szCs w:val="21"/>
          <w:lang w:val="en-US"/>
        </w:rPr>
        <w:t>The following provides a summary of the key results attained in 2024, aligned with the output-level indicators outlined in the South Sudan Electoral Support (SSES) Project Document (2023–2025) and the 2024 Annual Work Plan. These achievements reflect the collective efforts of partners and stakeholders working together to advance the project’s objectives in a complex and evolving context.</w:t>
      </w:r>
    </w:p>
    <w:p w14:paraId="65A6E00C" w14:textId="218BBF59" w:rsidR="008C613E" w:rsidRPr="00A45142" w:rsidRDefault="00D933AA" w:rsidP="008C613E">
      <w:pPr>
        <w:spacing w:line="276" w:lineRule="auto"/>
        <w:jc w:val="both"/>
        <w:rPr>
          <w:rFonts w:ascii="Calibri" w:hAnsi="Calibri" w:cs="Calibri"/>
          <w:sz w:val="21"/>
          <w:szCs w:val="21"/>
          <w:lang w:val="en-US"/>
        </w:rPr>
      </w:pPr>
      <w:r w:rsidRPr="00A45142">
        <w:rPr>
          <w:rFonts w:ascii="Calibri" w:hAnsi="Calibri" w:cs="Calibri"/>
          <w:sz w:val="21"/>
          <w:szCs w:val="21"/>
          <w:lang w:val="en-GB"/>
        </w:rPr>
        <w:t xml:space="preserve">The ability to deliver </w:t>
      </w:r>
      <w:r w:rsidR="00FD3E39" w:rsidRPr="00A45142">
        <w:rPr>
          <w:rFonts w:ascii="Calibri" w:hAnsi="Calibri" w:cs="Calibri"/>
          <w:sz w:val="21"/>
          <w:szCs w:val="21"/>
          <w:lang w:val="en-GB"/>
        </w:rPr>
        <w:t xml:space="preserve">electoral </w:t>
      </w:r>
      <w:r w:rsidRPr="00A45142">
        <w:rPr>
          <w:rFonts w:ascii="Calibri" w:hAnsi="Calibri" w:cs="Calibri"/>
          <w:sz w:val="21"/>
          <w:szCs w:val="21"/>
          <w:lang w:val="en-GB"/>
        </w:rPr>
        <w:t>technical assistance during the year was</w:t>
      </w:r>
      <w:r w:rsidR="00FD3E39" w:rsidRPr="00A45142">
        <w:rPr>
          <w:rFonts w:ascii="Calibri" w:hAnsi="Calibri" w:cs="Calibri"/>
          <w:sz w:val="21"/>
          <w:szCs w:val="21"/>
          <w:lang w:val="en-GB"/>
        </w:rPr>
        <w:t xml:space="preserve"> </w:t>
      </w:r>
      <w:r w:rsidR="008C613E" w:rsidRPr="00A45142">
        <w:rPr>
          <w:rFonts w:ascii="Calibri" w:hAnsi="Calibri" w:cs="Calibri"/>
          <w:sz w:val="21"/>
          <w:szCs w:val="21"/>
          <w:lang w:val="en-GB"/>
        </w:rPr>
        <w:t xml:space="preserve">largely </w:t>
      </w:r>
      <w:r w:rsidR="00FD3E39" w:rsidRPr="00A45142">
        <w:rPr>
          <w:rFonts w:ascii="Calibri" w:hAnsi="Calibri" w:cs="Calibri"/>
          <w:sz w:val="21"/>
          <w:szCs w:val="21"/>
          <w:lang w:val="en-GB"/>
        </w:rPr>
        <w:t xml:space="preserve">conditioned by the </w:t>
      </w:r>
      <w:r w:rsidR="00847189" w:rsidRPr="00A45142">
        <w:rPr>
          <w:rFonts w:ascii="Calibri" w:hAnsi="Calibri" w:cs="Calibri"/>
          <w:sz w:val="21"/>
          <w:szCs w:val="21"/>
          <w:lang w:val="en-US"/>
        </w:rPr>
        <w:t>s</w:t>
      </w:r>
      <w:r w:rsidR="008C613E" w:rsidRPr="00A45142">
        <w:rPr>
          <w:rFonts w:ascii="Calibri" w:hAnsi="Calibri" w:cs="Calibri"/>
          <w:sz w:val="21"/>
          <w:szCs w:val="21"/>
          <w:lang w:val="en-US"/>
        </w:rPr>
        <w:t xml:space="preserve">low implementation of the R-ARCSS milestones which </w:t>
      </w:r>
      <w:r w:rsidR="00117214">
        <w:rPr>
          <w:rFonts w:ascii="Calibri" w:hAnsi="Calibri" w:cs="Calibri"/>
          <w:sz w:val="21"/>
          <w:szCs w:val="21"/>
          <w:lang w:val="en-US"/>
        </w:rPr>
        <w:t xml:space="preserve">had an adverse </w:t>
      </w:r>
      <w:r w:rsidR="008C613E" w:rsidRPr="00A45142">
        <w:rPr>
          <w:rFonts w:ascii="Calibri" w:hAnsi="Calibri" w:cs="Calibri"/>
          <w:sz w:val="21"/>
          <w:szCs w:val="21"/>
          <w:lang w:val="en-US"/>
        </w:rPr>
        <w:t xml:space="preserve">impact on election </w:t>
      </w:r>
      <w:r w:rsidR="00117214">
        <w:rPr>
          <w:rFonts w:ascii="Calibri" w:hAnsi="Calibri" w:cs="Calibri"/>
          <w:sz w:val="21"/>
          <w:szCs w:val="21"/>
          <w:lang w:val="en-US"/>
        </w:rPr>
        <w:t xml:space="preserve">related </w:t>
      </w:r>
      <w:r w:rsidR="008C613E" w:rsidRPr="00A45142">
        <w:rPr>
          <w:rFonts w:ascii="Calibri" w:hAnsi="Calibri" w:cs="Calibri"/>
          <w:sz w:val="21"/>
          <w:szCs w:val="21"/>
          <w:lang w:val="en-US"/>
        </w:rPr>
        <w:t>planning and implementation</w:t>
      </w:r>
      <w:r w:rsidR="00466A9E" w:rsidRPr="00A45142">
        <w:rPr>
          <w:rFonts w:ascii="Calibri" w:hAnsi="Calibri" w:cs="Calibri"/>
          <w:sz w:val="21"/>
          <w:szCs w:val="21"/>
          <w:lang w:val="en-US"/>
        </w:rPr>
        <w:t xml:space="preserve">. </w:t>
      </w:r>
      <w:r w:rsidR="00496271" w:rsidRPr="00A45142">
        <w:rPr>
          <w:rFonts w:ascii="Calibri" w:hAnsi="Calibri" w:cs="Calibri"/>
          <w:sz w:val="21"/>
          <w:szCs w:val="21"/>
          <w:lang w:val="en-US"/>
        </w:rPr>
        <w:t>Nevertheless,</w:t>
      </w:r>
      <w:r w:rsidR="00466A9E" w:rsidRPr="00A45142">
        <w:rPr>
          <w:rFonts w:ascii="Calibri" w:hAnsi="Calibri" w:cs="Calibri"/>
          <w:sz w:val="21"/>
          <w:szCs w:val="21"/>
          <w:lang w:val="en-US"/>
        </w:rPr>
        <w:t xml:space="preserve"> the positive progress </w:t>
      </w:r>
      <w:r w:rsidR="00117214">
        <w:rPr>
          <w:rFonts w:ascii="Calibri" w:hAnsi="Calibri" w:cs="Calibri"/>
          <w:sz w:val="21"/>
          <w:szCs w:val="21"/>
          <w:lang w:val="en-US"/>
        </w:rPr>
        <w:t>following</w:t>
      </w:r>
      <w:r w:rsidR="00F41A08" w:rsidRPr="00A45142">
        <w:rPr>
          <w:rFonts w:ascii="Calibri" w:hAnsi="Calibri" w:cs="Calibri"/>
          <w:sz w:val="21"/>
          <w:szCs w:val="21"/>
          <w:lang w:val="en-US"/>
        </w:rPr>
        <w:t xml:space="preserve"> the reconstitution of NEC</w:t>
      </w:r>
      <w:r w:rsidR="00496271" w:rsidRPr="00A45142">
        <w:rPr>
          <w:rFonts w:ascii="Calibri" w:hAnsi="Calibri" w:cs="Calibri"/>
          <w:sz w:val="21"/>
          <w:szCs w:val="21"/>
          <w:lang w:val="en-US"/>
        </w:rPr>
        <w:t xml:space="preserve"> and</w:t>
      </w:r>
      <w:r w:rsidR="00871B3F">
        <w:rPr>
          <w:rFonts w:ascii="Calibri" w:hAnsi="Calibri" w:cs="Calibri"/>
          <w:sz w:val="21"/>
          <w:szCs w:val="21"/>
          <w:lang w:val="en-US"/>
        </w:rPr>
        <w:t xml:space="preserve"> </w:t>
      </w:r>
      <w:r w:rsidR="00877A96">
        <w:rPr>
          <w:rFonts w:ascii="Calibri" w:hAnsi="Calibri" w:cs="Calibri"/>
          <w:sz w:val="21"/>
          <w:szCs w:val="21"/>
          <w:lang w:val="en-US"/>
        </w:rPr>
        <w:t>establishment</w:t>
      </w:r>
      <w:r w:rsidR="00871B3F">
        <w:rPr>
          <w:rFonts w:ascii="Calibri" w:hAnsi="Calibri" w:cs="Calibri"/>
          <w:sz w:val="21"/>
          <w:szCs w:val="21"/>
          <w:lang w:val="en-US"/>
        </w:rPr>
        <w:t xml:space="preserve"> of the</w:t>
      </w:r>
      <w:r w:rsidR="00496271" w:rsidRPr="00A45142">
        <w:rPr>
          <w:rFonts w:ascii="Calibri" w:hAnsi="Calibri" w:cs="Calibri"/>
          <w:sz w:val="21"/>
          <w:szCs w:val="21"/>
          <w:lang w:val="en-US"/>
        </w:rPr>
        <w:t xml:space="preserve"> PPC between November 2023 and January 2024</w:t>
      </w:r>
      <w:r w:rsidR="00CA5F72" w:rsidRPr="00A45142">
        <w:rPr>
          <w:rFonts w:ascii="Calibri" w:hAnsi="Calibri" w:cs="Calibri"/>
          <w:sz w:val="21"/>
          <w:szCs w:val="21"/>
          <w:lang w:val="en-US"/>
        </w:rPr>
        <w:t xml:space="preserve"> provided the</w:t>
      </w:r>
      <w:r w:rsidR="00117214">
        <w:rPr>
          <w:rFonts w:ascii="Calibri" w:hAnsi="Calibri" w:cs="Calibri"/>
          <w:sz w:val="21"/>
          <w:szCs w:val="21"/>
          <w:lang w:val="en-US"/>
        </w:rPr>
        <w:t xml:space="preserve"> UN IEAT with an</w:t>
      </w:r>
      <w:r w:rsidR="00CA5F72" w:rsidRPr="00A45142">
        <w:rPr>
          <w:rFonts w:ascii="Calibri" w:hAnsi="Calibri" w:cs="Calibri"/>
          <w:sz w:val="21"/>
          <w:szCs w:val="21"/>
          <w:lang w:val="en-US"/>
        </w:rPr>
        <w:t xml:space="preserve"> opportunity to  </w:t>
      </w:r>
      <w:r w:rsidR="00893D11" w:rsidRPr="00A45142">
        <w:rPr>
          <w:rFonts w:ascii="Calibri" w:hAnsi="Calibri" w:cs="Calibri"/>
          <w:sz w:val="21"/>
          <w:szCs w:val="21"/>
          <w:lang w:val="en-US"/>
        </w:rPr>
        <w:t>advance its mandate for phase 1, support to the enabling environment for elections</w:t>
      </w:r>
      <w:r w:rsidR="002B2E8A" w:rsidRPr="00A45142">
        <w:rPr>
          <w:rFonts w:ascii="Calibri" w:hAnsi="Calibri" w:cs="Calibri"/>
          <w:sz w:val="21"/>
          <w:szCs w:val="21"/>
          <w:lang w:val="en-US"/>
        </w:rPr>
        <w:t xml:space="preserve">. </w:t>
      </w:r>
    </w:p>
    <w:p w14:paraId="6FF591B6" w14:textId="41067EF5" w:rsidR="008C613E" w:rsidRPr="00A45142" w:rsidRDefault="00330847" w:rsidP="008C613E">
      <w:pPr>
        <w:spacing w:line="276" w:lineRule="auto"/>
        <w:jc w:val="both"/>
        <w:rPr>
          <w:rFonts w:ascii="Calibri" w:hAnsi="Calibri" w:cs="Calibri"/>
          <w:sz w:val="21"/>
          <w:szCs w:val="21"/>
          <w:lang w:val="en-US"/>
        </w:rPr>
      </w:pPr>
      <w:r w:rsidRPr="00A45142">
        <w:rPr>
          <w:rFonts w:ascii="Calibri" w:hAnsi="Calibri" w:cs="Calibri"/>
          <w:sz w:val="21"/>
          <w:szCs w:val="21"/>
          <w:lang w:val="en-US"/>
        </w:rPr>
        <w:t xml:space="preserve">In partnership with </w:t>
      </w:r>
      <w:r w:rsidR="00F71DDE">
        <w:rPr>
          <w:rFonts w:ascii="Calibri" w:hAnsi="Calibri" w:cs="Calibri"/>
          <w:sz w:val="21"/>
          <w:szCs w:val="21"/>
          <w:lang w:val="en-US"/>
        </w:rPr>
        <w:t>NEC, PPC and</w:t>
      </w:r>
      <w:r w:rsidR="00947D67" w:rsidRPr="00A45142">
        <w:rPr>
          <w:rFonts w:ascii="Calibri" w:hAnsi="Calibri" w:cs="Calibri"/>
          <w:sz w:val="21"/>
          <w:szCs w:val="21"/>
          <w:lang w:val="en-US"/>
        </w:rPr>
        <w:t xml:space="preserve"> NPS, the UN IEAT was able to implement an extensive </w:t>
      </w:r>
      <w:r w:rsidR="006C3491" w:rsidRPr="00A45142">
        <w:rPr>
          <w:rFonts w:ascii="Calibri" w:hAnsi="Calibri" w:cs="Calibri"/>
          <w:sz w:val="21"/>
          <w:szCs w:val="21"/>
          <w:lang w:val="en-US"/>
        </w:rPr>
        <w:t>capacity building programme including for civil society</w:t>
      </w:r>
      <w:r w:rsidR="00F71DDE">
        <w:rPr>
          <w:rFonts w:ascii="Calibri" w:hAnsi="Calibri" w:cs="Calibri"/>
          <w:sz w:val="21"/>
          <w:szCs w:val="21"/>
          <w:lang w:val="en-US"/>
        </w:rPr>
        <w:t xml:space="preserve"> and other relevant national stakeholders</w:t>
      </w:r>
      <w:r w:rsidR="006C3491" w:rsidRPr="00A45142">
        <w:rPr>
          <w:rFonts w:ascii="Calibri" w:hAnsi="Calibri" w:cs="Calibri"/>
          <w:sz w:val="21"/>
          <w:szCs w:val="21"/>
          <w:lang w:val="en-US"/>
        </w:rPr>
        <w:t xml:space="preserve">. Capacity building also involved the </w:t>
      </w:r>
      <w:r w:rsidR="00296D75">
        <w:rPr>
          <w:rFonts w:ascii="Calibri" w:hAnsi="Calibri" w:cs="Calibri"/>
          <w:sz w:val="21"/>
          <w:szCs w:val="21"/>
          <w:lang w:val="en-US"/>
        </w:rPr>
        <w:t>m</w:t>
      </w:r>
      <w:r w:rsidR="006C3491" w:rsidRPr="00A45142">
        <w:rPr>
          <w:rFonts w:ascii="Calibri" w:hAnsi="Calibri" w:cs="Calibri"/>
          <w:sz w:val="21"/>
          <w:szCs w:val="21"/>
          <w:lang w:val="en-US"/>
        </w:rPr>
        <w:t>edia</w:t>
      </w:r>
      <w:r w:rsidR="00C36928" w:rsidRPr="00A45142">
        <w:rPr>
          <w:rFonts w:ascii="Calibri" w:hAnsi="Calibri" w:cs="Calibri"/>
          <w:sz w:val="21"/>
          <w:szCs w:val="21"/>
          <w:lang w:val="en-US"/>
        </w:rPr>
        <w:t>, through UNESCO and specifically for women</w:t>
      </w:r>
      <w:r w:rsidR="001D781D" w:rsidRPr="00A45142">
        <w:rPr>
          <w:rFonts w:ascii="Calibri" w:hAnsi="Calibri" w:cs="Calibri"/>
          <w:sz w:val="21"/>
          <w:szCs w:val="21"/>
          <w:lang w:val="en-US"/>
        </w:rPr>
        <w:t xml:space="preserve"> organizations and platforms through UN Women. The UN IEAT was able to establish</w:t>
      </w:r>
      <w:r w:rsidR="005F499C" w:rsidRPr="00A45142">
        <w:rPr>
          <w:rFonts w:ascii="Calibri" w:hAnsi="Calibri" w:cs="Calibri"/>
          <w:sz w:val="21"/>
          <w:szCs w:val="21"/>
          <w:lang w:val="en-US"/>
        </w:rPr>
        <w:t xml:space="preserve"> a productive partnership with the MoJ</w:t>
      </w:r>
      <w:r w:rsidR="002B74D3" w:rsidRPr="00A45142">
        <w:rPr>
          <w:rFonts w:ascii="Calibri" w:hAnsi="Calibri" w:cs="Calibri"/>
          <w:sz w:val="21"/>
          <w:szCs w:val="21"/>
          <w:lang w:val="en-US"/>
        </w:rPr>
        <w:t xml:space="preserve">CA </w:t>
      </w:r>
      <w:r w:rsidR="00870E7C" w:rsidRPr="00A45142">
        <w:rPr>
          <w:rFonts w:ascii="Calibri" w:hAnsi="Calibri" w:cs="Calibri"/>
          <w:sz w:val="21"/>
          <w:szCs w:val="21"/>
          <w:lang w:val="en-US"/>
        </w:rPr>
        <w:t>on</w:t>
      </w:r>
      <w:r w:rsidR="00035752">
        <w:rPr>
          <w:rFonts w:ascii="Calibri" w:hAnsi="Calibri" w:cs="Calibri"/>
          <w:sz w:val="21"/>
          <w:szCs w:val="21"/>
          <w:lang w:val="en-US"/>
        </w:rPr>
        <w:t xml:space="preserve"> matters related to</w:t>
      </w:r>
      <w:r w:rsidR="00870E7C" w:rsidRPr="00A45142">
        <w:rPr>
          <w:rFonts w:ascii="Calibri" w:hAnsi="Calibri" w:cs="Calibri"/>
          <w:sz w:val="21"/>
          <w:szCs w:val="21"/>
          <w:lang w:val="en-US"/>
        </w:rPr>
        <w:t xml:space="preserve"> electoral offences</w:t>
      </w:r>
      <w:r w:rsidR="00035752">
        <w:rPr>
          <w:rFonts w:ascii="Calibri" w:hAnsi="Calibri" w:cs="Calibri"/>
          <w:sz w:val="21"/>
          <w:szCs w:val="21"/>
          <w:lang w:val="en-US"/>
        </w:rPr>
        <w:t xml:space="preserve"> and dispute resolution mechanisms</w:t>
      </w:r>
      <w:r w:rsidR="00870E7C" w:rsidRPr="00A45142">
        <w:rPr>
          <w:rFonts w:ascii="Calibri" w:hAnsi="Calibri" w:cs="Calibri"/>
          <w:sz w:val="21"/>
          <w:szCs w:val="21"/>
          <w:lang w:val="en-US"/>
        </w:rPr>
        <w:t xml:space="preserve">, laying the foundations for </w:t>
      </w:r>
      <w:r w:rsidR="00163BE2" w:rsidRPr="00A45142">
        <w:rPr>
          <w:rFonts w:ascii="Calibri" w:hAnsi="Calibri" w:cs="Calibri"/>
          <w:sz w:val="21"/>
          <w:szCs w:val="21"/>
          <w:lang w:val="en-US"/>
        </w:rPr>
        <w:t>more robust engagement in 2025.</w:t>
      </w:r>
    </w:p>
    <w:p w14:paraId="1F65224F" w14:textId="156E2C35" w:rsidR="008C613E" w:rsidRPr="00A45142" w:rsidRDefault="00296D75" w:rsidP="008C613E">
      <w:pPr>
        <w:spacing w:line="276" w:lineRule="auto"/>
        <w:jc w:val="both"/>
        <w:rPr>
          <w:rFonts w:ascii="Calibri" w:hAnsi="Calibri" w:cs="Calibri"/>
          <w:sz w:val="21"/>
          <w:szCs w:val="21"/>
          <w:lang w:val="en-US"/>
        </w:rPr>
      </w:pPr>
      <w:r>
        <w:rPr>
          <w:rFonts w:ascii="Calibri" w:hAnsi="Calibri" w:cs="Calibri"/>
          <w:sz w:val="21"/>
          <w:szCs w:val="21"/>
          <w:lang w:val="en-US"/>
        </w:rPr>
        <w:t>Lack of</w:t>
      </w:r>
      <w:r w:rsidR="0070243B" w:rsidRPr="00A45142">
        <w:rPr>
          <w:rFonts w:ascii="Calibri" w:hAnsi="Calibri" w:cs="Calibri"/>
          <w:sz w:val="21"/>
          <w:szCs w:val="21"/>
          <w:lang w:val="en-US"/>
        </w:rPr>
        <w:t xml:space="preserve"> clarity o</w:t>
      </w:r>
      <w:r>
        <w:rPr>
          <w:rFonts w:ascii="Calibri" w:hAnsi="Calibri" w:cs="Calibri"/>
          <w:sz w:val="21"/>
          <w:szCs w:val="21"/>
          <w:lang w:val="en-US"/>
        </w:rPr>
        <w:t>n</w:t>
      </w:r>
      <w:r w:rsidR="0070243B" w:rsidRPr="00A45142">
        <w:rPr>
          <w:rFonts w:ascii="Calibri" w:hAnsi="Calibri" w:cs="Calibri"/>
          <w:sz w:val="21"/>
          <w:szCs w:val="21"/>
          <w:lang w:val="en-US"/>
        </w:rPr>
        <w:t xml:space="preserve"> the legal framework </w:t>
      </w:r>
      <w:r w:rsidR="004F462D" w:rsidRPr="00A45142">
        <w:rPr>
          <w:rFonts w:ascii="Calibri" w:hAnsi="Calibri" w:cs="Calibri"/>
          <w:sz w:val="21"/>
          <w:szCs w:val="21"/>
          <w:lang w:val="en-US"/>
        </w:rPr>
        <w:t xml:space="preserve">for elections and </w:t>
      </w:r>
      <w:r>
        <w:rPr>
          <w:rFonts w:ascii="Calibri" w:hAnsi="Calibri" w:cs="Calibri"/>
          <w:sz w:val="21"/>
          <w:szCs w:val="21"/>
          <w:lang w:val="en-US"/>
        </w:rPr>
        <w:t xml:space="preserve">absence </w:t>
      </w:r>
      <w:r w:rsidR="004F462D" w:rsidRPr="00A45142">
        <w:rPr>
          <w:rFonts w:ascii="Calibri" w:hAnsi="Calibri" w:cs="Calibri"/>
          <w:sz w:val="21"/>
          <w:szCs w:val="21"/>
          <w:lang w:val="en-US"/>
        </w:rPr>
        <w:t>of political decisions on legal reform</w:t>
      </w:r>
      <w:r w:rsidR="00546ED4" w:rsidRPr="00A45142">
        <w:rPr>
          <w:rFonts w:ascii="Calibri" w:hAnsi="Calibri" w:cs="Calibri"/>
          <w:sz w:val="21"/>
          <w:szCs w:val="21"/>
          <w:lang w:val="en-US"/>
        </w:rPr>
        <w:t>,</w:t>
      </w:r>
      <w:r w:rsidR="004F462D" w:rsidRPr="00A45142">
        <w:rPr>
          <w:rFonts w:ascii="Calibri" w:hAnsi="Calibri" w:cs="Calibri"/>
          <w:sz w:val="21"/>
          <w:szCs w:val="21"/>
          <w:lang w:val="en-US"/>
        </w:rPr>
        <w:t xml:space="preserve"> also limited the ability to support </w:t>
      </w:r>
      <w:r w:rsidR="00546ED4" w:rsidRPr="00A45142">
        <w:rPr>
          <w:rFonts w:ascii="Calibri" w:hAnsi="Calibri" w:cs="Calibri"/>
          <w:sz w:val="21"/>
          <w:szCs w:val="21"/>
          <w:lang w:val="en-US"/>
        </w:rPr>
        <w:t xml:space="preserve">substantial advancement of drafting and adoption of secondary legislation for elections. Nevertheless, with support </w:t>
      </w:r>
      <w:r w:rsidR="00570182" w:rsidRPr="00A45142">
        <w:rPr>
          <w:rFonts w:ascii="Calibri" w:hAnsi="Calibri" w:cs="Calibri"/>
          <w:sz w:val="21"/>
          <w:szCs w:val="21"/>
          <w:lang w:val="en-US"/>
        </w:rPr>
        <w:t>from</w:t>
      </w:r>
      <w:r w:rsidR="00546ED4" w:rsidRPr="00A45142">
        <w:rPr>
          <w:rFonts w:ascii="Calibri" w:hAnsi="Calibri" w:cs="Calibri"/>
          <w:sz w:val="21"/>
          <w:szCs w:val="21"/>
          <w:lang w:val="en-US"/>
        </w:rPr>
        <w:t xml:space="preserve"> the UN IEAT </w:t>
      </w:r>
      <w:r w:rsidR="00ED4E65" w:rsidRPr="00A45142">
        <w:rPr>
          <w:rFonts w:ascii="Calibri" w:hAnsi="Calibri" w:cs="Calibri"/>
          <w:sz w:val="21"/>
          <w:szCs w:val="21"/>
          <w:lang w:val="en-US"/>
        </w:rPr>
        <w:t>both the NEC and PPC adopted regulations</w:t>
      </w:r>
      <w:r w:rsidR="00D245BE" w:rsidRPr="00A45142">
        <w:rPr>
          <w:rFonts w:ascii="Calibri" w:hAnsi="Calibri" w:cs="Calibri"/>
          <w:sz w:val="21"/>
          <w:szCs w:val="21"/>
          <w:lang w:val="en-US"/>
        </w:rPr>
        <w:t xml:space="preserve">, other </w:t>
      </w:r>
      <w:r w:rsidR="004D7BAB" w:rsidRPr="00A45142">
        <w:rPr>
          <w:rFonts w:ascii="Calibri" w:hAnsi="Calibri" w:cs="Calibri"/>
          <w:sz w:val="21"/>
          <w:szCs w:val="21"/>
          <w:lang w:val="en-US"/>
        </w:rPr>
        <w:t xml:space="preserve">regulatory </w:t>
      </w:r>
      <w:r w:rsidR="00D245BE" w:rsidRPr="00A45142">
        <w:rPr>
          <w:rFonts w:ascii="Calibri" w:hAnsi="Calibri" w:cs="Calibri"/>
          <w:sz w:val="21"/>
          <w:szCs w:val="21"/>
          <w:lang w:val="en-US"/>
        </w:rPr>
        <w:t xml:space="preserve">instruments and </w:t>
      </w:r>
      <w:r w:rsidR="00FA7AC4" w:rsidRPr="00A45142">
        <w:rPr>
          <w:rFonts w:ascii="Calibri" w:hAnsi="Calibri" w:cs="Calibri"/>
          <w:sz w:val="21"/>
          <w:szCs w:val="21"/>
          <w:lang w:val="en-US"/>
        </w:rPr>
        <w:t>NEC</w:t>
      </w:r>
      <w:r w:rsidR="007B7809" w:rsidRPr="00A45142">
        <w:rPr>
          <w:rFonts w:ascii="Calibri" w:hAnsi="Calibri" w:cs="Calibri"/>
          <w:sz w:val="21"/>
          <w:szCs w:val="21"/>
          <w:lang w:val="en-US"/>
        </w:rPr>
        <w:t xml:space="preserve">’s members and staff </w:t>
      </w:r>
      <w:r w:rsidR="00D1150D">
        <w:rPr>
          <w:rFonts w:ascii="Calibri" w:hAnsi="Calibri" w:cs="Calibri"/>
          <w:sz w:val="21"/>
          <w:szCs w:val="21"/>
          <w:lang w:val="en-US"/>
        </w:rPr>
        <w:t>C</w:t>
      </w:r>
      <w:r w:rsidR="00ED4E65" w:rsidRPr="00A45142">
        <w:rPr>
          <w:rFonts w:ascii="Calibri" w:hAnsi="Calibri" w:cs="Calibri"/>
          <w:sz w:val="21"/>
          <w:szCs w:val="21"/>
          <w:lang w:val="en-US"/>
        </w:rPr>
        <w:t xml:space="preserve">ode of </w:t>
      </w:r>
      <w:r w:rsidR="00D1150D">
        <w:rPr>
          <w:rFonts w:ascii="Calibri" w:hAnsi="Calibri" w:cs="Calibri"/>
          <w:sz w:val="21"/>
          <w:szCs w:val="21"/>
          <w:lang w:val="en-US"/>
        </w:rPr>
        <w:t>C</w:t>
      </w:r>
      <w:r w:rsidR="00FA7AC4" w:rsidRPr="00A45142">
        <w:rPr>
          <w:rFonts w:ascii="Calibri" w:hAnsi="Calibri" w:cs="Calibri"/>
          <w:sz w:val="21"/>
          <w:szCs w:val="21"/>
          <w:lang w:val="en-US"/>
        </w:rPr>
        <w:t>onduct</w:t>
      </w:r>
      <w:r w:rsidR="00ED4E65" w:rsidRPr="00A45142">
        <w:rPr>
          <w:rFonts w:ascii="Calibri" w:hAnsi="Calibri" w:cs="Calibri"/>
          <w:sz w:val="21"/>
          <w:szCs w:val="21"/>
          <w:lang w:val="en-US"/>
        </w:rPr>
        <w:t>.</w:t>
      </w:r>
    </w:p>
    <w:p w14:paraId="5A3A7B6E" w14:textId="5C53CBCE" w:rsidR="008C613E" w:rsidRPr="00A45142" w:rsidRDefault="005E6592" w:rsidP="008C613E">
      <w:pPr>
        <w:spacing w:line="276" w:lineRule="auto"/>
        <w:jc w:val="both"/>
        <w:rPr>
          <w:rFonts w:ascii="Calibri" w:hAnsi="Calibri" w:cs="Calibri"/>
          <w:sz w:val="21"/>
          <w:szCs w:val="21"/>
          <w:lang w:val="en-GB"/>
        </w:rPr>
      </w:pPr>
      <w:r>
        <w:rPr>
          <w:rFonts w:ascii="Calibri" w:hAnsi="Calibri" w:cs="Calibri"/>
          <w:sz w:val="21"/>
          <w:szCs w:val="21"/>
          <w:lang w:val="en-GB"/>
        </w:rPr>
        <w:t>There were, however, some significant milestones reached by the NEC in 2024 and achieved with the support of UN IEAT</w:t>
      </w:r>
      <w:r w:rsidR="00D872BA" w:rsidRPr="00A45142">
        <w:rPr>
          <w:rFonts w:ascii="Calibri" w:hAnsi="Calibri" w:cs="Calibri"/>
          <w:sz w:val="21"/>
          <w:szCs w:val="21"/>
          <w:lang w:val="en-GB"/>
        </w:rPr>
        <w:t>,</w:t>
      </w:r>
      <w:r w:rsidR="00915198" w:rsidRPr="00A45142">
        <w:rPr>
          <w:rFonts w:ascii="Calibri" w:hAnsi="Calibri" w:cs="Calibri"/>
          <w:sz w:val="21"/>
          <w:szCs w:val="21"/>
          <w:lang w:val="en-GB"/>
        </w:rPr>
        <w:t xml:space="preserve"> </w:t>
      </w:r>
      <w:r>
        <w:rPr>
          <w:rFonts w:ascii="Calibri" w:hAnsi="Calibri" w:cs="Calibri"/>
          <w:sz w:val="21"/>
          <w:szCs w:val="21"/>
          <w:lang w:val="en-GB"/>
        </w:rPr>
        <w:t xml:space="preserve">namely </w:t>
      </w:r>
      <w:r w:rsidR="00915198" w:rsidRPr="00A45142">
        <w:rPr>
          <w:rFonts w:ascii="Calibri" w:hAnsi="Calibri" w:cs="Calibri"/>
          <w:sz w:val="21"/>
          <w:szCs w:val="21"/>
          <w:lang w:val="en-GB"/>
        </w:rPr>
        <w:t xml:space="preserve">the </w:t>
      </w:r>
      <w:r w:rsidR="00216098" w:rsidRPr="00A45142">
        <w:rPr>
          <w:rFonts w:ascii="Calibri" w:hAnsi="Calibri" w:cs="Calibri"/>
          <w:sz w:val="21"/>
          <w:szCs w:val="21"/>
          <w:lang w:val="en-GB"/>
        </w:rPr>
        <w:t>drafting</w:t>
      </w:r>
      <w:r w:rsidR="00915198" w:rsidRPr="00A45142">
        <w:rPr>
          <w:rFonts w:ascii="Calibri" w:hAnsi="Calibri" w:cs="Calibri"/>
          <w:sz w:val="21"/>
          <w:szCs w:val="21"/>
          <w:lang w:val="en-GB"/>
        </w:rPr>
        <w:t xml:space="preserve"> of the gender and inclusion </w:t>
      </w:r>
      <w:r>
        <w:rPr>
          <w:rFonts w:ascii="Calibri" w:hAnsi="Calibri" w:cs="Calibri"/>
          <w:sz w:val="21"/>
          <w:szCs w:val="21"/>
          <w:lang w:val="en-GB"/>
        </w:rPr>
        <w:t xml:space="preserve">and </w:t>
      </w:r>
      <w:r w:rsidR="00915198" w:rsidRPr="00A45142">
        <w:rPr>
          <w:rFonts w:ascii="Calibri" w:hAnsi="Calibri" w:cs="Calibri"/>
          <w:sz w:val="21"/>
          <w:szCs w:val="21"/>
          <w:lang w:val="en-GB"/>
        </w:rPr>
        <w:t xml:space="preserve">the civic and voter education strategies. </w:t>
      </w:r>
      <w:r w:rsidR="00216098" w:rsidRPr="00A45142">
        <w:rPr>
          <w:rFonts w:ascii="Calibri" w:hAnsi="Calibri" w:cs="Calibri"/>
          <w:sz w:val="21"/>
          <w:szCs w:val="21"/>
          <w:lang w:val="en-GB"/>
        </w:rPr>
        <w:t xml:space="preserve">The strategies, when adopted, will enable the </w:t>
      </w:r>
      <w:r w:rsidR="00C11317" w:rsidRPr="00A45142">
        <w:rPr>
          <w:rFonts w:ascii="Calibri" w:hAnsi="Calibri" w:cs="Calibri"/>
          <w:sz w:val="21"/>
          <w:szCs w:val="21"/>
          <w:lang w:val="en-GB"/>
        </w:rPr>
        <w:t>NEC</w:t>
      </w:r>
      <w:r w:rsidR="00C83CA8" w:rsidRPr="00A45142">
        <w:rPr>
          <w:rFonts w:ascii="Calibri" w:hAnsi="Calibri" w:cs="Calibri"/>
          <w:sz w:val="21"/>
          <w:szCs w:val="21"/>
          <w:lang w:val="en-GB"/>
        </w:rPr>
        <w:t xml:space="preserve"> to implement gender and inclusion policies and launch civic and voter education campaigns in 2025. </w:t>
      </w:r>
    </w:p>
    <w:p w14:paraId="78B54CCB" w14:textId="4306BF39" w:rsidR="008C613E" w:rsidRPr="00A45142" w:rsidRDefault="00537FFA" w:rsidP="008C613E">
      <w:pPr>
        <w:spacing w:line="276" w:lineRule="auto"/>
        <w:jc w:val="both"/>
        <w:rPr>
          <w:rFonts w:ascii="Calibri" w:hAnsi="Calibri" w:cs="Calibri"/>
          <w:sz w:val="21"/>
          <w:szCs w:val="21"/>
          <w:lang w:val="en-GB"/>
        </w:rPr>
      </w:pPr>
      <w:r>
        <w:rPr>
          <w:rFonts w:ascii="Calibri" w:hAnsi="Calibri" w:cs="Calibri"/>
          <w:sz w:val="21"/>
          <w:szCs w:val="21"/>
          <w:lang w:val="en-GB"/>
        </w:rPr>
        <w:t>Strengthening of the partnership with NPS marked a significant p</w:t>
      </w:r>
      <w:r w:rsidR="00C12231" w:rsidRPr="00A45142">
        <w:rPr>
          <w:rFonts w:ascii="Calibri" w:hAnsi="Calibri" w:cs="Calibri"/>
          <w:sz w:val="21"/>
          <w:szCs w:val="21"/>
          <w:lang w:val="en-GB"/>
        </w:rPr>
        <w:t>rogress</w:t>
      </w:r>
      <w:r>
        <w:rPr>
          <w:rFonts w:ascii="Calibri" w:hAnsi="Calibri" w:cs="Calibri"/>
          <w:sz w:val="21"/>
          <w:szCs w:val="21"/>
          <w:lang w:val="en-GB"/>
        </w:rPr>
        <w:t xml:space="preserve"> in </w:t>
      </w:r>
      <w:r w:rsidR="00C12231" w:rsidRPr="00A45142">
        <w:rPr>
          <w:rFonts w:ascii="Calibri" w:hAnsi="Calibri" w:cs="Calibri"/>
          <w:sz w:val="21"/>
          <w:szCs w:val="21"/>
          <w:lang w:val="en-GB"/>
        </w:rPr>
        <w:t>support</w:t>
      </w:r>
      <w:r>
        <w:rPr>
          <w:rFonts w:ascii="Calibri" w:hAnsi="Calibri" w:cs="Calibri"/>
          <w:sz w:val="21"/>
          <w:szCs w:val="21"/>
          <w:lang w:val="en-GB"/>
        </w:rPr>
        <w:t xml:space="preserve"> of</w:t>
      </w:r>
      <w:r w:rsidR="00C12231" w:rsidRPr="00A45142">
        <w:rPr>
          <w:rFonts w:ascii="Calibri" w:hAnsi="Calibri" w:cs="Calibri"/>
          <w:sz w:val="21"/>
          <w:szCs w:val="21"/>
          <w:lang w:val="en-GB"/>
        </w:rPr>
        <w:t xml:space="preserve"> </w:t>
      </w:r>
      <w:r w:rsidR="004B75B9" w:rsidRPr="00A45142">
        <w:rPr>
          <w:rFonts w:ascii="Calibri" w:hAnsi="Calibri" w:cs="Calibri"/>
          <w:sz w:val="21"/>
          <w:szCs w:val="21"/>
          <w:lang w:val="en-GB"/>
        </w:rPr>
        <w:t xml:space="preserve">elections security. </w:t>
      </w:r>
      <w:r w:rsidR="00063537">
        <w:rPr>
          <w:rFonts w:ascii="Calibri" w:hAnsi="Calibri" w:cs="Calibri"/>
          <w:sz w:val="21"/>
          <w:szCs w:val="21"/>
          <w:lang w:val="en-GB"/>
        </w:rPr>
        <w:t xml:space="preserve">The </w:t>
      </w:r>
      <w:r w:rsidR="004B75B9" w:rsidRPr="00A45142">
        <w:rPr>
          <w:rFonts w:ascii="Calibri" w:hAnsi="Calibri" w:cs="Calibri"/>
          <w:sz w:val="21"/>
          <w:szCs w:val="21"/>
          <w:lang w:val="en-GB"/>
        </w:rPr>
        <w:t>Elections Security Committee (ESC)</w:t>
      </w:r>
      <w:r w:rsidR="002E5B8A" w:rsidRPr="00A45142">
        <w:rPr>
          <w:rFonts w:ascii="Calibri" w:hAnsi="Calibri" w:cs="Calibri"/>
          <w:sz w:val="21"/>
          <w:szCs w:val="21"/>
          <w:lang w:val="en-GB"/>
        </w:rPr>
        <w:t>, established by the NPS in late 2022</w:t>
      </w:r>
      <w:r w:rsidR="002B2F61">
        <w:rPr>
          <w:rFonts w:ascii="Calibri" w:hAnsi="Calibri" w:cs="Calibri"/>
          <w:sz w:val="21"/>
          <w:szCs w:val="21"/>
          <w:lang w:val="en-GB"/>
        </w:rPr>
        <w:t>,</w:t>
      </w:r>
      <w:r w:rsidR="002E5B8A" w:rsidRPr="00A45142">
        <w:rPr>
          <w:rFonts w:ascii="Calibri" w:hAnsi="Calibri" w:cs="Calibri"/>
          <w:sz w:val="21"/>
          <w:szCs w:val="21"/>
          <w:lang w:val="en-GB"/>
        </w:rPr>
        <w:t xml:space="preserve"> </w:t>
      </w:r>
      <w:r w:rsidR="000C25AD" w:rsidRPr="00A45142">
        <w:rPr>
          <w:rFonts w:ascii="Calibri" w:hAnsi="Calibri" w:cs="Calibri"/>
          <w:sz w:val="21"/>
          <w:szCs w:val="21"/>
          <w:lang w:val="en-GB"/>
        </w:rPr>
        <w:t>expanded</w:t>
      </w:r>
      <w:r w:rsidR="002B2F61">
        <w:rPr>
          <w:rFonts w:ascii="Calibri" w:hAnsi="Calibri" w:cs="Calibri"/>
          <w:sz w:val="21"/>
          <w:szCs w:val="21"/>
          <w:lang w:val="en-GB"/>
        </w:rPr>
        <w:t xml:space="preserve"> its membership</w:t>
      </w:r>
      <w:r w:rsidR="000C25AD" w:rsidRPr="00A45142">
        <w:rPr>
          <w:rFonts w:ascii="Calibri" w:hAnsi="Calibri" w:cs="Calibri"/>
          <w:sz w:val="21"/>
          <w:szCs w:val="21"/>
          <w:lang w:val="en-GB"/>
        </w:rPr>
        <w:t xml:space="preserve"> to the NEC and UN IEAT</w:t>
      </w:r>
      <w:r w:rsidR="00E24CF4">
        <w:rPr>
          <w:rFonts w:ascii="Calibri" w:hAnsi="Calibri" w:cs="Calibri"/>
          <w:sz w:val="21"/>
          <w:szCs w:val="21"/>
          <w:lang w:val="en-GB"/>
        </w:rPr>
        <w:t xml:space="preserve"> during the late summer of 2024</w:t>
      </w:r>
      <w:r w:rsidR="002B2F61">
        <w:rPr>
          <w:rFonts w:ascii="Calibri" w:hAnsi="Calibri" w:cs="Calibri"/>
          <w:sz w:val="21"/>
          <w:szCs w:val="21"/>
          <w:lang w:val="en-GB"/>
        </w:rPr>
        <w:t>;</w:t>
      </w:r>
      <w:r w:rsidR="00FD0EC1" w:rsidRPr="00A45142">
        <w:rPr>
          <w:rFonts w:ascii="Calibri" w:hAnsi="Calibri" w:cs="Calibri"/>
          <w:sz w:val="21"/>
          <w:szCs w:val="21"/>
          <w:lang w:val="en-GB"/>
        </w:rPr>
        <w:t xml:space="preserve"> its meetings </w:t>
      </w:r>
      <w:r w:rsidR="002B2F61">
        <w:rPr>
          <w:rFonts w:ascii="Calibri" w:hAnsi="Calibri" w:cs="Calibri"/>
          <w:sz w:val="21"/>
          <w:szCs w:val="21"/>
          <w:lang w:val="en-GB"/>
        </w:rPr>
        <w:t xml:space="preserve">were </w:t>
      </w:r>
      <w:r w:rsidR="00FD0EC1" w:rsidRPr="00A45142">
        <w:rPr>
          <w:rFonts w:ascii="Calibri" w:hAnsi="Calibri" w:cs="Calibri"/>
          <w:sz w:val="21"/>
          <w:szCs w:val="21"/>
          <w:lang w:val="en-GB"/>
        </w:rPr>
        <w:t xml:space="preserve">regularized, providing the </w:t>
      </w:r>
      <w:r w:rsidR="00E24CF4">
        <w:rPr>
          <w:rFonts w:ascii="Calibri" w:hAnsi="Calibri" w:cs="Calibri"/>
          <w:sz w:val="21"/>
          <w:szCs w:val="21"/>
          <w:lang w:val="en-GB"/>
        </w:rPr>
        <w:t xml:space="preserve">necessary </w:t>
      </w:r>
      <w:r w:rsidR="003469ED" w:rsidRPr="00A45142">
        <w:rPr>
          <w:rFonts w:ascii="Calibri" w:hAnsi="Calibri" w:cs="Calibri"/>
          <w:sz w:val="21"/>
          <w:szCs w:val="21"/>
          <w:lang w:val="en-GB"/>
        </w:rPr>
        <w:t xml:space="preserve">coordination mechanism to </w:t>
      </w:r>
      <w:r w:rsidR="006E0B55" w:rsidRPr="00A45142">
        <w:rPr>
          <w:rFonts w:ascii="Calibri" w:hAnsi="Calibri" w:cs="Calibri"/>
          <w:sz w:val="21"/>
          <w:szCs w:val="21"/>
          <w:lang w:val="en-GB"/>
        </w:rPr>
        <w:t>discus</w:t>
      </w:r>
      <w:r w:rsidR="00A161BD">
        <w:rPr>
          <w:rFonts w:ascii="Calibri" w:hAnsi="Calibri" w:cs="Calibri"/>
          <w:sz w:val="21"/>
          <w:szCs w:val="21"/>
          <w:lang w:val="en-GB"/>
        </w:rPr>
        <w:t>s</w:t>
      </w:r>
      <w:r w:rsidR="006E0B55" w:rsidRPr="00A45142">
        <w:rPr>
          <w:rFonts w:ascii="Calibri" w:hAnsi="Calibri" w:cs="Calibri"/>
          <w:sz w:val="21"/>
          <w:szCs w:val="21"/>
          <w:lang w:val="en-GB"/>
        </w:rPr>
        <w:t xml:space="preserve"> elections security </w:t>
      </w:r>
      <w:r w:rsidR="00550D6F" w:rsidRPr="00A45142">
        <w:rPr>
          <w:rFonts w:ascii="Calibri" w:hAnsi="Calibri" w:cs="Calibri"/>
          <w:sz w:val="21"/>
          <w:szCs w:val="21"/>
          <w:lang w:val="en-GB"/>
        </w:rPr>
        <w:t xml:space="preserve">capacity building, institutional strengthening and </w:t>
      </w:r>
      <w:r w:rsidR="00AB3A89">
        <w:rPr>
          <w:rFonts w:ascii="Calibri" w:hAnsi="Calibri" w:cs="Calibri"/>
          <w:sz w:val="21"/>
          <w:szCs w:val="21"/>
          <w:lang w:val="en-GB"/>
        </w:rPr>
        <w:t xml:space="preserve">overall </w:t>
      </w:r>
      <w:r w:rsidR="00B21D3D">
        <w:rPr>
          <w:rFonts w:ascii="Calibri" w:hAnsi="Calibri" w:cs="Calibri"/>
          <w:sz w:val="21"/>
          <w:szCs w:val="21"/>
          <w:lang w:val="en-GB"/>
        </w:rPr>
        <w:t>an holistic approach to planning for elections security.</w:t>
      </w:r>
    </w:p>
    <w:p w14:paraId="4E5F98EC" w14:textId="55638067" w:rsidR="008C613E" w:rsidRPr="00A45142" w:rsidRDefault="00042380" w:rsidP="00A45142">
      <w:pPr>
        <w:spacing w:line="276" w:lineRule="auto"/>
        <w:jc w:val="both"/>
        <w:rPr>
          <w:rFonts w:ascii="Calibri" w:hAnsi="Calibri" w:cs="Calibri"/>
          <w:sz w:val="21"/>
          <w:szCs w:val="21"/>
          <w:lang w:val="en-GB"/>
        </w:rPr>
      </w:pPr>
      <w:r>
        <w:rPr>
          <w:rFonts w:ascii="Calibri" w:hAnsi="Calibri" w:cs="Calibri"/>
          <w:sz w:val="21"/>
          <w:szCs w:val="21"/>
          <w:lang w:val="en-GB"/>
        </w:rPr>
        <w:t xml:space="preserve">The </w:t>
      </w:r>
      <w:r w:rsidR="00D264B9">
        <w:rPr>
          <w:rFonts w:ascii="Calibri" w:hAnsi="Calibri" w:cs="Calibri"/>
          <w:sz w:val="21"/>
          <w:szCs w:val="21"/>
          <w:lang w:val="en-GB"/>
        </w:rPr>
        <w:t xml:space="preserve">progressive </w:t>
      </w:r>
      <w:r>
        <w:rPr>
          <w:rFonts w:ascii="Calibri" w:hAnsi="Calibri" w:cs="Calibri"/>
          <w:sz w:val="21"/>
          <w:szCs w:val="21"/>
          <w:lang w:val="en-GB"/>
        </w:rPr>
        <w:t>establishment of the Project Management Unit (PMU)</w:t>
      </w:r>
      <w:r w:rsidR="00D264B9">
        <w:rPr>
          <w:rFonts w:ascii="Calibri" w:hAnsi="Calibri" w:cs="Calibri"/>
          <w:sz w:val="21"/>
          <w:szCs w:val="21"/>
          <w:lang w:val="en-GB"/>
        </w:rPr>
        <w:t xml:space="preserve"> starting</w:t>
      </w:r>
      <w:r>
        <w:rPr>
          <w:rFonts w:ascii="Calibri" w:hAnsi="Calibri" w:cs="Calibri"/>
          <w:sz w:val="21"/>
          <w:szCs w:val="21"/>
          <w:lang w:val="en-GB"/>
        </w:rPr>
        <w:t xml:space="preserve"> in February </w:t>
      </w:r>
      <w:r w:rsidR="00D264B9">
        <w:rPr>
          <w:rFonts w:ascii="Calibri" w:hAnsi="Calibri" w:cs="Calibri"/>
          <w:sz w:val="21"/>
          <w:szCs w:val="21"/>
          <w:lang w:val="en-GB"/>
        </w:rPr>
        <w:t xml:space="preserve">2024 </w:t>
      </w:r>
      <w:r w:rsidR="008A1360" w:rsidRPr="00A45142">
        <w:rPr>
          <w:rFonts w:ascii="Calibri" w:hAnsi="Calibri" w:cs="Calibri"/>
          <w:sz w:val="21"/>
          <w:szCs w:val="21"/>
          <w:lang w:val="en-GB"/>
        </w:rPr>
        <w:t>enable</w:t>
      </w:r>
      <w:r w:rsidR="002B2F61">
        <w:rPr>
          <w:rFonts w:ascii="Calibri" w:hAnsi="Calibri" w:cs="Calibri"/>
          <w:sz w:val="21"/>
          <w:szCs w:val="21"/>
          <w:lang w:val="en-GB"/>
        </w:rPr>
        <w:t>d</w:t>
      </w:r>
      <w:r w:rsidR="008A1360" w:rsidRPr="00A45142">
        <w:rPr>
          <w:rFonts w:ascii="Calibri" w:hAnsi="Calibri" w:cs="Calibri"/>
          <w:sz w:val="21"/>
          <w:szCs w:val="21"/>
          <w:lang w:val="en-GB"/>
        </w:rPr>
        <w:t xml:space="preserve"> the SSES project</w:t>
      </w:r>
      <w:r w:rsidR="00CD3D98">
        <w:rPr>
          <w:rFonts w:ascii="Calibri" w:hAnsi="Calibri" w:cs="Calibri"/>
          <w:sz w:val="21"/>
          <w:szCs w:val="21"/>
          <w:lang w:val="en-GB"/>
        </w:rPr>
        <w:t xml:space="preserve">, </w:t>
      </w:r>
      <w:r w:rsidR="008A1360" w:rsidRPr="00A45142">
        <w:rPr>
          <w:rFonts w:ascii="Calibri" w:hAnsi="Calibri" w:cs="Calibri"/>
          <w:sz w:val="21"/>
          <w:szCs w:val="21"/>
          <w:lang w:val="en-GB"/>
        </w:rPr>
        <w:t>and the UN IEAT at large</w:t>
      </w:r>
      <w:r w:rsidR="00CD3D98">
        <w:rPr>
          <w:rFonts w:ascii="Calibri" w:hAnsi="Calibri" w:cs="Calibri"/>
          <w:sz w:val="21"/>
          <w:szCs w:val="21"/>
          <w:lang w:val="en-GB"/>
        </w:rPr>
        <w:t>,</w:t>
      </w:r>
      <w:r w:rsidR="008A1360" w:rsidRPr="00A45142">
        <w:rPr>
          <w:rFonts w:ascii="Calibri" w:hAnsi="Calibri" w:cs="Calibri"/>
          <w:sz w:val="21"/>
          <w:szCs w:val="21"/>
          <w:lang w:val="en-GB"/>
        </w:rPr>
        <w:t xml:space="preserve"> to </w:t>
      </w:r>
      <w:r w:rsidR="000811EF" w:rsidRPr="00A45142">
        <w:rPr>
          <w:rFonts w:ascii="Calibri" w:hAnsi="Calibri" w:cs="Calibri"/>
          <w:sz w:val="21"/>
          <w:szCs w:val="21"/>
          <w:lang w:val="en-GB"/>
        </w:rPr>
        <w:t>effectively deliver operational support to electoral st</w:t>
      </w:r>
      <w:r w:rsidR="001D52D3" w:rsidRPr="00A45142">
        <w:rPr>
          <w:rFonts w:ascii="Calibri" w:hAnsi="Calibri" w:cs="Calibri"/>
          <w:sz w:val="21"/>
          <w:szCs w:val="21"/>
          <w:lang w:val="en-GB"/>
        </w:rPr>
        <w:t>akeho</w:t>
      </w:r>
      <w:r w:rsidR="000811EF" w:rsidRPr="00A45142">
        <w:rPr>
          <w:rFonts w:ascii="Calibri" w:hAnsi="Calibri" w:cs="Calibri"/>
          <w:sz w:val="21"/>
          <w:szCs w:val="21"/>
          <w:lang w:val="en-GB"/>
        </w:rPr>
        <w:t>lders</w:t>
      </w:r>
      <w:r w:rsidR="002B2F61">
        <w:rPr>
          <w:rFonts w:ascii="Calibri" w:hAnsi="Calibri" w:cs="Calibri"/>
          <w:sz w:val="21"/>
          <w:szCs w:val="21"/>
          <w:lang w:val="en-GB"/>
        </w:rPr>
        <w:t>,</w:t>
      </w:r>
      <w:r w:rsidR="00CB2D72" w:rsidRPr="00A45142">
        <w:rPr>
          <w:rFonts w:ascii="Calibri" w:hAnsi="Calibri" w:cs="Calibri"/>
          <w:sz w:val="21"/>
          <w:szCs w:val="21"/>
          <w:lang w:val="en-GB"/>
        </w:rPr>
        <w:t xml:space="preserve"> manage </w:t>
      </w:r>
      <w:r>
        <w:rPr>
          <w:rFonts w:ascii="Calibri" w:hAnsi="Calibri" w:cs="Calibri"/>
          <w:sz w:val="21"/>
          <w:szCs w:val="21"/>
          <w:lang w:val="en-GB"/>
        </w:rPr>
        <w:t xml:space="preserve">effectively </w:t>
      </w:r>
      <w:r w:rsidR="007E6FD3" w:rsidRPr="00A45142">
        <w:rPr>
          <w:rFonts w:ascii="Calibri" w:hAnsi="Calibri" w:cs="Calibri"/>
          <w:sz w:val="21"/>
          <w:szCs w:val="21"/>
          <w:lang w:val="en-GB"/>
        </w:rPr>
        <w:t xml:space="preserve">the project and </w:t>
      </w:r>
      <w:r w:rsidR="0005017B" w:rsidRPr="00A45142">
        <w:rPr>
          <w:rFonts w:ascii="Calibri" w:hAnsi="Calibri" w:cs="Calibri"/>
          <w:sz w:val="21"/>
          <w:szCs w:val="21"/>
          <w:lang w:val="en-GB"/>
        </w:rPr>
        <w:t xml:space="preserve">relations with international partners transparently and </w:t>
      </w:r>
    </w:p>
    <w:p w14:paraId="06A80BE3" w14:textId="77777777" w:rsidR="001A5C7E" w:rsidRPr="00A45142" w:rsidRDefault="001A5C7E" w:rsidP="00783FE0">
      <w:pPr>
        <w:spacing w:before="120" w:after="0"/>
        <w:rPr>
          <w:rFonts w:ascii="Calibri" w:eastAsia="Aptos" w:hAnsi="Calibri" w:cs="Calibri"/>
          <w:b/>
          <w:bCs/>
          <w:sz w:val="20"/>
          <w:szCs w:val="20"/>
          <w:lang w:val="en-GB"/>
        </w:rPr>
      </w:pPr>
    </w:p>
    <w:p w14:paraId="5842A253" w14:textId="7FD5B8FB" w:rsidR="002B1FD3" w:rsidRPr="00A45142" w:rsidRDefault="002B1FD3" w:rsidP="00783FE0">
      <w:pPr>
        <w:spacing w:before="120" w:after="0"/>
        <w:rPr>
          <w:rFonts w:ascii="Calibri" w:eastAsia="Aptos" w:hAnsi="Calibri" w:cs="Calibri"/>
          <w:b/>
          <w:bCs/>
          <w:sz w:val="20"/>
          <w:szCs w:val="20"/>
          <w:lang w:val="en-GB"/>
        </w:rPr>
      </w:pPr>
      <w:r w:rsidRPr="00A45142">
        <w:rPr>
          <w:rFonts w:ascii="Calibri" w:eastAsia="Aptos" w:hAnsi="Calibri" w:cs="Calibri"/>
          <w:b/>
          <w:bCs/>
          <w:sz w:val="20"/>
          <w:szCs w:val="20"/>
          <w:lang w:val="en-GB"/>
        </w:rPr>
        <w:lastRenderedPageBreak/>
        <w:t>2024 SNAPHOT</w:t>
      </w:r>
    </w:p>
    <w:p w14:paraId="34F1B0CE" w14:textId="003A5103" w:rsidR="00783FE0" w:rsidRPr="00A45142" w:rsidRDefault="00783FE0" w:rsidP="00783FE0">
      <w:pPr>
        <w:spacing w:before="120" w:after="0"/>
        <w:rPr>
          <w:rFonts w:ascii="Calibri" w:eastAsia="Aptos" w:hAnsi="Calibri" w:cs="Calibri"/>
          <w:sz w:val="20"/>
          <w:szCs w:val="20"/>
          <w:lang w:val="en-GB"/>
        </w:rPr>
      </w:pPr>
      <w:r w:rsidRPr="00A45142">
        <w:rPr>
          <w:rFonts w:ascii="Calibri" w:eastAsia="Aptos" w:hAnsi="Calibri" w:cs="Calibri"/>
          <w:b/>
          <w:bCs/>
          <w:sz w:val="20"/>
          <w:szCs w:val="20"/>
          <w:lang w:val="en-GB"/>
        </w:rPr>
        <w:t>Training and capacity building:</w:t>
      </w:r>
    </w:p>
    <w:p w14:paraId="37189C16" w14:textId="77777777" w:rsidR="00783FE0" w:rsidRPr="00A45142" w:rsidRDefault="00783FE0" w:rsidP="00783FE0">
      <w:pPr>
        <w:numPr>
          <w:ilvl w:val="0"/>
          <w:numId w:val="6"/>
        </w:numPr>
        <w:spacing w:after="0" w:line="276" w:lineRule="auto"/>
        <w:contextualSpacing/>
        <w:rPr>
          <w:rFonts w:ascii="Calibri" w:eastAsia="Aptos" w:hAnsi="Calibri" w:cs="Calibri"/>
          <w:sz w:val="14"/>
          <w:szCs w:val="14"/>
          <w:lang w:val="en-GB"/>
        </w:rPr>
      </w:pPr>
      <w:r w:rsidRPr="00A45142">
        <w:rPr>
          <w:rFonts w:ascii="Calibri" w:eastAsia="Aptos" w:hAnsi="Calibri" w:cs="Calibri"/>
          <w:sz w:val="14"/>
          <w:szCs w:val="14"/>
          <w:lang w:val="en-GB"/>
        </w:rPr>
        <w:t>19 training and capacity building workshops; a dozen thematic areas; 1250 direct beneficiaries (837 men, 413 women).</w:t>
      </w:r>
    </w:p>
    <w:p w14:paraId="4628DC3F" w14:textId="77777777" w:rsidR="00783FE0" w:rsidRPr="00A45142" w:rsidRDefault="00783FE0" w:rsidP="00A45142">
      <w:pPr>
        <w:spacing w:after="0"/>
        <w:ind w:left="-284"/>
        <w:rPr>
          <w:rFonts w:ascii="Calibri" w:eastAsia="Aptos" w:hAnsi="Calibri" w:cs="Calibri"/>
          <w:noProof/>
          <w:lang w:val="en-GB"/>
        </w:rPr>
      </w:pPr>
      <w:r w:rsidRPr="00A45142">
        <w:rPr>
          <w:rFonts w:ascii="Calibri" w:eastAsia="Aptos" w:hAnsi="Calibri" w:cs="Calibri"/>
          <w:noProof/>
          <w:lang w:val="en-GB"/>
        </w:rPr>
        <w:drawing>
          <wp:inline distT="0" distB="0" distL="0" distR="0" wp14:anchorId="77403947" wp14:editId="406A90E9">
            <wp:extent cx="5970199" cy="1631950"/>
            <wp:effectExtent l="0" t="0" r="0" b="6350"/>
            <wp:docPr id="1490476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76327" name=""/>
                    <pic:cNvPicPr/>
                  </pic:nvPicPr>
                  <pic:blipFill>
                    <a:blip r:embed="rId18"/>
                    <a:stretch>
                      <a:fillRect/>
                    </a:stretch>
                  </pic:blipFill>
                  <pic:spPr>
                    <a:xfrm>
                      <a:off x="0" y="0"/>
                      <a:ext cx="6023464" cy="1646510"/>
                    </a:xfrm>
                    <a:prstGeom prst="rect">
                      <a:avLst/>
                    </a:prstGeom>
                  </pic:spPr>
                </pic:pic>
              </a:graphicData>
            </a:graphic>
          </wp:inline>
        </w:drawing>
      </w:r>
    </w:p>
    <w:p w14:paraId="28963814" w14:textId="77777777" w:rsidR="00783FE0" w:rsidRPr="00A45142" w:rsidRDefault="00783FE0" w:rsidP="00783FE0">
      <w:pPr>
        <w:spacing w:after="0"/>
        <w:rPr>
          <w:rFonts w:ascii="Calibri" w:eastAsia="Aptos" w:hAnsi="Calibri" w:cs="Calibri"/>
          <w:sz w:val="16"/>
          <w:szCs w:val="16"/>
          <w:lang w:val="en-GB"/>
        </w:rPr>
      </w:pPr>
    </w:p>
    <w:p w14:paraId="25F20CEB" w14:textId="77777777" w:rsidR="00783FE0" w:rsidRPr="00A45142" w:rsidRDefault="00783FE0" w:rsidP="00A45142">
      <w:pPr>
        <w:spacing w:after="0"/>
        <w:ind w:left="-284"/>
        <w:rPr>
          <w:rFonts w:ascii="Calibri" w:eastAsia="Aptos" w:hAnsi="Calibri" w:cs="Calibri"/>
          <w:lang w:val="en-GB"/>
        </w:rPr>
      </w:pPr>
      <w:r w:rsidRPr="00A45142">
        <w:rPr>
          <w:rFonts w:ascii="Calibri" w:eastAsia="Aptos" w:hAnsi="Calibri" w:cs="Calibri"/>
          <w:b/>
          <w:bCs/>
          <w:noProof/>
          <w:sz w:val="20"/>
          <w:szCs w:val="20"/>
          <w:lang w:val="en-GB"/>
        </w:rPr>
        <w:drawing>
          <wp:anchor distT="0" distB="0" distL="114300" distR="114300" simplePos="0" relativeHeight="251660288" behindDoc="0" locked="0" layoutInCell="1" allowOverlap="1" wp14:anchorId="04ED9DE0" wp14:editId="7168FE6D">
            <wp:simplePos x="0" y="0"/>
            <wp:positionH relativeFrom="margin">
              <wp:align>left</wp:align>
            </wp:positionH>
            <wp:positionV relativeFrom="paragraph">
              <wp:posOffset>50800</wp:posOffset>
            </wp:positionV>
            <wp:extent cx="2731135" cy="1199515"/>
            <wp:effectExtent l="0" t="0" r="0" b="635"/>
            <wp:wrapSquare wrapText="bothSides"/>
            <wp:docPr id="685970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70888"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31135" cy="1199515"/>
                    </a:xfrm>
                    <a:prstGeom prst="rect">
                      <a:avLst/>
                    </a:prstGeom>
                  </pic:spPr>
                </pic:pic>
              </a:graphicData>
            </a:graphic>
            <wp14:sizeRelH relativeFrom="margin">
              <wp14:pctWidth>0</wp14:pctWidth>
            </wp14:sizeRelH>
            <wp14:sizeRelV relativeFrom="margin">
              <wp14:pctHeight>0</wp14:pctHeight>
            </wp14:sizeRelV>
          </wp:anchor>
        </w:drawing>
      </w:r>
      <w:r w:rsidRPr="00A45142">
        <w:rPr>
          <w:rFonts w:ascii="Calibri" w:eastAsia="Aptos" w:hAnsi="Calibri" w:cs="Calibri"/>
          <w:b/>
          <w:bCs/>
          <w:noProof/>
          <w:sz w:val="20"/>
          <w:szCs w:val="20"/>
          <w:lang w:val="en-GB"/>
        </w:rPr>
        <w:drawing>
          <wp:inline distT="0" distB="0" distL="0" distR="0" wp14:anchorId="459F0C1C" wp14:editId="01A079D9">
            <wp:extent cx="2877558" cy="1257961"/>
            <wp:effectExtent l="0" t="0" r="0" b="0"/>
            <wp:docPr id="757472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72389" name=""/>
                    <pic:cNvPicPr/>
                  </pic:nvPicPr>
                  <pic:blipFill>
                    <a:blip r:embed="rId20"/>
                    <a:stretch>
                      <a:fillRect/>
                    </a:stretch>
                  </pic:blipFill>
                  <pic:spPr>
                    <a:xfrm>
                      <a:off x="0" y="0"/>
                      <a:ext cx="2978661" cy="1302160"/>
                    </a:xfrm>
                    <a:prstGeom prst="rect">
                      <a:avLst/>
                    </a:prstGeom>
                  </pic:spPr>
                </pic:pic>
              </a:graphicData>
            </a:graphic>
          </wp:inline>
        </w:drawing>
      </w:r>
    </w:p>
    <w:p w14:paraId="51E648F2" w14:textId="77777777" w:rsidR="00783FE0" w:rsidRPr="00A45142" w:rsidRDefault="00783FE0" w:rsidP="00783FE0">
      <w:pPr>
        <w:spacing w:after="0"/>
        <w:rPr>
          <w:rFonts w:ascii="Calibri" w:eastAsia="Aptos" w:hAnsi="Calibri" w:cs="Calibri"/>
          <w:sz w:val="20"/>
          <w:szCs w:val="20"/>
          <w:lang w:val="en-GB"/>
        </w:rPr>
      </w:pPr>
    </w:p>
    <w:p w14:paraId="0A8940E3" w14:textId="77777777" w:rsidR="00783FE0" w:rsidRPr="00A45142" w:rsidRDefault="00783FE0" w:rsidP="00783FE0">
      <w:pPr>
        <w:rPr>
          <w:rFonts w:ascii="Calibri" w:eastAsia="Aptos" w:hAnsi="Calibri" w:cs="Calibri"/>
          <w:noProof/>
          <w:sz w:val="4"/>
          <w:szCs w:val="4"/>
          <w:lang w:val="en-GB"/>
        </w:rPr>
      </w:pPr>
      <w:r w:rsidRPr="00A45142">
        <w:rPr>
          <w:rFonts w:ascii="Calibri" w:eastAsia="Aptos" w:hAnsi="Calibri" w:cs="Calibri"/>
          <w:noProof/>
          <w:sz w:val="4"/>
          <w:szCs w:val="4"/>
          <w:lang w:val="en-GB"/>
        </w:rPr>
        <w:drawing>
          <wp:inline distT="0" distB="0" distL="0" distR="0" wp14:anchorId="046F2DFC" wp14:editId="4FA525E8">
            <wp:extent cx="5728566" cy="1880886"/>
            <wp:effectExtent l="0" t="0" r="5715" b="5080"/>
            <wp:docPr id="1052918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8428" name=""/>
                    <pic:cNvPicPr/>
                  </pic:nvPicPr>
                  <pic:blipFill>
                    <a:blip r:embed="rId21"/>
                    <a:stretch>
                      <a:fillRect/>
                    </a:stretch>
                  </pic:blipFill>
                  <pic:spPr>
                    <a:xfrm>
                      <a:off x="0" y="0"/>
                      <a:ext cx="5795927" cy="1903003"/>
                    </a:xfrm>
                    <a:prstGeom prst="rect">
                      <a:avLst/>
                    </a:prstGeom>
                  </pic:spPr>
                </pic:pic>
              </a:graphicData>
            </a:graphic>
          </wp:inline>
        </w:drawing>
      </w:r>
      <w:r w:rsidRPr="00A45142">
        <w:rPr>
          <w:rFonts w:ascii="Calibri" w:eastAsia="Aptos" w:hAnsi="Calibri" w:cs="Calibri"/>
          <w:noProof/>
          <w:lang w:val="en-GB"/>
        </w:rPr>
        <w:br w:type="textWrapping" w:clear="all"/>
      </w:r>
    </w:p>
    <w:p w14:paraId="4E8AF731" w14:textId="77777777" w:rsidR="00783FE0" w:rsidRPr="00A45142" w:rsidRDefault="00783FE0" w:rsidP="00783FE0">
      <w:pPr>
        <w:spacing w:after="0"/>
        <w:rPr>
          <w:rFonts w:ascii="Calibri" w:eastAsia="Aptos" w:hAnsi="Calibri" w:cs="Calibri"/>
          <w:noProof/>
          <w:lang w:val="en-GB"/>
        </w:rPr>
      </w:pPr>
      <w:r w:rsidRPr="00A45142">
        <w:rPr>
          <w:rFonts w:ascii="Calibri" w:eastAsia="Aptos" w:hAnsi="Calibri" w:cs="Calibri"/>
          <w:noProof/>
          <w:lang w:val="en-GB"/>
        </w:rPr>
        <w:drawing>
          <wp:inline distT="0" distB="0" distL="0" distR="0" wp14:anchorId="1EFD376B" wp14:editId="4C3DD4CD">
            <wp:extent cx="5729439" cy="1950334"/>
            <wp:effectExtent l="0" t="0" r="5080" b="0"/>
            <wp:docPr id="469279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79793" name=""/>
                    <pic:cNvPicPr/>
                  </pic:nvPicPr>
                  <pic:blipFill>
                    <a:blip r:embed="rId22"/>
                    <a:stretch>
                      <a:fillRect/>
                    </a:stretch>
                  </pic:blipFill>
                  <pic:spPr>
                    <a:xfrm>
                      <a:off x="0" y="0"/>
                      <a:ext cx="5760291" cy="1960836"/>
                    </a:xfrm>
                    <a:prstGeom prst="rect">
                      <a:avLst/>
                    </a:prstGeom>
                  </pic:spPr>
                </pic:pic>
              </a:graphicData>
            </a:graphic>
          </wp:inline>
        </w:drawing>
      </w:r>
    </w:p>
    <w:p w14:paraId="4439EB84" w14:textId="77777777" w:rsidR="00783FE0" w:rsidRPr="00A45142" w:rsidRDefault="00783FE0" w:rsidP="00783FE0">
      <w:pPr>
        <w:spacing w:after="0"/>
        <w:rPr>
          <w:rFonts w:ascii="Calibri" w:eastAsia="Aptos" w:hAnsi="Calibri" w:cs="Calibri"/>
          <w:noProof/>
          <w:sz w:val="12"/>
          <w:szCs w:val="12"/>
          <w:lang w:val="en-GB"/>
        </w:rPr>
      </w:pPr>
    </w:p>
    <w:p w14:paraId="7D0D0330" w14:textId="77777777" w:rsidR="00783FE0" w:rsidRPr="00A45142" w:rsidRDefault="00783FE0" w:rsidP="00783FE0">
      <w:pPr>
        <w:rPr>
          <w:rFonts w:ascii="Calibri" w:eastAsia="Aptos" w:hAnsi="Calibri" w:cs="Calibri"/>
          <w:noProof/>
          <w:lang w:val="en-GB"/>
        </w:rPr>
      </w:pPr>
      <w:r w:rsidRPr="00A45142">
        <w:rPr>
          <w:rFonts w:ascii="Calibri" w:eastAsia="Aptos" w:hAnsi="Calibri" w:cs="Calibri"/>
          <w:noProof/>
          <w:lang w:val="en-GB"/>
        </w:rPr>
        <w:lastRenderedPageBreak/>
        <w:drawing>
          <wp:inline distT="0" distB="0" distL="0" distR="0" wp14:anchorId="07AFA514" wp14:editId="5F69FC8A">
            <wp:extent cx="5731257" cy="1985058"/>
            <wp:effectExtent l="0" t="0" r="3175" b="0"/>
            <wp:docPr id="2132920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20357" name=""/>
                    <pic:cNvPicPr/>
                  </pic:nvPicPr>
                  <pic:blipFill>
                    <a:blip r:embed="rId23"/>
                    <a:stretch>
                      <a:fillRect/>
                    </a:stretch>
                  </pic:blipFill>
                  <pic:spPr>
                    <a:xfrm>
                      <a:off x="0" y="0"/>
                      <a:ext cx="5767714" cy="1997685"/>
                    </a:xfrm>
                    <a:prstGeom prst="rect">
                      <a:avLst/>
                    </a:prstGeom>
                  </pic:spPr>
                </pic:pic>
              </a:graphicData>
            </a:graphic>
          </wp:inline>
        </w:drawing>
      </w:r>
    </w:p>
    <w:p w14:paraId="1B2BFCB6" w14:textId="77777777" w:rsidR="00966224" w:rsidRPr="00A45142" w:rsidRDefault="00966224" w:rsidP="0095442F">
      <w:pPr>
        <w:spacing w:line="276" w:lineRule="auto"/>
        <w:jc w:val="both"/>
        <w:rPr>
          <w:rFonts w:ascii="Calibri" w:hAnsi="Calibri" w:cs="Calibri"/>
          <w:lang w:val="en-GB"/>
        </w:rPr>
      </w:pPr>
    </w:p>
    <w:tbl>
      <w:tblPr>
        <w:tblW w:w="9087" w:type="dxa"/>
        <w:tblBorders>
          <w:top w:val="single" w:sz="2" w:space="0" w:color="E4E0D2"/>
          <w:left w:val="single" w:sz="2" w:space="0" w:color="E4E0D2"/>
          <w:bottom w:val="single" w:sz="2" w:space="0" w:color="E4E0D2"/>
          <w:right w:val="single" w:sz="2" w:space="0" w:color="E4E0D2"/>
          <w:insideH w:val="single" w:sz="2" w:space="0" w:color="E4E0D2"/>
          <w:insideV w:val="single" w:sz="2" w:space="0" w:color="E4E0D2"/>
        </w:tblBorders>
        <w:tblLayout w:type="fixed"/>
        <w:tblLook w:val="04A0" w:firstRow="1" w:lastRow="0" w:firstColumn="1" w:lastColumn="0" w:noHBand="0" w:noVBand="1"/>
      </w:tblPr>
      <w:tblGrid>
        <w:gridCol w:w="9087"/>
      </w:tblGrid>
      <w:tr w:rsidR="004F62F1" w:rsidRPr="00B41B57" w14:paraId="099F7106" w14:textId="77777777" w:rsidTr="5514D3E5">
        <w:tc>
          <w:tcPr>
            <w:tcW w:w="9087" w:type="dxa"/>
            <w:tcBorders>
              <w:bottom w:val="single" w:sz="2" w:space="0" w:color="FFFFFF" w:themeColor="background1"/>
            </w:tcBorders>
          </w:tcPr>
          <w:p w14:paraId="650B33F9" w14:textId="77777777" w:rsidR="004F62F1" w:rsidRPr="00A45142" w:rsidRDefault="004F62F1" w:rsidP="00C35564">
            <w:pPr>
              <w:spacing w:before="120" w:after="120" w:line="276" w:lineRule="auto"/>
              <w:jc w:val="both"/>
              <w:rPr>
                <w:rFonts w:ascii="Calibri" w:hAnsi="Calibri" w:cs="Calibri"/>
                <w:b/>
                <w:sz w:val="21"/>
                <w:szCs w:val="21"/>
                <w:lang w:val="en-GB"/>
              </w:rPr>
            </w:pPr>
            <w:bookmarkStart w:id="19" w:name="_Hlk183965982"/>
            <w:r w:rsidRPr="00A45142">
              <w:rPr>
                <w:rFonts w:ascii="Calibri" w:hAnsi="Calibri" w:cs="Calibri"/>
                <w:b/>
                <w:sz w:val="21"/>
                <w:szCs w:val="21"/>
                <w:lang w:val="en-GB"/>
              </w:rPr>
              <w:t xml:space="preserve">Output 1: </w:t>
            </w:r>
            <w:r w:rsidR="001F627F" w:rsidRPr="00A45142">
              <w:rPr>
                <w:rFonts w:ascii="Calibri" w:hAnsi="Calibri" w:cs="Calibri"/>
                <w:b/>
                <w:bCs/>
                <w:sz w:val="21"/>
                <w:szCs w:val="21"/>
                <w:lang w:val="en-GB"/>
              </w:rPr>
              <w:t xml:space="preserve">Establishment of an enabling legal framework for free, </w:t>
            </w:r>
            <w:r w:rsidR="007946D2" w:rsidRPr="00A45142">
              <w:rPr>
                <w:rFonts w:ascii="Calibri" w:hAnsi="Calibri" w:cs="Calibri"/>
                <w:b/>
                <w:bCs/>
                <w:sz w:val="21"/>
                <w:szCs w:val="21"/>
                <w:lang w:val="en-GB"/>
              </w:rPr>
              <w:t>fair,</w:t>
            </w:r>
            <w:r w:rsidR="001F627F" w:rsidRPr="00A45142">
              <w:rPr>
                <w:rFonts w:ascii="Calibri" w:hAnsi="Calibri" w:cs="Calibri"/>
                <w:b/>
                <w:bCs/>
                <w:sz w:val="21"/>
                <w:szCs w:val="21"/>
                <w:lang w:val="en-GB"/>
              </w:rPr>
              <w:t xml:space="preserve"> and inclusive elections is supported.</w:t>
            </w:r>
          </w:p>
          <w:bookmarkEnd w:id="19"/>
          <w:p w14:paraId="62301025" w14:textId="3E6A0DE2" w:rsidR="000C7E2D" w:rsidRPr="00A45142" w:rsidRDefault="33C4C580" w:rsidP="00D33579">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Results in this output relate</w:t>
            </w:r>
            <w:r w:rsidR="000C1BC8" w:rsidRPr="00A45142">
              <w:rPr>
                <w:rFonts w:ascii="Calibri" w:hAnsi="Calibri" w:cs="Calibri"/>
                <w:sz w:val="21"/>
                <w:szCs w:val="21"/>
                <w:lang w:val="en-GB"/>
              </w:rPr>
              <w:t xml:space="preserve"> to </w:t>
            </w:r>
            <w:r w:rsidR="002F414B">
              <w:rPr>
                <w:rFonts w:ascii="Calibri" w:hAnsi="Calibri" w:cs="Calibri"/>
                <w:sz w:val="21"/>
                <w:szCs w:val="21"/>
                <w:lang w:val="en-GB"/>
              </w:rPr>
              <w:t>the support to</w:t>
            </w:r>
            <w:r w:rsidR="000C1BC8" w:rsidRPr="00A45142">
              <w:rPr>
                <w:rFonts w:ascii="Calibri" w:hAnsi="Calibri" w:cs="Calibri"/>
                <w:sz w:val="21"/>
                <w:szCs w:val="21"/>
                <w:lang w:val="en-GB"/>
              </w:rPr>
              <w:t xml:space="preserve"> </w:t>
            </w:r>
            <w:r w:rsidR="00182305" w:rsidRPr="00A45142">
              <w:rPr>
                <w:rFonts w:ascii="Calibri" w:hAnsi="Calibri" w:cs="Calibri"/>
                <w:sz w:val="21"/>
                <w:szCs w:val="21"/>
                <w:lang w:val="en-GB"/>
              </w:rPr>
              <w:t>the reform of legal framework for elections, drafting of regulations</w:t>
            </w:r>
            <w:r w:rsidR="007C46E6" w:rsidRPr="00A45142">
              <w:rPr>
                <w:rFonts w:ascii="Calibri" w:hAnsi="Calibri" w:cs="Calibri"/>
                <w:sz w:val="21"/>
                <w:szCs w:val="21"/>
                <w:lang w:val="en-GB"/>
              </w:rPr>
              <w:t xml:space="preserve">, </w:t>
            </w:r>
            <w:r w:rsidR="00E715FC" w:rsidRPr="00A45142">
              <w:rPr>
                <w:rFonts w:ascii="Calibri" w:hAnsi="Calibri" w:cs="Calibri"/>
                <w:sz w:val="21"/>
                <w:szCs w:val="21"/>
                <w:lang w:val="en-GB"/>
              </w:rPr>
              <w:t>other reg</w:t>
            </w:r>
            <w:r w:rsidR="008E018C" w:rsidRPr="00A45142">
              <w:rPr>
                <w:rFonts w:ascii="Calibri" w:hAnsi="Calibri" w:cs="Calibri"/>
                <w:sz w:val="21"/>
                <w:szCs w:val="21"/>
                <w:lang w:val="en-GB"/>
              </w:rPr>
              <w:t xml:space="preserve">ulatory instruments and code of conduct. </w:t>
            </w:r>
            <w:r w:rsidR="73236E23" w:rsidRPr="00A45142">
              <w:rPr>
                <w:rFonts w:ascii="Calibri" w:hAnsi="Calibri" w:cs="Calibri"/>
                <w:sz w:val="21"/>
                <w:szCs w:val="21"/>
                <w:lang w:val="en-GB"/>
              </w:rPr>
              <w:t>The year 2024 recorded some progress with respect to this output.</w:t>
            </w:r>
            <w:r w:rsidR="002442DA" w:rsidRPr="00A45142">
              <w:rPr>
                <w:rStyle w:val="FootnoteReference"/>
                <w:rFonts w:ascii="Calibri" w:hAnsi="Calibri" w:cs="Calibri"/>
                <w:sz w:val="21"/>
                <w:szCs w:val="21"/>
                <w:lang w:val="en-GB"/>
              </w:rPr>
              <w:footnoteReference w:id="3"/>
            </w:r>
          </w:p>
          <w:p w14:paraId="3F802CD7" w14:textId="667E3CC5" w:rsidR="00AB4BF8" w:rsidRPr="00A45142" w:rsidRDefault="00770E21" w:rsidP="00AB4BF8">
            <w:pPr>
              <w:spacing w:after="120" w:line="276" w:lineRule="auto"/>
              <w:jc w:val="both"/>
              <w:rPr>
                <w:rFonts w:ascii="Calibri" w:hAnsi="Calibri" w:cs="Calibri"/>
                <w:sz w:val="21"/>
                <w:szCs w:val="21"/>
                <w:lang w:val="en-GB"/>
              </w:rPr>
            </w:pPr>
            <w:r w:rsidRPr="00A45142">
              <w:rPr>
                <w:rFonts w:ascii="Calibri" w:hAnsi="Calibri" w:cs="Calibri"/>
                <w:sz w:val="21"/>
                <w:szCs w:val="21"/>
                <w:lang w:val="en-GB"/>
              </w:rPr>
              <w:t>The UN IEAT</w:t>
            </w:r>
            <w:r w:rsidR="00240B8A" w:rsidRPr="00A45142">
              <w:rPr>
                <w:rFonts w:ascii="Calibri" w:hAnsi="Calibri" w:cs="Calibri"/>
                <w:sz w:val="21"/>
                <w:szCs w:val="21"/>
                <w:lang w:val="en-GB"/>
              </w:rPr>
              <w:t xml:space="preserve">, through a dedicated advisor co-located at the PPC provided regular support </w:t>
            </w:r>
            <w:r w:rsidR="002F414B">
              <w:rPr>
                <w:rFonts w:ascii="Calibri" w:hAnsi="Calibri" w:cs="Calibri"/>
                <w:sz w:val="21"/>
                <w:szCs w:val="21"/>
                <w:lang w:val="en-GB"/>
              </w:rPr>
              <w:t xml:space="preserve">to </w:t>
            </w:r>
            <w:r w:rsidR="00240B8A" w:rsidRPr="00A45142">
              <w:rPr>
                <w:rFonts w:ascii="Calibri" w:hAnsi="Calibri" w:cs="Calibri"/>
                <w:sz w:val="21"/>
                <w:szCs w:val="21"/>
                <w:lang w:val="en-GB"/>
              </w:rPr>
              <w:t>the institution</w:t>
            </w:r>
            <w:r w:rsidR="00AC699B" w:rsidRPr="00A45142">
              <w:rPr>
                <w:rFonts w:ascii="Calibri" w:hAnsi="Calibri" w:cs="Calibri"/>
                <w:sz w:val="21"/>
                <w:szCs w:val="21"/>
                <w:lang w:val="en-GB"/>
              </w:rPr>
              <w:t xml:space="preserve"> through</w:t>
            </w:r>
            <w:r w:rsidR="00FD4810" w:rsidRPr="00A45142">
              <w:rPr>
                <w:rFonts w:ascii="Calibri" w:hAnsi="Calibri" w:cs="Calibri"/>
                <w:sz w:val="21"/>
                <w:szCs w:val="21"/>
                <w:lang w:val="en-GB"/>
              </w:rPr>
              <w:t>out 2024</w:t>
            </w:r>
            <w:r w:rsidR="002F414B">
              <w:rPr>
                <w:rFonts w:ascii="Calibri" w:hAnsi="Calibri" w:cs="Calibri"/>
                <w:sz w:val="21"/>
                <w:szCs w:val="21"/>
                <w:lang w:val="en-GB"/>
              </w:rPr>
              <w:t>;</w:t>
            </w:r>
            <w:r w:rsidR="00FD4810" w:rsidRPr="00A45142">
              <w:rPr>
                <w:rFonts w:ascii="Calibri" w:hAnsi="Calibri" w:cs="Calibri"/>
                <w:sz w:val="21"/>
                <w:szCs w:val="21"/>
                <w:lang w:val="en-GB"/>
              </w:rPr>
              <w:t xml:space="preserve"> </w:t>
            </w:r>
            <w:r w:rsidR="002F414B">
              <w:rPr>
                <w:rFonts w:ascii="Calibri" w:hAnsi="Calibri" w:cs="Calibri"/>
                <w:sz w:val="21"/>
                <w:szCs w:val="21"/>
                <w:lang w:val="en-GB"/>
              </w:rPr>
              <w:t>t</w:t>
            </w:r>
            <w:r w:rsidR="00FD4810" w:rsidRPr="00A45142">
              <w:rPr>
                <w:rFonts w:ascii="Calibri" w:hAnsi="Calibri" w:cs="Calibri"/>
                <w:sz w:val="21"/>
                <w:szCs w:val="21"/>
                <w:lang w:val="en-GB"/>
              </w:rPr>
              <w:t>he UN IEAT advised on the set up of the PPC structure and supported the drafting of:</w:t>
            </w:r>
            <w:r w:rsidR="00240B8A" w:rsidRPr="00A45142">
              <w:rPr>
                <w:rFonts w:ascii="Calibri" w:hAnsi="Calibri" w:cs="Calibri"/>
                <w:sz w:val="21"/>
                <w:szCs w:val="21"/>
                <w:lang w:val="en-GB"/>
              </w:rPr>
              <w:t xml:space="preserve"> </w:t>
            </w:r>
            <w:r w:rsidR="00646B06" w:rsidRPr="00A45142">
              <w:rPr>
                <w:rFonts w:ascii="Calibri" w:hAnsi="Calibri" w:cs="Calibri"/>
                <w:sz w:val="21"/>
                <w:szCs w:val="21"/>
                <w:lang w:val="en-GB"/>
              </w:rPr>
              <w:t>(i) the regulation on the registration of political parties</w:t>
            </w:r>
            <w:r w:rsidR="008C2439">
              <w:rPr>
                <w:rFonts w:ascii="Calibri" w:hAnsi="Calibri" w:cs="Calibri"/>
                <w:sz w:val="21"/>
                <w:szCs w:val="21"/>
                <w:lang w:val="en-GB"/>
              </w:rPr>
              <w:t xml:space="preserve">, </w:t>
            </w:r>
            <w:r w:rsidR="00646B06" w:rsidRPr="00A45142">
              <w:rPr>
                <w:rFonts w:ascii="Calibri" w:hAnsi="Calibri" w:cs="Calibri"/>
                <w:sz w:val="21"/>
                <w:szCs w:val="21"/>
                <w:lang w:val="en-GB"/>
              </w:rPr>
              <w:t xml:space="preserve"> </w:t>
            </w:r>
            <w:r w:rsidR="00F71115">
              <w:rPr>
                <w:rFonts w:ascii="Calibri" w:hAnsi="Calibri" w:cs="Calibri"/>
                <w:sz w:val="21"/>
                <w:szCs w:val="21"/>
                <w:lang w:val="en-GB"/>
              </w:rPr>
              <w:t xml:space="preserve">which contains provisions that UN IEAT advised against, as for instance the very high fees </w:t>
            </w:r>
            <w:r w:rsidR="006B19A9">
              <w:rPr>
                <w:rFonts w:ascii="Calibri" w:hAnsi="Calibri" w:cs="Calibri"/>
                <w:sz w:val="21"/>
                <w:szCs w:val="21"/>
                <w:lang w:val="en-GB"/>
              </w:rPr>
              <w:t xml:space="preserve">including </w:t>
            </w:r>
            <w:r w:rsidR="00F71115">
              <w:rPr>
                <w:rFonts w:ascii="Calibri" w:hAnsi="Calibri" w:cs="Calibri"/>
                <w:sz w:val="21"/>
                <w:szCs w:val="21"/>
                <w:lang w:val="en-GB"/>
              </w:rPr>
              <w:t>for registration</w:t>
            </w:r>
            <w:r w:rsidR="006B19A9">
              <w:rPr>
                <w:rFonts w:ascii="Calibri" w:hAnsi="Calibri" w:cs="Calibri"/>
                <w:sz w:val="21"/>
                <w:szCs w:val="21"/>
                <w:lang w:val="en-GB"/>
              </w:rPr>
              <w:t xml:space="preserve">, </w:t>
            </w:r>
            <w:r w:rsidR="00646B06" w:rsidRPr="00A45142">
              <w:rPr>
                <w:rFonts w:ascii="Calibri" w:hAnsi="Calibri" w:cs="Calibri"/>
                <w:sz w:val="21"/>
                <w:szCs w:val="21"/>
                <w:lang w:val="en-GB"/>
              </w:rPr>
              <w:t xml:space="preserve">and the </w:t>
            </w:r>
            <w:r w:rsidR="006B756B" w:rsidRPr="00A45142">
              <w:rPr>
                <w:rFonts w:ascii="Calibri" w:hAnsi="Calibri" w:cs="Calibri"/>
                <w:sz w:val="21"/>
                <w:szCs w:val="21"/>
                <w:lang w:val="en-GB"/>
              </w:rPr>
              <w:t>code of conduct (</w:t>
            </w:r>
            <w:r w:rsidR="00646B06" w:rsidRPr="00A45142">
              <w:rPr>
                <w:rFonts w:ascii="Calibri" w:hAnsi="Calibri" w:cs="Calibri"/>
                <w:sz w:val="21"/>
                <w:szCs w:val="21"/>
                <w:lang w:val="en-GB"/>
              </w:rPr>
              <w:t>CoC</w:t>
            </w:r>
            <w:r w:rsidR="006B756B" w:rsidRPr="00A45142">
              <w:rPr>
                <w:rFonts w:ascii="Calibri" w:hAnsi="Calibri" w:cs="Calibri"/>
                <w:sz w:val="21"/>
                <w:szCs w:val="21"/>
                <w:lang w:val="en-GB"/>
              </w:rPr>
              <w:t>)</w:t>
            </w:r>
            <w:r w:rsidR="00646B06" w:rsidRPr="00A45142">
              <w:rPr>
                <w:rFonts w:ascii="Calibri" w:hAnsi="Calibri" w:cs="Calibri"/>
                <w:sz w:val="21"/>
                <w:szCs w:val="21"/>
                <w:lang w:val="en-GB"/>
              </w:rPr>
              <w:t xml:space="preserve"> for registered political parties, and (ii) the regulation on political party funding</w:t>
            </w:r>
            <w:r w:rsidR="00B16292" w:rsidRPr="00A45142">
              <w:rPr>
                <w:rFonts w:ascii="Calibri" w:hAnsi="Calibri" w:cs="Calibri"/>
                <w:sz w:val="21"/>
                <w:szCs w:val="21"/>
                <w:lang w:val="en-GB"/>
              </w:rPr>
              <w:t xml:space="preserve"> </w:t>
            </w:r>
            <w:r w:rsidR="004F73EF" w:rsidRPr="00A45142">
              <w:rPr>
                <w:rFonts w:ascii="Calibri" w:hAnsi="Calibri" w:cs="Calibri"/>
                <w:sz w:val="21"/>
                <w:szCs w:val="21"/>
                <w:lang w:val="en-GB"/>
              </w:rPr>
              <w:t>which</w:t>
            </w:r>
            <w:r w:rsidR="00B16292" w:rsidRPr="00A45142">
              <w:rPr>
                <w:rFonts w:ascii="Calibri" w:hAnsi="Calibri" w:cs="Calibri"/>
                <w:sz w:val="21"/>
                <w:szCs w:val="21"/>
                <w:lang w:val="en-GB"/>
              </w:rPr>
              <w:t xml:space="preserve"> were adopted by the PPC during the reporting period</w:t>
            </w:r>
            <w:r w:rsidR="007D47F3" w:rsidRPr="00A45142">
              <w:rPr>
                <w:rFonts w:ascii="Calibri" w:hAnsi="Calibri" w:cs="Calibri"/>
                <w:sz w:val="21"/>
                <w:szCs w:val="21"/>
                <w:lang w:val="en-GB"/>
              </w:rPr>
              <w:t>,</w:t>
            </w:r>
            <w:r w:rsidR="009B24A9" w:rsidRPr="00A45142">
              <w:rPr>
                <w:rFonts w:ascii="Calibri" w:hAnsi="Calibri" w:cs="Calibri"/>
                <w:sz w:val="21"/>
                <w:szCs w:val="21"/>
                <w:lang w:val="en-GB"/>
              </w:rPr>
              <w:t xml:space="preserve"> </w:t>
            </w:r>
            <w:r w:rsidR="003E7254" w:rsidRPr="00A45142">
              <w:rPr>
                <w:rFonts w:ascii="Calibri" w:hAnsi="Calibri" w:cs="Calibri"/>
                <w:sz w:val="21"/>
                <w:szCs w:val="21"/>
                <w:lang w:val="en-GB"/>
              </w:rPr>
              <w:t xml:space="preserve">and </w:t>
            </w:r>
            <w:r w:rsidR="009B24A9" w:rsidRPr="00A45142">
              <w:rPr>
                <w:rFonts w:ascii="Calibri" w:hAnsi="Calibri" w:cs="Calibri"/>
                <w:sz w:val="21"/>
                <w:szCs w:val="21"/>
                <w:lang w:val="en-GB"/>
              </w:rPr>
              <w:t>(iii)</w:t>
            </w:r>
            <w:r w:rsidR="00AB4BF8" w:rsidRPr="00A45142">
              <w:rPr>
                <w:rFonts w:ascii="Calibri" w:hAnsi="Calibri" w:cs="Calibri"/>
                <w:sz w:val="21"/>
                <w:szCs w:val="21"/>
                <w:lang w:val="en-GB"/>
              </w:rPr>
              <w:t xml:space="preserve"> Guidelines on the Hearing and Determination of Disputes by the Political Parties</w:t>
            </w:r>
            <w:r w:rsidR="00B55421" w:rsidRPr="00A45142">
              <w:rPr>
                <w:rFonts w:ascii="Calibri" w:hAnsi="Calibri" w:cs="Calibri"/>
                <w:sz w:val="21"/>
                <w:szCs w:val="21"/>
                <w:lang w:val="en-GB"/>
              </w:rPr>
              <w:t>.</w:t>
            </w:r>
            <w:r w:rsidR="00C0569B">
              <w:rPr>
                <w:rFonts w:ascii="Calibri" w:hAnsi="Calibri" w:cs="Calibri"/>
                <w:sz w:val="21"/>
                <w:szCs w:val="21"/>
                <w:lang w:val="en-GB"/>
              </w:rPr>
              <w:t xml:space="preserve"> </w:t>
            </w:r>
          </w:p>
          <w:p w14:paraId="7575FA93" w14:textId="0D9ECBFF" w:rsidR="003E6E46" w:rsidRPr="00A45142" w:rsidRDefault="00B55421" w:rsidP="00D33579">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 xml:space="preserve">UN IEAT also provided technical assistance for the development </w:t>
            </w:r>
            <w:r w:rsidR="00B0794E" w:rsidRPr="00A45142">
              <w:rPr>
                <w:rFonts w:ascii="Calibri" w:hAnsi="Calibri" w:cs="Calibri"/>
                <w:sz w:val="21"/>
                <w:szCs w:val="21"/>
                <w:lang w:val="en-GB"/>
              </w:rPr>
              <w:t xml:space="preserve">procedures for </w:t>
            </w:r>
            <w:r w:rsidRPr="00A45142">
              <w:rPr>
                <w:rFonts w:ascii="Calibri" w:hAnsi="Calibri" w:cs="Calibri"/>
                <w:sz w:val="21"/>
                <w:szCs w:val="21"/>
                <w:lang w:val="en-GB"/>
              </w:rPr>
              <w:t>verification of application files for political party registration</w:t>
            </w:r>
            <w:r w:rsidR="00905F51">
              <w:rPr>
                <w:rFonts w:ascii="Calibri" w:hAnsi="Calibri" w:cs="Calibri"/>
                <w:sz w:val="21"/>
                <w:szCs w:val="21"/>
                <w:lang w:val="en-GB"/>
              </w:rPr>
              <w:t>,</w:t>
            </w:r>
            <w:r w:rsidR="00997EC7" w:rsidRPr="00A45142">
              <w:rPr>
                <w:rFonts w:ascii="Calibri" w:hAnsi="Calibri" w:cs="Calibri"/>
                <w:sz w:val="21"/>
                <w:szCs w:val="21"/>
                <w:lang w:val="en-GB"/>
              </w:rPr>
              <w:t xml:space="preserve"> including parameters for the </w:t>
            </w:r>
            <w:r w:rsidR="005F36C3" w:rsidRPr="00A45142">
              <w:rPr>
                <w:rFonts w:ascii="Calibri" w:hAnsi="Calibri" w:cs="Calibri"/>
                <w:sz w:val="21"/>
                <w:szCs w:val="21"/>
                <w:lang w:val="en-GB"/>
              </w:rPr>
              <w:t>verification</w:t>
            </w:r>
            <w:r w:rsidRPr="00A45142">
              <w:rPr>
                <w:rFonts w:ascii="Calibri" w:hAnsi="Calibri" w:cs="Calibri"/>
                <w:sz w:val="21"/>
                <w:szCs w:val="21"/>
                <w:lang w:val="en-GB"/>
              </w:rPr>
              <w:t xml:space="preserve"> and dispute resolutions. </w:t>
            </w:r>
            <w:r w:rsidR="00646B06" w:rsidRPr="00A45142">
              <w:rPr>
                <w:rFonts w:ascii="Calibri" w:hAnsi="Calibri" w:cs="Calibri"/>
                <w:sz w:val="21"/>
                <w:szCs w:val="21"/>
                <w:lang w:val="en-GB"/>
              </w:rPr>
              <w:t>Further support is ongoing for the development of Dispute Resolution Regulations, and Guidelines on Hearing and Determination of Disputes by the PPC. Moreover, as part of its technical support, the UN</w:t>
            </w:r>
            <w:r w:rsidR="00603257" w:rsidRPr="00A45142">
              <w:rPr>
                <w:rFonts w:ascii="Calibri" w:hAnsi="Calibri" w:cs="Calibri"/>
                <w:sz w:val="21"/>
                <w:szCs w:val="21"/>
                <w:lang w:val="en-GB"/>
              </w:rPr>
              <w:t xml:space="preserve"> </w:t>
            </w:r>
            <w:r w:rsidR="00646B06" w:rsidRPr="00A45142">
              <w:rPr>
                <w:rFonts w:ascii="Calibri" w:hAnsi="Calibri" w:cs="Calibri"/>
                <w:sz w:val="21"/>
                <w:szCs w:val="21"/>
                <w:lang w:val="en-GB"/>
              </w:rPr>
              <w:t xml:space="preserve">IEAT also assisted the PPC in the development of a framework for monitoring and regulating political party activities. </w:t>
            </w:r>
            <w:r w:rsidR="00905F51">
              <w:rPr>
                <w:rFonts w:ascii="Calibri" w:hAnsi="Calibri" w:cs="Calibri"/>
                <w:sz w:val="21"/>
                <w:szCs w:val="21"/>
                <w:lang w:val="en-GB"/>
              </w:rPr>
              <w:t>T</w:t>
            </w:r>
            <w:r w:rsidR="00646B06" w:rsidRPr="00A45142">
              <w:rPr>
                <w:rFonts w:ascii="Calibri" w:hAnsi="Calibri" w:cs="Calibri"/>
                <w:sz w:val="21"/>
                <w:szCs w:val="21"/>
                <w:lang w:val="en-GB"/>
              </w:rPr>
              <w:t>he UN</w:t>
            </w:r>
            <w:r w:rsidR="00603257" w:rsidRPr="00A45142">
              <w:rPr>
                <w:rFonts w:ascii="Calibri" w:hAnsi="Calibri" w:cs="Calibri"/>
                <w:sz w:val="21"/>
                <w:szCs w:val="21"/>
                <w:lang w:val="en-GB"/>
              </w:rPr>
              <w:t xml:space="preserve"> </w:t>
            </w:r>
            <w:r w:rsidR="00646B06" w:rsidRPr="00A45142">
              <w:rPr>
                <w:rFonts w:ascii="Calibri" w:hAnsi="Calibri" w:cs="Calibri"/>
                <w:sz w:val="21"/>
                <w:szCs w:val="21"/>
                <w:lang w:val="en-GB"/>
              </w:rPr>
              <w:t xml:space="preserve">IEAT supported the PPC </w:t>
            </w:r>
            <w:r w:rsidR="00905F51">
              <w:rPr>
                <w:rFonts w:ascii="Calibri" w:hAnsi="Calibri" w:cs="Calibri"/>
                <w:sz w:val="21"/>
                <w:szCs w:val="21"/>
                <w:lang w:val="en-GB"/>
              </w:rPr>
              <w:t xml:space="preserve">in developing </w:t>
            </w:r>
            <w:r w:rsidR="00905F51" w:rsidRPr="00A8592B">
              <w:rPr>
                <w:rFonts w:ascii="Calibri" w:hAnsi="Calibri" w:cs="Calibri"/>
                <w:sz w:val="21"/>
                <w:szCs w:val="21"/>
                <w:lang w:val="en-GB"/>
              </w:rPr>
              <w:t xml:space="preserve">a Manual on the </w:t>
            </w:r>
            <w:r w:rsidR="00905F51">
              <w:rPr>
                <w:rFonts w:ascii="Calibri" w:hAnsi="Calibri" w:cs="Calibri"/>
                <w:sz w:val="21"/>
                <w:szCs w:val="21"/>
                <w:lang w:val="en-GB"/>
              </w:rPr>
              <w:t>P</w:t>
            </w:r>
            <w:r w:rsidR="00905F51" w:rsidRPr="00A8592B">
              <w:rPr>
                <w:rFonts w:ascii="Calibri" w:hAnsi="Calibri" w:cs="Calibri"/>
                <w:sz w:val="21"/>
                <w:szCs w:val="21"/>
                <w:lang w:val="en-GB"/>
              </w:rPr>
              <w:t xml:space="preserve">rocesses </w:t>
            </w:r>
            <w:r w:rsidR="00905F51">
              <w:rPr>
                <w:rFonts w:ascii="Calibri" w:hAnsi="Calibri" w:cs="Calibri"/>
                <w:sz w:val="21"/>
                <w:szCs w:val="21"/>
                <w:lang w:val="en-GB"/>
              </w:rPr>
              <w:t>G</w:t>
            </w:r>
            <w:r w:rsidR="00905F51" w:rsidRPr="00A8592B">
              <w:rPr>
                <w:rFonts w:ascii="Calibri" w:hAnsi="Calibri" w:cs="Calibri"/>
                <w:sz w:val="21"/>
                <w:szCs w:val="21"/>
                <w:lang w:val="en-GB"/>
              </w:rPr>
              <w:t>overning Mergers and Coalitions</w:t>
            </w:r>
            <w:r w:rsidR="00905F51">
              <w:rPr>
                <w:rFonts w:ascii="Calibri" w:hAnsi="Calibri" w:cs="Calibri"/>
                <w:sz w:val="21"/>
                <w:szCs w:val="21"/>
                <w:lang w:val="en-GB"/>
              </w:rPr>
              <w:t>,</w:t>
            </w:r>
            <w:r w:rsidR="00905F51" w:rsidRPr="00A8592B">
              <w:rPr>
                <w:rFonts w:ascii="Calibri" w:hAnsi="Calibri" w:cs="Calibri"/>
                <w:sz w:val="21"/>
                <w:szCs w:val="21"/>
                <w:lang w:val="en-GB"/>
              </w:rPr>
              <w:t xml:space="preserve"> Checklist</w:t>
            </w:r>
            <w:r w:rsidR="00905F51">
              <w:rPr>
                <w:rFonts w:ascii="Calibri" w:hAnsi="Calibri" w:cs="Calibri"/>
                <w:sz w:val="21"/>
                <w:szCs w:val="21"/>
                <w:lang w:val="en-GB"/>
              </w:rPr>
              <w:t>,</w:t>
            </w:r>
            <w:r w:rsidR="00905F51" w:rsidRPr="00A8592B">
              <w:rPr>
                <w:rFonts w:ascii="Calibri" w:hAnsi="Calibri" w:cs="Calibri"/>
                <w:sz w:val="21"/>
                <w:szCs w:val="21"/>
                <w:lang w:val="en-GB"/>
              </w:rPr>
              <w:t xml:space="preserve"> </w:t>
            </w:r>
            <w:r w:rsidR="00905F51">
              <w:rPr>
                <w:rFonts w:ascii="Calibri" w:hAnsi="Calibri" w:cs="Calibri"/>
                <w:sz w:val="21"/>
                <w:szCs w:val="21"/>
                <w:lang w:val="en-GB"/>
              </w:rPr>
              <w:t>a user-friendly version of</w:t>
            </w:r>
            <w:r w:rsidR="00905F51" w:rsidRPr="00A8592B">
              <w:rPr>
                <w:rFonts w:ascii="Calibri" w:hAnsi="Calibri" w:cs="Calibri"/>
                <w:sz w:val="21"/>
                <w:szCs w:val="21"/>
                <w:lang w:val="en-GB"/>
              </w:rPr>
              <w:t xml:space="preserve"> the legislative framework</w:t>
            </w:r>
            <w:r w:rsidR="00905F51">
              <w:rPr>
                <w:rFonts w:ascii="Calibri" w:hAnsi="Calibri" w:cs="Calibri"/>
                <w:sz w:val="21"/>
                <w:szCs w:val="21"/>
                <w:lang w:val="en-GB"/>
              </w:rPr>
              <w:t xml:space="preserve"> </w:t>
            </w:r>
            <w:r w:rsidR="00905F51" w:rsidRPr="00A8592B">
              <w:rPr>
                <w:rFonts w:ascii="Calibri" w:hAnsi="Calibri" w:cs="Calibri"/>
                <w:sz w:val="21"/>
                <w:szCs w:val="21"/>
                <w:lang w:val="en-GB"/>
              </w:rPr>
              <w:t>for political parties</w:t>
            </w:r>
            <w:r w:rsidR="008639F6">
              <w:rPr>
                <w:rFonts w:ascii="Calibri" w:hAnsi="Calibri" w:cs="Calibri"/>
                <w:sz w:val="21"/>
                <w:szCs w:val="21"/>
                <w:lang w:val="en-GB"/>
              </w:rPr>
              <w:t xml:space="preserve"> </w:t>
            </w:r>
            <w:r w:rsidR="00905F51" w:rsidRPr="00A8592B">
              <w:rPr>
                <w:rFonts w:ascii="Calibri" w:hAnsi="Calibri" w:cs="Calibri"/>
                <w:sz w:val="21"/>
                <w:szCs w:val="21"/>
                <w:lang w:val="en-GB"/>
              </w:rPr>
              <w:t xml:space="preserve">and a Monitoring, Evaluation and Reporting Tool and Checklist </w:t>
            </w:r>
            <w:r w:rsidR="00646B06" w:rsidRPr="00A45142">
              <w:rPr>
                <w:rFonts w:ascii="Calibri" w:hAnsi="Calibri" w:cs="Calibri"/>
                <w:sz w:val="21"/>
                <w:szCs w:val="21"/>
                <w:lang w:val="en-GB"/>
              </w:rPr>
              <w:t>to be administered by the PPC in monitoring of political parties’ activities. The</w:t>
            </w:r>
            <w:r w:rsidR="00646B06" w:rsidRPr="00A45142">
              <w:rPr>
                <w:rFonts w:ascii="Calibri" w:hAnsi="Calibri" w:cs="Calibri"/>
                <w:lang w:val="en-GB"/>
              </w:rPr>
              <w:t xml:space="preserve"> </w:t>
            </w:r>
            <w:r w:rsidR="00646B06" w:rsidRPr="00A45142">
              <w:rPr>
                <w:rFonts w:ascii="Calibri" w:hAnsi="Calibri" w:cs="Calibri"/>
                <w:sz w:val="21"/>
                <w:szCs w:val="21"/>
                <w:lang w:val="en-GB"/>
              </w:rPr>
              <w:t xml:space="preserve">UNIEAT also provided support to the PPC’s participation in the Political Parties Forum where the development of </w:t>
            </w:r>
            <w:r w:rsidR="00DC4404" w:rsidRPr="00A45142">
              <w:rPr>
                <w:rFonts w:ascii="Calibri" w:hAnsi="Calibri" w:cs="Calibri"/>
                <w:sz w:val="21"/>
                <w:szCs w:val="21"/>
                <w:lang w:val="en-GB"/>
              </w:rPr>
              <w:t>the</w:t>
            </w:r>
            <w:r w:rsidR="00646B06" w:rsidRPr="00A45142">
              <w:rPr>
                <w:rFonts w:ascii="Calibri" w:hAnsi="Calibri" w:cs="Calibri"/>
                <w:sz w:val="21"/>
                <w:szCs w:val="21"/>
                <w:lang w:val="en-GB"/>
              </w:rPr>
              <w:t xml:space="preserve"> </w:t>
            </w:r>
            <w:r w:rsidR="006B756B" w:rsidRPr="00A45142">
              <w:rPr>
                <w:rFonts w:ascii="Calibri" w:hAnsi="Calibri" w:cs="Calibri"/>
                <w:sz w:val="21"/>
                <w:szCs w:val="21"/>
                <w:lang w:val="en-GB"/>
              </w:rPr>
              <w:t xml:space="preserve">voluntary </w:t>
            </w:r>
            <w:r w:rsidR="00646B06" w:rsidRPr="00A45142">
              <w:rPr>
                <w:rFonts w:ascii="Calibri" w:hAnsi="Calibri" w:cs="Calibri"/>
                <w:sz w:val="21"/>
                <w:szCs w:val="21"/>
                <w:lang w:val="en-GB"/>
              </w:rPr>
              <w:t>CoC for political parties was discussed</w:t>
            </w:r>
            <w:r w:rsidR="00BF181D" w:rsidRPr="00A45142">
              <w:rPr>
                <w:rFonts w:ascii="Calibri" w:hAnsi="Calibri" w:cs="Calibri"/>
                <w:sz w:val="21"/>
                <w:szCs w:val="21"/>
                <w:lang w:val="en-GB"/>
              </w:rPr>
              <w:t xml:space="preserve"> and adopted</w:t>
            </w:r>
            <w:r w:rsidR="00646B06" w:rsidRPr="00A45142">
              <w:rPr>
                <w:rFonts w:ascii="Calibri" w:hAnsi="Calibri" w:cs="Calibri"/>
                <w:sz w:val="21"/>
                <w:szCs w:val="21"/>
                <w:lang w:val="en-GB"/>
              </w:rPr>
              <w:t>.</w:t>
            </w:r>
          </w:p>
          <w:p w14:paraId="7E25C19D" w14:textId="67EDB3D1" w:rsidR="00BD73DB" w:rsidRPr="00A45142" w:rsidRDefault="00506D11" w:rsidP="00506D11">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Regarding support to the development of regulations and codes of conduct of</w:t>
            </w:r>
            <w:r w:rsidR="00BF181D" w:rsidRPr="00A45142">
              <w:rPr>
                <w:rFonts w:ascii="Calibri" w:hAnsi="Calibri" w:cs="Calibri"/>
                <w:sz w:val="21"/>
                <w:szCs w:val="21"/>
                <w:lang w:val="en-GB"/>
              </w:rPr>
              <w:t xml:space="preserve"> the</w:t>
            </w:r>
            <w:r w:rsidRPr="00A45142">
              <w:rPr>
                <w:rFonts w:ascii="Calibri" w:hAnsi="Calibri" w:cs="Calibri"/>
                <w:sz w:val="21"/>
                <w:szCs w:val="21"/>
                <w:lang w:val="en-GB"/>
              </w:rPr>
              <w:t xml:space="preserve"> NEC, UN IEAT legal advisors contributed to the establishment </w:t>
            </w:r>
            <w:r w:rsidR="004F73EF" w:rsidRPr="00A45142">
              <w:rPr>
                <w:rFonts w:ascii="Calibri" w:hAnsi="Calibri" w:cs="Calibri"/>
                <w:sz w:val="21"/>
                <w:szCs w:val="21"/>
                <w:lang w:val="en-GB"/>
              </w:rPr>
              <w:t xml:space="preserve">in February 2024 </w:t>
            </w:r>
            <w:r w:rsidRPr="00A45142">
              <w:rPr>
                <w:rFonts w:ascii="Calibri" w:hAnsi="Calibri" w:cs="Calibri"/>
                <w:sz w:val="21"/>
                <w:szCs w:val="21"/>
                <w:lang w:val="en-GB"/>
              </w:rPr>
              <w:t xml:space="preserve">and is part of the NEC legal </w:t>
            </w:r>
            <w:r w:rsidR="00396C89">
              <w:rPr>
                <w:rFonts w:ascii="Calibri" w:hAnsi="Calibri" w:cs="Calibri"/>
                <w:sz w:val="21"/>
                <w:szCs w:val="21"/>
                <w:lang w:val="en-GB"/>
              </w:rPr>
              <w:t xml:space="preserve">drafting </w:t>
            </w:r>
            <w:r w:rsidRPr="00A45142">
              <w:rPr>
                <w:rFonts w:ascii="Calibri" w:hAnsi="Calibri" w:cs="Calibri"/>
                <w:sz w:val="21"/>
                <w:szCs w:val="21"/>
                <w:lang w:val="en-GB"/>
              </w:rPr>
              <w:t>working group, which</w:t>
            </w:r>
            <w:r w:rsidR="004F73EF" w:rsidRPr="00A45142">
              <w:rPr>
                <w:rFonts w:ascii="Calibri" w:hAnsi="Calibri" w:cs="Calibri"/>
                <w:sz w:val="21"/>
                <w:szCs w:val="21"/>
                <w:lang w:val="en-GB"/>
              </w:rPr>
              <w:t xml:space="preserve"> is led by the NEC </w:t>
            </w:r>
            <w:r w:rsidR="00BB175D" w:rsidRPr="00A45142">
              <w:rPr>
                <w:rFonts w:ascii="Calibri" w:hAnsi="Calibri" w:cs="Calibri"/>
                <w:sz w:val="21"/>
                <w:szCs w:val="21"/>
                <w:lang w:val="en-GB"/>
              </w:rPr>
              <w:t>Deputy Chairperson and includes two NEC legal officers.</w:t>
            </w:r>
            <w:r w:rsidR="00D610C6" w:rsidRPr="00A45142">
              <w:rPr>
                <w:rFonts w:ascii="Calibri" w:hAnsi="Calibri" w:cs="Calibri"/>
                <w:sz w:val="21"/>
                <w:szCs w:val="21"/>
                <w:lang w:val="en-GB"/>
              </w:rPr>
              <w:t xml:space="preserve"> The working group takes the lead on drafting secondary legislation</w:t>
            </w:r>
            <w:r w:rsidR="00A86B34">
              <w:rPr>
                <w:rFonts w:ascii="Calibri" w:hAnsi="Calibri" w:cs="Calibri"/>
                <w:sz w:val="21"/>
                <w:szCs w:val="21"/>
                <w:lang w:val="en-GB"/>
              </w:rPr>
              <w:t xml:space="preserve"> as well as review of the existing legal framework</w:t>
            </w:r>
            <w:r w:rsidR="003C15B9">
              <w:rPr>
                <w:rFonts w:ascii="Calibri" w:hAnsi="Calibri" w:cs="Calibri"/>
                <w:sz w:val="21"/>
                <w:szCs w:val="21"/>
                <w:lang w:val="en-GB"/>
              </w:rPr>
              <w:t xml:space="preserve"> for elections</w:t>
            </w:r>
            <w:r w:rsidR="00A86B34">
              <w:rPr>
                <w:rFonts w:ascii="Calibri" w:hAnsi="Calibri" w:cs="Calibri"/>
                <w:sz w:val="21"/>
                <w:szCs w:val="21"/>
                <w:lang w:val="en-GB"/>
              </w:rPr>
              <w:t xml:space="preserve"> (Electoral Act)</w:t>
            </w:r>
            <w:r w:rsidR="00D610C6" w:rsidRPr="00A45142">
              <w:rPr>
                <w:rFonts w:ascii="Calibri" w:hAnsi="Calibri" w:cs="Calibri"/>
                <w:sz w:val="21"/>
                <w:szCs w:val="21"/>
                <w:lang w:val="en-GB"/>
              </w:rPr>
              <w:t>.</w:t>
            </w:r>
            <w:r w:rsidR="00BD73DB" w:rsidRPr="00A45142">
              <w:rPr>
                <w:rFonts w:ascii="Calibri" w:hAnsi="Calibri" w:cs="Calibri"/>
                <w:sz w:val="21"/>
                <w:szCs w:val="21"/>
                <w:lang w:val="en-GB"/>
              </w:rPr>
              <w:t xml:space="preserve"> The UN</w:t>
            </w:r>
            <w:r w:rsidR="006B7A06" w:rsidRPr="00A45142">
              <w:rPr>
                <w:rFonts w:ascii="Calibri" w:hAnsi="Calibri" w:cs="Calibri"/>
                <w:sz w:val="21"/>
                <w:szCs w:val="21"/>
                <w:lang w:val="en-GB"/>
              </w:rPr>
              <w:t xml:space="preserve"> </w:t>
            </w:r>
            <w:r w:rsidR="00BD73DB" w:rsidRPr="00A45142">
              <w:rPr>
                <w:rFonts w:ascii="Calibri" w:hAnsi="Calibri" w:cs="Calibri"/>
                <w:sz w:val="21"/>
                <w:szCs w:val="21"/>
                <w:lang w:val="en-GB"/>
              </w:rPr>
              <w:t xml:space="preserve">IEAT legal team participated </w:t>
            </w:r>
            <w:r w:rsidR="00EA5C01">
              <w:rPr>
                <w:rFonts w:ascii="Calibri" w:hAnsi="Calibri" w:cs="Calibri"/>
                <w:sz w:val="21"/>
                <w:szCs w:val="21"/>
                <w:lang w:val="en-GB"/>
              </w:rPr>
              <w:t>in</w:t>
            </w:r>
            <w:r w:rsidR="00BD73DB" w:rsidRPr="00A45142">
              <w:rPr>
                <w:rFonts w:ascii="Calibri" w:hAnsi="Calibri" w:cs="Calibri"/>
                <w:sz w:val="21"/>
                <w:szCs w:val="21"/>
                <w:lang w:val="en-GB"/>
              </w:rPr>
              <w:t xml:space="preserve"> 16 meetings with the NEC </w:t>
            </w:r>
            <w:r w:rsidR="007D19B2" w:rsidRPr="00A45142">
              <w:rPr>
                <w:rFonts w:ascii="Calibri" w:hAnsi="Calibri" w:cs="Calibri"/>
                <w:sz w:val="21"/>
                <w:szCs w:val="21"/>
                <w:lang w:val="en-GB"/>
              </w:rPr>
              <w:t>legal d</w:t>
            </w:r>
            <w:r w:rsidR="00BD73DB" w:rsidRPr="00A45142">
              <w:rPr>
                <w:rFonts w:ascii="Calibri" w:hAnsi="Calibri" w:cs="Calibri"/>
                <w:sz w:val="21"/>
                <w:szCs w:val="21"/>
                <w:lang w:val="en-GB"/>
              </w:rPr>
              <w:t xml:space="preserve">rafting </w:t>
            </w:r>
            <w:r w:rsidR="007D19B2" w:rsidRPr="00A45142">
              <w:rPr>
                <w:rFonts w:ascii="Calibri" w:hAnsi="Calibri" w:cs="Calibri"/>
                <w:sz w:val="21"/>
                <w:szCs w:val="21"/>
                <w:lang w:val="en-GB"/>
              </w:rPr>
              <w:lastRenderedPageBreak/>
              <w:t>team</w:t>
            </w:r>
            <w:r w:rsidR="00BD73DB" w:rsidRPr="00A45142">
              <w:rPr>
                <w:rFonts w:ascii="Calibri" w:hAnsi="Calibri" w:cs="Calibri"/>
                <w:sz w:val="21"/>
                <w:szCs w:val="21"/>
                <w:lang w:val="en-GB"/>
              </w:rPr>
              <w:t xml:space="preserve"> and/or some Commissioners to discuss the legal framework and 22 meetings with the Legal Advisors of the NEC to build capacities, to raise awareness and promote knowledge about the multi-layer electoral legal framework and its challenges in South Sudan.</w:t>
            </w:r>
          </w:p>
          <w:p w14:paraId="32204889" w14:textId="4A7DCBCA" w:rsidR="00506D11" w:rsidRPr="00A45142" w:rsidRDefault="00506D11" w:rsidP="00506D11">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With support by the UN</w:t>
            </w:r>
            <w:r w:rsidR="006B7A06" w:rsidRPr="00A45142">
              <w:rPr>
                <w:rFonts w:ascii="Calibri" w:hAnsi="Calibri" w:cs="Calibri"/>
                <w:sz w:val="21"/>
                <w:szCs w:val="21"/>
                <w:lang w:val="en-GB"/>
              </w:rPr>
              <w:t xml:space="preserve"> </w:t>
            </w:r>
            <w:r w:rsidRPr="00A45142">
              <w:rPr>
                <w:rFonts w:ascii="Calibri" w:hAnsi="Calibri" w:cs="Calibri"/>
                <w:sz w:val="21"/>
                <w:szCs w:val="21"/>
                <w:lang w:val="en-GB"/>
              </w:rPr>
              <w:t xml:space="preserve">IEAT, </w:t>
            </w:r>
            <w:r w:rsidR="006B7A06" w:rsidRPr="00A45142">
              <w:rPr>
                <w:rFonts w:ascii="Calibri" w:hAnsi="Calibri" w:cs="Calibri"/>
                <w:sz w:val="21"/>
                <w:szCs w:val="21"/>
                <w:lang w:val="en-GB"/>
              </w:rPr>
              <w:t xml:space="preserve">the </w:t>
            </w:r>
            <w:r w:rsidRPr="00A45142">
              <w:rPr>
                <w:rFonts w:ascii="Calibri" w:hAnsi="Calibri" w:cs="Calibri"/>
                <w:sz w:val="21"/>
                <w:szCs w:val="21"/>
                <w:lang w:val="en-GB"/>
              </w:rPr>
              <w:t>NEC drafted the Procedures for the Appointment of State High Committee Members , drafted and adopted three regulations and one code of conduct:  (i) the Regulation on the NEC Code of Conduct</w:t>
            </w:r>
            <w:r w:rsidR="00824942">
              <w:rPr>
                <w:rFonts w:ascii="Calibri" w:hAnsi="Calibri" w:cs="Calibri"/>
                <w:sz w:val="21"/>
                <w:szCs w:val="21"/>
                <w:lang w:val="en-GB"/>
              </w:rPr>
              <w:t xml:space="preserve"> and code of conduct</w:t>
            </w:r>
            <w:r w:rsidRPr="00A45142">
              <w:rPr>
                <w:rFonts w:ascii="Calibri" w:hAnsi="Calibri" w:cs="Calibri"/>
                <w:sz w:val="21"/>
                <w:szCs w:val="21"/>
                <w:lang w:val="en-GB"/>
              </w:rPr>
              <w:t xml:space="preserve">; (ii) the Regulation on Observers, Party Agents, Media, and Special Guests, and (iii) the Regulation on Election Campaign (with a Code of Conduct for Political Parties and Candidates during Election Campaign); </w:t>
            </w:r>
          </w:p>
          <w:p w14:paraId="0D511D6D" w14:textId="61345657" w:rsidR="00681AEE" w:rsidRPr="00A45142" w:rsidRDefault="00833C83" w:rsidP="00681AEE">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 xml:space="preserve">The </w:t>
            </w:r>
            <w:r w:rsidR="00506D11" w:rsidRPr="00A45142">
              <w:rPr>
                <w:rFonts w:ascii="Calibri" w:hAnsi="Calibri" w:cs="Calibri"/>
                <w:sz w:val="21"/>
                <w:szCs w:val="21"/>
                <w:lang w:val="en-GB"/>
              </w:rPr>
              <w:t>UN IEAT also supported the initial draft of the regulation for</w:t>
            </w:r>
            <w:r w:rsidR="00681AEE" w:rsidRPr="00A45142">
              <w:rPr>
                <w:rFonts w:ascii="Calibri" w:hAnsi="Calibri" w:cs="Calibri"/>
                <w:sz w:val="21"/>
                <w:szCs w:val="21"/>
                <w:lang w:val="en-GB"/>
              </w:rPr>
              <w:t xml:space="preserve"> </w:t>
            </w:r>
            <w:r w:rsidR="00506D11" w:rsidRPr="00A45142">
              <w:rPr>
                <w:rFonts w:ascii="Calibri" w:hAnsi="Calibri" w:cs="Calibri"/>
                <w:sz w:val="21"/>
                <w:szCs w:val="21"/>
                <w:lang w:val="en-GB"/>
              </w:rPr>
              <w:t xml:space="preserve">Campaign Finance </w:t>
            </w:r>
            <w:r w:rsidR="00F850CF" w:rsidRPr="00F850CF">
              <w:rPr>
                <w:rFonts w:ascii="Calibri" w:hAnsi="Calibri" w:cs="Calibri"/>
                <w:sz w:val="21"/>
                <w:szCs w:val="21"/>
                <w:lang w:val="en-GB"/>
              </w:rPr>
              <w:t>and participated</w:t>
            </w:r>
            <w:r w:rsidR="00506D11" w:rsidRPr="00A45142">
              <w:rPr>
                <w:rFonts w:ascii="Calibri" w:hAnsi="Calibri" w:cs="Calibri"/>
                <w:sz w:val="21"/>
                <w:szCs w:val="21"/>
                <w:lang w:val="en-GB"/>
              </w:rPr>
              <w:t xml:space="preserve"> in ongoing review of NEC’s Internal regulations.  </w:t>
            </w:r>
            <w:r w:rsidR="00681AEE" w:rsidRPr="00A45142">
              <w:rPr>
                <w:rFonts w:ascii="Calibri" w:hAnsi="Calibri" w:cs="Calibri"/>
                <w:sz w:val="21"/>
                <w:szCs w:val="21"/>
                <w:lang w:val="en-GB"/>
              </w:rPr>
              <w:t xml:space="preserve">Input </w:t>
            </w:r>
            <w:r w:rsidR="006E051A" w:rsidRPr="00A45142">
              <w:rPr>
                <w:rFonts w:ascii="Calibri" w:hAnsi="Calibri" w:cs="Calibri"/>
                <w:sz w:val="21"/>
                <w:szCs w:val="21"/>
                <w:lang w:val="en-GB"/>
              </w:rPr>
              <w:t xml:space="preserve">and detailed commentary </w:t>
            </w:r>
            <w:r w:rsidR="002B0F33" w:rsidRPr="00A45142">
              <w:rPr>
                <w:rFonts w:ascii="Calibri" w:hAnsi="Calibri" w:cs="Calibri"/>
                <w:sz w:val="21"/>
                <w:szCs w:val="21"/>
                <w:lang w:val="en-GB"/>
              </w:rPr>
              <w:t>were</w:t>
            </w:r>
            <w:r w:rsidR="00681AEE" w:rsidRPr="00A45142">
              <w:rPr>
                <w:rFonts w:ascii="Calibri" w:hAnsi="Calibri" w:cs="Calibri"/>
                <w:sz w:val="21"/>
                <w:szCs w:val="21"/>
                <w:lang w:val="en-GB"/>
              </w:rPr>
              <w:t xml:space="preserve"> provided to the draft Voluntary Registration and Code of Conduct for CSOs for engagement in voter and civic education activities. </w:t>
            </w:r>
          </w:p>
          <w:p w14:paraId="5AB5AB74" w14:textId="2FE13680" w:rsidR="00167B2D" w:rsidRPr="00A45142" w:rsidRDefault="00956209" w:rsidP="00506D11">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 xml:space="preserve">The UN IEAT legal team also led the </w:t>
            </w:r>
            <w:r w:rsidR="00F21EA8" w:rsidRPr="00A45142">
              <w:rPr>
                <w:rFonts w:ascii="Calibri" w:hAnsi="Calibri" w:cs="Calibri"/>
                <w:sz w:val="21"/>
                <w:szCs w:val="21"/>
                <w:lang w:val="en-GB"/>
              </w:rPr>
              <w:t xml:space="preserve">revision of the </w:t>
            </w:r>
            <w:r w:rsidR="00641AED" w:rsidRPr="00A45142">
              <w:rPr>
                <w:rFonts w:ascii="Calibri" w:hAnsi="Calibri" w:cs="Calibri"/>
                <w:sz w:val="21"/>
                <w:szCs w:val="21"/>
                <w:lang w:val="en-GB"/>
              </w:rPr>
              <w:t>analysis</w:t>
            </w:r>
            <w:r w:rsidRPr="00A45142">
              <w:rPr>
                <w:rFonts w:ascii="Calibri" w:hAnsi="Calibri" w:cs="Calibri"/>
                <w:sz w:val="21"/>
                <w:szCs w:val="21"/>
                <w:lang w:val="en-GB"/>
              </w:rPr>
              <w:t xml:space="preserve"> of the National Elections </w:t>
            </w:r>
            <w:r w:rsidR="00641AED" w:rsidRPr="00A45142">
              <w:rPr>
                <w:rFonts w:ascii="Calibri" w:hAnsi="Calibri" w:cs="Calibri"/>
                <w:sz w:val="21"/>
                <w:szCs w:val="21"/>
                <w:lang w:val="en-GB"/>
              </w:rPr>
              <w:t xml:space="preserve">Act </w:t>
            </w:r>
            <w:r w:rsidR="00F21EA8" w:rsidRPr="00A45142">
              <w:rPr>
                <w:rFonts w:ascii="Calibri" w:hAnsi="Calibri" w:cs="Calibri"/>
                <w:sz w:val="21"/>
                <w:szCs w:val="21"/>
                <w:lang w:val="en-GB"/>
              </w:rPr>
              <w:t xml:space="preserve">and worked closely with the NEC legal department in finalizing the document, including a summary to contribute to </w:t>
            </w:r>
            <w:r w:rsidR="00787A4C" w:rsidRPr="00A45142">
              <w:rPr>
                <w:rFonts w:ascii="Calibri" w:hAnsi="Calibri" w:cs="Calibri"/>
                <w:sz w:val="21"/>
                <w:szCs w:val="21"/>
                <w:lang w:val="en-GB"/>
              </w:rPr>
              <w:t xml:space="preserve">an informed and comprehensive </w:t>
            </w:r>
            <w:r w:rsidR="002F5B14" w:rsidRPr="00A45142">
              <w:rPr>
                <w:rFonts w:ascii="Calibri" w:hAnsi="Calibri" w:cs="Calibri"/>
                <w:sz w:val="21"/>
                <w:szCs w:val="21"/>
                <w:lang w:val="en-GB"/>
              </w:rPr>
              <w:t xml:space="preserve">engagement with </w:t>
            </w:r>
            <w:r w:rsidR="00F21EA8" w:rsidRPr="00A45142">
              <w:rPr>
                <w:rFonts w:ascii="Calibri" w:hAnsi="Calibri" w:cs="Calibri"/>
                <w:sz w:val="21"/>
                <w:szCs w:val="21"/>
                <w:lang w:val="en-GB"/>
              </w:rPr>
              <w:t>the parties to the agreement</w:t>
            </w:r>
            <w:r w:rsidR="00B6756C" w:rsidRPr="00A45142">
              <w:rPr>
                <w:rFonts w:ascii="Calibri" w:hAnsi="Calibri" w:cs="Calibri"/>
                <w:sz w:val="21"/>
                <w:szCs w:val="21"/>
                <w:lang w:val="en-GB"/>
              </w:rPr>
              <w:t xml:space="preserve"> on </w:t>
            </w:r>
            <w:r w:rsidR="00F850CF">
              <w:rPr>
                <w:rFonts w:ascii="Calibri" w:hAnsi="Calibri" w:cs="Calibri"/>
                <w:sz w:val="21"/>
                <w:szCs w:val="21"/>
                <w:lang w:val="en-GB"/>
              </w:rPr>
              <w:t xml:space="preserve">the </w:t>
            </w:r>
            <w:r w:rsidR="00B6756C" w:rsidRPr="00A45142">
              <w:rPr>
                <w:rFonts w:ascii="Calibri" w:hAnsi="Calibri" w:cs="Calibri"/>
                <w:sz w:val="21"/>
                <w:szCs w:val="21"/>
                <w:lang w:val="en-GB"/>
              </w:rPr>
              <w:t>required legal reform</w:t>
            </w:r>
            <w:r w:rsidR="002F5B14" w:rsidRPr="00A45142">
              <w:rPr>
                <w:rFonts w:ascii="Calibri" w:hAnsi="Calibri" w:cs="Calibri"/>
                <w:sz w:val="21"/>
                <w:szCs w:val="21"/>
                <w:lang w:val="en-GB"/>
              </w:rPr>
              <w:t xml:space="preserve">. The </w:t>
            </w:r>
            <w:r w:rsidR="00A10DAD" w:rsidRPr="00A45142">
              <w:rPr>
                <w:rFonts w:ascii="Calibri" w:hAnsi="Calibri" w:cs="Calibri"/>
                <w:sz w:val="21"/>
                <w:szCs w:val="21"/>
                <w:lang w:val="en-GB"/>
              </w:rPr>
              <w:t xml:space="preserve">analysis is also meant to be socialized </w:t>
            </w:r>
            <w:r w:rsidR="00196DF0" w:rsidRPr="00A45142">
              <w:rPr>
                <w:rFonts w:ascii="Calibri" w:hAnsi="Calibri" w:cs="Calibri"/>
                <w:sz w:val="21"/>
                <w:szCs w:val="21"/>
                <w:lang w:val="en-GB"/>
              </w:rPr>
              <w:t xml:space="preserve">with the broad </w:t>
            </w:r>
            <w:r w:rsidR="00F850CF">
              <w:rPr>
                <w:rFonts w:ascii="Calibri" w:hAnsi="Calibri" w:cs="Calibri"/>
                <w:sz w:val="21"/>
                <w:szCs w:val="21"/>
                <w:lang w:val="en-GB"/>
              </w:rPr>
              <w:t>range</w:t>
            </w:r>
            <w:r w:rsidR="00196DF0" w:rsidRPr="00A45142">
              <w:rPr>
                <w:rFonts w:ascii="Calibri" w:hAnsi="Calibri" w:cs="Calibri"/>
                <w:sz w:val="21"/>
                <w:szCs w:val="21"/>
                <w:lang w:val="en-GB"/>
              </w:rPr>
              <w:t xml:space="preserve"> of electoral stakeholders to enhance a general understanding of the challenges and opportunities </w:t>
            </w:r>
            <w:r w:rsidR="00980D73" w:rsidRPr="00A45142">
              <w:rPr>
                <w:rFonts w:ascii="Calibri" w:hAnsi="Calibri" w:cs="Calibri"/>
                <w:sz w:val="21"/>
                <w:szCs w:val="21"/>
                <w:lang w:val="en-GB"/>
              </w:rPr>
              <w:t>of the required legal reform.</w:t>
            </w:r>
          </w:p>
          <w:p w14:paraId="49C5E75B" w14:textId="1C957830" w:rsidR="00D509AF" w:rsidRPr="00A45142" w:rsidRDefault="008954B8" w:rsidP="00AE35C8">
            <w:pPr>
              <w:jc w:val="both"/>
              <w:rPr>
                <w:rFonts w:ascii="Calibri" w:hAnsi="Calibri" w:cs="Calibri"/>
                <w:sz w:val="21"/>
                <w:szCs w:val="21"/>
                <w:lang w:val="en-GB"/>
              </w:rPr>
            </w:pPr>
            <w:r w:rsidRPr="00A45142">
              <w:rPr>
                <w:rFonts w:ascii="Calibri" w:hAnsi="Calibri" w:cs="Calibri"/>
                <w:sz w:val="21"/>
                <w:szCs w:val="21"/>
                <w:lang w:val="en-GB"/>
              </w:rPr>
              <w:t xml:space="preserve">UN IEAT extended support to </w:t>
            </w:r>
            <w:r w:rsidR="00AE35C8" w:rsidRPr="00A45142">
              <w:rPr>
                <w:rFonts w:ascii="Calibri" w:hAnsi="Calibri" w:cs="Calibri"/>
                <w:sz w:val="21"/>
                <w:szCs w:val="21"/>
                <w:lang w:val="en-GB"/>
              </w:rPr>
              <w:t>the Ministry of Justice and Constitutional Affairs</w:t>
            </w:r>
            <w:r w:rsidRPr="00A45142">
              <w:rPr>
                <w:rFonts w:ascii="Calibri" w:hAnsi="Calibri" w:cs="Calibri"/>
                <w:sz w:val="21"/>
                <w:szCs w:val="21"/>
                <w:lang w:val="en-GB"/>
              </w:rPr>
              <w:t xml:space="preserve"> (MoJCA) in organizing </w:t>
            </w:r>
            <w:r w:rsidR="005D4DAA" w:rsidRPr="00A45142">
              <w:rPr>
                <w:rFonts w:ascii="Calibri" w:hAnsi="Calibri" w:cs="Calibri"/>
                <w:sz w:val="21"/>
                <w:szCs w:val="21"/>
                <w:lang w:val="en-GB"/>
              </w:rPr>
              <w:t xml:space="preserve">two </w:t>
            </w:r>
            <w:r w:rsidR="00EA72C0" w:rsidRPr="00A45142">
              <w:rPr>
                <w:rFonts w:ascii="Calibri" w:hAnsi="Calibri" w:cs="Calibri"/>
                <w:sz w:val="21"/>
                <w:szCs w:val="21"/>
                <w:lang w:val="en-GB"/>
              </w:rPr>
              <w:t>workshops</w:t>
            </w:r>
            <w:r w:rsidR="00305E4A" w:rsidRPr="00A45142">
              <w:rPr>
                <w:rFonts w:ascii="Calibri" w:hAnsi="Calibri" w:cs="Calibri"/>
                <w:sz w:val="21"/>
                <w:szCs w:val="21"/>
                <w:lang w:val="en-GB"/>
              </w:rPr>
              <w:t xml:space="preserve"> for prosecutors and NPS investigators </w:t>
            </w:r>
            <w:r w:rsidR="005D4DAA" w:rsidRPr="00A45142">
              <w:rPr>
                <w:rFonts w:ascii="Calibri" w:hAnsi="Calibri" w:cs="Calibri"/>
                <w:sz w:val="21"/>
                <w:szCs w:val="21"/>
                <w:lang w:val="en-GB"/>
              </w:rPr>
              <w:t xml:space="preserve">aimed at </w:t>
            </w:r>
            <w:r w:rsidR="005165B5" w:rsidRPr="00A45142">
              <w:rPr>
                <w:rFonts w:ascii="Calibri" w:hAnsi="Calibri" w:cs="Calibri"/>
                <w:sz w:val="21"/>
                <w:szCs w:val="21"/>
                <w:lang w:val="en-GB"/>
              </w:rPr>
              <w:t xml:space="preserve">strengthening the capacity of the MoJCA and NPS to </w:t>
            </w:r>
            <w:r w:rsidR="00EA72C0" w:rsidRPr="00A45142">
              <w:rPr>
                <w:rFonts w:ascii="Calibri" w:hAnsi="Calibri" w:cs="Calibri"/>
                <w:sz w:val="21"/>
                <w:szCs w:val="21"/>
                <w:lang w:val="en-GB"/>
              </w:rPr>
              <w:t>effectively respond to electoral offences.  The two workshops hel</w:t>
            </w:r>
            <w:r w:rsidR="00F41378" w:rsidRPr="00A45142">
              <w:rPr>
                <w:rFonts w:ascii="Calibri" w:hAnsi="Calibri" w:cs="Calibri"/>
                <w:sz w:val="21"/>
                <w:szCs w:val="21"/>
                <w:lang w:val="en-GB"/>
              </w:rPr>
              <w:t>d in Juba and Wau in October and November</w:t>
            </w:r>
            <w:r w:rsidR="00CF6FBC" w:rsidRPr="00A45142">
              <w:rPr>
                <w:rFonts w:ascii="Calibri" w:hAnsi="Calibri" w:cs="Calibri"/>
                <w:sz w:val="21"/>
                <w:szCs w:val="21"/>
                <w:lang w:val="en-GB"/>
              </w:rPr>
              <w:t xml:space="preserve"> 2024</w:t>
            </w:r>
            <w:r w:rsidR="00F41378" w:rsidRPr="00A45142">
              <w:rPr>
                <w:rFonts w:ascii="Calibri" w:hAnsi="Calibri" w:cs="Calibri"/>
                <w:sz w:val="21"/>
                <w:szCs w:val="21"/>
                <w:lang w:val="en-GB"/>
              </w:rPr>
              <w:t xml:space="preserve"> titled</w:t>
            </w:r>
            <w:r w:rsidRPr="00A45142">
              <w:rPr>
                <w:rFonts w:ascii="Calibri" w:hAnsi="Calibri" w:cs="Calibri"/>
                <w:sz w:val="21"/>
                <w:szCs w:val="21"/>
                <w:lang w:val="en-GB"/>
              </w:rPr>
              <w:t xml:space="preserve"> “</w:t>
            </w:r>
            <w:r w:rsidRPr="00A45142">
              <w:rPr>
                <w:rFonts w:ascii="Calibri" w:hAnsi="Calibri" w:cs="Calibri"/>
                <w:i/>
                <w:iCs/>
                <w:sz w:val="21"/>
                <w:szCs w:val="21"/>
                <w:lang w:val="en-GB"/>
              </w:rPr>
              <w:t>Electoral Legal Framework: The Role of Prosecutors and Police Investigators in Preventing and Addressing Electoral Offenses”</w:t>
            </w:r>
            <w:r w:rsidR="006E1CAC" w:rsidRPr="00A45142">
              <w:rPr>
                <w:rFonts w:ascii="Calibri" w:hAnsi="Calibri" w:cs="Calibri"/>
                <w:i/>
                <w:iCs/>
                <w:sz w:val="21"/>
                <w:szCs w:val="21"/>
                <w:lang w:val="en-GB"/>
              </w:rPr>
              <w:t xml:space="preserve"> </w:t>
            </w:r>
            <w:r w:rsidR="006E1CAC" w:rsidRPr="00A45142">
              <w:rPr>
                <w:rFonts w:ascii="Calibri" w:hAnsi="Calibri" w:cs="Calibri"/>
                <w:sz w:val="21"/>
                <w:szCs w:val="21"/>
                <w:lang w:val="en-GB"/>
              </w:rPr>
              <w:t xml:space="preserve">with </w:t>
            </w:r>
            <w:r w:rsidR="00E3311F" w:rsidRPr="00A45142">
              <w:rPr>
                <w:rFonts w:ascii="Calibri" w:hAnsi="Calibri" w:cs="Calibri"/>
                <w:sz w:val="21"/>
                <w:szCs w:val="21"/>
                <w:lang w:val="en-GB"/>
              </w:rPr>
              <w:t xml:space="preserve">118 prosecutors and investigators </w:t>
            </w:r>
            <w:r w:rsidR="00F850CF">
              <w:rPr>
                <w:rFonts w:ascii="Calibri" w:hAnsi="Calibri" w:cs="Calibri"/>
                <w:sz w:val="21"/>
                <w:szCs w:val="21"/>
                <w:lang w:val="en-GB"/>
              </w:rPr>
              <w:t xml:space="preserve">in attendance </w:t>
            </w:r>
            <w:r w:rsidR="00E3311F" w:rsidRPr="00A45142">
              <w:rPr>
                <w:rFonts w:ascii="Calibri" w:hAnsi="Calibri" w:cs="Calibri"/>
                <w:sz w:val="21"/>
                <w:szCs w:val="21"/>
                <w:lang w:val="en-GB"/>
              </w:rPr>
              <w:t>from across South Sudan</w:t>
            </w:r>
            <w:r w:rsidR="00983AE5" w:rsidRPr="00A45142">
              <w:rPr>
                <w:rFonts w:ascii="Calibri" w:hAnsi="Calibri" w:cs="Calibri"/>
                <w:sz w:val="21"/>
                <w:szCs w:val="21"/>
                <w:lang w:val="en-GB"/>
              </w:rPr>
              <w:t>. The activit</w:t>
            </w:r>
            <w:r w:rsidR="00CC11B3" w:rsidRPr="00A45142">
              <w:rPr>
                <w:rFonts w:ascii="Calibri" w:hAnsi="Calibri" w:cs="Calibri"/>
                <w:sz w:val="21"/>
                <w:szCs w:val="21"/>
                <w:lang w:val="en-GB"/>
              </w:rPr>
              <w:t xml:space="preserve">y </w:t>
            </w:r>
            <w:r w:rsidR="00983AE5" w:rsidRPr="00A45142">
              <w:rPr>
                <w:rFonts w:ascii="Calibri" w:hAnsi="Calibri" w:cs="Calibri"/>
                <w:sz w:val="21"/>
                <w:szCs w:val="21"/>
                <w:lang w:val="en-GB"/>
              </w:rPr>
              <w:t xml:space="preserve">provided an opportunity for the two institutions to establish a collaborative </w:t>
            </w:r>
            <w:r w:rsidR="003B5F53" w:rsidRPr="00A45142">
              <w:rPr>
                <w:rFonts w:ascii="Calibri" w:hAnsi="Calibri" w:cs="Calibri"/>
                <w:sz w:val="21"/>
                <w:szCs w:val="21"/>
                <w:lang w:val="en-GB"/>
              </w:rPr>
              <w:t>partnership</w:t>
            </w:r>
            <w:r w:rsidR="00F850CF">
              <w:rPr>
                <w:rFonts w:ascii="Calibri" w:hAnsi="Calibri" w:cs="Calibri"/>
                <w:sz w:val="21"/>
                <w:szCs w:val="21"/>
                <w:lang w:val="en-GB"/>
              </w:rPr>
              <w:t>, which is likely to be</w:t>
            </w:r>
            <w:r w:rsidR="003B5F53" w:rsidRPr="00A45142">
              <w:rPr>
                <w:rFonts w:ascii="Calibri" w:hAnsi="Calibri" w:cs="Calibri"/>
                <w:sz w:val="21"/>
                <w:szCs w:val="21"/>
                <w:lang w:val="en-GB"/>
              </w:rPr>
              <w:t xml:space="preserve"> further developed with the rollout of a broader </w:t>
            </w:r>
            <w:r w:rsidR="00474605" w:rsidRPr="00A45142">
              <w:rPr>
                <w:rFonts w:ascii="Calibri" w:hAnsi="Calibri" w:cs="Calibri"/>
                <w:sz w:val="21"/>
                <w:szCs w:val="21"/>
                <w:lang w:val="en-GB"/>
              </w:rPr>
              <w:t>training programme for prosecutors and investigators</w:t>
            </w:r>
            <w:r w:rsidR="00F850CF">
              <w:rPr>
                <w:rFonts w:ascii="Calibri" w:hAnsi="Calibri" w:cs="Calibri"/>
                <w:sz w:val="21"/>
                <w:szCs w:val="21"/>
                <w:lang w:val="en-GB"/>
              </w:rPr>
              <w:t>.</w:t>
            </w:r>
            <w:r w:rsidR="00474605" w:rsidRPr="00A45142">
              <w:rPr>
                <w:rFonts w:ascii="Calibri" w:hAnsi="Calibri" w:cs="Calibri"/>
                <w:sz w:val="21"/>
                <w:szCs w:val="21"/>
                <w:lang w:val="en-GB"/>
              </w:rPr>
              <w:t>,</w:t>
            </w:r>
            <w:r w:rsidR="00F850CF">
              <w:rPr>
                <w:rFonts w:ascii="Calibri" w:hAnsi="Calibri" w:cs="Calibri"/>
                <w:sz w:val="21"/>
                <w:szCs w:val="21"/>
                <w:lang w:val="en-GB"/>
              </w:rPr>
              <w:t xml:space="preserve"> The rollout is expected to begin </w:t>
            </w:r>
            <w:r w:rsidR="00474605" w:rsidRPr="00A45142">
              <w:rPr>
                <w:rFonts w:ascii="Calibri" w:hAnsi="Calibri" w:cs="Calibri"/>
                <w:sz w:val="21"/>
                <w:szCs w:val="21"/>
                <w:lang w:val="en-GB"/>
              </w:rPr>
              <w:t xml:space="preserve">once the legal framework on electoral disputes resolutions is </w:t>
            </w:r>
            <w:r w:rsidR="00A3483C" w:rsidRPr="00A45142">
              <w:rPr>
                <w:rFonts w:ascii="Calibri" w:hAnsi="Calibri" w:cs="Calibri"/>
                <w:sz w:val="21"/>
                <w:szCs w:val="21"/>
                <w:lang w:val="en-GB"/>
              </w:rPr>
              <w:t>established.</w:t>
            </w:r>
          </w:p>
          <w:p w14:paraId="20D53F8C" w14:textId="43836321" w:rsidR="00604F6F" w:rsidRPr="00A45142" w:rsidRDefault="00D509AF" w:rsidP="00A45142">
            <w:pPr>
              <w:jc w:val="both"/>
              <w:rPr>
                <w:rFonts w:ascii="Calibri" w:hAnsi="Calibri" w:cs="Calibri"/>
                <w:sz w:val="21"/>
                <w:szCs w:val="21"/>
                <w:lang w:val="en-GB"/>
              </w:rPr>
            </w:pPr>
            <w:r w:rsidRPr="00A45142">
              <w:rPr>
                <w:rFonts w:ascii="Calibri" w:hAnsi="Calibri" w:cs="Calibri"/>
                <w:noProof/>
              </w:rPr>
              <w:drawing>
                <wp:inline distT="0" distB="0" distL="0" distR="0" wp14:anchorId="430975C2" wp14:editId="7A6C9E47">
                  <wp:extent cx="5633085" cy="3055716"/>
                  <wp:effectExtent l="0" t="0" r="5715" b="0"/>
                  <wp:docPr id="1238043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98598" name=""/>
                          <pic:cNvPicPr/>
                        </pic:nvPicPr>
                        <pic:blipFill>
                          <a:blip r:embed="rId24"/>
                          <a:stretch>
                            <a:fillRect/>
                          </a:stretch>
                        </pic:blipFill>
                        <pic:spPr>
                          <a:xfrm>
                            <a:off x="0" y="0"/>
                            <a:ext cx="5648342" cy="3063992"/>
                          </a:xfrm>
                          <a:prstGeom prst="rect">
                            <a:avLst/>
                          </a:prstGeom>
                        </pic:spPr>
                      </pic:pic>
                    </a:graphicData>
                  </a:graphic>
                </wp:inline>
              </w:drawing>
            </w:r>
            <w:r w:rsidR="00A3483C" w:rsidRPr="00A45142">
              <w:rPr>
                <w:rFonts w:ascii="Calibri" w:hAnsi="Calibri" w:cs="Calibri"/>
                <w:sz w:val="21"/>
                <w:szCs w:val="21"/>
                <w:lang w:val="en-GB"/>
              </w:rPr>
              <w:t xml:space="preserve"> </w:t>
            </w:r>
          </w:p>
          <w:p w14:paraId="7CAD1F56" w14:textId="2A2EF4F9" w:rsidR="00604F6F" w:rsidRPr="00A45142" w:rsidRDefault="0053448B" w:rsidP="00D33579">
            <w:pPr>
              <w:spacing w:before="120" w:after="120" w:line="276" w:lineRule="auto"/>
              <w:jc w:val="both"/>
              <w:rPr>
                <w:rFonts w:ascii="Calibri" w:hAnsi="Calibri" w:cs="Calibri"/>
                <w:sz w:val="16"/>
                <w:szCs w:val="16"/>
                <w:lang w:val="en-GB"/>
              </w:rPr>
            </w:pPr>
            <w:r>
              <w:rPr>
                <w:rFonts w:ascii="Calibri" w:hAnsi="Calibri" w:cs="Calibri"/>
                <w:sz w:val="16"/>
                <w:szCs w:val="16"/>
                <w:lang w:val="en-GB"/>
              </w:rPr>
              <w:t xml:space="preserve">Group Photo, </w:t>
            </w:r>
            <w:r w:rsidR="00376526">
              <w:rPr>
                <w:rFonts w:ascii="Calibri" w:hAnsi="Calibri" w:cs="Calibri"/>
                <w:sz w:val="16"/>
                <w:szCs w:val="16"/>
                <w:lang w:val="en-GB"/>
              </w:rPr>
              <w:t>w</w:t>
            </w:r>
            <w:r w:rsidR="00604F6F" w:rsidRPr="00A45142">
              <w:rPr>
                <w:rFonts w:ascii="Calibri" w:hAnsi="Calibri" w:cs="Calibri"/>
                <w:sz w:val="16"/>
                <w:szCs w:val="16"/>
                <w:lang w:val="en-GB"/>
              </w:rPr>
              <w:t>orkshops on "The Electoral Legal Framework: The Role of Prosecutors and Police Investigators in Preventing and Addressing Electoral Offenses</w:t>
            </w:r>
            <w:r w:rsidR="00604F6F" w:rsidRPr="00A45142">
              <w:rPr>
                <w:rFonts w:ascii="Calibri" w:hAnsi="Calibri" w:cs="Calibri"/>
                <w:sz w:val="16"/>
                <w:szCs w:val="16"/>
                <w:lang w:val="en-US"/>
              </w:rPr>
              <w:t>” that held</w:t>
            </w:r>
            <w:r w:rsidR="00604F6F" w:rsidRPr="00A45142">
              <w:rPr>
                <w:rFonts w:ascii="Calibri" w:hAnsi="Calibri" w:cs="Calibri"/>
                <w:sz w:val="16"/>
                <w:szCs w:val="16"/>
                <w:lang w:val="en-GB"/>
              </w:rPr>
              <w:t xml:space="preserve"> in Juba from 16 - 17 October 2024.</w:t>
            </w:r>
          </w:p>
          <w:p w14:paraId="03850E4E" w14:textId="0DF8AC39" w:rsidR="009B032D" w:rsidRPr="00A45142" w:rsidRDefault="08E74CCC" w:rsidP="2FEE3424">
            <w:pPr>
              <w:spacing w:after="120" w:line="276" w:lineRule="auto"/>
              <w:jc w:val="both"/>
              <w:rPr>
                <w:rFonts w:ascii="Calibri" w:hAnsi="Calibri" w:cs="Calibri"/>
                <w:sz w:val="21"/>
                <w:szCs w:val="21"/>
                <w:lang w:val="en-GB"/>
              </w:rPr>
            </w:pPr>
            <w:r w:rsidRPr="00A45142">
              <w:rPr>
                <w:rFonts w:ascii="Calibri" w:hAnsi="Calibri" w:cs="Calibri"/>
                <w:sz w:val="21"/>
                <w:szCs w:val="21"/>
                <w:lang w:val="en-GB"/>
              </w:rPr>
              <w:lastRenderedPageBreak/>
              <w:t>The UN</w:t>
            </w:r>
            <w:r w:rsidR="00AF58BB" w:rsidRPr="00A45142">
              <w:rPr>
                <w:rFonts w:ascii="Calibri" w:hAnsi="Calibri" w:cs="Calibri"/>
                <w:sz w:val="21"/>
                <w:szCs w:val="21"/>
                <w:lang w:val="en-GB"/>
              </w:rPr>
              <w:t xml:space="preserve"> </w:t>
            </w:r>
            <w:r w:rsidRPr="00A45142">
              <w:rPr>
                <w:rFonts w:ascii="Calibri" w:hAnsi="Calibri" w:cs="Calibri"/>
                <w:sz w:val="21"/>
                <w:szCs w:val="21"/>
                <w:lang w:val="en-GB"/>
              </w:rPr>
              <w:t>IEAT also coordinated</w:t>
            </w:r>
            <w:r w:rsidR="207FB29A" w:rsidRPr="00A45142">
              <w:rPr>
                <w:rFonts w:ascii="Calibri" w:hAnsi="Calibri" w:cs="Calibri"/>
                <w:sz w:val="21"/>
                <w:szCs w:val="21"/>
                <w:lang w:val="en-GB"/>
              </w:rPr>
              <w:t xml:space="preserve"> with </w:t>
            </w:r>
            <w:r w:rsidRPr="00A45142">
              <w:rPr>
                <w:rFonts w:ascii="Calibri" w:hAnsi="Calibri" w:cs="Calibri"/>
                <w:sz w:val="21"/>
                <w:szCs w:val="21"/>
                <w:lang w:val="en-GB"/>
              </w:rPr>
              <w:t xml:space="preserve">the </w:t>
            </w:r>
            <w:r w:rsidR="303B689E" w:rsidRPr="00A45142">
              <w:rPr>
                <w:rFonts w:ascii="Calibri" w:hAnsi="Calibri" w:cs="Calibri"/>
                <w:sz w:val="21"/>
                <w:szCs w:val="21"/>
                <w:lang w:val="en-GB"/>
              </w:rPr>
              <w:t xml:space="preserve">UNMISS </w:t>
            </w:r>
            <w:r w:rsidR="5EC249AA" w:rsidRPr="00A45142">
              <w:rPr>
                <w:rFonts w:ascii="Calibri" w:hAnsi="Calibri" w:cs="Calibri"/>
                <w:sz w:val="21"/>
                <w:szCs w:val="21"/>
                <w:lang w:val="en-GB"/>
              </w:rPr>
              <w:t>Rule of Law and Security Institutions Section (</w:t>
            </w:r>
            <w:r w:rsidR="207FB29A" w:rsidRPr="00A45142">
              <w:rPr>
                <w:rFonts w:ascii="Calibri" w:hAnsi="Calibri" w:cs="Calibri"/>
                <w:sz w:val="21"/>
                <w:szCs w:val="21"/>
                <w:lang w:val="en-GB"/>
              </w:rPr>
              <w:t>RoLSIS</w:t>
            </w:r>
            <w:r w:rsidR="5EC249AA" w:rsidRPr="00A45142">
              <w:rPr>
                <w:rFonts w:ascii="Calibri" w:hAnsi="Calibri" w:cs="Calibri"/>
                <w:sz w:val="21"/>
                <w:szCs w:val="21"/>
                <w:lang w:val="en-GB"/>
              </w:rPr>
              <w:t>)</w:t>
            </w:r>
            <w:r w:rsidR="207FB29A" w:rsidRPr="00A45142">
              <w:rPr>
                <w:rFonts w:ascii="Calibri" w:hAnsi="Calibri" w:cs="Calibri"/>
                <w:sz w:val="21"/>
                <w:szCs w:val="21"/>
                <w:lang w:val="en-GB"/>
              </w:rPr>
              <w:t xml:space="preserve"> to enhance the legislative drafting capabilities of the </w:t>
            </w:r>
            <w:r w:rsidR="5EC249AA" w:rsidRPr="00A45142">
              <w:rPr>
                <w:rFonts w:ascii="Calibri" w:hAnsi="Calibri" w:cs="Calibri"/>
                <w:sz w:val="21"/>
                <w:szCs w:val="21"/>
                <w:lang w:val="en-GB"/>
              </w:rPr>
              <w:t>legislative committee of the Transitional National Legislative Assembly (</w:t>
            </w:r>
            <w:r w:rsidR="207FB29A" w:rsidRPr="00A45142">
              <w:rPr>
                <w:rFonts w:ascii="Calibri" w:hAnsi="Calibri" w:cs="Calibri"/>
                <w:sz w:val="21"/>
                <w:szCs w:val="21"/>
                <w:lang w:val="en-GB"/>
              </w:rPr>
              <w:t>TNLA</w:t>
            </w:r>
            <w:r w:rsidR="5EC249AA" w:rsidRPr="00A45142">
              <w:rPr>
                <w:rFonts w:ascii="Calibri" w:hAnsi="Calibri" w:cs="Calibri"/>
                <w:sz w:val="21"/>
                <w:szCs w:val="21"/>
                <w:lang w:val="en-GB"/>
              </w:rPr>
              <w:t>)</w:t>
            </w:r>
            <w:r w:rsidR="00A874BE" w:rsidRPr="00A45142">
              <w:rPr>
                <w:rFonts w:ascii="Calibri" w:hAnsi="Calibri" w:cs="Calibri"/>
                <w:sz w:val="21"/>
                <w:szCs w:val="21"/>
                <w:lang w:val="en-GB"/>
              </w:rPr>
              <w:t xml:space="preserve">. As part of its mandate on capacity building, </w:t>
            </w:r>
            <w:r w:rsidR="207FB29A" w:rsidRPr="00A45142">
              <w:rPr>
                <w:rFonts w:ascii="Calibri" w:hAnsi="Calibri" w:cs="Calibri"/>
                <w:sz w:val="21"/>
                <w:szCs w:val="21"/>
                <w:lang w:val="en-GB"/>
              </w:rPr>
              <w:t xml:space="preserve">the </w:t>
            </w:r>
            <w:r w:rsidR="5EC249AA" w:rsidRPr="00A45142">
              <w:rPr>
                <w:rFonts w:ascii="Calibri" w:hAnsi="Calibri" w:cs="Calibri"/>
                <w:sz w:val="21"/>
                <w:szCs w:val="21"/>
                <w:lang w:val="en-GB"/>
              </w:rPr>
              <w:t>UN</w:t>
            </w:r>
            <w:r w:rsidR="00376526">
              <w:rPr>
                <w:rFonts w:ascii="Calibri" w:hAnsi="Calibri" w:cs="Calibri"/>
                <w:sz w:val="21"/>
                <w:szCs w:val="21"/>
                <w:lang w:val="en-GB"/>
              </w:rPr>
              <w:t xml:space="preserve"> </w:t>
            </w:r>
            <w:r w:rsidR="207FB29A" w:rsidRPr="00A45142">
              <w:rPr>
                <w:rFonts w:ascii="Calibri" w:hAnsi="Calibri" w:cs="Calibri"/>
                <w:sz w:val="21"/>
                <w:szCs w:val="21"/>
                <w:lang w:val="en-GB"/>
              </w:rPr>
              <w:t xml:space="preserve">IEAT supported a training organised by RoLSIS to </w:t>
            </w:r>
            <w:r w:rsidR="5EC249AA" w:rsidRPr="00A45142">
              <w:rPr>
                <w:rFonts w:ascii="Calibri" w:hAnsi="Calibri" w:cs="Calibri"/>
                <w:sz w:val="21"/>
                <w:szCs w:val="21"/>
                <w:lang w:val="en-GB"/>
              </w:rPr>
              <w:t xml:space="preserve">support </w:t>
            </w:r>
            <w:r w:rsidR="207FB29A" w:rsidRPr="00A45142">
              <w:rPr>
                <w:rFonts w:ascii="Calibri" w:hAnsi="Calibri" w:cs="Calibri"/>
                <w:sz w:val="21"/>
                <w:szCs w:val="21"/>
                <w:lang w:val="en-GB"/>
              </w:rPr>
              <w:t>the TNLA legislative committee on legislative drafting</w:t>
            </w:r>
            <w:r w:rsidR="00E136DD" w:rsidRPr="00A45142">
              <w:rPr>
                <w:rFonts w:ascii="Calibri" w:hAnsi="Calibri" w:cs="Calibri"/>
                <w:sz w:val="21"/>
                <w:szCs w:val="21"/>
                <w:lang w:val="en-GB"/>
              </w:rPr>
              <w:t xml:space="preserve"> also aiming at re-launching </w:t>
            </w:r>
            <w:r w:rsidR="207FB29A" w:rsidRPr="00A45142">
              <w:rPr>
                <w:rFonts w:ascii="Calibri" w:hAnsi="Calibri" w:cs="Calibri"/>
                <w:sz w:val="21"/>
                <w:szCs w:val="21"/>
                <w:lang w:val="en-GB"/>
              </w:rPr>
              <w:t xml:space="preserve">discussions on </w:t>
            </w:r>
            <w:r w:rsidR="00E136DD" w:rsidRPr="00A45142">
              <w:rPr>
                <w:rFonts w:ascii="Calibri" w:hAnsi="Calibri" w:cs="Calibri"/>
                <w:sz w:val="21"/>
                <w:szCs w:val="21"/>
                <w:lang w:val="en-GB"/>
              </w:rPr>
              <w:t xml:space="preserve">requirements for </w:t>
            </w:r>
            <w:r w:rsidR="00162C7B" w:rsidRPr="00A45142">
              <w:rPr>
                <w:rFonts w:ascii="Calibri" w:hAnsi="Calibri" w:cs="Calibri"/>
                <w:sz w:val="21"/>
                <w:szCs w:val="21"/>
                <w:lang w:val="en-GB"/>
              </w:rPr>
              <w:t>the review of the legal framework for elections</w:t>
            </w:r>
            <w:r w:rsidR="2076BCB3" w:rsidRPr="00A45142">
              <w:rPr>
                <w:rFonts w:ascii="Calibri" w:hAnsi="Calibri" w:cs="Calibri"/>
                <w:sz w:val="21"/>
                <w:szCs w:val="21"/>
                <w:lang w:val="en-GB"/>
              </w:rPr>
              <w:t>.</w:t>
            </w:r>
            <w:r w:rsidR="0E112240" w:rsidRPr="00A45142">
              <w:rPr>
                <w:rFonts w:ascii="Calibri" w:hAnsi="Calibri" w:cs="Calibri"/>
                <w:sz w:val="21"/>
                <w:szCs w:val="21"/>
                <w:lang w:val="en-GB"/>
              </w:rPr>
              <w:t xml:space="preserve"> </w:t>
            </w:r>
            <w:r w:rsidR="174C5645" w:rsidRPr="00A45142">
              <w:rPr>
                <w:rFonts w:ascii="Calibri" w:hAnsi="Calibri" w:cs="Calibri"/>
                <w:sz w:val="21"/>
                <w:szCs w:val="21"/>
                <w:lang w:val="en-GB"/>
              </w:rPr>
              <w:t>It is hoped that the two-year extension of the transitional period and the postponement of elections to December 2026 would allow significant progress in the implementation of the R-ARCSS.</w:t>
            </w:r>
          </w:p>
          <w:p w14:paraId="006F81BA" w14:textId="09DB2FD3" w:rsidR="006E47E1" w:rsidRPr="00A45142" w:rsidRDefault="00BB6D54" w:rsidP="00F250A7">
            <w:pPr>
              <w:spacing w:after="120" w:line="276" w:lineRule="auto"/>
              <w:jc w:val="both"/>
              <w:rPr>
                <w:rFonts w:ascii="Calibri" w:hAnsi="Calibri" w:cs="Calibri"/>
                <w:iCs/>
                <w:sz w:val="21"/>
                <w:szCs w:val="21"/>
                <w:lang w:val="en-GB"/>
              </w:rPr>
            </w:pPr>
            <w:r w:rsidRPr="00A45142">
              <w:rPr>
                <w:rFonts w:ascii="Calibri" w:hAnsi="Calibri" w:cs="Calibri"/>
                <w:noProof/>
                <w:lang w:val="en-GB"/>
              </w:rPr>
              <mc:AlternateContent>
                <mc:Choice Requires="wps">
                  <w:drawing>
                    <wp:anchor distT="0" distB="0" distL="114300" distR="114300" simplePos="0" relativeHeight="251662336" behindDoc="0" locked="0" layoutInCell="1" allowOverlap="1" wp14:anchorId="3B960A99" wp14:editId="463269CB">
                      <wp:simplePos x="0" y="0"/>
                      <wp:positionH relativeFrom="column">
                        <wp:posOffset>2609215</wp:posOffset>
                      </wp:positionH>
                      <wp:positionV relativeFrom="paragraph">
                        <wp:posOffset>2413636</wp:posOffset>
                      </wp:positionV>
                      <wp:extent cx="3041015" cy="444500"/>
                      <wp:effectExtent l="0" t="0" r="6985" b="0"/>
                      <wp:wrapNone/>
                      <wp:docPr id="628246522" name="Text Box 3"/>
                      <wp:cNvGraphicFramePr/>
                      <a:graphic xmlns:a="http://schemas.openxmlformats.org/drawingml/2006/main">
                        <a:graphicData uri="http://schemas.microsoft.com/office/word/2010/wordprocessingShape">
                          <wps:wsp>
                            <wps:cNvSpPr txBox="1"/>
                            <wps:spPr>
                              <a:xfrm>
                                <a:off x="0" y="0"/>
                                <a:ext cx="3041015" cy="444500"/>
                              </a:xfrm>
                              <a:prstGeom prst="rect">
                                <a:avLst/>
                              </a:prstGeom>
                              <a:solidFill>
                                <a:schemeClr val="lt1"/>
                              </a:solidFill>
                              <a:ln w="6350">
                                <a:noFill/>
                              </a:ln>
                            </wps:spPr>
                            <wps:txbx>
                              <w:txbxContent>
                                <w:p w14:paraId="7C2C7A2C" w14:textId="4F7AC62D" w:rsidR="00997D75" w:rsidRPr="00281519" w:rsidRDefault="00997D75" w:rsidP="00A45142">
                                  <w:pPr>
                                    <w:spacing w:after="0"/>
                                    <w:rPr>
                                      <w:sz w:val="14"/>
                                      <w:szCs w:val="14"/>
                                      <w:lang w:val="en-GB"/>
                                    </w:rPr>
                                  </w:pPr>
                                  <w:r w:rsidRPr="00281519">
                                    <w:rPr>
                                      <w:sz w:val="14"/>
                                      <w:szCs w:val="14"/>
                                      <w:lang w:val="en-GB"/>
                                    </w:rPr>
                                    <w:t>NEC Chairperson, Hon. Prof. Abednego Akok Kacuol</w:t>
                                  </w:r>
                                  <w:r w:rsidR="00602647">
                                    <w:rPr>
                                      <w:sz w:val="14"/>
                                      <w:szCs w:val="14"/>
                                      <w:lang w:val="en-GB"/>
                                    </w:rPr>
                                    <w:t xml:space="preserve"> and Deputy Chairperson Gabriel Gabriel Deng, </w:t>
                                  </w:r>
                                  <w:r w:rsidRPr="00281519">
                                    <w:rPr>
                                      <w:sz w:val="14"/>
                                      <w:szCs w:val="14"/>
                                      <w:lang w:val="en-GB"/>
                                    </w:rPr>
                                    <w:t>signing the NEC Code of Conduct during</w:t>
                                  </w:r>
                                  <w:r w:rsidR="001D7C21">
                                    <w:rPr>
                                      <w:sz w:val="14"/>
                                      <w:szCs w:val="14"/>
                                      <w:lang w:val="en-GB"/>
                                    </w:rPr>
                                    <w:t xml:space="preserve"> </w:t>
                                  </w:r>
                                  <w:r w:rsidRPr="00281519">
                                    <w:rPr>
                                      <w:sz w:val="14"/>
                                      <w:szCs w:val="14"/>
                                      <w:lang w:val="en-GB"/>
                                    </w:rPr>
                                    <w:t xml:space="preserve">NEC’s operational planning retreat </w:t>
                                  </w:r>
                                  <w:r w:rsidR="00154420">
                                    <w:rPr>
                                      <w:sz w:val="14"/>
                                      <w:szCs w:val="14"/>
                                      <w:lang w:val="en-GB"/>
                                    </w:rPr>
                                    <w:t xml:space="preserve">- </w:t>
                                  </w:r>
                                  <w:r w:rsidRPr="00281519">
                                    <w:rPr>
                                      <w:sz w:val="14"/>
                                      <w:szCs w:val="14"/>
                                      <w:lang w:val="en-GB"/>
                                    </w:rPr>
                                    <w:t xml:space="preserve">December </w:t>
                                  </w:r>
                                  <w:r w:rsidR="00602647">
                                    <w:rPr>
                                      <w:sz w:val="14"/>
                                      <w:szCs w:val="14"/>
                                      <w:lang w:val="en-GB"/>
                                    </w:rPr>
                                    <w:t xml:space="preserve">2024 </w:t>
                                  </w:r>
                                  <w:r w:rsidRPr="00281519">
                                    <w:rPr>
                                      <w:sz w:val="14"/>
                                      <w:szCs w:val="14"/>
                                      <w:lang w:val="en-GB"/>
                                    </w:rPr>
                                    <w:t>in Entebbe</w:t>
                                  </w:r>
                                  <w:r w:rsidR="00154420">
                                    <w:rPr>
                                      <w:sz w:val="14"/>
                                      <w:szCs w:val="14"/>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60A99" id="Text Box 3" o:spid="_x0000_s1027" type="#_x0000_t202" style="position:absolute;left:0;text-align:left;margin-left:205.45pt;margin-top:190.05pt;width:239.45pt;height: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" fillcolor="white [3201]" stroked="f" strokeweight=".5pt">
                      <v:textbox>
                        <w:txbxContent>
                          <w:p w14:paraId="7C2C7A2C" w14:textId="4F7AC62D" w:rsidR="00997D75" w:rsidRPr="00281519" w:rsidRDefault="00997D75" w:rsidP="00A45142">
                            <w:pPr>
                              <w:spacing w:after="0"/>
                              <w:rPr>
                                <w:sz w:val="14"/>
                                <w:szCs w:val="14"/>
                                <w:lang w:val="en-GB"/>
                              </w:rPr>
                            </w:pPr>
                            <w:r w:rsidRPr="00281519">
                              <w:rPr>
                                <w:sz w:val="14"/>
                                <w:szCs w:val="14"/>
                                <w:lang w:val="en-GB"/>
                              </w:rPr>
                              <w:t>NEC Chairperson, Hon. Prof. Abednego Akok Kacuol</w:t>
                            </w:r>
                            <w:r w:rsidR="00602647">
                              <w:rPr>
                                <w:sz w:val="14"/>
                                <w:szCs w:val="14"/>
                                <w:lang w:val="en-GB"/>
                              </w:rPr>
                              <w:t xml:space="preserve"> and Deputy Chairperson Gabriel </w:t>
                            </w:r>
                            <w:r w:rsidR="00602647">
                              <w:rPr>
                                <w:sz w:val="14"/>
                                <w:szCs w:val="14"/>
                                <w:lang w:val="en-GB"/>
                              </w:rPr>
                              <w:t xml:space="preserve">Gabriel Deng, </w:t>
                            </w:r>
                            <w:r w:rsidRPr="00281519">
                              <w:rPr>
                                <w:sz w:val="14"/>
                                <w:szCs w:val="14"/>
                                <w:lang w:val="en-GB"/>
                              </w:rPr>
                              <w:t>signing the NEC Code of Conduct during</w:t>
                            </w:r>
                            <w:r w:rsidR="001D7C21">
                              <w:rPr>
                                <w:sz w:val="14"/>
                                <w:szCs w:val="14"/>
                                <w:lang w:val="en-GB"/>
                              </w:rPr>
                              <w:t xml:space="preserve"> </w:t>
                            </w:r>
                            <w:r w:rsidRPr="00281519">
                              <w:rPr>
                                <w:sz w:val="14"/>
                                <w:szCs w:val="14"/>
                                <w:lang w:val="en-GB"/>
                              </w:rPr>
                              <w:t xml:space="preserve">NEC’s operational planning retreat </w:t>
                            </w:r>
                            <w:r w:rsidR="00154420">
                              <w:rPr>
                                <w:sz w:val="14"/>
                                <w:szCs w:val="14"/>
                                <w:lang w:val="en-GB"/>
                              </w:rPr>
                              <w:t xml:space="preserve">- </w:t>
                            </w:r>
                            <w:r w:rsidRPr="00281519">
                              <w:rPr>
                                <w:sz w:val="14"/>
                                <w:szCs w:val="14"/>
                                <w:lang w:val="en-GB"/>
                              </w:rPr>
                              <w:t xml:space="preserve">December </w:t>
                            </w:r>
                            <w:r w:rsidR="00602647">
                              <w:rPr>
                                <w:sz w:val="14"/>
                                <w:szCs w:val="14"/>
                                <w:lang w:val="en-GB"/>
                              </w:rPr>
                              <w:t xml:space="preserve">2024 </w:t>
                            </w:r>
                            <w:r w:rsidRPr="00281519">
                              <w:rPr>
                                <w:sz w:val="14"/>
                                <w:szCs w:val="14"/>
                                <w:lang w:val="en-GB"/>
                              </w:rPr>
                              <w:t>in Entebbe</w:t>
                            </w:r>
                            <w:r w:rsidR="00154420">
                              <w:rPr>
                                <w:sz w:val="14"/>
                                <w:szCs w:val="14"/>
                                <w:lang w:val="en-GB"/>
                              </w:rPr>
                              <w:t>.</w:t>
                            </w:r>
                          </w:p>
                        </w:txbxContent>
                      </v:textbox>
                    </v:shape>
                  </w:pict>
                </mc:Fallback>
              </mc:AlternateContent>
            </w:r>
            <w:r w:rsidR="005238B8" w:rsidRPr="00A45142">
              <w:rPr>
                <w:rFonts w:ascii="Calibri" w:hAnsi="Calibri" w:cs="Calibri"/>
                <w:noProof/>
              </w:rPr>
              <w:drawing>
                <wp:anchor distT="0" distB="0" distL="114300" distR="114300" simplePos="0" relativeHeight="251663360" behindDoc="1" locked="0" layoutInCell="1" allowOverlap="1" wp14:anchorId="71F6211C" wp14:editId="30F026F2">
                  <wp:simplePos x="0" y="0"/>
                  <wp:positionH relativeFrom="column">
                    <wp:posOffset>2712720</wp:posOffset>
                  </wp:positionH>
                  <wp:positionV relativeFrom="paragraph">
                    <wp:posOffset>-635</wp:posOffset>
                  </wp:positionV>
                  <wp:extent cx="2919095" cy="2442210"/>
                  <wp:effectExtent l="0" t="0" r="0" b="0"/>
                  <wp:wrapTight wrapText="bothSides">
                    <wp:wrapPolygon edited="0">
                      <wp:start x="0" y="0"/>
                      <wp:lineTo x="0" y="21398"/>
                      <wp:lineTo x="21426" y="21398"/>
                      <wp:lineTo x="21426" y="0"/>
                      <wp:lineTo x="0" y="0"/>
                    </wp:wrapPolygon>
                  </wp:wrapTight>
                  <wp:docPr id="291526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49934"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19095" cy="2442210"/>
                          </a:xfrm>
                          <a:prstGeom prst="rect">
                            <a:avLst/>
                          </a:prstGeom>
                        </pic:spPr>
                      </pic:pic>
                    </a:graphicData>
                  </a:graphic>
                </wp:anchor>
              </w:drawing>
            </w:r>
            <w:r w:rsidR="00F250A7" w:rsidRPr="00A45142">
              <w:rPr>
                <w:rFonts w:ascii="Calibri" w:hAnsi="Calibri" w:cs="Calibri"/>
                <w:sz w:val="21"/>
                <w:szCs w:val="21"/>
                <w:lang w:val="en-GB"/>
              </w:rPr>
              <w:t>I</w:t>
            </w:r>
            <w:r w:rsidR="4246D129" w:rsidRPr="00A45142">
              <w:rPr>
                <w:rFonts w:ascii="Calibri" w:hAnsi="Calibri" w:cs="Calibri"/>
                <w:sz w:val="21"/>
                <w:szCs w:val="21"/>
                <w:lang w:val="en-GB"/>
              </w:rPr>
              <w:t>n terms of</w:t>
            </w:r>
            <w:r w:rsidR="2E073604" w:rsidRPr="00A45142">
              <w:rPr>
                <w:rFonts w:ascii="Calibri" w:hAnsi="Calibri" w:cs="Calibri"/>
                <w:sz w:val="21"/>
                <w:szCs w:val="21"/>
                <w:lang w:val="en-GB"/>
              </w:rPr>
              <w:t xml:space="preserve"> </w:t>
            </w:r>
            <w:r w:rsidR="009148C7" w:rsidRPr="00A45142">
              <w:rPr>
                <w:rFonts w:ascii="Calibri" w:hAnsi="Calibri" w:cs="Calibri"/>
                <w:sz w:val="21"/>
                <w:szCs w:val="21"/>
                <w:lang w:val="en-GB"/>
              </w:rPr>
              <w:t>technical</w:t>
            </w:r>
            <w:r w:rsidR="2076BCB3" w:rsidRPr="00A45142">
              <w:rPr>
                <w:rFonts w:ascii="Calibri" w:hAnsi="Calibri" w:cs="Calibri"/>
                <w:sz w:val="21"/>
                <w:szCs w:val="21"/>
                <w:lang w:val="en-GB"/>
              </w:rPr>
              <w:t xml:space="preserve"> </w:t>
            </w:r>
            <w:r w:rsidR="4931061E" w:rsidRPr="00A45142">
              <w:rPr>
                <w:rFonts w:ascii="Calibri" w:hAnsi="Calibri" w:cs="Calibri"/>
                <w:sz w:val="21"/>
                <w:szCs w:val="21"/>
                <w:lang w:val="en-GB"/>
              </w:rPr>
              <w:t>assistance</w:t>
            </w:r>
            <w:r w:rsidR="4246D129" w:rsidRPr="00A45142">
              <w:rPr>
                <w:rFonts w:ascii="Calibri" w:hAnsi="Calibri" w:cs="Calibri"/>
                <w:sz w:val="21"/>
                <w:szCs w:val="21"/>
                <w:lang w:val="en-GB"/>
              </w:rPr>
              <w:t>,</w:t>
            </w:r>
            <w:r w:rsidR="303B689E" w:rsidRPr="00A45142">
              <w:rPr>
                <w:rFonts w:ascii="Calibri" w:hAnsi="Calibri" w:cs="Calibri"/>
                <w:sz w:val="21"/>
                <w:szCs w:val="21"/>
                <w:lang w:val="en-GB"/>
              </w:rPr>
              <w:t xml:space="preserve"> </w:t>
            </w:r>
            <w:r w:rsidR="4246D129" w:rsidRPr="00A45142">
              <w:rPr>
                <w:rFonts w:ascii="Calibri" w:hAnsi="Calibri" w:cs="Calibri"/>
                <w:sz w:val="21"/>
                <w:szCs w:val="21"/>
                <w:lang w:val="en-GB"/>
              </w:rPr>
              <w:t>t</w:t>
            </w:r>
            <w:r w:rsidR="037A9B26" w:rsidRPr="00A45142">
              <w:rPr>
                <w:rFonts w:ascii="Calibri" w:hAnsi="Calibri" w:cs="Calibri"/>
                <w:sz w:val="21"/>
                <w:szCs w:val="21"/>
                <w:lang w:val="en-GB"/>
              </w:rPr>
              <w:t>he UN</w:t>
            </w:r>
            <w:r w:rsidR="006C6CC1">
              <w:rPr>
                <w:rFonts w:ascii="Calibri" w:hAnsi="Calibri" w:cs="Calibri"/>
                <w:sz w:val="21"/>
                <w:szCs w:val="21"/>
                <w:lang w:val="en-GB"/>
              </w:rPr>
              <w:t xml:space="preserve"> </w:t>
            </w:r>
            <w:r w:rsidR="037A9B26" w:rsidRPr="00A45142">
              <w:rPr>
                <w:rFonts w:ascii="Calibri" w:hAnsi="Calibri" w:cs="Calibri"/>
                <w:sz w:val="21"/>
                <w:szCs w:val="21"/>
                <w:lang w:val="en-GB"/>
              </w:rPr>
              <w:t xml:space="preserve">IEAT </w:t>
            </w:r>
            <w:r w:rsidR="4931061E" w:rsidRPr="00A45142">
              <w:rPr>
                <w:rFonts w:ascii="Calibri" w:hAnsi="Calibri" w:cs="Calibri"/>
                <w:sz w:val="21"/>
                <w:szCs w:val="21"/>
                <w:lang w:val="en-GB"/>
              </w:rPr>
              <w:t xml:space="preserve">supported the capacity building of the NEC and the PPC through regular meetings, coordination, technical advice, and contributions to draft legal documents. </w:t>
            </w:r>
            <w:r w:rsidR="0007119C" w:rsidRPr="00A45142">
              <w:rPr>
                <w:rFonts w:ascii="Calibri" w:hAnsi="Calibri" w:cs="Calibri"/>
                <w:sz w:val="21"/>
                <w:szCs w:val="21"/>
                <w:lang w:val="en-GB"/>
              </w:rPr>
              <w:t xml:space="preserve">Throughout the reporting period the </w:t>
            </w:r>
            <w:r w:rsidR="4B57FA4C" w:rsidRPr="00A45142">
              <w:rPr>
                <w:rFonts w:ascii="Calibri" w:hAnsi="Calibri" w:cs="Calibri"/>
                <w:sz w:val="21"/>
                <w:szCs w:val="21"/>
                <w:lang w:val="en-GB"/>
              </w:rPr>
              <w:t>UN</w:t>
            </w:r>
            <w:r w:rsidR="0007119C" w:rsidRPr="00A45142">
              <w:rPr>
                <w:rFonts w:ascii="Calibri" w:hAnsi="Calibri" w:cs="Calibri"/>
                <w:sz w:val="21"/>
                <w:szCs w:val="21"/>
                <w:lang w:val="en-GB"/>
              </w:rPr>
              <w:t xml:space="preserve"> </w:t>
            </w:r>
            <w:r w:rsidR="4B57FA4C" w:rsidRPr="00A45142">
              <w:rPr>
                <w:rFonts w:ascii="Calibri" w:hAnsi="Calibri" w:cs="Calibri"/>
                <w:sz w:val="21"/>
                <w:szCs w:val="21"/>
                <w:lang w:val="en-GB"/>
              </w:rPr>
              <w:t xml:space="preserve">IEAT </w:t>
            </w:r>
            <w:r w:rsidR="009148C7" w:rsidRPr="00A45142">
              <w:rPr>
                <w:rFonts w:ascii="Calibri" w:hAnsi="Calibri" w:cs="Calibri"/>
                <w:sz w:val="21"/>
                <w:szCs w:val="21"/>
                <w:lang w:val="en-GB"/>
              </w:rPr>
              <w:t xml:space="preserve">also </w:t>
            </w:r>
            <w:r w:rsidR="4B57FA4C" w:rsidRPr="00A45142">
              <w:rPr>
                <w:rFonts w:ascii="Calibri" w:hAnsi="Calibri" w:cs="Calibri"/>
                <w:sz w:val="21"/>
                <w:szCs w:val="21"/>
                <w:lang w:val="en-GB"/>
              </w:rPr>
              <w:t>provided several presentations and briefings on the legal framework</w:t>
            </w:r>
            <w:r w:rsidR="00975BC1" w:rsidRPr="00A45142">
              <w:rPr>
                <w:rFonts w:ascii="Calibri" w:hAnsi="Calibri" w:cs="Calibri"/>
                <w:sz w:val="21"/>
                <w:szCs w:val="21"/>
                <w:lang w:val="en-GB"/>
              </w:rPr>
              <w:t xml:space="preserve"> for elections</w:t>
            </w:r>
            <w:r w:rsidR="4B57FA4C" w:rsidRPr="00A45142">
              <w:rPr>
                <w:rFonts w:ascii="Calibri" w:hAnsi="Calibri" w:cs="Calibri"/>
                <w:sz w:val="21"/>
                <w:szCs w:val="21"/>
                <w:lang w:val="en-GB"/>
              </w:rPr>
              <w:t xml:space="preserve"> to national and internal interlocutors, </w:t>
            </w:r>
            <w:r w:rsidR="0007119C" w:rsidRPr="00A45142">
              <w:rPr>
                <w:rFonts w:ascii="Calibri" w:hAnsi="Calibri" w:cs="Calibri"/>
                <w:sz w:val="21"/>
                <w:szCs w:val="21"/>
                <w:lang w:val="en-GB"/>
              </w:rPr>
              <w:t xml:space="preserve">and engaged </w:t>
            </w:r>
            <w:r w:rsidR="00073E34" w:rsidRPr="00A45142">
              <w:rPr>
                <w:rFonts w:ascii="Calibri" w:hAnsi="Calibri" w:cs="Calibri"/>
                <w:sz w:val="21"/>
                <w:szCs w:val="21"/>
                <w:lang w:val="en-GB"/>
              </w:rPr>
              <w:t>on a regular basis with the NEC in drafting concept notes and other documents to support the development of the required secondary legal framework as well as planning capacity building activities.</w:t>
            </w:r>
            <w:r w:rsidR="001D7A0A" w:rsidRPr="00A45142">
              <w:rPr>
                <w:rFonts w:ascii="Calibri" w:hAnsi="Calibri" w:cs="Calibri"/>
                <w:iCs/>
                <w:sz w:val="21"/>
                <w:szCs w:val="21"/>
                <w:lang w:val="en-GB"/>
              </w:rPr>
              <w:tab/>
            </w:r>
          </w:p>
          <w:p w14:paraId="4997A6B3" w14:textId="77777777" w:rsidR="00EF0805" w:rsidRPr="00A45142" w:rsidRDefault="00EF0805" w:rsidP="000F3FB4">
            <w:pPr>
              <w:spacing w:before="240" w:after="120" w:line="276" w:lineRule="auto"/>
              <w:jc w:val="both"/>
              <w:rPr>
                <w:rFonts w:ascii="Calibri" w:hAnsi="Calibri" w:cs="Calibri"/>
                <w:b/>
                <w:bCs/>
                <w:sz w:val="21"/>
                <w:szCs w:val="21"/>
                <w:lang w:val="en-GB"/>
              </w:rPr>
            </w:pPr>
            <w:bookmarkStart w:id="20" w:name="_Hlk183966012"/>
          </w:p>
          <w:p w14:paraId="22723534" w14:textId="3CDE5483" w:rsidR="004D4889" w:rsidRPr="00A45142" w:rsidRDefault="004D4889" w:rsidP="000F3FB4">
            <w:pPr>
              <w:spacing w:before="240" w:after="120" w:line="276" w:lineRule="auto"/>
              <w:jc w:val="both"/>
              <w:rPr>
                <w:rFonts w:ascii="Calibri" w:hAnsi="Calibri" w:cs="Calibri"/>
                <w:sz w:val="21"/>
                <w:szCs w:val="21"/>
                <w:lang w:val="en-GB"/>
              </w:rPr>
            </w:pPr>
            <w:r w:rsidRPr="00A45142">
              <w:rPr>
                <w:rFonts w:ascii="Calibri" w:hAnsi="Calibri" w:cs="Calibri"/>
                <w:b/>
                <w:bCs/>
                <w:sz w:val="21"/>
                <w:szCs w:val="21"/>
                <w:lang w:val="en-GB"/>
              </w:rPr>
              <w:t xml:space="preserve">Output 2: Strengthened institutional capacities for professional, </w:t>
            </w:r>
            <w:r w:rsidR="00A22FAF" w:rsidRPr="00A45142">
              <w:rPr>
                <w:rFonts w:ascii="Calibri" w:hAnsi="Calibri" w:cs="Calibri"/>
                <w:b/>
                <w:bCs/>
                <w:sz w:val="21"/>
                <w:szCs w:val="21"/>
                <w:lang w:val="en-GB"/>
              </w:rPr>
              <w:t>transparent,</w:t>
            </w:r>
            <w:r w:rsidRPr="00A45142">
              <w:rPr>
                <w:rFonts w:ascii="Calibri" w:hAnsi="Calibri" w:cs="Calibri"/>
                <w:b/>
                <w:bCs/>
                <w:sz w:val="21"/>
                <w:szCs w:val="21"/>
                <w:lang w:val="en-GB"/>
              </w:rPr>
              <w:t xml:space="preserve"> and accountable election management</w:t>
            </w:r>
            <w:r w:rsidRPr="00A45142">
              <w:rPr>
                <w:rFonts w:ascii="Calibri" w:hAnsi="Calibri" w:cs="Calibri"/>
                <w:sz w:val="21"/>
                <w:szCs w:val="21"/>
                <w:lang w:val="en-GB"/>
              </w:rPr>
              <w:t xml:space="preserve">. </w:t>
            </w:r>
          </w:p>
          <w:bookmarkEnd w:id="20"/>
          <w:p w14:paraId="466948A9" w14:textId="136BDDCA" w:rsidR="00A003EE" w:rsidRPr="00A45142" w:rsidRDefault="00B30F0E" w:rsidP="00705906">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Following</w:t>
            </w:r>
            <w:r w:rsidR="00B11EBA" w:rsidRPr="00A45142">
              <w:rPr>
                <w:rFonts w:ascii="Calibri" w:hAnsi="Calibri" w:cs="Calibri"/>
                <w:sz w:val="21"/>
                <w:szCs w:val="21"/>
                <w:lang w:val="en-GB"/>
              </w:rPr>
              <w:t xml:space="preserve"> the appointment of the Board of Commissioners in early January</w:t>
            </w:r>
            <w:r w:rsidR="00DD0814" w:rsidRPr="00A45142">
              <w:rPr>
                <w:rFonts w:ascii="Calibri" w:hAnsi="Calibri" w:cs="Calibri"/>
                <w:sz w:val="21"/>
                <w:szCs w:val="21"/>
                <w:lang w:val="en-GB"/>
              </w:rPr>
              <w:t xml:space="preserve"> 2024, the NEC identifie</w:t>
            </w:r>
            <w:r w:rsidR="00325942" w:rsidRPr="00A45142">
              <w:rPr>
                <w:rFonts w:ascii="Calibri" w:hAnsi="Calibri" w:cs="Calibri"/>
                <w:sz w:val="21"/>
                <w:szCs w:val="21"/>
                <w:lang w:val="en-GB"/>
              </w:rPr>
              <w:t>d</w:t>
            </w:r>
            <w:r w:rsidR="00DD0814" w:rsidRPr="00A45142">
              <w:rPr>
                <w:rFonts w:ascii="Calibri" w:hAnsi="Calibri" w:cs="Calibri"/>
                <w:sz w:val="21"/>
                <w:szCs w:val="21"/>
                <w:lang w:val="en-GB"/>
              </w:rPr>
              <w:t xml:space="preserve"> </w:t>
            </w:r>
            <w:r w:rsidR="00532C17" w:rsidRPr="00A45142">
              <w:rPr>
                <w:rFonts w:ascii="Calibri" w:hAnsi="Calibri" w:cs="Calibri"/>
                <w:sz w:val="21"/>
                <w:szCs w:val="21"/>
                <w:lang w:val="en-GB"/>
              </w:rPr>
              <w:t>institutional strengthening as</w:t>
            </w:r>
            <w:r w:rsidR="00132998" w:rsidRPr="00A45142">
              <w:rPr>
                <w:rFonts w:ascii="Calibri" w:hAnsi="Calibri" w:cs="Calibri"/>
                <w:sz w:val="21"/>
                <w:szCs w:val="21"/>
                <w:lang w:val="en-GB"/>
              </w:rPr>
              <w:t xml:space="preserve"> its first priority. </w:t>
            </w:r>
            <w:r w:rsidR="005352F1" w:rsidRPr="00A45142">
              <w:rPr>
                <w:rFonts w:ascii="Calibri" w:hAnsi="Calibri" w:cs="Calibri"/>
                <w:sz w:val="21"/>
                <w:szCs w:val="21"/>
                <w:lang w:val="en-GB"/>
              </w:rPr>
              <w:t xml:space="preserve">This </w:t>
            </w:r>
            <w:r w:rsidR="00EF0805" w:rsidRPr="00A45142">
              <w:rPr>
                <w:rFonts w:ascii="Calibri" w:hAnsi="Calibri" w:cs="Calibri"/>
                <w:sz w:val="21"/>
                <w:szCs w:val="21"/>
                <w:lang w:val="en-GB"/>
              </w:rPr>
              <w:t>encompasse</w:t>
            </w:r>
            <w:r w:rsidR="002B5B3E" w:rsidRPr="00A45142">
              <w:rPr>
                <w:rFonts w:ascii="Calibri" w:hAnsi="Calibri" w:cs="Calibri"/>
                <w:sz w:val="21"/>
                <w:szCs w:val="21"/>
                <w:lang w:val="en-GB"/>
              </w:rPr>
              <w:t xml:space="preserve">d </w:t>
            </w:r>
            <w:r w:rsidR="00C83DCE">
              <w:rPr>
                <w:rFonts w:ascii="Calibri" w:hAnsi="Calibri" w:cs="Calibri"/>
                <w:sz w:val="21"/>
                <w:szCs w:val="21"/>
                <w:lang w:val="en-GB"/>
              </w:rPr>
              <w:t>three</w:t>
            </w:r>
            <w:r w:rsidR="002B5B3E" w:rsidRPr="00A45142">
              <w:rPr>
                <w:rFonts w:ascii="Calibri" w:hAnsi="Calibri" w:cs="Calibri"/>
                <w:sz w:val="21"/>
                <w:szCs w:val="21"/>
                <w:lang w:val="en-GB"/>
              </w:rPr>
              <w:t xml:space="preserve"> main areas: (i)</w:t>
            </w:r>
            <w:r w:rsidR="005352F1" w:rsidRPr="00A45142">
              <w:rPr>
                <w:rFonts w:ascii="Calibri" w:hAnsi="Calibri" w:cs="Calibri"/>
                <w:sz w:val="21"/>
                <w:szCs w:val="21"/>
                <w:lang w:val="en-GB"/>
              </w:rPr>
              <w:t xml:space="preserve"> capacity of Members and staff</w:t>
            </w:r>
            <w:r w:rsidR="00493448" w:rsidRPr="00A45142">
              <w:rPr>
                <w:rFonts w:ascii="Calibri" w:hAnsi="Calibri" w:cs="Calibri"/>
                <w:sz w:val="21"/>
                <w:szCs w:val="21"/>
                <w:lang w:val="en-GB"/>
              </w:rPr>
              <w:t xml:space="preserve"> </w:t>
            </w:r>
            <w:r w:rsidR="005352F1" w:rsidRPr="00A45142">
              <w:rPr>
                <w:rFonts w:ascii="Calibri" w:hAnsi="Calibri" w:cs="Calibri"/>
                <w:sz w:val="21"/>
                <w:szCs w:val="21"/>
                <w:lang w:val="en-GB"/>
              </w:rPr>
              <w:t>and institution building</w:t>
            </w:r>
            <w:r w:rsidR="00A003EE" w:rsidRPr="00A45142">
              <w:rPr>
                <w:rFonts w:ascii="Calibri" w:hAnsi="Calibri" w:cs="Calibri"/>
                <w:sz w:val="21"/>
                <w:szCs w:val="21"/>
                <w:lang w:val="en-GB"/>
              </w:rPr>
              <w:t xml:space="preserve"> t</w:t>
            </w:r>
            <w:r w:rsidR="00493448" w:rsidRPr="00A45142">
              <w:rPr>
                <w:rFonts w:ascii="Calibri" w:hAnsi="Calibri" w:cs="Calibri"/>
                <w:sz w:val="21"/>
                <w:szCs w:val="21"/>
                <w:lang w:val="en-GB"/>
              </w:rPr>
              <w:t xml:space="preserve">o </w:t>
            </w:r>
            <w:r w:rsidR="000C732F" w:rsidRPr="00A45142">
              <w:rPr>
                <w:rFonts w:ascii="Calibri" w:hAnsi="Calibri" w:cs="Calibri"/>
                <w:sz w:val="21"/>
                <w:szCs w:val="21"/>
                <w:lang w:val="en-GB"/>
              </w:rPr>
              <w:t xml:space="preserve">(ii) </w:t>
            </w:r>
            <w:r w:rsidR="00A003EE" w:rsidRPr="00A45142">
              <w:rPr>
                <w:rFonts w:ascii="Calibri" w:hAnsi="Calibri" w:cs="Calibri"/>
                <w:sz w:val="21"/>
                <w:szCs w:val="21"/>
                <w:lang w:val="en-GB"/>
              </w:rPr>
              <w:t>support the institution</w:t>
            </w:r>
            <w:r w:rsidR="00224964" w:rsidRPr="00A45142">
              <w:rPr>
                <w:rFonts w:ascii="Calibri" w:hAnsi="Calibri" w:cs="Calibri"/>
                <w:sz w:val="21"/>
                <w:szCs w:val="21"/>
                <w:lang w:val="en-GB"/>
              </w:rPr>
              <w:t>’s</w:t>
            </w:r>
            <w:r w:rsidR="00A003EE" w:rsidRPr="00A45142">
              <w:rPr>
                <w:rFonts w:ascii="Calibri" w:hAnsi="Calibri" w:cs="Calibri"/>
                <w:sz w:val="21"/>
                <w:szCs w:val="21"/>
                <w:lang w:val="en-GB"/>
              </w:rPr>
              <w:t xml:space="preserve"> planning for elections then scheduled for December 2024</w:t>
            </w:r>
            <w:r w:rsidR="000C732F" w:rsidRPr="00A45142">
              <w:rPr>
                <w:rFonts w:ascii="Calibri" w:hAnsi="Calibri" w:cs="Calibri"/>
                <w:sz w:val="21"/>
                <w:szCs w:val="21"/>
                <w:lang w:val="en-GB"/>
              </w:rPr>
              <w:t xml:space="preserve"> and (iii) civic and voter </w:t>
            </w:r>
            <w:r w:rsidR="009207D5" w:rsidRPr="00A45142">
              <w:rPr>
                <w:rFonts w:ascii="Calibri" w:hAnsi="Calibri" w:cs="Calibri"/>
                <w:sz w:val="21"/>
                <w:szCs w:val="21"/>
                <w:lang w:val="en-GB"/>
              </w:rPr>
              <w:t>education</w:t>
            </w:r>
            <w:r w:rsidR="00A003EE" w:rsidRPr="00A45142">
              <w:rPr>
                <w:rFonts w:ascii="Calibri" w:hAnsi="Calibri" w:cs="Calibri"/>
                <w:sz w:val="21"/>
                <w:szCs w:val="21"/>
                <w:lang w:val="en-GB"/>
              </w:rPr>
              <w:t>.</w:t>
            </w:r>
          </w:p>
          <w:p w14:paraId="0DB527E6" w14:textId="134579DD" w:rsidR="005A4A5A" w:rsidRPr="00A45142" w:rsidRDefault="00A003EE" w:rsidP="0025085E">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In line with its mandate to support the enabling environment</w:t>
            </w:r>
            <w:r w:rsidR="0064035E" w:rsidRPr="00A45142">
              <w:rPr>
                <w:rFonts w:ascii="Calibri" w:hAnsi="Calibri" w:cs="Calibri"/>
                <w:sz w:val="21"/>
                <w:szCs w:val="21"/>
                <w:lang w:val="en-GB"/>
              </w:rPr>
              <w:t xml:space="preserve"> </w:t>
            </w:r>
            <w:r w:rsidR="008D7272" w:rsidRPr="00A45142">
              <w:rPr>
                <w:rFonts w:ascii="Calibri" w:hAnsi="Calibri" w:cs="Calibri"/>
                <w:sz w:val="21"/>
                <w:szCs w:val="21"/>
                <w:lang w:val="en-GB"/>
              </w:rPr>
              <w:t xml:space="preserve">for the </w:t>
            </w:r>
            <w:r w:rsidR="008D57A3" w:rsidRPr="00A45142">
              <w:rPr>
                <w:rFonts w:ascii="Calibri" w:hAnsi="Calibri" w:cs="Calibri"/>
                <w:sz w:val="21"/>
                <w:szCs w:val="21"/>
                <w:lang w:val="en-GB"/>
              </w:rPr>
              <w:t>establishment</w:t>
            </w:r>
            <w:r w:rsidR="008D7272" w:rsidRPr="00A45142">
              <w:rPr>
                <w:rFonts w:ascii="Calibri" w:hAnsi="Calibri" w:cs="Calibri"/>
                <w:sz w:val="21"/>
                <w:szCs w:val="21"/>
                <w:lang w:val="en-GB"/>
              </w:rPr>
              <w:t xml:space="preserve"> </w:t>
            </w:r>
            <w:r w:rsidR="008D7272" w:rsidRPr="00C83DCE">
              <w:rPr>
                <w:rFonts w:ascii="Calibri" w:hAnsi="Calibri" w:cs="Calibri"/>
                <w:sz w:val="21"/>
                <w:szCs w:val="21"/>
                <w:lang w:val="en-GB"/>
              </w:rPr>
              <w:t>of the</w:t>
            </w:r>
            <w:r w:rsidR="00125208" w:rsidRPr="00C83DCE">
              <w:rPr>
                <w:rFonts w:ascii="Calibri" w:hAnsi="Calibri" w:cs="Calibri"/>
                <w:sz w:val="21"/>
                <w:szCs w:val="21"/>
                <w:lang w:val="en-GB"/>
              </w:rPr>
              <w:t xml:space="preserve"> minimum</w:t>
            </w:r>
            <w:r w:rsidR="008D7272" w:rsidRPr="00C83DCE">
              <w:rPr>
                <w:rFonts w:ascii="Calibri" w:hAnsi="Calibri" w:cs="Calibri"/>
                <w:sz w:val="21"/>
                <w:szCs w:val="21"/>
                <w:lang w:val="en-GB"/>
              </w:rPr>
              <w:t xml:space="preserve"> conditions for credible, inclusive and peaceful elections, </w:t>
            </w:r>
            <w:r w:rsidR="008D57A3" w:rsidRPr="00C83DCE">
              <w:rPr>
                <w:rFonts w:ascii="Calibri" w:hAnsi="Calibri" w:cs="Calibri"/>
                <w:sz w:val="21"/>
                <w:szCs w:val="21"/>
                <w:lang w:val="en-GB"/>
              </w:rPr>
              <w:t>and in line with the priorities set</w:t>
            </w:r>
            <w:r w:rsidR="008D57A3" w:rsidRPr="00A45142">
              <w:rPr>
                <w:rFonts w:ascii="Calibri" w:hAnsi="Calibri" w:cs="Calibri"/>
                <w:sz w:val="21"/>
                <w:szCs w:val="21"/>
                <w:lang w:val="en-GB"/>
              </w:rPr>
              <w:t xml:space="preserve"> by the NEC,</w:t>
            </w:r>
            <w:r w:rsidR="00C37765" w:rsidRPr="00A45142">
              <w:rPr>
                <w:rFonts w:ascii="Calibri" w:hAnsi="Calibri" w:cs="Calibri"/>
                <w:sz w:val="21"/>
                <w:szCs w:val="21"/>
                <w:lang w:val="en-GB"/>
              </w:rPr>
              <w:t xml:space="preserve"> throughout the year</w:t>
            </w:r>
            <w:r w:rsidR="008D57A3" w:rsidRPr="00A45142">
              <w:rPr>
                <w:rFonts w:ascii="Calibri" w:hAnsi="Calibri" w:cs="Calibri"/>
                <w:sz w:val="21"/>
                <w:szCs w:val="21"/>
                <w:lang w:val="en-GB"/>
              </w:rPr>
              <w:t xml:space="preserve"> the UN IEAT </w:t>
            </w:r>
            <w:r w:rsidR="00C37765" w:rsidRPr="00A45142">
              <w:rPr>
                <w:rFonts w:ascii="Calibri" w:hAnsi="Calibri" w:cs="Calibri"/>
                <w:sz w:val="21"/>
                <w:szCs w:val="21"/>
                <w:lang w:val="en-GB"/>
              </w:rPr>
              <w:t xml:space="preserve">supported the development and implementation of a broad capacity building </w:t>
            </w:r>
            <w:r w:rsidR="006135C9" w:rsidRPr="00A45142">
              <w:rPr>
                <w:rFonts w:ascii="Calibri" w:hAnsi="Calibri" w:cs="Calibri"/>
                <w:sz w:val="21"/>
                <w:szCs w:val="21"/>
                <w:lang w:val="en-GB"/>
              </w:rPr>
              <w:t xml:space="preserve">programme. This included initial workshops for the Commissioners and core staff of the NEC on general </w:t>
            </w:r>
            <w:r w:rsidR="0001186F" w:rsidRPr="00A45142">
              <w:rPr>
                <w:rFonts w:ascii="Calibri" w:hAnsi="Calibri" w:cs="Calibri"/>
                <w:sz w:val="21"/>
                <w:szCs w:val="21"/>
                <w:lang w:val="en-GB"/>
              </w:rPr>
              <w:t>principles</w:t>
            </w:r>
            <w:r w:rsidR="006135C9" w:rsidRPr="00A45142">
              <w:rPr>
                <w:rFonts w:ascii="Calibri" w:hAnsi="Calibri" w:cs="Calibri"/>
                <w:sz w:val="21"/>
                <w:szCs w:val="21"/>
                <w:lang w:val="en-GB"/>
              </w:rPr>
              <w:t xml:space="preserve"> of electoral administration</w:t>
            </w:r>
            <w:r w:rsidR="00CB0326" w:rsidRPr="00A45142">
              <w:rPr>
                <w:rFonts w:ascii="Calibri" w:hAnsi="Calibri" w:cs="Calibri"/>
                <w:sz w:val="21"/>
                <w:szCs w:val="21"/>
                <w:lang w:val="en-GB"/>
              </w:rPr>
              <w:t xml:space="preserve"> starting in January 2024</w:t>
            </w:r>
            <w:r w:rsidR="00071C55" w:rsidRPr="00A45142">
              <w:rPr>
                <w:rFonts w:ascii="Calibri" w:hAnsi="Calibri" w:cs="Calibri"/>
                <w:sz w:val="21"/>
                <w:szCs w:val="21"/>
                <w:lang w:val="en-GB"/>
              </w:rPr>
              <w:t>,</w:t>
            </w:r>
            <w:r w:rsidR="006135C9" w:rsidRPr="00A45142">
              <w:rPr>
                <w:rFonts w:ascii="Calibri" w:hAnsi="Calibri" w:cs="Calibri"/>
                <w:sz w:val="21"/>
                <w:szCs w:val="21"/>
                <w:lang w:val="en-GB"/>
              </w:rPr>
              <w:t xml:space="preserve"> a</w:t>
            </w:r>
            <w:r w:rsidR="00A2322C" w:rsidRPr="00A45142">
              <w:rPr>
                <w:rFonts w:ascii="Calibri" w:hAnsi="Calibri" w:cs="Calibri"/>
                <w:sz w:val="21"/>
                <w:szCs w:val="21"/>
                <w:lang w:val="en-GB"/>
              </w:rPr>
              <w:t>s well as</w:t>
            </w:r>
            <w:r w:rsidR="006135C9" w:rsidRPr="00A45142">
              <w:rPr>
                <w:rFonts w:ascii="Calibri" w:hAnsi="Calibri" w:cs="Calibri"/>
                <w:sz w:val="21"/>
                <w:szCs w:val="21"/>
                <w:lang w:val="en-GB"/>
              </w:rPr>
              <w:t xml:space="preserve"> specific </w:t>
            </w:r>
            <w:r w:rsidR="00071C55" w:rsidRPr="00A45142">
              <w:rPr>
                <w:rFonts w:ascii="Calibri" w:hAnsi="Calibri" w:cs="Calibri"/>
                <w:sz w:val="21"/>
                <w:szCs w:val="21"/>
                <w:lang w:val="en-GB"/>
              </w:rPr>
              <w:t xml:space="preserve">technical </w:t>
            </w:r>
            <w:r w:rsidR="006135C9" w:rsidRPr="00A45142">
              <w:rPr>
                <w:rFonts w:ascii="Calibri" w:hAnsi="Calibri" w:cs="Calibri"/>
                <w:sz w:val="21"/>
                <w:szCs w:val="21"/>
                <w:lang w:val="en-GB"/>
              </w:rPr>
              <w:t>workshops on elections planning</w:t>
            </w:r>
            <w:r w:rsidR="00A2322C" w:rsidRPr="00A45142">
              <w:rPr>
                <w:rFonts w:ascii="Calibri" w:hAnsi="Calibri" w:cs="Calibri"/>
                <w:sz w:val="21"/>
                <w:szCs w:val="21"/>
                <w:lang w:val="en-GB"/>
              </w:rPr>
              <w:t xml:space="preserve"> and operations</w:t>
            </w:r>
            <w:r w:rsidR="006135C9" w:rsidRPr="00A45142">
              <w:rPr>
                <w:rFonts w:ascii="Calibri" w:hAnsi="Calibri" w:cs="Calibri"/>
                <w:sz w:val="21"/>
                <w:szCs w:val="21"/>
                <w:lang w:val="en-GB"/>
              </w:rPr>
              <w:t xml:space="preserve">, </w:t>
            </w:r>
            <w:r w:rsidR="00A2322C" w:rsidRPr="00A45142">
              <w:rPr>
                <w:rFonts w:ascii="Calibri" w:hAnsi="Calibri" w:cs="Calibri"/>
                <w:sz w:val="21"/>
                <w:szCs w:val="21"/>
                <w:lang w:val="en-GB"/>
              </w:rPr>
              <w:t xml:space="preserve">foundational </w:t>
            </w:r>
            <w:r w:rsidR="0001186F" w:rsidRPr="00A45142">
              <w:rPr>
                <w:rFonts w:ascii="Calibri" w:hAnsi="Calibri" w:cs="Calibri"/>
                <w:sz w:val="21"/>
                <w:szCs w:val="21"/>
                <w:lang w:val="en-GB"/>
              </w:rPr>
              <w:t xml:space="preserve">principles of civic and voter education, </w:t>
            </w:r>
            <w:r w:rsidR="008F10F2" w:rsidRPr="00A45142">
              <w:rPr>
                <w:rFonts w:ascii="Calibri" w:hAnsi="Calibri" w:cs="Calibri"/>
                <w:sz w:val="21"/>
                <w:szCs w:val="21"/>
                <w:lang w:val="en-GB"/>
              </w:rPr>
              <w:t>voter registration modalities</w:t>
            </w:r>
            <w:r w:rsidR="005A4A5A" w:rsidRPr="00A45142">
              <w:rPr>
                <w:rFonts w:ascii="Calibri" w:hAnsi="Calibri" w:cs="Calibri"/>
                <w:sz w:val="21"/>
                <w:szCs w:val="21"/>
                <w:lang w:val="en-GB"/>
              </w:rPr>
              <w:t xml:space="preserve"> and ICT</w:t>
            </w:r>
            <w:r w:rsidR="008F10F2" w:rsidRPr="00A45142">
              <w:rPr>
                <w:rFonts w:ascii="Calibri" w:hAnsi="Calibri" w:cs="Calibri"/>
                <w:sz w:val="21"/>
                <w:szCs w:val="21"/>
                <w:lang w:val="en-GB"/>
              </w:rPr>
              <w:t xml:space="preserve"> </w:t>
            </w:r>
            <w:r w:rsidR="00E705B6" w:rsidRPr="00A45142">
              <w:rPr>
                <w:rFonts w:ascii="Calibri" w:hAnsi="Calibri" w:cs="Calibri"/>
                <w:sz w:val="21"/>
                <w:szCs w:val="21"/>
                <w:lang w:val="en-GB"/>
              </w:rPr>
              <w:t>among others</w:t>
            </w:r>
            <w:r w:rsidR="00761CAE" w:rsidRPr="00A45142">
              <w:rPr>
                <w:rFonts w:ascii="Calibri" w:hAnsi="Calibri" w:cs="Calibri"/>
                <w:sz w:val="21"/>
                <w:szCs w:val="21"/>
                <w:lang w:val="en-GB"/>
              </w:rPr>
              <w:t>.</w:t>
            </w:r>
          </w:p>
          <w:p w14:paraId="623F9C6B" w14:textId="25531EE1" w:rsidR="005E3C98" w:rsidRPr="00A45142" w:rsidRDefault="005E3C98" w:rsidP="0025085E">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 xml:space="preserve">Similarly, </w:t>
            </w:r>
            <w:r w:rsidR="007630C1" w:rsidRPr="00A45142">
              <w:rPr>
                <w:rFonts w:ascii="Calibri" w:hAnsi="Calibri" w:cs="Calibri"/>
                <w:sz w:val="21"/>
                <w:szCs w:val="21"/>
                <w:lang w:val="en-GB"/>
              </w:rPr>
              <w:t xml:space="preserve">the initial phase of capacity building for the PPC, as agreed with the PPC leadership, </w:t>
            </w:r>
            <w:r w:rsidR="00E13F2E" w:rsidRPr="00A45142">
              <w:rPr>
                <w:rFonts w:ascii="Calibri" w:hAnsi="Calibri" w:cs="Calibri"/>
                <w:sz w:val="21"/>
                <w:szCs w:val="21"/>
                <w:lang w:val="en-GB"/>
              </w:rPr>
              <w:t>focused on</w:t>
            </w:r>
            <w:r w:rsidRPr="00A45142">
              <w:rPr>
                <w:rFonts w:ascii="Calibri" w:hAnsi="Calibri" w:cs="Calibri"/>
                <w:sz w:val="21"/>
                <w:szCs w:val="21"/>
                <w:lang w:val="en-GB"/>
              </w:rPr>
              <w:t xml:space="preserve"> effective management of </w:t>
            </w:r>
            <w:r w:rsidR="001761AB" w:rsidRPr="00A45142">
              <w:rPr>
                <w:rFonts w:ascii="Calibri" w:hAnsi="Calibri" w:cs="Calibri"/>
                <w:sz w:val="21"/>
                <w:szCs w:val="21"/>
                <w:lang w:val="en-GB"/>
              </w:rPr>
              <w:t xml:space="preserve">the </w:t>
            </w:r>
            <w:r w:rsidRPr="00A45142">
              <w:rPr>
                <w:rFonts w:ascii="Calibri" w:hAnsi="Calibri" w:cs="Calibri"/>
                <w:sz w:val="21"/>
                <w:szCs w:val="21"/>
                <w:lang w:val="en-GB"/>
              </w:rPr>
              <w:t>political party registration process</w:t>
            </w:r>
            <w:r w:rsidR="00AF5D34" w:rsidRPr="00A45142">
              <w:rPr>
                <w:rFonts w:ascii="Calibri" w:hAnsi="Calibri" w:cs="Calibri"/>
                <w:sz w:val="21"/>
                <w:szCs w:val="21"/>
                <w:lang w:val="en-GB"/>
              </w:rPr>
              <w:t>. The</w:t>
            </w:r>
            <w:r w:rsidRPr="00A45142">
              <w:rPr>
                <w:rFonts w:ascii="Calibri" w:hAnsi="Calibri" w:cs="Calibri"/>
                <w:sz w:val="21"/>
                <w:szCs w:val="21"/>
                <w:lang w:val="en-GB"/>
              </w:rPr>
              <w:t xml:space="preserve"> UN</w:t>
            </w:r>
            <w:r w:rsidR="00AF5D34" w:rsidRPr="00A45142">
              <w:rPr>
                <w:rFonts w:ascii="Calibri" w:hAnsi="Calibri" w:cs="Calibri"/>
                <w:sz w:val="21"/>
                <w:szCs w:val="21"/>
                <w:lang w:val="en-GB"/>
              </w:rPr>
              <w:t xml:space="preserve"> </w:t>
            </w:r>
            <w:r w:rsidRPr="00A45142">
              <w:rPr>
                <w:rFonts w:ascii="Calibri" w:hAnsi="Calibri" w:cs="Calibri"/>
                <w:sz w:val="21"/>
                <w:szCs w:val="21"/>
                <w:lang w:val="en-GB"/>
              </w:rPr>
              <w:t xml:space="preserve">IEAT </w:t>
            </w:r>
            <w:r w:rsidR="00AF5D34" w:rsidRPr="00A45142">
              <w:rPr>
                <w:rFonts w:ascii="Calibri" w:hAnsi="Calibri" w:cs="Calibri"/>
                <w:sz w:val="21"/>
                <w:szCs w:val="21"/>
                <w:lang w:val="en-GB"/>
              </w:rPr>
              <w:t>also provided</w:t>
            </w:r>
            <w:r w:rsidRPr="00A45142">
              <w:rPr>
                <w:rFonts w:ascii="Calibri" w:hAnsi="Calibri" w:cs="Calibri"/>
                <w:sz w:val="21"/>
                <w:szCs w:val="21"/>
                <w:lang w:val="en-GB"/>
              </w:rPr>
              <w:t xml:space="preserve"> technical and operational assistance to the PPC</w:t>
            </w:r>
            <w:r w:rsidR="00AF5D34" w:rsidRPr="00A45142">
              <w:rPr>
                <w:rFonts w:ascii="Calibri" w:hAnsi="Calibri" w:cs="Calibri"/>
                <w:sz w:val="21"/>
                <w:szCs w:val="21"/>
                <w:lang w:val="en-GB"/>
              </w:rPr>
              <w:t xml:space="preserve"> to build its structure</w:t>
            </w:r>
            <w:r w:rsidRPr="00A45142">
              <w:rPr>
                <w:rFonts w:ascii="Calibri" w:hAnsi="Calibri" w:cs="Calibri"/>
                <w:sz w:val="21"/>
                <w:szCs w:val="21"/>
                <w:lang w:val="en-GB"/>
              </w:rPr>
              <w:t xml:space="preserve">. This included </w:t>
            </w:r>
            <w:r w:rsidR="00AF5954" w:rsidRPr="00A45142">
              <w:rPr>
                <w:rFonts w:ascii="Calibri" w:hAnsi="Calibri" w:cs="Calibri"/>
                <w:sz w:val="21"/>
                <w:szCs w:val="21"/>
                <w:lang w:val="en-GB"/>
              </w:rPr>
              <w:t xml:space="preserve">technical assistance in </w:t>
            </w:r>
            <w:r w:rsidRPr="00A45142">
              <w:rPr>
                <w:rFonts w:ascii="Calibri" w:hAnsi="Calibri" w:cs="Calibri"/>
                <w:sz w:val="21"/>
                <w:szCs w:val="21"/>
                <w:lang w:val="en-GB"/>
              </w:rPr>
              <w:t xml:space="preserve">the design of </w:t>
            </w:r>
            <w:r w:rsidR="00646404" w:rsidRPr="00A45142">
              <w:rPr>
                <w:rFonts w:ascii="Calibri" w:hAnsi="Calibri" w:cs="Calibri"/>
                <w:sz w:val="21"/>
                <w:szCs w:val="21"/>
                <w:lang w:val="en-GB"/>
              </w:rPr>
              <w:t xml:space="preserve">the </w:t>
            </w:r>
            <w:r w:rsidRPr="00A45142">
              <w:rPr>
                <w:rFonts w:ascii="Calibri" w:hAnsi="Calibri" w:cs="Calibri"/>
                <w:sz w:val="21"/>
                <w:szCs w:val="21"/>
                <w:lang w:val="en-GB"/>
              </w:rPr>
              <w:t>PPC’s organizational structure, budget preparation and the development of operational plans.</w:t>
            </w:r>
            <w:r w:rsidR="00AF5954" w:rsidRPr="00A45142">
              <w:rPr>
                <w:rFonts w:ascii="Calibri" w:hAnsi="Calibri" w:cs="Calibri"/>
                <w:sz w:val="21"/>
                <w:szCs w:val="21"/>
                <w:lang w:val="en-GB"/>
              </w:rPr>
              <w:t xml:space="preserve"> UN IEAT extended operational support to the PPC through the procurement of </w:t>
            </w:r>
            <w:r w:rsidRPr="00A45142">
              <w:rPr>
                <w:rFonts w:ascii="Calibri" w:hAnsi="Calibri" w:cs="Calibri"/>
                <w:sz w:val="21"/>
                <w:szCs w:val="21"/>
                <w:lang w:val="en-GB"/>
              </w:rPr>
              <w:t xml:space="preserve">Internet services and ICT equipment to support the operational capacity of the institution. </w:t>
            </w:r>
            <w:r w:rsidR="009B4338" w:rsidRPr="00A45142">
              <w:rPr>
                <w:rFonts w:ascii="Calibri" w:hAnsi="Calibri" w:cs="Calibri"/>
                <w:sz w:val="21"/>
                <w:szCs w:val="21"/>
                <w:lang w:val="en-GB"/>
              </w:rPr>
              <w:t>During the second part of 2024</w:t>
            </w:r>
            <w:r w:rsidRPr="00A45142">
              <w:rPr>
                <w:rFonts w:ascii="Calibri" w:hAnsi="Calibri" w:cs="Calibri"/>
                <w:sz w:val="21"/>
                <w:szCs w:val="21"/>
                <w:lang w:val="en-GB"/>
              </w:rPr>
              <w:t>, the UN</w:t>
            </w:r>
            <w:r w:rsidR="009B4338" w:rsidRPr="00A45142">
              <w:rPr>
                <w:rFonts w:ascii="Calibri" w:hAnsi="Calibri" w:cs="Calibri"/>
                <w:sz w:val="21"/>
                <w:szCs w:val="21"/>
                <w:lang w:val="en-GB"/>
              </w:rPr>
              <w:t xml:space="preserve"> </w:t>
            </w:r>
            <w:r w:rsidRPr="00A45142">
              <w:rPr>
                <w:rFonts w:ascii="Calibri" w:hAnsi="Calibri" w:cs="Calibri"/>
                <w:sz w:val="21"/>
                <w:szCs w:val="21"/>
                <w:lang w:val="en-GB"/>
              </w:rPr>
              <w:t xml:space="preserve">IEAT assisted the PPC in the development of its revised workplan for the 2025 financial year. </w:t>
            </w:r>
          </w:p>
          <w:p w14:paraId="40315AFB" w14:textId="5A8537A5" w:rsidR="002B6830" w:rsidRPr="00A45142" w:rsidRDefault="008F10F2" w:rsidP="00C5407C">
            <w:pPr>
              <w:spacing w:line="264" w:lineRule="auto"/>
              <w:jc w:val="both"/>
              <w:rPr>
                <w:rFonts w:ascii="Calibri" w:eastAsia="Times New Roman" w:hAnsi="Calibri" w:cs="Calibri"/>
                <w:kern w:val="0"/>
                <w:sz w:val="21"/>
                <w:szCs w:val="21"/>
                <w:lang w:val="en-GB"/>
                <w14:ligatures w14:val="none"/>
              </w:rPr>
            </w:pPr>
            <w:r w:rsidRPr="00A45142">
              <w:rPr>
                <w:rFonts w:ascii="Calibri" w:hAnsi="Calibri" w:cs="Calibri"/>
                <w:sz w:val="21"/>
                <w:szCs w:val="21"/>
                <w:lang w:val="en-GB"/>
              </w:rPr>
              <w:t xml:space="preserve">As a second phase of the capacity building </w:t>
            </w:r>
            <w:r w:rsidR="00066E7C" w:rsidRPr="00A45142">
              <w:rPr>
                <w:rFonts w:ascii="Calibri" w:hAnsi="Calibri" w:cs="Calibri"/>
                <w:sz w:val="21"/>
                <w:szCs w:val="21"/>
                <w:lang w:val="en-GB"/>
              </w:rPr>
              <w:t>efforts</w:t>
            </w:r>
            <w:r w:rsidRPr="00A45142">
              <w:rPr>
                <w:rFonts w:ascii="Calibri" w:hAnsi="Calibri" w:cs="Calibri"/>
                <w:sz w:val="21"/>
                <w:szCs w:val="21"/>
                <w:lang w:val="en-GB"/>
              </w:rPr>
              <w:t xml:space="preserve">, a comprehensive </w:t>
            </w:r>
            <w:r w:rsidR="004B3DFE" w:rsidRPr="00A45142">
              <w:rPr>
                <w:rFonts w:ascii="Calibri" w:hAnsi="Calibri" w:cs="Calibri"/>
                <w:sz w:val="21"/>
                <w:szCs w:val="21"/>
                <w:lang w:val="en-GB"/>
              </w:rPr>
              <w:t>training</w:t>
            </w:r>
            <w:r w:rsidR="00066E7C" w:rsidRPr="00A45142">
              <w:rPr>
                <w:rFonts w:ascii="Calibri" w:hAnsi="Calibri" w:cs="Calibri"/>
                <w:sz w:val="21"/>
                <w:szCs w:val="21"/>
                <w:lang w:val="en-GB"/>
              </w:rPr>
              <w:t xml:space="preserve"> programme</w:t>
            </w:r>
            <w:r w:rsidR="00217D6C" w:rsidRPr="00A45142">
              <w:rPr>
                <w:rFonts w:ascii="Calibri" w:hAnsi="Calibri" w:cs="Calibri"/>
                <w:sz w:val="21"/>
                <w:szCs w:val="21"/>
                <w:lang w:val="en-GB"/>
              </w:rPr>
              <w:t xml:space="preserve"> was design to extend support to othe</w:t>
            </w:r>
            <w:r w:rsidR="003918D5" w:rsidRPr="00A45142">
              <w:rPr>
                <w:rFonts w:ascii="Calibri" w:hAnsi="Calibri" w:cs="Calibri"/>
                <w:sz w:val="21"/>
                <w:szCs w:val="21"/>
                <w:lang w:val="en-GB"/>
              </w:rPr>
              <w:t>r</w:t>
            </w:r>
            <w:r w:rsidR="002E4381" w:rsidRPr="00A45142">
              <w:rPr>
                <w:rFonts w:ascii="Calibri" w:hAnsi="Calibri" w:cs="Calibri"/>
                <w:sz w:val="21"/>
                <w:szCs w:val="21"/>
                <w:lang w:val="en-GB"/>
              </w:rPr>
              <w:t xml:space="preserve"> electoral stakeholders</w:t>
            </w:r>
            <w:r w:rsidR="007B4FE9" w:rsidRPr="00A45142">
              <w:rPr>
                <w:rFonts w:ascii="Calibri" w:hAnsi="Calibri" w:cs="Calibri"/>
                <w:sz w:val="21"/>
                <w:szCs w:val="21"/>
                <w:lang w:val="en-GB"/>
              </w:rPr>
              <w:t xml:space="preserve">, including civil society, </w:t>
            </w:r>
            <w:r w:rsidR="003918D5" w:rsidRPr="00A45142">
              <w:rPr>
                <w:rFonts w:ascii="Calibri" w:hAnsi="Calibri" w:cs="Calibri"/>
                <w:sz w:val="21"/>
                <w:szCs w:val="21"/>
                <w:lang w:val="en-GB"/>
              </w:rPr>
              <w:t>NPS</w:t>
            </w:r>
            <w:r w:rsidR="007B4FE9" w:rsidRPr="00A45142">
              <w:rPr>
                <w:rFonts w:ascii="Calibri" w:hAnsi="Calibri" w:cs="Calibri"/>
                <w:sz w:val="21"/>
                <w:szCs w:val="21"/>
                <w:lang w:val="en-GB"/>
              </w:rPr>
              <w:t xml:space="preserve"> </w:t>
            </w:r>
            <w:r w:rsidR="00985427" w:rsidRPr="00A45142">
              <w:rPr>
                <w:rFonts w:ascii="Calibri" w:hAnsi="Calibri" w:cs="Calibri"/>
                <w:sz w:val="21"/>
                <w:szCs w:val="21"/>
                <w:lang w:val="en-GB"/>
              </w:rPr>
              <w:t xml:space="preserve">and </w:t>
            </w:r>
            <w:r w:rsidR="007B4FE9" w:rsidRPr="00A45142">
              <w:rPr>
                <w:rFonts w:ascii="Calibri" w:hAnsi="Calibri" w:cs="Calibri"/>
                <w:sz w:val="21"/>
                <w:szCs w:val="21"/>
                <w:lang w:val="en-GB"/>
              </w:rPr>
              <w:t xml:space="preserve">representatives of relevant </w:t>
            </w:r>
            <w:r w:rsidR="007B4FE9" w:rsidRPr="00A45142">
              <w:rPr>
                <w:rFonts w:ascii="Calibri" w:hAnsi="Calibri" w:cs="Calibri"/>
                <w:sz w:val="21"/>
                <w:szCs w:val="21"/>
                <w:lang w:val="en-GB"/>
              </w:rPr>
              <w:lastRenderedPageBreak/>
              <w:t>ministers</w:t>
            </w:r>
            <w:r w:rsidR="00A3582F" w:rsidRPr="00A45142">
              <w:rPr>
                <w:rFonts w:ascii="Calibri" w:hAnsi="Calibri" w:cs="Calibri"/>
                <w:sz w:val="21"/>
                <w:szCs w:val="21"/>
                <w:lang w:val="en-GB"/>
              </w:rPr>
              <w:t>.</w:t>
            </w:r>
            <w:r w:rsidR="00926051" w:rsidRPr="00A45142">
              <w:rPr>
                <w:rFonts w:ascii="Calibri" w:hAnsi="Calibri" w:cs="Calibri"/>
                <w:sz w:val="21"/>
                <w:szCs w:val="21"/>
                <w:lang w:val="en-GB"/>
              </w:rPr>
              <w:t xml:space="preserve"> Phase 2</w:t>
            </w:r>
            <w:r w:rsidR="002E4381" w:rsidRPr="00A45142">
              <w:rPr>
                <w:rFonts w:ascii="Calibri" w:hAnsi="Calibri" w:cs="Calibri"/>
                <w:sz w:val="21"/>
                <w:szCs w:val="21"/>
                <w:lang w:val="en-GB"/>
              </w:rPr>
              <w:t xml:space="preserve"> </w:t>
            </w:r>
            <w:r w:rsidR="00926051" w:rsidRPr="00A45142">
              <w:rPr>
                <w:rFonts w:ascii="Calibri" w:hAnsi="Calibri" w:cs="Calibri"/>
                <w:sz w:val="21"/>
                <w:szCs w:val="21"/>
                <w:lang w:val="en-GB"/>
              </w:rPr>
              <w:t>was based on</w:t>
            </w:r>
            <w:r w:rsidR="002E4381" w:rsidRPr="00A45142">
              <w:rPr>
                <w:rFonts w:ascii="Calibri" w:hAnsi="Calibri" w:cs="Calibri"/>
                <w:sz w:val="21"/>
                <w:szCs w:val="21"/>
                <w:lang w:val="en-GB"/>
              </w:rPr>
              <w:t xml:space="preserve"> the</w:t>
            </w:r>
            <w:r w:rsidR="0001186F" w:rsidRPr="00A45142">
              <w:rPr>
                <w:rFonts w:ascii="Calibri" w:hAnsi="Calibri" w:cs="Calibri"/>
                <w:sz w:val="21"/>
                <w:szCs w:val="21"/>
                <w:lang w:val="en-GB"/>
              </w:rPr>
              <w:t xml:space="preserve"> </w:t>
            </w:r>
            <w:r w:rsidR="00F30758" w:rsidRPr="00A45142">
              <w:rPr>
                <w:rFonts w:ascii="Calibri" w:eastAsia="Times New Roman" w:hAnsi="Calibri" w:cs="Calibri"/>
                <w:kern w:val="0"/>
                <w:sz w:val="21"/>
                <w:szCs w:val="21"/>
                <w:lang w:val="en-GB"/>
                <w14:ligatures w14:val="none"/>
              </w:rPr>
              <w:t>Building Resources in Democracy Governance and Elections</w:t>
            </w:r>
            <w:r w:rsidR="002E4381" w:rsidRPr="00A45142">
              <w:rPr>
                <w:rFonts w:ascii="Calibri" w:eastAsia="Times New Roman" w:hAnsi="Calibri" w:cs="Calibri"/>
                <w:kern w:val="0"/>
                <w:sz w:val="21"/>
                <w:szCs w:val="21"/>
                <w:lang w:val="en-GB"/>
                <w14:ligatures w14:val="none"/>
              </w:rPr>
              <w:t xml:space="preserve"> (BRIDGE) metho</w:t>
            </w:r>
            <w:r w:rsidR="0025085E" w:rsidRPr="00A45142">
              <w:rPr>
                <w:rFonts w:ascii="Calibri" w:eastAsia="Times New Roman" w:hAnsi="Calibri" w:cs="Calibri"/>
                <w:kern w:val="0"/>
                <w:sz w:val="21"/>
                <w:szCs w:val="21"/>
                <w:lang w:val="en-GB"/>
                <w14:ligatures w14:val="none"/>
              </w:rPr>
              <w:t>dology</w:t>
            </w:r>
            <w:r w:rsidR="00E92230" w:rsidRPr="00A45142">
              <w:rPr>
                <w:rFonts w:ascii="Calibri" w:eastAsia="Times New Roman" w:hAnsi="Calibri" w:cs="Calibri"/>
                <w:kern w:val="0"/>
                <w:sz w:val="21"/>
                <w:szCs w:val="21"/>
                <w:lang w:val="en-GB"/>
                <w14:ligatures w14:val="none"/>
              </w:rPr>
              <w:t xml:space="preserve"> and curriculum</w:t>
            </w:r>
            <w:r w:rsidR="00926051" w:rsidRPr="00A45142">
              <w:rPr>
                <w:rFonts w:ascii="Calibri" w:eastAsia="Times New Roman" w:hAnsi="Calibri" w:cs="Calibri"/>
                <w:kern w:val="0"/>
                <w:sz w:val="21"/>
                <w:szCs w:val="21"/>
                <w:lang w:val="en-GB"/>
                <w14:ligatures w14:val="none"/>
              </w:rPr>
              <w:t>, the latter</w:t>
            </w:r>
            <w:r w:rsidR="00E92230" w:rsidRPr="00A45142">
              <w:rPr>
                <w:rFonts w:ascii="Calibri" w:eastAsia="Times New Roman" w:hAnsi="Calibri" w:cs="Calibri"/>
                <w:kern w:val="0"/>
                <w:sz w:val="21"/>
                <w:szCs w:val="21"/>
                <w:lang w:val="en-GB"/>
                <w14:ligatures w14:val="none"/>
              </w:rPr>
              <w:t xml:space="preserve"> customized t</w:t>
            </w:r>
            <w:r w:rsidR="004E737B" w:rsidRPr="00A45142">
              <w:rPr>
                <w:rFonts w:ascii="Calibri" w:eastAsia="Times New Roman" w:hAnsi="Calibri" w:cs="Calibri"/>
                <w:kern w:val="0"/>
                <w:sz w:val="21"/>
                <w:szCs w:val="21"/>
                <w:lang w:val="en-GB"/>
                <w14:ligatures w14:val="none"/>
              </w:rPr>
              <w:t>o address the specificities of South Sudan</w:t>
            </w:r>
            <w:r w:rsidR="00556046" w:rsidRPr="00A45142">
              <w:rPr>
                <w:rFonts w:ascii="Calibri" w:eastAsia="Times New Roman" w:hAnsi="Calibri" w:cs="Calibri"/>
                <w:kern w:val="0"/>
                <w:sz w:val="21"/>
                <w:szCs w:val="21"/>
                <w:lang w:val="en-GB"/>
                <w14:ligatures w14:val="none"/>
              </w:rPr>
              <w:t>’s context</w:t>
            </w:r>
            <w:r w:rsidR="004E737B" w:rsidRPr="00A45142">
              <w:rPr>
                <w:rFonts w:ascii="Calibri" w:eastAsia="Times New Roman" w:hAnsi="Calibri" w:cs="Calibri"/>
                <w:kern w:val="0"/>
                <w:sz w:val="21"/>
                <w:szCs w:val="21"/>
                <w:lang w:val="en-GB"/>
                <w14:ligatures w14:val="none"/>
              </w:rPr>
              <w:t>.</w:t>
            </w:r>
            <w:r w:rsidR="008618F2" w:rsidRPr="00A45142">
              <w:rPr>
                <w:rFonts w:ascii="Calibri" w:eastAsia="Times New Roman" w:hAnsi="Calibri" w:cs="Calibri"/>
                <w:kern w:val="0"/>
                <w:sz w:val="21"/>
                <w:szCs w:val="21"/>
                <w:lang w:val="en-GB"/>
                <w14:ligatures w14:val="none"/>
              </w:rPr>
              <w:t xml:space="preserve"> 20 workshops were conducted </w:t>
            </w:r>
            <w:r w:rsidR="00556046" w:rsidRPr="00A45142">
              <w:rPr>
                <w:rFonts w:ascii="Calibri" w:eastAsia="Times New Roman" w:hAnsi="Calibri" w:cs="Calibri"/>
                <w:kern w:val="0"/>
                <w:sz w:val="21"/>
                <w:szCs w:val="21"/>
                <w:lang w:val="en-GB"/>
                <w14:ligatures w14:val="none"/>
              </w:rPr>
              <w:t>across</w:t>
            </w:r>
            <w:r w:rsidR="008618F2" w:rsidRPr="00A45142">
              <w:rPr>
                <w:rFonts w:ascii="Calibri" w:eastAsia="Times New Roman" w:hAnsi="Calibri" w:cs="Calibri"/>
                <w:kern w:val="0"/>
                <w:sz w:val="21"/>
                <w:szCs w:val="21"/>
                <w:lang w:val="en-GB"/>
                <w14:ligatures w14:val="none"/>
              </w:rPr>
              <w:t xml:space="preserve"> 10 states and one administrative </w:t>
            </w:r>
            <w:r w:rsidR="008433FE" w:rsidRPr="00A45142">
              <w:rPr>
                <w:rFonts w:ascii="Calibri" w:eastAsia="Times New Roman" w:hAnsi="Calibri" w:cs="Calibri"/>
                <w:kern w:val="0"/>
                <w:sz w:val="21"/>
                <w:szCs w:val="21"/>
                <w:lang w:val="en-GB"/>
                <w14:ligatures w14:val="none"/>
              </w:rPr>
              <w:t>area</w:t>
            </w:r>
            <w:r w:rsidR="008618F2" w:rsidRPr="00A45142">
              <w:rPr>
                <w:rFonts w:ascii="Calibri" w:eastAsia="Times New Roman" w:hAnsi="Calibri" w:cs="Calibri"/>
                <w:kern w:val="0"/>
                <w:sz w:val="21"/>
                <w:szCs w:val="21"/>
                <w:lang w:val="en-GB"/>
                <w14:ligatures w14:val="none"/>
              </w:rPr>
              <w:t xml:space="preserve"> </w:t>
            </w:r>
            <w:r w:rsidR="00EA1759" w:rsidRPr="00A45142">
              <w:rPr>
                <w:rFonts w:ascii="Calibri" w:eastAsia="Times New Roman" w:hAnsi="Calibri" w:cs="Calibri"/>
                <w:kern w:val="0"/>
                <w:sz w:val="21"/>
                <w:szCs w:val="21"/>
                <w:lang w:val="en-GB"/>
                <w14:ligatures w14:val="none"/>
              </w:rPr>
              <w:t>between mid-May and end of June 2024. Over 400</w:t>
            </w:r>
            <w:r w:rsidR="00F33C08" w:rsidRPr="00A45142">
              <w:rPr>
                <w:rFonts w:ascii="Calibri" w:eastAsia="Times New Roman" w:hAnsi="Calibri" w:cs="Calibri"/>
                <w:kern w:val="0"/>
                <w:sz w:val="21"/>
                <w:szCs w:val="21"/>
                <w:lang w:val="en-GB"/>
                <w14:ligatures w14:val="none"/>
              </w:rPr>
              <w:t xml:space="preserve"> participants</w:t>
            </w:r>
            <w:r w:rsidR="00EA1759" w:rsidRPr="00A45142">
              <w:rPr>
                <w:rFonts w:ascii="Calibri" w:eastAsia="Times New Roman" w:hAnsi="Calibri" w:cs="Calibri"/>
                <w:kern w:val="0"/>
                <w:sz w:val="21"/>
                <w:szCs w:val="21"/>
                <w:lang w:val="en-GB"/>
                <w14:ligatures w14:val="none"/>
              </w:rPr>
              <w:t xml:space="preserve"> </w:t>
            </w:r>
            <w:r w:rsidR="002B6830" w:rsidRPr="00A45142">
              <w:rPr>
                <w:rFonts w:ascii="Calibri" w:eastAsia="Times New Roman" w:hAnsi="Calibri" w:cs="Calibri"/>
                <w:kern w:val="0"/>
                <w:sz w:val="21"/>
                <w:szCs w:val="21"/>
                <w:lang w:val="en-GB"/>
                <w14:ligatures w14:val="none"/>
              </w:rPr>
              <w:t>were identified according to their role in the electoral process</w:t>
            </w:r>
            <w:r w:rsidR="000358CA" w:rsidRPr="00A45142">
              <w:rPr>
                <w:rFonts w:ascii="Calibri" w:eastAsia="Times New Roman" w:hAnsi="Calibri" w:cs="Calibri"/>
                <w:kern w:val="0"/>
                <w:sz w:val="21"/>
                <w:szCs w:val="21"/>
                <w:lang w:val="en-GB"/>
                <w14:ligatures w14:val="none"/>
              </w:rPr>
              <w:t xml:space="preserve"> </w:t>
            </w:r>
            <w:r w:rsidR="00733FE1" w:rsidRPr="00A45142">
              <w:rPr>
                <w:rFonts w:ascii="Calibri" w:eastAsia="Times New Roman" w:hAnsi="Calibri" w:cs="Calibri"/>
                <w:kern w:val="0"/>
                <w:sz w:val="21"/>
                <w:szCs w:val="21"/>
                <w:lang w:val="en-GB"/>
                <w14:ligatures w14:val="none"/>
              </w:rPr>
              <w:t xml:space="preserve">and </w:t>
            </w:r>
            <w:r w:rsidR="002B6830" w:rsidRPr="00A45142">
              <w:rPr>
                <w:rFonts w:ascii="Calibri" w:eastAsia="Times New Roman" w:hAnsi="Calibri" w:cs="Calibri"/>
                <w:kern w:val="0"/>
                <w:sz w:val="21"/>
                <w:szCs w:val="21"/>
                <w:lang w:val="en-GB"/>
                <w14:ligatures w14:val="none"/>
              </w:rPr>
              <w:t xml:space="preserve">attended </w:t>
            </w:r>
            <w:r w:rsidR="00530E84" w:rsidRPr="00A45142">
              <w:rPr>
                <w:rFonts w:ascii="Calibri" w:eastAsia="Times New Roman" w:hAnsi="Calibri" w:cs="Calibri"/>
                <w:kern w:val="0"/>
                <w:sz w:val="21"/>
                <w:szCs w:val="21"/>
                <w:lang w:val="en-GB"/>
                <w14:ligatures w14:val="none"/>
              </w:rPr>
              <w:t xml:space="preserve">one of </w:t>
            </w:r>
            <w:r w:rsidR="00AA177D" w:rsidRPr="00A45142">
              <w:rPr>
                <w:rFonts w:ascii="Calibri" w:eastAsia="Times New Roman" w:hAnsi="Calibri" w:cs="Calibri"/>
                <w:kern w:val="0"/>
                <w:sz w:val="21"/>
                <w:szCs w:val="21"/>
                <w:lang w:val="en-GB"/>
                <w14:ligatures w14:val="none"/>
              </w:rPr>
              <w:t>five</w:t>
            </w:r>
            <w:r w:rsidR="0044440D" w:rsidRPr="00A45142">
              <w:rPr>
                <w:rFonts w:ascii="Calibri" w:eastAsia="Times New Roman" w:hAnsi="Calibri" w:cs="Calibri"/>
                <w:kern w:val="0"/>
                <w:sz w:val="21"/>
                <w:szCs w:val="21"/>
                <w:lang w:val="en-GB"/>
                <w14:ligatures w14:val="none"/>
              </w:rPr>
              <w:t xml:space="preserve"> different </w:t>
            </w:r>
            <w:r w:rsidR="000B0AE2" w:rsidRPr="00A45142">
              <w:rPr>
                <w:rFonts w:ascii="Calibri" w:eastAsia="Times New Roman" w:hAnsi="Calibri" w:cs="Calibri"/>
                <w:kern w:val="0"/>
                <w:sz w:val="21"/>
                <w:szCs w:val="21"/>
                <w:lang w:val="en-GB"/>
                <w14:ligatures w14:val="none"/>
              </w:rPr>
              <w:t xml:space="preserve">modules: </w:t>
            </w:r>
            <w:r w:rsidR="00DC6043" w:rsidRPr="00A45142">
              <w:rPr>
                <w:rFonts w:ascii="Calibri" w:eastAsia="Times New Roman" w:hAnsi="Calibri" w:cs="Calibri"/>
                <w:kern w:val="0"/>
                <w:sz w:val="21"/>
                <w:szCs w:val="21"/>
                <w:lang w:val="en-GB"/>
                <w14:ligatures w14:val="none"/>
              </w:rPr>
              <w:t xml:space="preserve">Introduction to electoral administration, </w:t>
            </w:r>
            <w:r w:rsidR="00161F9D" w:rsidRPr="00A45142">
              <w:rPr>
                <w:rFonts w:ascii="Calibri" w:eastAsia="Times New Roman" w:hAnsi="Calibri" w:cs="Calibri"/>
                <w:kern w:val="0"/>
                <w:sz w:val="21"/>
                <w:szCs w:val="21"/>
                <w:lang w:val="en-GB"/>
                <w14:ligatures w14:val="none"/>
              </w:rPr>
              <w:t xml:space="preserve">building </w:t>
            </w:r>
            <w:r w:rsidR="00C00EF1" w:rsidRPr="00A45142">
              <w:rPr>
                <w:rFonts w:ascii="Calibri" w:eastAsia="Times New Roman" w:hAnsi="Calibri" w:cs="Calibri"/>
                <w:kern w:val="0"/>
                <w:sz w:val="21"/>
                <w:szCs w:val="21"/>
                <w:lang w:val="en-GB"/>
                <w14:ligatures w14:val="none"/>
              </w:rPr>
              <w:t xml:space="preserve">institutional </w:t>
            </w:r>
            <w:r w:rsidR="00DC6043" w:rsidRPr="00A45142">
              <w:rPr>
                <w:rFonts w:ascii="Calibri" w:eastAsia="Times New Roman" w:hAnsi="Calibri" w:cs="Calibri"/>
                <w:kern w:val="0"/>
                <w:sz w:val="21"/>
                <w:szCs w:val="21"/>
                <w:lang w:val="en-GB"/>
                <w14:ligatures w14:val="none"/>
              </w:rPr>
              <w:t>excellency in el</w:t>
            </w:r>
            <w:r w:rsidR="00516778" w:rsidRPr="00A45142">
              <w:rPr>
                <w:rFonts w:ascii="Calibri" w:eastAsia="Times New Roman" w:hAnsi="Calibri" w:cs="Calibri"/>
                <w:kern w:val="0"/>
                <w:sz w:val="21"/>
                <w:szCs w:val="21"/>
                <w:lang w:val="en-GB"/>
                <w14:ligatures w14:val="none"/>
              </w:rPr>
              <w:t>ections</w:t>
            </w:r>
            <w:r w:rsidR="00F405A0" w:rsidRPr="00A45142">
              <w:rPr>
                <w:rFonts w:ascii="Calibri" w:eastAsia="Times New Roman" w:hAnsi="Calibri" w:cs="Calibri"/>
                <w:kern w:val="0"/>
                <w:sz w:val="21"/>
                <w:szCs w:val="21"/>
                <w:lang w:val="en-GB"/>
                <w14:ligatures w14:val="none"/>
              </w:rPr>
              <w:t>,</w:t>
            </w:r>
            <w:r w:rsidR="00C00EF1" w:rsidRPr="00A45142">
              <w:rPr>
                <w:rFonts w:ascii="Calibri" w:eastAsia="Times New Roman" w:hAnsi="Calibri" w:cs="Calibri"/>
                <w:kern w:val="0"/>
                <w:sz w:val="21"/>
                <w:szCs w:val="21"/>
                <w:lang w:val="en-GB"/>
                <w14:ligatures w14:val="none"/>
              </w:rPr>
              <w:t xml:space="preserve"> civic and voter education</w:t>
            </w:r>
            <w:r w:rsidR="00C500FF" w:rsidRPr="00A45142">
              <w:rPr>
                <w:rFonts w:ascii="Calibri" w:eastAsia="Times New Roman" w:hAnsi="Calibri" w:cs="Calibri"/>
                <w:kern w:val="0"/>
                <w:sz w:val="21"/>
                <w:szCs w:val="21"/>
                <w:lang w:val="en-GB"/>
                <w14:ligatures w14:val="none"/>
              </w:rPr>
              <w:t xml:space="preserve">, operational planning, </w:t>
            </w:r>
            <w:r w:rsidR="000B217D" w:rsidRPr="00A45142">
              <w:rPr>
                <w:rFonts w:ascii="Calibri" w:eastAsia="Times New Roman" w:hAnsi="Calibri" w:cs="Calibri"/>
                <w:kern w:val="0"/>
                <w:sz w:val="21"/>
                <w:szCs w:val="21"/>
                <w:lang w:val="en-GB"/>
                <w14:ligatures w14:val="none"/>
              </w:rPr>
              <w:t>disability rights in elections</w:t>
            </w:r>
            <w:r w:rsidR="002B6830" w:rsidRPr="00A45142">
              <w:rPr>
                <w:rFonts w:ascii="Calibri" w:eastAsia="Times New Roman" w:hAnsi="Calibri" w:cs="Calibri"/>
                <w:kern w:val="0"/>
                <w:sz w:val="21"/>
                <w:szCs w:val="21"/>
                <w:lang w:val="en-GB"/>
                <w14:ligatures w14:val="none"/>
              </w:rPr>
              <w:t>.</w:t>
            </w:r>
            <w:r w:rsidR="002B6830" w:rsidRPr="00A45142">
              <w:rPr>
                <w:rFonts w:ascii="Calibri" w:hAnsi="Calibri" w:cs="Calibri"/>
                <w:sz w:val="21"/>
                <w:szCs w:val="21"/>
                <w:lang w:val="en-US"/>
              </w:rPr>
              <w:t xml:space="preserve"> </w:t>
            </w:r>
            <w:r w:rsidR="00912C40" w:rsidRPr="00A45142">
              <w:rPr>
                <w:rFonts w:ascii="Calibri" w:eastAsia="Times New Roman" w:hAnsi="Calibri" w:cs="Calibri"/>
                <w:kern w:val="0"/>
                <w:sz w:val="21"/>
                <w:szCs w:val="21"/>
                <w:lang w:val="en-GB"/>
                <w14:ligatures w14:val="none"/>
              </w:rPr>
              <w:t>The aim of the extensive BRIDGE programme</w:t>
            </w:r>
            <w:r w:rsidR="002B6830" w:rsidRPr="00A45142">
              <w:rPr>
                <w:rFonts w:ascii="Calibri" w:eastAsia="Times New Roman" w:hAnsi="Calibri" w:cs="Calibri"/>
                <w:kern w:val="0"/>
                <w:sz w:val="21"/>
                <w:szCs w:val="21"/>
                <w:lang w:val="en-GB"/>
                <w14:ligatures w14:val="none"/>
              </w:rPr>
              <w:t xml:space="preserve"> </w:t>
            </w:r>
            <w:r w:rsidR="00385857" w:rsidRPr="00A45142">
              <w:rPr>
                <w:rFonts w:ascii="Calibri" w:eastAsia="Times New Roman" w:hAnsi="Calibri" w:cs="Calibri"/>
                <w:kern w:val="0"/>
                <w:sz w:val="21"/>
                <w:szCs w:val="21"/>
                <w:lang w:val="en-GB"/>
                <w14:ligatures w14:val="none"/>
              </w:rPr>
              <w:t xml:space="preserve">was to </w:t>
            </w:r>
            <w:r w:rsidR="00D37D55" w:rsidRPr="00A45142">
              <w:rPr>
                <w:rFonts w:ascii="Calibri" w:eastAsia="Times New Roman" w:hAnsi="Calibri" w:cs="Calibri"/>
                <w:kern w:val="0"/>
                <w:sz w:val="21"/>
                <w:szCs w:val="21"/>
                <w:lang w:val="en-GB"/>
                <w14:ligatures w14:val="none"/>
              </w:rPr>
              <w:t>strengthen</w:t>
            </w:r>
            <w:r w:rsidR="00385857" w:rsidRPr="00A45142">
              <w:rPr>
                <w:rFonts w:ascii="Calibri" w:eastAsia="Times New Roman" w:hAnsi="Calibri" w:cs="Calibri"/>
                <w:kern w:val="0"/>
                <w:sz w:val="21"/>
                <w:szCs w:val="21"/>
                <w:lang w:val="en-GB"/>
                <w14:ligatures w14:val="none"/>
              </w:rPr>
              <w:t xml:space="preserve"> the understanding of electoral stakeholder on planning,</w:t>
            </w:r>
            <w:r w:rsidR="004A5A50" w:rsidRPr="00A45142">
              <w:rPr>
                <w:rFonts w:ascii="Calibri" w:eastAsia="Times New Roman" w:hAnsi="Calibri" w:cs="Calibri"/>
                <w:kern w:val="0"/>
                <w:sz w:val="21"/>
                <w:szCs w:val="21"/>
                <w:lang w:val="en-GB"/>
                <w14:ligatures w14:val="none"/>
              </w:rPr>
              <w:t xml:space="preserve"> organization and basic standards for the conduct of credible elections. As part of the programme, one Training the </w:t>
            </w:r>
            <w:r w:rsidR="007215B5" w:rsidRPr="00A45142">
              <w:rPr>
                <w:rFonts w:ascii="Calibri" w:eastAsia="Times New Roman" w:hAnsi="Calibri" w:cs="Calibri"/>
                <w:kern w:val="0"/>
                <w:sz w:val="21"/>
                <w:szCs w:val="21"/>
                <w:lang w:val="en-GB"/>
                <w14:ligatures w14:val="none"/>
              </w:rPr>
              <w:t>F</w:t>
            </w:r>
            <w:r w:rsidR="003B4C29" w:rsidRPr="00A45142">
              <w:rPr>
                <w:rFonts w:ascii="Calibri" w:eastAsia="Times New Roman" w:hAnsi="Calibri" w:cs="Calibri"/>
                <w:kern w:val="0"/>
                <w:sz w:val="21"/>
                <w:szCs w:val="21"/>
                <w:lang w:val="en-GB"/>
                <w14:ligatures w14:val="none"/>
              </w:rPr>
              <w:t xml:space="preserve">acilitators </w:t>
            </w:r>
            <w:r w:rsidR="007215B5" w:rsidRPr="00A45142">
              <w:rPr>
                <w:rFonts w:ascii="Calibri" w:eastAsia="Times New Roman" w:hAnsi="Calibri" w:cs="Calibri"/>
                <w:kern w:val="0"/>
                <w:sz w:val="21"/>
                <w:szCs w:val="21"/>
                <w:lang w:val="en-GB"/>
                <w14:ligatures w14:val="none"/>
              </w:rPr>
              <w:t xml:space="preserve">(TtF) </w:t>
            </w:r>
            <w:r w:rsidR="003B4C29" w:rsidRPr="00A45142">
              <w:rPr>
                <w:rFonts w:ascii="Calibri" w:eastAsia="Times New Roman" w:hAnsi="Calibri" w:cs="Calibri"/>
                <w:kern w:val="0"/>
                <w:sz w:val="21"/>
                <w:szCs w:val="21"/>
                <w:lang w:val="en-GB"/>
                <w14:ligatures w14:val="none"/>
              </w:rPr>
              <w:t>workshop</w:t>
            </w:r>
            <w:r w:rsidR="002B6830" w:rsidRPr="00A45142">
              <w:rPr>
                <w:rFonts w:ascii="Calibri" w:eastAsia="Times New Roman" w:hAnsi="Calibri" w:cs="Calibri"/>
                <w:kern w:val="0"/>
                <w:sz w:val="21"/>
                <w:szCs w:val="21"/>
                <w:lang w:val="en-GB"/>
                <w14:ligatures w14:val="none"/>
              </w:rPr>
              <w:t xml:space="preserve"> </w:t>
            </w:r>
            <w:r w:rsidR="00C5407C" w:rsidRPr="00A45142">
              <w:rPr>
                <w:rFonts w:ascii="Calibri" w:eastAsia="Times New Roman" w:hAnsi="Calibri" w:cs="Calibri"/>
                <w:kern w:val="0"/>
                <w:sz w:val="21"/>
                <w:szCs w:val="21"/>
                <w:lang w:val="en-GB"/>
                <w14:ligatures w14:val="none"/>
              </w:rPr>
              <w:t>was organized in J</w:t>
            </w:r>
            <w:r w:rsidR="004E526A" w:rsidRPr="00A45142">
              <w:rPr>
                <w:rFonts w:ascii="Calibri" w:eastAsia="Times New Roman" w:hAnsi="Calibri" w:cs="Calibri"/>
                <w:kern w:val="0"/>
                <w:sz w:val="21"/>
                <w:szCs w:val="21"/>
                <w:lang w:val="en-GB"/>
                <w14:ligatures w14:val="none"/>
              </w:rPr>
              <w:t xml:space="preserve">une. The </w:t>
            </w:r>
            <w:r w:rsidR="00E2607D" w:rsidRPr="00A45142">
              <w:rPr>
                <w:rFonts w:ascii="Calibri" w:eastAsia="Times New Roman" w:hAnsi="Calibri" w:cs="Calibri"/>
                <w:kern w:val="0"/>
                <w:sz w:val="21"/>
                <w:szCs w:val="21"/>
                <w:lang w:val="en-GB"/>
                <w14:ligatures w14:val="none"/>
              </w:rPr>
              <w:t>f</w:t>
            </w:r>
            <w:r w:rsidR="004E526A" w:rsidRPr="00A45142">
              <w:rPr>
                <w:rFonts w:ascii="Calibri" w:eastAsia="Times New Roman" w:hAnsi="Calibri" w:cs="Calibri"/>
                <w:kern w:val="0"/>
                <w:sz w:val="21"/>
                <w:szCs w:val="21"/>
                <w:lang w:val="en-GB"/>
                <w14:ligatures w14:val="none"/>
              </w:rPr>
              <w:t xml:space="preserve">irst </w:t>
            </w:r>
            <w:r w:rsidR="001B0417" w:rsidRPr="00A45142">
              <w:rPr>
                <w:rFonts w:ascii="Calibri" w:eastAsia="Times New Roman" w:hAnsi="Calibri" w:cs="Calibri"/>
                <w:kern w:val="0"/>
                <w:sz w:val="21"/>
                <w:szCs w:val="21"/>
                <w:lang w:val="en-GB"/>
                <w14:ligatures w14:val="none"/>
              </w:rPr>
              <w:t>19</w:t>
            </w:r>
            <w:r w:rsidR="004E526A" w:rsidRPr="00A45142">
              <w:rPr>
                <w:rFonts w:ascii="Calibri" w:eastAsia="Times New Roman" w:hAnsi="Calibri" w:cs="Calibri"/>
                <w:kern w:val="0"/>
                <w:sz w:val="21"/>
                <w:szCs w:val="21"/>
                <w:lang w:val="en-GB"/>
                <w14:ligatures w14:val="none"/>
              </w:rPr>
              <w:t xml:space="preserve"> South Sudanese</w:t>
            </w:r>
            <w:r w:rsidR="00E2607D" w:rsidRPr="00A45142">
              <w:rPr>
                <w:rFonts w:ascii="Calibri" w:eastAsia="Times New Roman" w:hAnsi="Calibri" w:cs="Calibri"/>
                <w:kern w:val="0"/>
                <w:sz w:val="21"/>
                <w:szCs w:val="21"/>
                <w:lang w:val="en-GB"/>
                <w14:ligatures w14:val="none"/>
              </w:rPr>
              <w:t xml:space="preserve"> from the NEC, CSOs and </w:t>
            </w:r>
            <w:r w:rsidR="00BA5C13" w:rsidRPr="00A45142">
              <w:rPr>
                <w:rFonts w:ascii="Calibri" w:eastAsia="Times New Roman" w:hAnsi="Calibri" w:cs="Calibri"/>
                <w:kern w:val="0"/>
                <w:sz w:val="21"/>
                <w:szCs w:val="21"/>
                <w:lang w:val="en-GB"/>
                <w14:ligatures w14:val="none"/>
              </w:rPr>
              <w:t>UN IEAT</w:t>
            </w:r>
            <w:r w:rsidR="001B0417" w:rsidRPr="00A45142">
              <w:rPr>
                <w:rFonts w:ascii="Calibri" w:eastAsia="Times New Roman" w:hAnsi="Calibri" w:cs="Calibri"/>
                <w:kern w:val="0"/>
                <w:sz w:val="21"/>
                <w:szCs w:val="21"/>
                <w:lang w:val="en-GB"/>
                <w14:ligatures w14:val="none"/>
              </w:rPr>
              <w:t>, including one woman</w:t>
            </w:r>
            <w:r w:rsidR="00E2607D" w:rsidRPr="00A45142">
              <w:rPr>
                <w:rFonts w:ascii="Calibri" w:eastAsia="Times New Roman" w:hAnsi="Calibri" w:cs="Calibri"/>
                <w:kern w:val="0"/>
                <w:sz w:val="21"/>
                <w:szCs w:val="21"/>
                <w:lang w:val="en-GB"/>
                <w14:ligatures w14:val="none"/>
              </w:rPr>
              <w:t>,</w:t>
            </w:r>
            <w:r w:rsidR="004E526A" w:rsidRPr="00A45142">
              <w:rPr>
                <w:rFonts w:ascii="Calibri" w:eastAsia="Times New Roman" w:hAnsi="Calibri" w:cs="Calibri"/>
                <w:kern w:val="0"/>
                <w:sz w:val="21"/>
                <w:szCs w:val="21"/>
                <w:lang w:val="en-GB"/>
                <w14:ligatures w14:val="none"/>
              </w:rPr>
              <w:t xml:space="preserve"> were accredited and can continue building their</w:t>
            </w:r>
            <w:r w:rsidR="00BA5C13" w:rsidRPr="00A45142">
              <w:rPr>
                <w:rFonts w:ascii="Calibri" w:eastAsia="Times New Roman" w:hAnsi="Calibri" w:cs="Calibri"/>
                <w:kern w:val="0"/>
                <w:sz w:val="21"/>
                <w:szCs w:val="21"/>
                <w:lang w:val="en-GB"/>
                <w14:ligatures w14:val="none"/>
              </w:rPr>
              <w:t xml:space="preserve"> experience</w:t>
            </w:r>
            <w:r w:rsidR="004E526A" w:rsidRPr="00A45142">
              <w:rPr>
                <w:rFonts w:ascii="Calibri" w:eastAsia="Times New Roman" w:hAnsi="Calibri" w:cs="Calibri"/>
                <w:kern w:val="0"/>
                <w:sz w:val="21"/>
                <w:szCs w:val="21"/>
                <w:lang w:val="en-GB"/>
                <w14:ligatures w14:val="none"/>
              </w:rPr>
              <w:t xml:space="preserve"> and become fully accredited BRIDGE facilitators.</w:t>
            </w:r>
          </w:p>
          <w:p w14:paraId="78A8ED7B" w14:textId="260EFAB3" w:rsidR="007B5310" w:rsidRPr="00A45142" w:rsidRDefault="00C04BE2" w:rsidP="007B5310">
            <w:pPr>
              <w:spacing w:before="120" w:after="120" w:line="276" w:lineRule="auto"/>
              <w:jc w:val="both"/>
              <w:rPr>
                <w:rFonts w:ascii="Calibri" w:hAnsi="Calibri" w:cs="Calibri"/>
                <w:sz w:val="21"/>
                <w:szCs w:val="21"/>
                <w:lang w:val="en-GB"/>
              </w:rPr>
            </w:pPr>
            <w:r w:rsidRPr="00A45142">
              <w:rPr>
                <w:rFonts w:ascii="Calibri" w:eastAsia="Times New Roman" w:hAnsi="Calibri" w:cs="Calibri"/>
                <w:kern w:val="0"/>
                <w:sz w:val="21"/>
                <w:szCs w:val="21"/>
                <w:lang w:val="en-GB"/>
                <w14:ligatures w14:val="none"/>
              </w:rPr>
              <w:t xml:space="preserve">As the NEC appointed members of the SHECs in early July, </w:t>
            </w:r>
            <w:r w:rsidR="007B5310" w:rsidRPr="00A45142">
              <w:rPr>
                <w:rFonts w:ascii="Calibri" w:hAnsi="Calibri" w:cs="Calibri"/>
                <w:sz w:val="21"/>
                <w:szCs w:val="21"/>
                <w:lang w:val="en-GB"/>
              </w:rPr>
              <w:t xml:space="preserve">the UNIEAT </w:t>
            </w:r>
            <w:r w:rsidR="00A958D5" w:rsidRPr="00A45142">
              <w:rPr>
                <w:rFonts w:ascii="Calibri" w:hAnsi="Calibri" w:cs="Calibri"/>
                <w:sz w:val="21"/>
                <w:szCs w:val="21"/>
                <w:lang w:val="en-GB"/>
              </w:rPr>
              <w:t xml:space="preserve">supported </w:t>
            </w:r>
            <w:r w:rsidR="001D0975" w:rsidRPr="00A45142">
              <w:rPr>
                <w:rFonts w:ascii="Calibri" w:hAnsi="Calibri" w:cs="Calibri"/>
                <w:sz w:val="21"/>
                <w:szCs w:val="21"/>
                <w:lang w:val="en-GB"/>
              </w:rPr>
              <w:t xml:space="preserve">the drafting of the content for the initial </w:t>
            </w:r>
            <w:r w:rsidR="00112FF2" w:rsidRPr="00A45142">
              <w:rPr>
                <w:rFonts w:ascii="Calibri" w:hAnsi="Calibri" w:cs="Calibri"/>
                <w:sz w:val="21"/>
                <w:szCs w:val="21"/>
                <w:lang w:val="en-GB"/>
              </w:rPr>
              <w:t>briefing for the newly appointed members</w:t>
            </w:r>
            <w:r w:rsidR="009A63AE" w:rsidRPr="00A45142">
              <w:rPr>
                <w:rFonts w:ascii="Calibri" w:hAnsi="Calibri" w:cs="Calibri"/>
                <w:sz w:val="21"/>
                <w:szCs w:val="21"/>
                <w:lang w:val="en-GB"/>
              </w:rPr>
              <w:t xml:space="preserve"> that followed the </w:t>
            </w:r>
            <w:r w:rsidR="008B3C2C" w:rsidRPr="00A45142">
              <w:rPr>
                <w:rFonts w:ascii="Calibri" w:hAnsi="Calibri" w:cs="Calibri"/>
                <w:sz w:val="21"/>
                <w:szCs w:val="21"/>
                <w:lang w:val="en-GB"/>
              </w:rPr>
              <w:t>oath</w:t>
            </w:r>
            <w:r w:rsidR="009A63AE" w:rsidRPr="00A45142">
              <w:rPr>
                <w:rFonts w:ascii="Calibri" w:hAnsi="Calibri" w:cs="Calibri"/>
                <w:sz w:val="21"/>
                <w:szCs w:val="21"/>
                <w:lang w:val="en-GB"/>
              </w:rPr>
              <w:t>-taking ceremony</w:t>
            </w:r>
            <w:r w:rsidR="00CC716A" w:rsidRPr="00A45142">
              <w:rPr>
                <w:rFonts w:ascii="Calibri" w:hAnsi="Calibri" w:cs="Calibri"/>
                <w:sz w:val="21"/>
                <w:szCs w:val="21"/>
                <w:lang w:val="en-GB"/>
              </w:rPr>
              <w:t xml:space="preserve"> on 11 Jul</w:t>
            </w:r>
            <w:r w:rsidR="004A5153" w:rsidRPr="00A45142">
              <w:rPr>
                <w:rFonts w:ascii="Calibri" w:hAnsi="Calibri" w:cs="Calibri"/>
                <w:sz w:val="21"/>
                <w:szCs w:val="21"/>
                <w:lang w:val="en-GB"/>
              </w:rPr>
              <w:t>y</w:t>
            </w:r>
            <w:r w:rsidR="009A63AE" w:rsidRPr="00A45142">
              <w:rPr>
                <w:rFonts w:ascii="Calibri" w:hAnsi="Calibri" w:cs="Calibri"/>
                <w:sz w:val="21"/>
                <w:szCs w:val="21"/>
                <w:lang w:val="en-GB"/>
              </w:rPr>
              <w:t xml:space="preserve">. </w:t>
            </w:r>
            <w:r w:rsidR="008B3C2C" w:rsidRPr="00A45142">
              <w:rPr>
                <w:rFonts w:ascii="Calibri" w:hAnsi="Calibri" w:cs="Calibri"/>
                <w:sz w:val="21"/>
                <w:szCs w:val="21"/>
                <w:lang w:val="en-GB"/>
              </w:rPr>
              <w:t>This included</w:t>
            </w:r>
            <w:r w:rsidR="007B5310" w:rsidRPr="00A45142">
              <w:rPr>
                <w:rFonts w:ascii="Calibri" w:hAnsi="Calibri" w:cs="Calibri"/>
                <w:sz w:val="21"/>
                <w:szCs w:val="21"/>
                <w:lang w:val="en-GB"/>
              </w:rPr>
              <w:t xml:space="preserve">: (i) the legal framework for elections; (ii) the structure of the NEC and roles of commissioners; and (iii) the vision, mission, values, and Code of conduct for the NEC. Fifty (50) copies of the </w:t>
            </w:r>
            <w:r w:rsidR="002217FC" w:rsidRPr="00A45142">
              <w:rPr>
                <w:rFonts w:ascii="Calibri" w:hAnsi="Calibri" w:cs="Calibri"/>
                <w:sz w:val="21"/>
                <w:szCs w:val="21"/>
                <w:lang w:val="en-GB"/>
              </w:rPr>
              <w:t>National Elections Act were printed with support by the UN IEAT.</w:t>
            </w:r>
            <w:r w:rsidR="007B5310" w:rsidRPr="00A45142">
              <w:rPr>
                <w:rFonts w:ascii="Calibri" w:hAnsi="Calibri" w:cs="Calibri"/>
                <w:sz w:val="21"/>
                <w:szCs w:val="21"/>
                <w:lang w:val="en-GB"/>
              </w:rPr>
              <w:t xml:space="preserve"> </w:t>
            </w:r>
          </w:p>
          <w:p w14:paraId="0A004305" w14:textId="773D7DED" w:rsidR="002E6A30" w:rsidRPr="00A45142" w:rsidRDefault="00C04BE2" w:rsidP="2FAC19FA">
            <w:pPr>
              <w:spacing w:before="120" w:after="120" w:line="276" w:lineRule="auto"/>
              <w:jc w:val="both"/>
              <w:rPr>
                <w:rFonts w:ascii="Calibri" w:hAnsi="Calibri" w:cs="Calibri"/>
                <w:sz w:val="21"/>
                <w:szCs w:val="21"/>
                <w:lang w:val="en-GB"/>
              </w:rPr>
            </w:pPr>
            <w:r w:rsidRPr="00A45142">
              <w:rPr>
                <w:rFonts w:ascii="Calibri" w:eastAsia="Times New Roman" w:hAnsi="Calibri" w:cs="Calibri"/>
                <w:kern w:val="0"/>
                <w:sz w:val="21"/>
                <w:szCs w:val="21"/>
                <w:lang w:val="en-GB"/>
                <w14:ligatures w14:val="none"/>
              </w:rPr>
              <w:t>UN IEAT assisted with the conceptualization</w:t>
            </w:r>
            <w:r w:rsidR="00552D22" w:rsidRPr="00A45142">
              <w:rPr>
                <w:rFonts w:ascii="Calibri" w:eastAsia="Times New Roman" w:hAnsi="Calibri" w:cs="Calibri"/>
                <w:kern w:val="0"/>
                <w:sz w:val="21"/>
                <w:szCs w:val="21"/>
                <w:lang w:val="en-GB"/>
                <w14:ligatures w14:val="none"/>
              </w:rPr>
              <w:t xml:space="preserve"> and implementation of a dedicated training programme </w:t>
            </w:r>
            <w:r w:rsidR="001C3220" w:rsidRPr="00A45142">
              <w:rPr>
                <w:rFonts w:ascii="Calibri" w:eastAsia="Times New Roman" w:hAnsi="Calibri" w:cs="Calibri"/>
                <w:kern w:val="0"/>
                <w:sz w:val="21"/>
                <w:szCs w:val="21"/>
                <w:lang w:val="en-GB"/>
                <w14:ligatures w14:val="none"/>
              </w:rPr>
              <w:t>for the 50 newly appointed members. The training programme included a 5-day induction in Juba in October and a series of speci</w:t>
            </w:r>
            <w:r w:rsidR="004C654C" w:rsidRPr="00A45142">
              <w:rPr>
                <w:rFonts w:ascii="Calibri" w:eastAsia="Times New Roman" w:hAnsi="Calibri" w:cs="Calibri"/>
                <w:kern w:val="0"/>
                <w:sz w:val="21"/>
                <w:szCs w:val="21"/>
                <w:lang w:val="en-GB"/>
                <w14:ligatures w14:val="none"/>
              </w:rPr>
              <w:t>alized BRIDGE workshops</w:t>
            </w:r>
            <w:r w:rsidR="006E2521" w:rsidRPr="00A45142">
              <w:rPr>
                <w:rFonts w:ascii="Calibri" w:eastAsia="Times New Roman" w:hAnsi="Calibri" w:cs="Calibri"/>
                <w:kern w:val="0"/>
                <w:sz w:val="21"/>
                <w:szCs w:val="21"/>
                <w:lang w:val="en-GB"/>
                <w14:ligatures w14:val="none"/>
              </w:rPr>
              <w:t xml:space="preserve"> that took place between October and November</w:t>
            </w:r>
            <w:r w:rsidR="004C654C" w:rsidRPr="00A45142">
              <w:rPr>
                <w:rFonts w:ascii="Calibri" w:eastAsia="Times New Roman" w:hAnsi="Calibri" w:cs="Calibri"/>
                <w:kern w:val="0"/>
                <w:sz w:val="21"/>
                <w:szCs w:val="21"/>
                <w:lang w:val="en-GB"/>
                <w14:ligatures w14:val="none"/>
              </w:rPr>
              <w:t xml:space="preserve">. </w:t>
            </w:r>
            <w:r w:rsidRPr="00A45142">
              <w:rPr>
                <w:rFonts w:ascii="Calibri" w:eastAsia="Times New Roman" w:hAnsi="Calibri" w:cs="Calibri"/>
                <w:kern w:val="0"/>
                <w:sz w:val="21"/>
                <w:szCs w:val="21"/>
                <w:lang w:val="en-GB"/>
                <w14:ligatures w14:val="none"/>
              </w:rPr>
              <w:t xml:space="preserve"> </w:t>
            </w:r>
            <w:r w:rsidR="000E43E2" w:rsidRPr="00A45142">
              <w:rPr>
                <w:rFonts w:ascii="Calibri" w:hAnsi="Calibri" w:cs="Calibri"/>
                <w:sz w:val="21"/>
                <w:szCs w:val="21"/>
                <w:lang w:val="en-GB"/>
              </w:rPr>
              <w:t>Additional BRIDGE training were held during the sam</w:t>
            </w:r>
            <w:r w:rsidR="00E202E7" w:rsidRPr="00A45142">
              <w:rPr>
                <w:rFonts w:ascii="Calibri" w:hAnsi="Calibri" w:cs="Calibri"/>
                <w:sz w:val="21"/>
                <w:szCs w:val="21"/>
                <w:lang w:val="en-GB"/>
              </w:rPr>
              <w:t>e</w:t>
            </w:r>
            <w:r w:rsidR="000E43E2" w:rsidRPr="00A45142">
              <w:rPr>
                <w:rFonts w:ascii="Calibri" w:hAnsi="Calibri" w:cs="Calibri"/>
                <w:sz w:val="21"/>
                <w:szCs w:val="21"/>
                <w:lang w:val="en-GB"/>
              </w:rPr>
              <w:t xml:space="preserve"> period specifically for CSOs representatives with some </w:t>
            </w:r>
            <w:r w:rsidR="00E202E7" w:rsidRPr="00A45142">
              <w:rPr>
                <w:rFonts w:ascii="Calibri" w:hAnsi="Calibri" w:cs="Calibri"/>
                <w:sz w:val="21"/>
                <w:szCs w:val="21"/>
                <w:lang w:val="en-GB"/>
              </w:rPr>
              <w:t xml:space="preserve">overall </w:t>
            </w:r>
            <w:r w:rsidR="000E43E2" w:rsidRPr="00A45142">
              <w:rPr>
                <w:rFonts w:ascii="Calibri" w:hAnsi="Calibri" w:cs="Calibri"/>
                <w:sz w:val="21"/>
                <w:szCs w:val="21"/>
                <w:lang w:val="en-GB"/>
              </w:rPr>
              <w:t>150 individuals</w:t>
            </w:r>
            <w:r w:rsidR="00E202E7" w:rsidRPr="00A45142">
              <w:rPr>
                <w:rFonts w:ascii="Calibri" w:hAnsi="Calibri" w:cs="Calibri"/>
                <w:sz w:val="21"/>
                <w:szCs w:val="21"/>
                <w:lang w:val="en-GB"/>
              </w:rPr>
              <w:t xml:space="preserve"> trained</w:t>
            </w:r>
            <w:r w:rsidR="00565D7C" w:rsidRPr="00A45142">
              <w:rPr>
                <w:rFonts w:ascii="Calibri" w:hAnsi="Calibri" w:cs="Calibri"/>
                <w:sz w:val="21"/>
                <w:szCs w:val="21"/>
                <w:lang w:val="en-GB"/>
              </w:rPr>
              <w:t xml:space="preserve"> between </w:t>
            </w:r>
            <w:r w:rsidR="001C4B00" w:rsidRPr="00A45142">
              <w:rPr>
                <w:rFonts w:ascii="Calibri" w:hAnsi="Calibri" w:cs="Calibri"/>
                <w:sz w:val="21"/>
                <w:szCs w:val="21"/>
                <w:lang w:val="en-GB"/>
              </w:rPr>
              <w:t>October and November</w:t>
            </w:r>
            <w:r w:rsidR="00E202E7" w:rsidRPr="00A45142">
              <w:rPr>
                <w:rFonts w:ascii="Calibri" w:hAnsi="Calibri" w:cs="Calibri"/>
                <w:sz w:val="21"/>
                <w:szCs w:val="21"/>
                <w:lang w:val="en-GB"/>
              </w:rPr>
              <w:t xml:space="preserve">. </w:t>
            </w:r>
            <w:r w:rsidR="000E43E2" w:rsidRPr="00A45142">
              <w:rPr>
                <w:rFonts w:ascii="Calibri" w:hAnsi="Calibri" w:cs="Calibri"/>
                <w:sz w:val="21"/>
                <w:szCs w:val="21"/>
                <w:lang w:val="en-GB"/>
              </w:rPr>
              <w:t xml:space="preserve"> </w:t>
            </w:r>
          </w:p>
          <w:p w14:paraId="689E3038" w14:textId="13CFA8E0" w:rsidR="00976D1A" w:rsidRPr="00A45142" w:rsidRDefault="00CF672E" w:rsidP="2FAC19FA">
            <w:pPr>
              <w:spacing w:before="120" w:after="120" w:line="276" w:lineRule="auto"/>
              <w:jc w:val="both"/>
              <w:rPr>
                <w:rFonts w:ascii="Calibri" w:hAnsi="Calibri" w:cs="Calibri"/>
                <w:sz w:val="21"/>
                <w:szCs w:val="21"/>
                <w:lang w:val="en-GB"/>
              </w:rPr>
            </w:pPr>
            <w:r w:rsidRPr="00A45142">
              <w:rPr>
                <w:rFonts w:ascii="Calibri" w:hAnsi="Calibri" w:cs="Calibri"/>
                <w:noProof/>
                <w:sz w:val="21"/>
                <w:szCs w:val="21"/>
              </w:rPr>
              <w:drawing>
                <wp:anchor distT="0" distB="0" distL="114300" distR="114300" simplePos="0" relativeHeight="251664384" behindDoc="1" locked="0" layoutInCell="1" allowOverlap="1" wp14:anchorId="24E2B37F" wp14:editId="64B1C082">
                  <wp:simplePos x="0" y="0"/>
                  <wp:positionH relativeFrom="column">
                    <wp:posOffset>-635</wp:posOffset>
                  </wp:positionH>
                  <wp:positionV relativeFrom="paragraph">
                    <wp:posOffset>3175</wp:posOffset>
                  </wp:positionV>
                  <wp:extent cx="3035300" cy="3022600"/>
                  <wp:effectExtent l="0" t="0" r="0" b="6350"/>
                  <wp:wrapTight wrapText="bothSides">
                    <wp:wrapPolygon edited="0">
                      <wp:start x="0" y="0"/>
                      <wp:lineTo x="0" y="21509"/>
                      <wp:lineTo x="21419" y="21509"/>
                      <wp:lineTo x="21419" y="0"/>
                      <wp:lineTo x="0" y="0"/>
                    </wp:wrapPolygon>
                  </wp:wrapTight>
                  <wp:docPr id="634206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30454"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35300" cy="3022600"/>
                          </a:xfrm>
                          <a:prstGeom prst="rect">
                            <a:avLst/>
                          </a:prstGeom>
                        </pic:spPr>
                      </pic:pic>
                    </a:graphicData>
                  </a:graphic>
                  <wp14:sizeRelH relativeFrom="margin">
                    <wp14:pctWidth>0</wp14:pctWidth>
                  </wp14:sizeRelH>
                  <wp14:sizeRelV relativeFrom="margin">
                    <wp14:pctHeight>0</wp14:pctHeight>
                  </wp14:sizeRelV>
                </wp:anchor>
              </w:drawing>
            </w:r>
            <w:r w:rsidR="7F5F075F" w:rsidRPr="00A45142">
              <w:rPr>
                <w:rFonts w:ascii="Calibri" w:hAnsi="Calibri" w:cs="Calibri"/>
                <w:sz w:val="21"/>
                <w:szCs w:val="21"/>
                <w:lang w:val="en-GB"/>
              </w:rPr>
              <w:t xml:space="preserve">Beside these formal training </w:t>
            </w:r>
            <w:r w:rsidR="00A25FCB" w:rsidRPr="00A45142">
              <w:rPr>
                <w:rFonts w:ascii="Calibri" w:hAnsi="Calibri" w:cs="Calibri"/>
                <w:sz w:val="21"/>
                <w:szCs w:val="21"/>
                <w:lang w:val="en-GB"/>
              </w:rPr>
              <w:t xml:space="preserve">and </w:t>
            </w:r>
            <w:r w:rsidR="7F5F075F" w:rsidRPr="00A45142">
              <w:rPr>
                <w:rFonts w:ascii="Calibri" w:hAnsi="Calibri" w:cs="Calibri"/>
                <w:sz w:val="21"/>
                <w:szCs w:val="21"/>
                <w:lang w:val="en-GB"/>
              </w:rPr>
              <w:t>workshops, the U</w:t>
            </w:r>
            <w:r w:rsidR="1709ED48" w:rsidRPr="00A45142">
              <w:rPr>
                <w:rFonts w:ascii="Calibri" w:hAnsi="Calibri" w:cs="Calibri"/>
                <w:sz w:val="21"/>
                <w:szCs w:val="21"/>
                <w:lang w:val="en-GB"/>
              </w:rPr>
              <w:t>N</w:t>
            </w:r>
            <w:r w:rsidR="00A25FCB" w:rsidRPr="00A45142">
              <w:rPr>
                <w:rFonts w:ascii="Calibri" w:hAnsi="Calibri" w:cs="Calibri"/>
                <w:sz w:val="21"/>
                <w:szCs w:val="21"/>
                <w:lang w:val="en-GB"/>
              </w:rPr>
              <w:t xml:space="preserve"> </w:t>
            </w:r>
            <w:r w:rsidR="7F5F075F" w:rsidRPr="00A45142">
              <w:rPr>
                <w:rFonts w:ascii="Calibri" w:hAnsi="Calibri" w:cs="Calibri"/>
                <w:sz w:val="21"/>
                <w:szCs w:val="21"/>
                <w:lang w:val="en-GB"/>
              </w:rPr>
              <w:t>IEAT worked daily with the NEC, providing on-the-job capacity building.</w:t>
            </w:r>
            <w:r w:rsidR="4B23AE86" w:rsidRPr="00A45142">
              <w:rPr>
                <w:rFonts w:ascii="Calibri" w:hAnsi="Calibri" w:cs="Calibri"/>
                <w:sz w:val="21"/>
                <w:szCs w:val="21"/>
                <w:lang w:val="en-GB"/>
              </w:rPr>
              <w:t xml:space="preserve"> </w:t>
            </w:r>
            <w:r>
              <w:rPr>
                <w:rFonts w:ascii="Calibri" w:hAnsi="Calibri" w:cs="Calibri"/>
                <w:sz w:val="21"/>
                <w:szCs w:val="21"/>
                <w:lang w:val="en-GB"/>
              </w:rPr>
              <w:t>Within</w:t>
            </w:r>
            <w:r w:rsidR="4B23AE86" w:rsidRPr="00A45142">
              <w:rPr>
                <w:rFonts w:ascii="Calibri" w:hAnsi="Calibri" w:cs="Calibri"/>
                <w:sz w:val="21"/>
                <w:szCs w:val="21"/>
                <w:lang w:val="en-GB"/>
              </w:rPr>
              <w:t xml:space="preserve"> this framework, the UN</w:t>
            </w:r>
            <w:r w:rsidR="00A25FCB" w:rsidRPr="00A45142">
              <w:rPr>
                <w:rFonts w:ascii="Calibri" w:hAnsi="Calibri" w:cs="Calibri"/>
                <w:sz w:val="21"/>
                <w:szCs w:val="21"/>
                <w:lang w:val="en-GB"/>
              </w:rPr>
              <w:t xml:space="preserve"> </w:t>
            </w:r>
            <w:r w:rsidR="4B23AE86" w:rsidRPr="00A45142">
              <w:rPr>
                <w:rFonts w:ascii="Calibri" w:hAnsi="Calibri" w:cs="Calibri"/>
                <w:sz w:val="21"/>
                <w:szCs w:val="21"/>
                <w:lang w:val="en-GB"/>
              </w:rPr>
              <w:t xml:space="preserve">IEAT supported the drafting of the NEC organizational chart, the terms of references (ToRs) and functions </w:t>
            </w:r>
            <w:r>
              <w:rPr>
                <w:rFonts w:ascii="Calibri" w:hAnsi="Calibri" w:cs="Calibri"/>
                <w:sz w:val="21"/>
                <w:szCs w:val="21"/>
                <w:lang w:val="en-GB"/>
              </w:rPr>
              <w:t>for</w:t>
            </w:r>
            <w:r w:rsidR="4B23AE86" w:rsidRPr="00A45142">
              <w:rPr>
                <w:rFonts w:ascii="Calibri" w:hAnsi="Calibri" w:cs="Calibri"/>
                <w:sz w:val="21"/>
                <w:szCs w:val="21"/>
                <w:lang w:val="en-GB"/>
              </w:rPr>
              <w:t xml:space="preserve"> the directorates and departments, staffing requirements and a strategy to frame the priorities and way forward for the NEC</w:t>
            </w:r>
            <w:r w:rsidR="2C16099A" w:rsidRPr="00A45142">
              <w:rPr>
                <w:rFonts w:ascii="Calibri" w:hAnsi="Calibri" w:cs="Calibri"/>
                <w:sz w:val="21"/>
                <w:szCs w:val="21"/>
                <w:lang w:val="en-GB"/>
              </w:rPr>
              <w:t xml:space="preserve">. </w:t>
            </w:r>
            <w:r w:rsidR="1B1B1F91" w:rsidRPr="00A45142">
              <w:rPr>
                <w:rFonts w:ascii="Calibri" w:hAnsi="Calibri" w:cs="Calibri"/>
                <w:sz w:val="21"/>
                <w:szCs w:val="21"/>
                <w:lang w:val="en-GB"/>
              </w:rPr>
              <w:t>I</w:t>
            </w:r>
            <w:r w:rsidR="4B23AE86" w:rsidRPr="00A45142">
              <w:rPr>
                <w:rFonts w:ascii="Calibri" w:hAnsi="Calibri" w:cs="Calibri"/>
                <w:sz w:val="21"/>
                <w:szCs w:val="21"/>
                <w:lang w:val="en-GB"/>
              </w:rPr>
              <w:t>n close collaboration with various departments of the NEC</w:t>
            </w:r>
            <w:r w:rsidR="37BAF7F4" w:rsidRPr="00A45142">
              <w:rPr>
                <w:rFonts w:ascii="Calibri" w:hAnsi="Calibri" w:cs="Calibri"/>
                <w:sz w:val="21"/>
                <w:szCs w:val="21"/>
                <w:lang w:val="en-GB"/>
              </w:rPr>
              <w:t>,</w:t>
            </w:r>
            <w:r w:rsidR="4B23AE86" w:rsidRPr="00A45142">
              <w:rPr>
                <w:rFonts w:ascii="Calibri" w:hAnsi="Calibri" w:cs="Calibri"/>
                <w:sz w:val="21"/>
                <w:szCs w:val="21"/>
                <w:lang w:val="en-GB"/>
              </w:rPr>
              <w:t xml:space="preserve"> </w:t>
            </w:r>
            <w:r w:rsidR="7D75CDD6" w:rsidRPr="00A45142">
              <w:rPr>
                <w:rFonts w:ascii="Calibri" w:hAnsi="Calibri" w:cs="Calibri"/>
                <w:sz w:val="21"/>
                <w:szCs w:val="21"/>
                <w:lang w:val="en-GB"/>
              </w:rPr>
              <w:t>t</w:t>
            </w:r>
            <w:r w:rsidR="4B23AE86" w:rsidRPr="00A45142">
              <w:rPr>
                <w:rFonts w:ascii="Calibri" w:hAnsi="Calibri" w:cs="Calibri"/>
                <w:sz w:val="21"/>
                <w:szCs w:val="21"/>
                <w:lang w:val="en-GB"/>
              </w:rPr>
              <w:t>he UN</w:t>
            </w:r>
            <w:r w:rsidR="005213E1" w:rsidRPr="00A45142">
              <w:rPr>
                <w:rFonts w:ascii="Calibri" w:hAnsi="Calibri" w:cs="Calibri"/>
                <w:sz w:val="21"/>
                <w:szCs w:val="21"/>
                <w:lang w:val="en-GB"/>
              </w:rPr>
              <w:t xml:space="preserve"> </w:t>
            </w:r>
            <w:r w:rsidR="4B23AE86" w:rsidRPr="00A45142">
              <w:rPr>
                <w:rFonts w:ascii="Calibri" w:hAnsi="Calibri" w:cs="Calibri"/>
                <w:sz w:val="21"/>
                <w:szCs w:val="21"/>
                <w:lang w:val="en-GB"/>
              </w:rPr>
              <w:t>IEAT</w:t>
            </w:r>
            <w:r w:rsidR="28B40F70" w:rsidRPr="00A45142">
              <w:rPr>
                <w:rFonts w:ascii="Calibri" w:hAnsi="Calibri" w:cs="Calibri"/>
                <w:sz w:val="21"/>
                <w:szCs w:val="21"/>
                <w:lang w:val="en-GB"/>
              </w:rPr>
              <w:t xml:space="preserve"> assisted in drafting policies for web and email management</w:t>
            </w:r>
            <w:r w:rsidR="2C16099A" w:rsidRPr="00A45142">
              <w:rPr>
                <w:rFonts w:ascii="Calibri" w:hAnsi="Calibri" w:cs="Calibri"/>
                <w:sz w:val="21"/>
                <w:szCs w:val="21"/>
                <w:lang w:val="en-GB"/>
              </w:rPr>
              <w:t xml:space="preserve"> </w:t>
            </w:r>
            <w:r w:rsidR="4A24467A" w:rsidRPr="00A45142">
              <w:rPr>
                <w:rFonts w:ascii="Calibri" w:hAnsi="Calibri" w:cs="Calibri"/>
                <w:sz w:val="21"/>
                <w:szCs w:val="21"/>
                <w:lang w:val="en-GB"/>
              </w:rPr>
              <w:t xml:space="preserve">and </w:t>
            </w:r>
            <w:r w:rsidR="4B23AE86" w:rsidRPr="00A45142">
              <w:rPr>
                <w:rFonts w:ascii="Calibri" w:hAnsi="Calibri" w:cs="Calibri"/>
                <w:sz w:val="21"/>
                <w:szCs w:val="21"/>
                <w:lang w:val="en-GB"/>
              </w:rPr>
              <w:t>supported the NEC Secretariat in reviewing the elections’ budget</w:t>
            </w:r>
            <w:r w:rsidR="0637FC79" w:rsidRPr="00A45142">
              <w:rPr>
                <w:rFonts w:ascii="Calibri" w:hAnsi="Calibri" w:cs="Calibri"/>
                <w:sz w:val="21"/>
                <w:szCs w:val="21"/>
                <w:lang w:val="en-GB"/>
              </w:rPr>
              <w:t>s</w:t>
            </w:r>
            <w:r w:rsidR="4B23AE86" w:rsidRPr="00A45142">
              <w:rPr>
                <w:rFonts w:ascii="Calibri" w:hAnsi="Calibri" w:cs="Calibri"/>
                <w:sz w:val="21"/>
                <w:szCs w:val="21"/>
                <w:lang w:val="en-GB"/>
              </w:rPr>
              <w:t>.</w:t>
            </w:r>
          </w:p>
          <w:p w14:paraId="00695194" w14:textId="7BE87000" w:rsidR="00DF03BB" w:rsidRPr="00A45142" w:rsidRDefault="00CF672E" w:rsidP="00DF03BB">
            <w:pPr>
              <w:spacing w:before="120" w:after="120" w:line="276" w:lineRule="auto"/>
              <w:jc w:val="both"/>
              <w:rPr>
                <w:rFonts w:ascii="Calibri" w:hAnsi="Calibri" w:cs="Calibri"/>
                <w:sz w:val="21"/>
                <w:szCs w:val="21"/>
                <w:lang w:val="en-GB"/>
              </w:rPr>
            </w:pPr>
            <w:r w:rsidRPr="00A45142">
              <w:rPr>
                <w:rFonts w:ascii="Calibri" w:hAnsi="Calibri" w:cs="Calibri"/>
                <w:noProof/>
                <w:sz w:val="21"/>
                <w:szCs w:val="21"/>
                <w:lang w:val="en-GB"/>
              </w:rPr>
              <mc:AlternateContent>
                <mc:Choice Requires="wps">
                  <w:drawing>
                    <wp:anchor distT="0" distB="0" distL="114300" distR="114300" simplePos="0" relativeHeight="251666432" behindDoc="1" locked="0" layoutInCell="1" allowOverlap="1" wp14:anchorId="2C9BDA9B" wp14:editId="50D33EA8">
                      <wp:simplePos x="0" y="0"/>
                      <wp:positionH relativeFrom="column">
                        <wp:posOffset>-32385</wp:posOffset>
                      </wp:positionH>
                      <wp:positionV relativeFrom="paragraph">
                        <wp:posOffset>328930</wp:posOffset>
                      </wp:positionV>
                      <wp:extent cx="3086100" cy="381000"/>
                      <wp:effectExtent l="0" t="0" r="0" b="0"/>
                      <wp:wrapTight wrapText="bothSides">
                        <wp:wrapPolygon edited="0">
                          <wp:start x="0" y="0"/>
                          <wp:lineTo x="0" y="20520"/>
                          <wp:lineTo x="21467" y="20520"/>
                          <wp:lineTo x="21467" y="0"/>
                          <wp:lineTo x="0" y="0"/>
                        </wp:wrapPolygon>
                      </wp:wrapTight>
                      <wp:docPr id="477278208" name="Text Box 3"/>
                      <wp:cNvGraphicFramePr/>
                      <a:graphic xmlns:a="http://schemas.openxmlformats.org/drawingml/2006/main">
                        <a:graphicData uri="http://schemas.microsoft.com/office/word/2010/wordprocessingShape">
                          <wps:wsp>
                            <wps:cNvSpPr txBox="1"/>
                            <wps:spPr>
                              <a:xfrm>
                                <a:off x="0" y="0"/>
                                <a:ext cx="3086100" cy="381000"/>
                              </a:xfrm>
                              <a:prstGeom prst="rect">
                                <a:avLst/>
                              </a:prstGeom>
                              <a:solidFill>
                                <a:schemeClr val="lt1"/>
                              </a:solidFill>
                              <a:ln w="6350">
                                <a:noFill/>
                              </a:ln>
                            </wps:spPr>
                            <wps:txbx>
                              <w:txbxContent>
                                <w:p w14:paraId="1121B80D" w14:textId="77777777" w:rsidR="000A24AE" w:rsidRDefault="000A24AE" w:rsidP="00A45142">
                                  <w:pPr>
                                    <w:spacing w:after="0" w:line="276" w:lineRule="auto"/>
                                    <w:jc w:val="both"/>
                                    <w:rPr>
                                      <w:lang w:val="en-GB"/>
                                    </w:rPr>
                                  </w:pPr>
                                  <w:r w:rsidRPr="00BA6153">
                                    <w:rPr>
                                      <w:sz w:val="16"/>
                                      <w:szCs w:val="16"/>
                                      <w:lang w:val="en-GB"/>
                                    </w:rPr>
                                    <w:t>Bridge training workshops for NEC, SHEC, and CSOs on electoral Administration</w:t>
                                  </w:r>
                                </w:p>
                                <w:p w14:paraId="1E1FE250" w14:textId="0D982659" w:rsidR="000A24AE" w:rsidRPr="00281519" w:rsidRDefault="000A24AE" w:rsidP="00A45142">
                                  <w:pPr>
                                    <w:spacing w:after="0"/>
                                    <w:rPr>
                                      <w:sz w:val="14"/>
                                      <w:szCs w:val="14"/>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DA9B" id="_x0000_s1028" type="#_x0000_t202" style="position:absolute;left:0;text-align:left;margin-left:-2.55pt;margin-top:25.9pt;width:243pt;height:3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" fillcolor="white [3201]" stroked="f" strokeweight=".5pt">
                      <v:textbox>
                        <w:txbxContent>
                          <w:p w14:paraId="1121B80D" w14:textId="77777777" w:rsidR="000A24AE" w:rsidRDefault="000A24AE" w:rsidP="00A45142">
                            <w:pPr>
                              <w:spacing w:after="0" w:line="276" w:lineRule="auto"/>
                              <w:jc w:val="both"/>
                              <w:rPr>
                                <w:lang w:val="en-GB"/>
                              </w:rPr>
                            </w:pPr>
                            <w:r w:rsidRPr="00BA6153">
                              <w:rPr>
                                <w:sz w:val="16"/>
                                <w:szCs w:val="16"/>
                                <w:lang w:val="en-GB"/>
                              </w:rPr>
                              <w:t>Bridge training workshops for NEC, SHEC, and CSOs on electoral Administration</w:t>
                            </w:r>
                          </w:p>
                          <w:p w14:paraId="1E1FE250" w14:textId="0D982659" w:rsidR="000A24AE" w:rsidRPr="00281519" w:rsidRDefault="000A24AE" w:rsidP="00A45142">
                            <w:pPr>
                              <w:spacing w:after="0"/>
                              <w:rPr>
                                <w:sz w:val="14"/>
                                <w:szCs w:val="14"/>
                                <w:lang w:val="en-GB"/>
                              </w:rPr>
                            </w:pPr>
                          </w:p>
                        </w:txbxContent>
                      </v:textbox>
                      <w10:wrap type="tight"/>
                    </v:shape>
                  </w:pict>
                </mc:Fallback>
              </mc:AlternateContent>
            </w:r>
            <w:r w:rsidR="005213E1" w:rsidRPr="00A45142">
              <w:rPr>
                <w:rFonts w:ascii="Calibri" w:hAnsi="Calibri" w:cs="Calibri"/>
                <w:sz w:val="21"/>
                <w:szCs w:val="21"/>
                <w:lang w:val="en-GB"/>
              </w:rPr>
              <w:t xml:space="preserve">UN IEAT </w:t>
            </w:r>
            <w:r w:rsidR="00DF03BB" w:rsidRPr="00A45142">
              <w:rPr>
                <w:rFonts w:ascii="Calibri" w:hAnsi="Calibri" w:cs="Calibri"/>
                <w:sz w:val="21"/>
                <w:szCs w:val="21"/>
                <w:lang w:val="en-GB"/>
              </w:rPr>
              <w:t xml:space="preserve"> also supported the development of the NEC website </w:t>
            </w:r>
            <w:r w:rsidR="002F1755" w:rsidRPr="00A45142">
              <w:rPr>
                <w:rFonts w:ascii="Calibri" w:hAnsi="Calibri" w:cs="Calibri"/>
                <w:sz w:val="21"/>
                <w:szCs w:val="21"/>
                <w:lang w:val="en-GB"/>
              </w:rPr>
              <w:t xml:space="preserve">which was launched on 11 December, accessible on </w:t>
            </w:r>
            <w:hyperlink r:id="rId27" w:history="1">
              <w:r w:rsidR="002F1755" w:rsidRPr="00A45142">
                <w:rPr>
                  <w:rStyle w:val="Hyperlink"/>
                  <w:rFonts w:ascii="Calibri" w:hAnsi="Calibri" w:cs="Calibri"/>
                  <w:color w:val="auto"/>
                  <w:sz w:val="21"/>
                  <w:szCs w:val="21"/>
                  <w:lang w:val="en-GB"/>
                </w:rPr>
                <w:t>www.nec.gov.ss</w:t>
              </w:r>
            </w:hyperlink>
            <w:r w:rsidR="002F1755" w:rsidRPr="00A45142">
              <w:rPr>
                <w:rStyle w:val="Hyperlink"/>
                <w:rFonts w:ascii="Calibri" w:hAnsi="Calibri" w:cs="Calibri"/>
                <w:color w:val="auto"/>
                <w:sz w:val="21"/>
                <w:szCs w:val="21"/>
                <w:lang w:val="en-GB"/>
              </w:rPr>
              <w:t xml:space="preserve"> </w:t>
            </w:r>
            <w:r w:rsidR="009510EB" w:rsidRPr="00A45142">
              <w:rPr>
                <w:rFonts w:ascii="Calibri" w:hAnsi="Calibri" w:cs="Calibri"/>
                <w:sz w:val="21"/>
                <w:szCs w:val="21"/>
                <w:lang w:val="en-GB"/>
              </w:rPr>
              <w:t>, a</w:t>
            </w:r>
            <w:r>
              <w:rPr>
                <w:rFonts w:ascii="Calibri" w:hAnsi="Calibri" w:cs="Calibri"/>
                <w:sz w:val="21"/>
                <w:szCs w:val="21"/>
                <w:lang w:val="en-GB"/>
              </w:rPr>
              <w:t>nd</w:t>
            </w:r>
            <w:r w:rsidR="009510EB" w:rsidRPr="00A45142">
              <w:rPr>
                <w:rFonts w:ascii="Calibri" w:hAnsi="Calibri" w:cs="Calibri"/>
                <w:sz w:val="21"/>
                <w:szCs w:val="21"/>
                <w:lang w:val="en-GB"/>
              </w:rPr>
              <w:t xml:space="preserve"> supported the </w:t>
            </w:r>
            <w:r w:rsidR="00C23F8A" w:rsidRPr="00A45142">
              <w:rPr>
                <w:rFonts w:ascii="Calibri" w:hAnsi="Calibri" w:cs="Calibri"/>
                <w:sz w:val="21"/>
                <w:szCs w:val="21"/>
                <w:lang w:val="en-GB"/>
              </w:rPr>
              <w:t xml:space="preserve">updating of the visual identity of the Commission, by providing technical support for the </w:t>
            </w:r>
            <w:r w:rsidR="008B2AF4" w:rsidRPr="00A45142">
              <w:rPr>
                <w:rFonts w:ascii="Calibri" w:hAnsi="Calibri" w:cs="Calibri"/>
                <w:sz w:val="21"/>
                <w:szCs w:val="21"/>
                <w:lang w:val="en-GB"/>
              </w:rPr>
              <w:t>review of the NEC logo, adopted in November and developed the branding manual and user guide for the logo</w:t>
            </w:r>
            <w:r w:rsidR="00643A02" w:rsidRPr="00A45142">
              <w:rPr>
                <w:rFonts w:ascii="Calibri" w:hAnsi="Calibri" w:cs="Calibri"/>
                <w:sz w:val="21"/>
                <w:szCs w:val="21"/>
                <w:lang w:val="en-GB"/>
              </w:rPr>
              <w:t xml:space="preserve"> as part of the new corporate branding strategy. </w:t>
            </w:r>
          </w:p>
          <w:p w14:paraId="02F5EE7E" w14:textId="26318542" w:rsidR="00976D1A" w:rsidRPr="00A45142" w:rsidRDefault="00976D1A" w:rsidP="00976D1A">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 xml:space="preserve">The UNIEAT also advised on the functioning of PPC’s Advanced Electronic Registration System, a demonstration of which took place on 17 July 2024. </w:t>
            </w:r>
          </w:p>
          <w:p w14:paraId="3F16D001" w14:textId="61FE4002" w:rsidR="00976D1A" w:rsidRPr="00A45142" w:rsidRDefault="00F2356A">
            <w:pPr>
              <w:spacing w:after="120" w:line="276" w:lineRule="auto"/>
              <w:jc w:val="both"/>
              <w:rPr>
                <w:rFonts w:ascii="Calibri" w:hAnsi="Calibri" w:cs="Calibri"/>
                <w:sz w:val="21"/>
                <w:szCs w:val="21"/>
                <w:lang w:val="en-GB"/>
              </w:rPr>
            </w:pPr>
            <w:r w:rsidRPr="00A45142">
              <w:rPr>
                <w:rFonts w:ascii="Calibri" w:hAnsi="Calibri" w:cs="Calibri"/>
                <w:sz w:val="21"/>
                <w:szCs w:val="21"/>
                <w:lang w:val="en-GB"/>
              </w:rPr>
              <w:lastRenderedPageBreak/>
              <w:t>The UN</w:t>
            </w:r>
            <w:r w:rsidR="008458B3" w:rsidRPr="00A45142">
              <w:rPr>
                <w:rFonts w:ascii="Calibri" w:hAnsi="Calibri" w:cs="Calibri"/>
                <w:sz w:val="21"/>
                <w:szCs w:val="21"/>
                <w:lang w:val="en-GB"/>
              </w:rPr>
              <w:t xml:space="preserve"> </w:t>
            </w:r>
            <w:r w:rsidRPr="00A45142">
              <w:rPr>
                <w:rFonts w:ascii="Calibri" w:hAnsi="Calibri" w:cs="Calibri"/>
                <w:sz w:val="21"/>
                <w:szCs w:val="21"/>
                <w:lang w:val="en-GB"/>
              </w:rPr>
              <w:t xml:space="preserve">IEAT support also pertained to guidance and development of advisory papers vis-a-vis complaints filed before the PPC by parties with leadership wrangles, and the development of a Monitoring and Evaluation Tool on the activities of political parties. The purpose of the tool is to monitor political parties in the conduct of their activities to </w:t>
            </w:r>
            <w:r w:rsidR="006A0A67" w:rsidRPr="00A45142">
              <w:rPr>
                <w:rFonts w:ascii="Calibri" w:hAnsi="Calibri" w:cs="Calibri"/>
                <w:sz w:val="21"/>
                <w:szCs w:val="21"/>
                <w:lang w:val="en-GB"/>
              </w:rPr>
              <w:t>pre-empt</w:t>
            </w:r>
            <w:r w:rsidRPr="00A45142">
              <w:rPr>
                <w:rFonts w:ascii="Calibri" w:hAnsi="Calibri" w:cs="Calibri"/>
                <w:sz w:val="21"/>
                <w:szCs w:val="21"/>
                <w:lang w:val="en-GB"/>
              </w:rPr>
              <w:t xml:space="preserve"> deviations from the legislated prescriptions, and to ensure corrective actions are taken. Shared with PPC members on 3 September 2024, the Tool is internet based (“Google Tool) with back-end user analysis and report generation. However, given the limited IT capacity of PPC staff, the tool was developed for an interim period, through the generation of a verification checklist and reporting instrument.</w:t>
            </w:r>
          </w:p>
          <w:p w14:paraId="5D51CB98" w14:textId="0301DCA5" w:rsidR="00836832" w:rsidRPr="00A45142" w:rsidRDefault="006A0A67">
            <w:pPr>
              <w:spacing w:after="120" w:line="276" w:lineRule="auto"/>
              <w:jc w:val="both"/>
              <w:rPr>
                <w:rFonts w:ascii="Calibri" w:hAnsi="Calibri" w:cs="Calibri"/>
                <w:sz w:val="21"/>
                <w:szCs w:val="21"/>
                <w:lang w:val="en-GB"/>
              </w:rPr>
            </w:pPr>
            <w:r w:rsidRPr="00A45142">
              <w:rPr>
                <w:rFonts w:ascii="Calibri" w:hAnsi="Calibri" w:cs="Calibri"/>
                <w:sz w:val="21"/>
                <w:szCs w:val="21"/>
                <w:lang w:val="en-GB"/>
              </w:rPr>
              <w:t xml:space="preserve">Starting January, the UN IEAT supported the establishment of regular coordination between </w:t>
            </w:r>
            <w:r w:rsidR="009D3A31" w:rsidRPr="00A45142">
              <w:rPr>
                <w:rFonts w:ascii="Calibri" w:hAnsi="Calibri" w:cs="Calibri"/>
                <w:sz w:val="21"/>
                <w:szCs w:val="21"/>
                <w:lang w:val="en-GB"/>
              </w:rPr>
              <w:t>the NEC HQs and field structure</w:t>
            </w:r>
            <w:r w:rsidR="00914C09" w:rsidRPr="00A45142">
              <w:rPr>
                <w:rFonts w:ascii="Calibri" w:hAnsi="Calibri" w:cs="Calibri"/>
                <w:sz w:val="21"/>
                <w:szCs w:val="21"/>
                <w:lang w:val="en-GB"/>
              </w:rPr>
              <w:t>. The first virtual meeting was facilitated through VTC equipment at UNMISS Tomping premises in Juba</w:t>
            </w:r>
            <w:r w:rsidR="00CB074F" w:rsidRPr="00A45142">
              <w:rPr>
                <w:rFonts w:ascii="Calibri" w:hAnsi="Calibri" w:cs="Calibri"/>
                <w:sz w:val="21"/>
                <w:szCs w:val="21"/>
                <w:lang w:val="en-GB"/>
              </w:rPr>
              <w:t xml:space="preserve"> and in UNMISS field offices.  The VTC meeting were</w:t>
            </w:r>
            <w:r w:rsidR="00CF672E">
              <w:rPr>
                <w:rFonts w:ascii="Calibri" w:hAnsi="Calibri" w:cs="Calibri"/>
                <w:sz w:val="21"/>
                <w:szCs w:val="21"/>
                <w:lang w:val="en-GB"/>
              </w:rPr>
              <w:t>s</w:t>
            </w:r>
            <w:r w:rsidR="00CB074F" w:rsidRPr="00A45142">
              <w:rPr>
                <w:rFonts w:ascii="Calibri" w:hAnsi="Calibri" w:cs="Calibri"/>
                <w:sz w:val="21"/>
                <w:szCs w:val="21"/>
                <w:lang w:val="en-GB"/>
              </w:rPr>
              <w:t xml:space="preserve"> regularized following the </w:t>
            </w:r>
            <w:r w:rsidR="003B179C" w:rsidRPr="00A45142">
              <w:rPr>
                <w:rFonts w:ascii="Calibri" w:hAnsi="Calibri" w:cs="Calibri"/>
                <w:sz w:val="21"/>
                <w:szCs w:val="21"/>
                <w:lang w:val="en-GB"/>
              </w:rPr>
              <w:t xml:space="preserve">nomination of SHECs members in early July and </w:t>
            </w:r>
            <w:r w:rsidR="00480EAB" w:rsidRPr="00A45142">
              <w:rPr>
                <w:rFonts w:ascii="Calibri" w:hAnsi="Calibri" w:cs="Calibri"/>
                <w:sz w:val="21"/>
                <w:szCs w:val="21"/>
                <w:lang w:val="en-GB"/>
              </w:rPr>
              <w:t>occur monthly since September.</w:t>
            </w:r>
          </w:p>
          <w:p w14:paraId="39597893" w14:textId="048DBF0E" w:rsidR="00181542" w:rsidRPr="00A45142" w:rsidRDefault="00627299" w:rsidP="009A1265">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 xml:space="preserve">Following the two-year extension of the transitional period in September, </w:t>
            </w:r>
            <w:r w:rsidR="0093365C" w:rsidRPr="00A45142">
              <w:rPr>
                <w:rFonts w:ascii="Calibri" w:hAnsi="Calibri" w:cs="Calibri"/>
                <w:sz w:val="21"/>
                <w:szCs w:val="21"/>
                <w:lang w:val="en-GB"/>
              </w:rPr>
              <w:t>UN IEAT support the NEC in</w:t>
            </w:r>
            <w:r w:rsidR="00C82D01" w:rsidRPr="00A45142">
              <w:rPr>
                <w:rFonts w:ascii="Calibri" w:hAnsi="Calibri" w:cs="Calibri"/>
                <w:sz w:val="21"/>
                <w:szCs w:val="21"/>
                <w:lang w:val="en-GB"/>
              </w:rPr>
              <w:t xml:space="preserve"> conducting a</w:t>
            </w:r>
            <w:r w:rsidR="0093365C" w:rsidRPr="00A45142">
              <w:rPr>
                <w:rFonts w:ascii="Calibri" w:hAnsi="Calibri" w:cs="Calibri"/>
                <w:sz w:val="21"/>
                <w:szCs w:val="21"/>
                <w:lang w:val="en-GB"/>
              </w:rPr>
              <w:t xml:space="preserve"> </w:t>
            </w:r>
            <w:r w:rsidR="00C82D01" w:rsidRPr="00A45142">
              <w:rPr>
                <w:rFonts w:ascii="Calibri" w:hAnsi="Calibri" w:cs="Calibri"/>
                <w:sz w:val="21"/>
                <w:szCs w:val="21"/>
                <w:lang w:val="en-GB"/>
              </w:rPr>
              <w:t>thorough</w:t>
            </w:r>
            <w:r w:rsidR="0093365C" w:rsidRPr="00A45142">
              <w:rPr>
                <w:rFonts w:ascii="Calibri" w:hAnsi="Calibri" w:cs="Calibri"/>
                <w:sz w:val="21"/>
                <w:szCs w:val="21"/>
                <w:lang w:val="en-GB"/>
              </w:rPr>
              <w:t xml:space="preserve"> review on the impact of the extension on </w:t>
            </w:r>
            <w:r w:rsidR="00D70202" w:rsidRPr="00A45142">
              <w:rPr>
                <w:rFonts w:ascii="Calibri" w:hAnsi="Calibri" w:cs="Calibri"/>
                <w:sz w:val="21"/>
                <w:szCs w:val="21"/>
                <w:lang w:val="en-GB"/>
              </w:rPr>
              <w:t>electoral preparation. To this end the team assisted with the analysis of the timeline of the extension, the review of the legal framework as well as considerations on budget and operational plans.</w:t>
            </w:r>
            <w:r w:rsidR="00C82D01" w:rsidRPr="00A45142">
              <w:rPr>
                <w:rFonts w:ascii="Calibri" w:hAnsi="Calibri" w:cs="Calibri"/>
                <w:sz w:val="21"/>
                <w:szCs w:val="21"/>
                <w:lang w:val="en-GB"/>
              </w:rPr>
              <w:t xml:space="preserve"> </w:t>
            </w:r>
            <w:r w:rsidR="00B02BE1" w:rsidRPr="00A45142">
              <w:rPr>
                <w:rFonts w:ascii="Calibri" w:hAnsi="Calibri" w:cs="Calibri"/>
                <w:sz w:val="21"/>
                <w:szCs w:val="21"/>
                <w:lang w:val="en-GB"/>
              </w:rPr>
              <w:t>As part of the review process</w:t>
            </w:r>
            <w:r w:rsidR="0000117B" w:rsidRPr="00A45142">
              <w:rPr>
                <w:rFonts w:ascii="Calibri" w:hAnsi="Calibri" w:cs="Calibri"/>
                <w:sz w:val="21"/>
                <w:szCs w:val="21"/>
                <w:lang w:val="en-GB"/>
              </w:rPr>
              <w:t xml:space="preserve">, with the aim at consolidating the </w:t>
            </w:r>
            <w:r w:rsidR="00053ABB" w:rsidRPr="00A45142">
              <w:rPr>
                <w:rFonts w:ascii="Calibri" w:hAnsi="Calibri" w:cs="Calibri"/>
                <w:sz w:val="21"/>
                <w:szCs w:val="21"/>
                <w:lang w:val="en-GB"/>
              </w:rPr>
              <w:t xml:space="preserve">analysis conducted since late September, </w:t>
            </w:r>
            <w:r w:rsidR="00B02BE1" w:rsidRPr="00A45142">
              <w:rPr>
                <w:rFonts w:ascii="Calibri" w:hAnsi="Calibri" w:cs="Calibri"/>
                <w:sz w:val="21"/>
                <w:szCs w:val="21"/>
                <w:lang w:val="en-GB"/>
              </w:rPr>
              <w:t xml:space="preserve">the </w:t>
            </w:r>
            <w:r w:rsidR="009A1265" w:rsidRPr="00A45142">
              <w:rPr>
                <w:rFonts w:ascii="Calibri" w:hAnsi="Calibri" w:cs="Calibri"/>
                <w:sz w:val="21"/>
                <w:szCs w:val="21"/>
                <w:lang w:val="en-GB"/>
              </w:rPr>
              <w:t>UN</w:t>
            </w:r>
            <w:r w:rsidR="00B02BE1" w:rsidRPr="00A45142">
              <w:rPr>
                <w:rFonts w:ascii="Calibri" w:hAnsi="Calibri" w:cs="Calibri"/>
                <w:sz w:val="21"/>
                <w:szCs w:val="21"/>
                <w:lang w:val="en-GB"/>
              </w:rPr>
              <w:t xml:space="preserve"> </w:t>
            </w:r>
            <w:r w:rsidR="009A1265" w:rsidRPr="00A45142">
              <w:rPr>
                <w:rFonts w:ascii="Calibri" w:hAnsi="Calibri" w:cs="Calibri"/>
                <w:sz w:val="21"/>
                <w:szCs w:val="21"/>
                <w:lang w:val="en-GB"/>
              </w:rPr>
              <w:t>IEAT also supported the NEC’s three-day operational planning retreat of 3-5 December 2024 in Entebbe, Uganda</w:t>
            </w:r>
            <w:r w:rsidR="00987226" w:rsidRPr="00A45142">
              <w:rPr>
                <w:rFonts w:ascii="Calibri" w:hAnsi="Calibri" w:cs="Calibri"/>
                <w:sz w:val="21"/>
                <w:szCs w:val="21"/>
                <w:lang w:val="en-GB"/>
              </w:rPr>
              <w:t xml:space="preserve">. The retreat concluded with the signature of three regulations, the code of conduct for Members and staff of the NEC, an action plan and the </w:t>
            </w:r>
            <w:r w:rsidR="00EB0523" w:rsidRPr="00A45142">
              <w:rPr>
                <w:rFonts w:ascii="Calibri" w:hAnsi="Calibri" w:cs="Calibri"/>
                <w:sz w:val="21"/>
                <w:szCs w:val="21"/>
                <w:lang w:val="en-GB"/>
              </w:rPr>
              <w:t>issuing</w:t>
            </w:r>
            <w:r w:rsidR="00987226" w:rsidRPr="00A45142">
              <w:rPr>
                <w:rFonts w:ascii="Calibri" w:hAnsi="Calibri" w:cs="Calibri"/>
                <w:sz w:val="21"/>
                <w:szCs w:val="21"/>
                <w:lang w:val="en-GB"/>
              </w:rPr>
              <w:t xml:space="preserve"> of a </w:t>
            </w:r>
            <w:r w:rsidR="00EB0523" w:rsidRPr="00A45142">
              <w:rPr>
                <w:rFonts w:ascii="Calibri" w:hAnsi="Calibri" w:cs="Calibri"/>
                <w:sz w:val="21"/>
                <w:szCs w:val="21"/>
                <w:lang w:val="en-GB"/>
              </w:rPr>
              <w:t xml:space="preserve">communiqué.  </w:t>
            </w:r>
            <w:r w:rsidR="00987226" w:rsidRPr="00A45142">
              <w:rPr>
                <w:rFonts w:ascii="Calibri" w:hAnsi="Calibri" w:cs="Calibri"/>
                <w:sz w:val="21"/>
                <w:szCs w:val="21"/>
                <w:lang w:val="en-GB"/>
              </w:rPr>
              <w:t xml:space="preserve"> </w:t>
            </w:r>
            <w:r w:rsidR="009A1265" w:rsidRPr="00A45142">
              <w:rPr>
                <w:rFonts w:ascii="Calibri" w:hAnsi="Calibri" w:cs="Calibri"/>
                <w:sz w:val="21"/>
                <w:szCs w:val="21"/>
                <w:lang w:val="en-GB"/>
              </w:rPr>
              <w:t xml:space="preserve"> </w:t>
            </w:r>
            <w:r w:rsidR="00CE5AC6" w:rsidRPr="00A45142">
              <w:rPr>
                <w:rFonts w:ascii="Calibri" w:hAnsi="Calibri" w:cs="Calibri"/>
                <w:sz w:val="21"/>
                <w:szCs w:val="21"/>
                <w:lang w:val="en-GB"/>
              </w:rPr>
              <w:t xml:space="preserve">The communiqué </w:t>
            </w:r>
            <w:r w:rsidR="008744F5" w:rsidRPr="00A45142">
              <w:rPr>
                <w:rFonts w:ascii="Calibri" w:hAnsi="Calibri" w:cs="Calibri"/>
                <w:sz w:val="21"/>
                <w:szCs w:val="21"/>
                <w:lang w:val="en-GB"/>
              </w:rPr>
              <w:t xml:space="preserve">stated the need of political decision on </w:t>
            </w:r>
            <w:r w:rsidR="002748DB" w:rsidRPr="00A45142">
              <w:rPr>
                <w:rFonts w:ascii="Calibri" w:hAnsi="Calibri" w:cs="Calibri"/>
                <w:sz w:val="21"/>
                <w:szCs w:val="21"/>
                <w:lang w:val="en-GB"/>
              </w:rPr>
              <w:t xml:space="preserve">the review of the timeline, considered by the NEC not feasible, the need for legal review and </w:t>
            </w:r>
            <w:r w:rsidR="00542DC4" w:rsidRPr="00A45142">
              <w:rPr>
                <w:rFonts w:ascii="Calibri" w:hAnsi="Calibri" w:cs="Calibri"/>
                <w:sz w:val="21"/>
                <w:szCs w:val="21"/>
                <w:lang w:val="en-GB"/>
              </w:rPr>
              <w:t>immediate release of funding</w:t>
            </w:r>
            <w:r w:rsidR="009732D0" w:rsidRPr="00A45142">
              <w:rPr>
                <w:rFonts w:ascii="Calibri" w:hAnsi="Calibri" w:cs="Calibri"/>
                <w:sz w:val="21"/>
                <w:szCs w:val="21"/>
                <w:lang w:val="en-GB"/>
              </w:rPr>
              <w:t xml:space="preserve"> </w:t>
            </w:r>
            <w:r w:rsidR="00F305D8" w:rsidRPr="00A45142">
              <w:rPr>
                <w:rFonts w:ascii="Calibri" w:hAnsi="Calibri" w:cs="Calibri"/>
                <w:sz w:val="21"/>
                <w:szCs w:val="21"/>
                <w:lang w:val="en-GB"/>
              </w:rPr>
              <w:t xml:space="preserve">to enable the NEC to plan and implement elections in December 2026. </w:t>
            </w:r>
          </w:p>
          <w:p w14:paraId="0B855F03" w14:textId="3AC0EA42" w:rsidR="009A1265" w:rsidRPr="00A45142" w:rsidRDefault="00181542" w:rsidP="002B47AC">
            <w:pPr>
              <w:spacing w:before="120" w:after="120" w:line="276" w:lineRule="auto"/>
              <w:jc w:val="both"/>
              <w:rPr>
                <w:rFonts w:ascii="Calibri" w:hAnsi="Calibri" w:cs="Calibri"/>
                <w:lang w:val="en-GB"/>
              </w:rPr>
            </w:pPr>
            <w:r w:rsidRPr="00A45142">
              <w:rPr>
                <w:rFonts w:ascii="Calibri" w:hAnsi="Calibri" w:cs="Calibri"/>
                <w:sz w:val="21"/>
                <w:szCs w:val="21"/>
                <w:lang w:val="en-GB"/>
              </w:rPr>
              <w:t xml:space="preserve">During the Entebbe retreat, the NEC also identified as a priority </w:t>
            </w:r>
            <w:r w:rsidR="008C514E" w:rsidRPr="00A45142">
              <w:rPr>
                <w:rFonts w:ascii="Calibri" w:hAnsi="Calibri" w:cs="Calibri"/>
                <w:sz w:val="21"/>
                <w:szCs w:val="21"/>
                <w:lang w:val="en-GB"/>
              </w:rPr>
              <w:t xml:space="preserve">the engagement with political parties and civil society as a means to strengthen </w:t>
            </w:r>
            <w:r w:rsidR="00DD741B" w:rsidRPr="00A45142">
              <w:rPr>
                <w:rFonts w:ascii="Calibri" w:hAnsi="Calibri" w:cs="Calibri"/>
                <w:sz w:val="21"/>
                <w:szCs w:val="21"/>
                <w:lang w:val="en-GB"/>
              </w:rPr>
              <w:t xml:space="preserve">understanding of stakeholders of the electoral process, enhance </w:t>
            </w:r>
            <w:r w:rsidR="00A524DC" w:rsidRPr="00A45142">
              <w:rPr>
                <w:rFonts w:ascii="Calibri" w:hAnsi="Calibri" w:cs="Calibri"/>
                <w:sz w:val="21"/>
                <w:szCs w:val="21"/>
                <w:lang w:val="en-GB"/>
              </w:rPr>
              <w:t xml:space="preserve">transparency and foster progress in </w:t>
            </w:r>
            <w:r w:rsidR="002221F7" w:rsidRPr="00A45142">
              <w:rPr>
                <w:rFonts w:ascii="Calibri" w:hAnsi="Calibri" w:cs="Calibri"/>
                <w:sz w:val="21"/>
                <w:szCs w:val="21"/>
                <w:lang w:val="en-GB"/>
              </w:rPr>
              <w:t xml:space="preserve">political decision-making. The first of the </w:t>
            </w:r>
            <w:r w:rsidR="007075FF" w:rsidRPr="00A45142">
              <w:rPr>
                <w:rFonts w:ascii="Calibri" w:hAnsi="Calibri" w:cs="Calibri"/>
                <w:sz w:val="21"/>
                <w:szCs w:val="21"/>
                <w:lang w:val="en-GB"/>
              </w:rPr>
              <w:t>consultations</w:t>
            </w:r>
            <w:r w:rsidR="001233DC" w:rsidRPr="00A45142">
              <w:rPr>
                <w:rFonts w:ascii="Calibri" w:hAnsi="Calibri" w:cs="Calibri"/>
                <w:sz w:val="21"/>
                <w:szCs w:val="21"/>
                <w:lang w:val="en-GB"/>
              </w:rPr>
              <w:t xml:space="preserve"> for political parties was hold by the NEC, with support by IEAT, on 17 December. The main objective of the consultation was</w:t>
            </w:r>
            <w:r w:rsidR="007075FF" w:rsidRPr="00A45142">
              <w:rPr>
                <w:rFonts w:ascii="Calibri" w:hAnsi="Calibri" w:cs="Calibri"/>
                <w:sz w:val="21"/>
                <w:szCs w:val="21"/>
                <w:lang w:val="en-GB"/>
              </w:rPr>
              <w:t xml:space="preserve"> to socialize the</w:t>
            </w:r>
            <w:r w:rsidR="001233DC" w:rsidRPr="00A45142">
              <w:rPr>
                <w:rFonts w:ascii="Calibri" w:hAnsi="Calibri" w:cs="Calibri"/>
                <w:sz w:val="21"/>
                <w:szCs w:val="21"/>
                <w:lang w:val="en-GB"/>
              </w:rPr>
              <w:t xml:space="preserve"> content of the</w:t>
            </w:r>
            <w:r w:rsidR="007075FF" w:rsidRPr="00A45142">
              <w:rPr>
                <w:rFonts w:ascii="Calibri" w:hAnsi="Calibri" w:cs="Calibri"/>
                <w:sz w:val="21"/>
                <w:szCs w:val="21"/>
                <w:lang w:val="en-GB"/>
              </w:rPr>
              <w:t xml:space="preserve"> communiqué</w:t>
            </w:r>
            <w:r w:rsidR="001233DC" w:rsidRPr="00A45142">
              <w:rPr>
                <w:rFonts w:ascii="Calibri" w:hAnsi="Calibri" w:cs="Calibri"/>
                <w:sz w:val="21"/>
                <w:szCs w:val="21"/>
                <w:lang w:val="en-GB"/>
              </w:rPr>
              <w:t xml:space="preserve">, with emphasis on the </w:t>
            </w:r>
            <w:r w:rsidR="00782752" w:rsidRPr="00A45142">
              <w:rPr>
                <w:rFonts w:ascii="Calibri" w:hAnsi="Calibri" w:cs="Calibri"/>
                <w:sz w:val="21"/>
                <w:szCs w:val="21"/>
                <w:lang w:val="en-GB"/>
              </w:rPr>
              <w:t xml:space="preserve">challenges posed by a not feasible extension timeline. </w:t>
            </w:r>
          </w:p>
          <w:p w14:paraId="758815F3" w14:textId="26FAF4F2" w:rsidR="004B39C6" w:rsidRPr="00CF672E" w:rsidRDefault="00254946" w:rsidP="2FAC19FA">
            <w:pPr>
              <w:spacing w:before="120" w:after="120" w:line="276" w:lineRule="auto"/>
              <w:jc w:val="both"/>
              <w:rPr>
                <w:rFonts w:ascii="Calibri" w:hAnsi="Calibri" w:cs="Calibri"/>
                <w:sz w:val="21"/>
                <w:szCs w:val="21"/>
                <w:lang w:val="en-GB"/>
              </w:rPr>
            </w:pPr>
            <w:r w:rsidRPr="00A45142">
              <w:rPr>
                <w:rFonts w:ascii="Calibri" w:hAnsi="Calibri" w:cs="Calibri"/>
                <w:noProof/>
                <w:sz w:val="21"/>
                <w:szCs w:val="21"/>
                <w:lang w:val="en-GB"/>
              </w:rPr>
              <w:lastRenderedPageBreak/>
              <mc:AlternateContent>
                <mc:Choice Requires="wps">
                  <w:drawing>
                    <wp:anchor distT="0" distB="0" distL="114300" distR="114300" simplePos="0" relativeHeight="251670528" behindDoc="1" locked="0" layoutInCell="1" allowOverlap="1" wp14:anchorId="62725459" wp14:editId="79A9587C">
                      <wp:simplePos x="0" y="0"/>
                      <wp:positionH relativeFrom="column">
                        <wp:posOffset>2455545</wp:posOffset>
                      </wp:positionH>
                      <wp:positionV relativeFrom="paragraph">
                        <wp:posOffset>3490595</wp:posOffset>
                      </wp:positionV>
                      <wp:extent cx="3244850" cy="400050"/>
                      <wp:effectExtent l="0" t="0" r="0" b="0"/>
                      <wp:wrapTight wrapText="bothSides">
                        <wp:wrapPolygon edited="0">
                          <wp:start x="0" y="0"/>
                          <wp:lineTo x="0" y="20571"/>
                          <wp:lineTo x="21431" y="20571"/>
                          <wp:lineTo x="21431" y="0"/>
                          <wp:lineTo x="0" y="0"/>
                        </wp:wrapPolygon>
                      </wp:wrapTight>
                      <wp:docPr id="492827874" name="Text Box 3"/>
                      <wp:cNvGraphicFramePr/>
                      <a:graphic xmlns:a="http://schemas.openxmlformats.org/drawingml/2006/main">
                        <a:graphicData uri="http://schemas.microsoft.com/office/word/2010/wordprocessingShape">
                          <wps:wsp>
                            <wps:cNvSpPr txBox="1"/>
                            <wps:spPr>
                              <a:xfrm>
                                <a:off x="0" y="0"/>
                                <a:ext cx="3244850" cy="400050"/>
                              </a:xfrm>
                              <a:prstGeom prst="rect">
                                <a:avLst/>
                              </a:prstGeom>
                              <a:solidFill>
                                <a:schemeClr val="lt1"/>
                              </a:solidFill>
                              <a:ln w="6350">
                                <a:noFill/>
                              </a:ln>
                            </wps:spPr>
                            <wps:txbx>
                              <w:txbxContent>
                                <w:p w14:paraId="4396EA9E" w14:textId="78D0CB0C" w:rsidR="00254946" w:rsidRDefault="00CF0213" w:rsidP="00A45142">
                                  <w:pPr>
                                    <w:spacing w:after="0" w:line="276" w:lineRule="auto"/>
                                    <w:jc w:val="both"/>
                                    <w:rPr>
                                      <w:lang w:val="en-GB"/>
                                    </w:rPr>
                                  </w:pPr>
                                  <w:r>
                                    <w:rPr>
                                      <w:sz w:val="16"/>
                                      <w:szCs w:val="16"/>
                                      <w:lang w:val="en-GB"/>
                                    </w:rPr>
                                    <w:t xml:space="preserve">NEC discussing SHECs assessments </w:t>
                                  </w:r>
                                  <w:r w:rsidR="001B0754">
                                    <w:rPr>
                                      <w:sz w:val="16"/>
                                      <w:szCs w:val="16"/>
                                      <w:lang w:val="en-GB"/>
                                    </w:rPr>
                                    <w:t xml:space="preserve">during the induction workshop for SHECs members </w:t>
                                  </w:r>
                                  <w:r w:rsidR="005F1E23">
                                    <w:rPr>
                                      <w:sz w:val="16"/>
                                      <w:szCs w:val="16"/>
                                      <w:lang w:val="en-GB"/>
                                    </w:rPr>
                                    <w:t>from</w:t>
                                  </w:r>
                                  <w:r w:rsidR="00844F4B">
                                    <w:rPr>
                                      <w:sz w:val="16"/>
                                      <w:szCs w:val="16"/>
                                      <w:lang w:val="en-GB"/>
                                    </w:rPr>
                                    <w:t xml:space="preserve"> 5 to 8 </w:t>
                                  </w:r>
                                  <w:r w:rsidR="001B0754">
                                    <w:rPr>
                                      <w:sz w:val="16"/>
                                      <w:szCs w:val="16"/>
                                      <w:lang w:val="en-GB"/>
                                    </w:rPr>
                                    <w:t>October 2024</w:t>
                                  </w:r>
                                  <w:r w:rsidR="00844F4B">
                                    <w:rPr>
                                      <w:sz w:val="16"/>
                                      <w:szCs w:val="16"/>
                                      <w:lang w:val="en-GB"/>
                                    </w:rPr>
                                    <w:t xml:space="preserve"> in Juba</w:t>
                                  </w:r>
                                  <w:r w:rsidR="001B0754">
                                    <w:rPr>
                                      <w:sz w:val="16"/>
                                      <w:szCs w:val="16"/>
                                      <w:lang w:val="en-GB"/>
                                    </w:rPr>
                                    <w:t>. Curtesy of UN IEAT.</w:t>
                                  </w:r>
                                </w:p>
                                <w:p w14:paraId="7600B6B1" w14:textId="56A0ECC4" w:rsidR="00254946" w:rsidRPr="00281519" w:rsidRDefault="00254946" w:rsidP="00A45142">
                                  <w:pPr>
                                    <w:spacing w:after="0"/>
                                    <w:rPr>
                                      <w:sz w:val="14"/>
                                      <w:szCs w:val="14"/>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25459" id="_x0000_s1029" type="#_x0000_t202" style="position:absolute;left:0;text-align:left;margin-left:193.35pt;margin-top:274.85pt;width:255.5pt;height:3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" fillcolor="white [3201]" stroked="f" strokeweight=".5pt">
                      <v:textbox>
                        <w:txbxContent>
                          <w:p w14:paraId="4396EA9E" w14:textId="78D0CB0C" w:rsidR="00254946" w:rsidRDefault="00CF0213" w:rsidP="00A45142">
                            <w:pPr>
                              <w:spacing w:after="0" w:line="276" w:lineRule="auto"/>
                              <w:jc w:val="both"/>
                              <w:rPr>
                                <w:lang w:val="en-GB"/>
                              </w:rPr>
                            </w:pPr>
                            <w:r>
                              <w:rPr>
                                <w:sz w:val="16"/>
                                <w:szCs w:val="16"/>
                                <w:lang w:val="en-GB"/>
                              </w:rPr>
                              <w:t xml:space="preserve">NEC discussing SHECs assessments </w:t>
                            </w:r>
                            <w:r w:rsidR="001B0754">
                              <w:rPr>
                                <w:sz w:val="16"/>
                                <w:szCs w:val="16"/>
                                <w:lang w:val="en-GB"/>
                              </w:rPr>
                              <w:t xml:space="preserve">during the induction workshop for SHECs members </w:t>
                            </w:r>
                            <w:r w:rsidR="005F1E23">
                              <w:rPr>
                                <w:sz w:val="16"/>
                                <w:szCs w:val="16"/>
                                <w:lang w:val="en-GB"/>
                              </w:rPr>
                              <w:t>from</w:t>
                            </w:r>
                            <w:r w:rsidR="00844F4B">
                              <w:rPr>
                                <w:sz w:val="16"/>
                                <w:szCs w:val="16"/>
                                <w:lang w:val="en-GB"/>
                              </w:rPr>
                              <w:t xml:space="preserve"> 5 to 8 </w:t>
                            </w:r>
                            <w:r w:rsidR="001B0754">
                              <w:rPr>
                                <w:sz w:val="16"/>
                                <w:szCs w:val="16"/>
                                <w:lang w:val="en-GB"/>
                              </w:rPr>
                              <w:t>October 2024</w:t>
                            </w:r>
                            <w:r w:rsidR="00844F4B">
                              <w:rPr>
                                <w:sz w:val="16"/>
                                <w:szCs w:val="16"/>
                                <w:lang w:val="en-GB"/>
                              </w:rPr>
                              <w:t xml:space="preserve"> in Juba</w:t>
                            </w:r>
                            <w:r w:rsidR="001B0754">
                              <w:rPr>
                                <w:sz w:val="16"/>
                                <w:szCs w:val="16"/>
                                <w:lang w:val="en-GB"/>
                              </w:rPr>
                              <w:t>. Curtesy of UN IEAT.</w:t>
                            </w:r>
                          </w:p>
                          <w:p w14:paraId="7600B6B1" w14:textId="56A0ECC4" w:rsidR="00254946" w:rsidRPr="00281519" w:rsidRDefault="00254946" w:rsidP="00A45142">
                            <w:pPr>
                              <w:spacing w:after="0"/>
                              <w:rPr>
                                <w:sz w:val="14"/>
                                <w:szCs w:val="14"/>
                                <w:lang w:val="en-GB"/>
                              </w:rPr>
                            </w:pPr>
                          </w:p>
                        </w:txbxContent>
                      </v:textbox>
                      <w10:wrap type="tight"/>
                    </v:shape>
                  </w:pict>
                </mc:Fallback>
              </mc:AlternateContent>
            </w:r>
            <w:r w:rsidR="002361F1" w:rsidRPr="00A45142">
              <w:rPr>
                <w:rFonts w:ascii="Calibri" w:hAnsi="Calibri" w:cs="Calibri"/>
                <w:noProof/>
              </w:rPr>
              <w:drawing>
                <wp:anchor distT="0" distB="0" distL="114300" distR="114300" simplePos="0" relativeHeight="251668480" behindDoc="1" locked="0" layoutInCell="1" allowOverlap="1" wp14:anchorId="65EA0865" wp14:editId="489E066A">
                  <wp:simplePos x="0" y="0"/>
                  <wp:positionH relativeFrom="column">
                    <wp:posOffset>2424243</wp:posOffset>
                  </wp:positionH>
                  <wp:positionV relativeFrom="paragraph">
                    <wp:posOffset>1383180</wp:posOffset>
                  </wp:positionV>
                  <wp:extent cx="3268980" cy="2072005"/>
                  <wp:effectExtent l="0" t="0" r="7620" b="4445"/>
                  <wp:wrapTight wrapText="bothSides">
                    <wp:wrapPolygon edited="0">
                      <wp:start x="0" y="0"/>
                      <wp:lineTo x="0" y="21448"/>
                      <wp:lineTo x="21524" y="21448"/>
                      <wp:lineTo x="21524" y="0"/>
                      <wp:lineTo x="0" y="0"/>
                    </wp:wrapPolygon>
                  </wp:wrapTight>
                  <wp:docPr id="14747902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68980" cy="2072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7174" w:rsidRPr="00A45142">
              <w:rPr>
                <w:rFonts w:ascii="Calibri" w:hAnsi="Calibri" w:cs="Calibri"/>
                <w:sz w:val="21"/>
                <w:szCs w:val="21"/>
                <w:lang w:val="en-GB"/>
              </w:rPr>
              <w:t xml:space="preserve">As part of its mandate to support institution building of the NEC, </w:t>
            </w:r>
            <w:r w:rsidR="00B922A1" w:rsidRPr="00A45142">
              <w:rPr>
                <w:rFonts w:ascii="Calibri" w:hAnsi="Calibri" w:cs="Calibri"/>
                <w:sz w:val="21"/>
                <w:szCs w:val="21"/>
                <w:lang w:val="en-GB"/>
              </w:rPr>
              <w:t>the UN IEAT provided operational support for enhancing operational capacity of the NEC in H</w:t>
            </w:r>
            <w:r w:rsidR="00CE7E39" w:rsidRPr="00A45142">
              <w:rPr>
                <w:rFonts w:ascii="Calibri" w:hAnsi="Calibri" w:cs="Calibri"/>
                <w:sz w:val="21"/>
                <w:szCs w:val="21"/>
                <w:lang w:val="en-GB"/>
              </w:rPr>
              <w:t>Q through th</w:t>
            </w:r>
            <w:r w:rsidR="00821D12" w:rsidRPr="00A45142">
              <w:rPr>
                <w:rFonts w:ascii="Calibri" w:hAnsi="Calibri" w:cs="Calibri"/>
                <w:sz w:val="21"/>
                <w:szCs w:val="21"/>
                <w:lang w:val="en-GB"/>
              </w:rPr>
              <w:t>e</w:t>
            </w:r>
            <w:r w:rsidR="00086EC3" w:rsidRPr="00A45142">
              <w:rPr>
                <w:rFonts w:ascii="Calibri" w:hAnsi="Calibri" w:cs="Calibri"/>
                <w:sz w:val="21"/>
                <w:szCs w:val="21"/>
                <w:lang w:val="en-GB"/>
              </w:rPr>
              <w:t xml:space="preserve"> </w:t>
            </w:r>
            <w:r w:rsidR="00F62875" w:rsidRPr="00A45142">
              <w:rPr>
                <w:rFonts w:ascii="Calibri" w:hAnsi="Calibri" w:cs="Calibri"/>
                <w:sz w:val="21"/>
                <w:szCs w:val="21"/>
                <w:lang w:val="en-GB"/>
              </w:rPr>
              <w:t>procurement of essential equipment and services</w:t>
            </w:r>
            <w:r w:rsidR="00DB4FF8" w:rsidRPr="00A45142">
              <w:rPr>
                <w:rFonts w:ascii="Calibri" w:hAnsi="Calibri" w:cs="Calibri"/>
                <w:sz w:val="21"/>
                <w:szCs w:val="21"/>
                <w:lang w:val="en-GB"/>
              </w:rPr>
              <w:t>. In coordination with JICA</w:t>
            </w:r>
            <w:r w:rsidR="00821D12" w:rsidRPr="00A45142">
              <w:rPr>
                <w:rFonts w:ascii="Calibri" w:hAnsi="Calibri" w:cs="Calibri"/>
                <w:sz w:val="21"/>
                <w:szCs w:val="21"/>
                <w:lang w:val="en-GB"/>
              </w:rPr>
              <w:t xml:space="preserve"> and liaison with IGAD, </w:t>
            </w:r>
            <w:r w:rsidR="00DB4FF8" w:rsidRPr="00A45142">
              <w:rPr>
                <w:rFonts w:ascii="Calibri" w:hAnsi="Calibri" w:cs="Calibri"/>
                <w:sz w:val="21"/>
                <w:szCs w:val="21"/>
                <w:lang w:val="en-GB"/>
              </w:rPr>
              <w:t>who also provided operational support</w:t>
            </w:r>
            <w:r w:rsidR="00866B58" w:rsidRPr="00A45142">
              <w:rPr>
                <w:rFonts w:ascii="Calibri" w:hAnsi="Calibri" w:cs="Calibri"/>
                <w:sz w:val="21"/>
                <w:szCs w:val="21"/>
                <w:lang w:val="en-GB"/>
              </w:rPr>
              <w:t xml:space="preserve">, </w:t>
            </w:r>
            <w:r w:rsidR="00420E9F" w:rsidRPr="00A45142">
              <w:rPr>
                <w:rFonts w:ascii="Calibri" w:hAnsi="Calibri" w:cs="Calibri"/>
                <w:sz w:val="21"/>
                <w:szCs w:val="21"/>
                <w:lang w:val="en-GB"/>
              </w:rPr>
              <w:t xml:space="preserve">to avoid duplications, UN IEAT </w:t>
            </w:r>
            <w:r w:rsidR="004B39C6" w:rsidRPr="00A45142">
              <w:rPr>
                <w:rFonts w:ascii="Calibri" w:hAnsi="Calibri" w:cs="Calibri"/>
                <w:sz w:val="21"/>
                <w:szCs w:val="21"/>
                <w:lang w:val="en-GB"/>
              </w:rPr>
              <w:t>procured ICT equipment, internet services and Microsoft Office licenses</w:t>
            </w:r>
            <w:r w:rsidR="00143467" w:rsidRPr="00A45142">
              <w:rPr>
                <w:rFonts w:ascii="Calibri" w:hAnsi="Calibri" w:cs="Calibri"/>
                <w:sz w:val="21"/>
                <w:szCs w:val="21"/>
                <w:lang w:val="en-GB"/>
              </w:rPr>
              <w:t xml:space="preserve"> for the NEC</w:t>
            </w:r>
            <w:r w:rsidR="00CC7E23" w:rsidRPr="00A45142">
              <w:rPr>
                <w:rFonts w:ascii="Calibri" w:hAnsi="Calibri" w:cs="Calibri"/>
                <w:sz w:val="21"/>
                <w:szCs w:val="21"/>
                <w:lang w:val="en-GB"/>
              </w:rPr>
              <w:t xml:space="preserve"> and supported the </w:t>
            </w:r>
            <w:r w:rsidR="003C551F" w:rsidRPr="00A45142">
              <w:rPr>
                <w:rFonts w:ascii="Calibri" w:hAnsi="Calibri" w:cs="Calibri"/>
                <w:sz w:val="21"/>
                <w:szCs w:val="21"/>
                <w:lang w:val="en-GB"/>
              </w:rPr>
              <w:t>re-establishment of back up electricity supply</w:t>
            </w:r>
            <w:r w:rsidR="00CF672E">
              <w:rPr>
                <w:rFonts w:ascii="Calibri" w:hAnsi="Calibri" w:cs="Calibri"/>
                <w:sz w:val="21"/>
                <w:szCs w:val="21"/>
                <w:lang w:val="en-GB"/>
              </w:rPr>
              <w:t xml:space="preserve"> at the Juba HQs (rented premises)</w:t>
            </w:r>
            <w:r w:rsidR="00316B54" w:rsidRPr="00A45142">
              <w:rPr>
                <w:rFonts w:ascii="Calibri" w:hAnsi="Calibri" w:cs="Calibri"/>
                <w:sz w:val="21"/>
                <w:szCs w:val="21"/>
                <w:lang w:val="en-GB"/>
              </w:rPr>
              <w:t>.</w:t>
            </w:r>
            <w:r w:rsidR="004B39C6" w:rsidRPr="00A45142">
              <w:rPr>
                <w:rFonts w:ascii="Calibri" w:hAnsi="Calibri" w:cs="Calibri"/>
                <w:sz w:val="21"/>
                <w:szCs w:val="21"/>
                <w:lang w:val="en-GB"/>
              </w:rPr>
              <w:t xml:space="preserve"> </w:t>
            </w:r>
            <w:r w:rsidR="00D27449" w:rsidRPr="00A45142">
              <w:rPr>
                <w:rFonts w:ascii="Calibri" w:hAnsi="Calibri" w:cs="Calibri"/>
                <w:sz w:val="21"/>
                <w:szCs w:val="21"/>
                <w:lang w:val="en-GB"/>
              </w:rPr>
              <w:t>Durin</w:t>
            </w:r>
            <w:r w:rsidR="00EE476E" w:rsidRPr="00A45142">
              <w:rPr>
                <w:rFonts w:ascii="Calibri" w:hAnsi="Calibri" w:cs="Calibri"/>
                <w:sz w:val="21"/>
                <w:szCs w:val="21"/>
                <w:lang w:val="en-GB"/>
              </w:rPr>
              <w:t>g 2024</w:t>
            </w:r>
            <w:r w:rsidR="00D27449" w:rsidRPr="00A45142">
              <w:rPr>
                <w:rFonts w:ascii="Calibri" w:hAnsi="Calibri" w:cs="Calibri"/>
                <w:sz w:val="21"/>
                <w:szCs w:val="21"/>
                <w:lang w:val="en-GB"/>
              </w:rPr>
              <w:t>, UN</w:t>
            </w:r>
            <w:r w:rsidR="00AA6298" w:rsidRPr="00A45142">
              <w:rPr>
                <w:rFonts w:ascii="Calibri" w:hAnsi="Calibri" w:cs="Calibri"/>
                <w:sz w:val="21"/>
                <w:szCs w:val="21"/>
                <w:lang w:val="en-GB"/>
              </w:rPr>
              <w:t xml:space="preserve"> </w:t>
            </w:r>
            <w:r w:rsidR="00D27449" w:rsidRPr="00A45142">
              <w:rPr>
                <w:rFonts w:ascii="Calibri" w:hAnsi="Calibri" w:cs="Calibri"/>
                <w:sz w:val="21"/>
                <w:szCs w:val="21"/>
                <w:lang w:val="en-GB"/>
              </w:rPr>
              <w:t xml:space="preserve">IEAT </w:t>
            </w:r>
            <w:r w:rsidR="00817C45" w:rsidRPr="00A45142">
              <w:rPr>
                <w:rFonts w:ascii="Calibri" w:hAnsi="Calibri" w:cs="Calibri"/>
                <w:sz w:val="21"/>
                <w:szCs w:val="21"/>
                <w:lang w:val="en-GB"/>
              </w:rPr>
              <w:t xml:space="preserve">also </w:t>
            </w:r>
            <w:r w:rsidR="00D27449" w:rsidRPr="00A45142">
              <w:rPr>
                <w:rFonts w:ascii="Calibri" w:hAnsi="Calibri" w:cs="Calibri"/>
                <w:sz w:val="21"/>
                <w:szCs w:val="21"/>
                <w:lang w:val="en-GB"/>
              </w:rPr>
              <w:t xml:space="preserve">supported </w:t>
            </w:r>
            <w:r w:rsidR="00AA6298" w:rsidRPr="00A45142">
              <w:rPr>
                <w:rFonts w:ascii="Calibri" w:hAnsi="Calibri" w:cs="Calibri"/>
                <w:sz w:val="21"/>
                <w:szCs w:val="21"/>
                <w:lang w:val="en-GB"/>
              </w:rPr>
              <w:t xml:space="preserve">the </w:t>
            </w:r>
            <w:r w:rsidR="00D27449" w:rsidRPr="00A45142">
              <w:rPr>
                <w:rFonts w:ascii="Calibri" w:hAnsi="Calibri" w:cs="Calibri"/>
                <w:sz w:val="21"/>
                <w:szCs w:val="21"/>
                <w:lang w:val="en-GB"/>
              </w:rPr>
              <w:t>NEC in the assessment of the state</w:t>
            </w:r>
            <w:r w:rsidR="00817C45" w:rsidRPr="00A45142">
              <w:rPr>
                <w:rFonts w:ascii="Calibri" w:hAnsi="Calibri" w:cs="Calibri"/>
                <w:sz w:val="21"/>
                <w:szCs w:val="21"/>
                <w:lang w:val="en-GB"/>
              </w:rPr>
              <w:t xml:space="preserve"> offices</w:t>
            </w:r>
            <w:r w:rsidR="00D27449" w:rsidRPr="00A45142">
              <w:rPr>
                <w:rFonts w:ascii="Calibri" w:hAnsi="Calibri" w:cs="Calibri"/>
                <w:sz w:val="21"/>
                <w:szCs w:val="21"/>
                <w:lang w:val="en-GB"/>
              </w:rPr>
              <w:t xml:space="preserve"> infrastructures and equipment</w:t>
            </w:r>
            <w:r w:rsidR="00351041" w:rsidRPr="00A45142">
              <w:rPr>
                <w:rFonts w:ascii="Calibri" w:hAnsi="Calibri" w:cs="Calibri"/>
                <w:sz w:val="21"/>
                <w:szCs w:val="21"/>
                <w:lang w:val="en-GB"/>
              </w:rPr>
              <w:t xml:space="preserve">. </w:t>
            </w:r>
            <w:r w:rsidR="00274242" w:rsidRPr="00A45142">
              <w:rPr>
                <w:rFonts w:ascii="Calibri" w:hAnsi="Calibri" w:cs="Calibri"/>
                <w:sz w:val="21"/>
                <w:szCs w:val="21"/>
                <w:lang w:val="en-GB"/>
              </w:rPr>
              <w:t xml:space="preserve">To this end, UN IEAT </w:t>
            </w:r>
            <w:r w:rsidR="00CF672E">
              <w:rPr>
                <w:rFonts w:ascii="Calibri" w:hAnsi="Calibri" w:cs="Calibri"/>
                <w:sz w:val="21"/>
                <w:szCs w:val="21"/>
                <w:lang w:val="en-GB"/>
              </w:rPr>
              <w:t>provided operational assistance for</w:t>
            </w:r>
            <w:r w:rsidR="00274242" w:rsidRPr="00A45142">
              <w:rPr>
                <w:rFonts w:ascii="Calibri" w:hAnsi="Calibri" w:cs="Calibri"/>
                <w:sz w:val="21"/>
                <w:szCs w:val="21"/>
                <w:lang w:val="en-GB"/>
              </w:rPr>
              <w:t xml:space="preserve"> the first round of visits </w:t>
            </w:r>
            <w:r w:rsidR="008D78B9" w:rsidRPr="00A45142">
              <w:rPr>
                <w:rFonts w:ascii="Calibri" w:hAnsi="Calibri" w:cs="Calibri"/>
                <w:sz w:val="21"/>
                <w:szCs w:val="21"/>
                <w:lang w:val="en-GB"/>
              </w:rPr>
              <w:t xml:space="preserve">of newly elected Commissioners to the 10 states. </w:t>
            </w:r>
            <w:r w:rsidR="005B0CBE" w:rsidRPr="00A45142">
              <w:rPr>
                <w:rFonts w:ascii="Calibri" w:hAnsi="Calibri" w:cs="Calibri"/>
                <w:sz w:val="21"/>
                <w:szCs w:val="21"/>
                <w:lang w:val="en-GB"/>
              </w:rPr>
              <w:t xml:space="preserve">This first round of assessment was followed by </w:t>
            </w:r>
            <w:r w:rsidR="009F6A6B" w:rsidRPr="00A45142">
              <w:rPr>
                <w:rFonts w:ascii="Calibri" w:hAnsi="Calibri" w:cs="Calibri"/>
                <w:sz w:val="21"/>
                <w:szCs w:val="21"/>
                <w:lang w:val="en-GB"/>
              </w:rPr>
              <w:t xml:space="preserve">a review following the appointment of SHECs members. </w:t>
            </w:r>
            <w:r w:rsidR="00A63AF7" w:rsidRPr="00A45142">
              <w:rPr>
                <w:rFonts w:ascii="Calibri" w:hAnsi="Calibri" w:cs="Calibri"/>
                <w:sz w:val="21"/>
                <w:szCs w:val="21"/>
                <w:lang w:val="en-GB"/>
              </w:rPr>
              <w:t>As a result, t</w:t>
            </w:r>
            <w:r w:rsidR="008E7C81" w:rsidRPr="00A45142">
              <w:rPr>
                <w:rFonts w:ascii="Calibri" w:hAnsi="Calibri" w:cs="Calibri"/>
                <w:sz w:val="21"/>
                <w:szCs w:val="21"/>
                <w:lang w:val="en-GB"/>
              </w:rPr>
              <w:t>hrough the UNMISS component of the</w:t>
            </w:r>
            <w:r w:rsidR="006573FC" w:rsidRPr="00A45142">
              <w:rPr>
                <w:rFonts w:ascii="Calibri" w:hAnsi="Calibri" w:cs="Calibri"/>
                <w:sz w:val="21"/>
                <w:szCs w:val="21"/>
                <w:lang w:val="en-GB"/>
              </w:rPr>
              <w:t xml:space="preserve"> UN IEAT, 10 Quik Impact Projects (QIPs) were submitted for the refurbishing and or reconstruction of SHE</w:t>
            </w:r>
            <w:r w:rsidR="00183112" w:rsidRPr="00A45142">
              <w:rPr>
                <w:rFonts w:ascii="Calibri" w:hAnsi="Calibri" w:cs="Calibri"/>
                <w:sz w:val="21"/>
                <w:szCs w:val="21"/>
                <w:lang w:val="en-GB"/>
              </w:rPr>
              <w:t>Cs offices. The</w:t>
            </w:r>
            <w:r w:rsidR="0047663E" w:rsidRPr="00A45142">
              <w:rPr>
                <w:rFonts w:ascii="Calibri" w:hAnsi="Calibri" w:cs="Calibri"/>
                <w:sz w:val="21"/>
                <w:szCs w:val="21"/>
                <w:lang w:val="en-GB"/>
              </w:rPr>
              <w:t xml:space="preserve"> scope of the QIPs w</w:t>
            </w:r>
            <w:r w:rsidR="00C22022" w:rsidRPr="00A45142">
              <w:rPr>
                <w:rFonts w:ascii="Calibri" w:hAnsi="Calibri" w:cs="Calibri"/>
                <w:sz w:val="21"/>
                <w:szCs w:val="21"/>
                <w:lang w:val="en-GB"/>
              </w:rPr>
              <w:t>as agreed with the NEC and tailored to the needs of each state</w:t>
            </w:r>
            <w:r w:rsidR="003071C5" w:rsidRPr="00A45142">
              <w:rPr>
                <w:rFonts w:ascii="Calibri" w:hAnsi="Calibri" w:cs="Calibri"/>
                <w:sz w:val="21"/>
                <w:szCs w:val="21"/>
                <w:lang w:val="en-GB"/>
              </w:rPr>
              <w:t xml:space="preserve"> and are expected to be completed by June 2025</w:t>
            </w:r>
            <w:r w:rsidR="00C22022" w:rsidRPr="00A45142">
              <w:rPr>
                <w:rFonts w:ascii="Calibri" w:hAnsi="Calibri" w:cs="Calibri"/>
                <w:sz w:val="21"/>
                <w:szCs w:val="21"/>
                <w:lang w:val="en-GB"/>
              </w:rPr>
              <w:t>. These included</w:t>
            </w:r>
            <w:r w:rsidR="00CC63EB" w:rsidRPr="00A45142">
              <w:rPr>
                <w:rFonts w:ascii="Calibri" w:hAnsi="Calibri" w:cs="Calibri"/>
                <w:sz w:val="21"/>
                <w:szCs w:val="21"/>
                <w:lang w:val="en-GB"/>
              </w:rPr>
              <w:t>, among others, the</w:t>
            </w:r>
            <w:r w:rsidR="00C22022" w:rsidRPr="00A45142">
              <w:rPr>
                <w:rFonts w:ascii="Calibri" w:hAnsi="Calibri" w:cs="Calibri"/>
                <w:sz w:val="21"/>
                <w:szCs w:val="21"/>
                <w:lang w:val="en-GB"/>
              </w:rPr>
              <w:t xml:space="preserve"> procurement of furniture, </w:t>
            </w:r>
            <w:r w:rsidR="00372B52" w:rsidRPr="00A45142">
              <w:rPr>
                <w:rFonts w:ascii="Calibri" w:hAnsi="Calibri" w:cs="Calibri"/>
                <w:sz w:val="21"/>
                <w:szCs w:val="21"/>
                <w:lang w:val="en-GB"/>
              </w:rPr>
              <w:t xml:space="preserve">solar panels, and a variety of </w:t>
            </w:r>
            <w:r w:rsidR="00372B52" w:rsidRPr="00CF672E">
              <w:rPr>
                <w:rFonts w:ascii="Calibri" w:hAnsi="Calibri" w:cs="Calibri"/>
                <w:sz w:val="21"/>
                <w:szCs w:val="21"/>
                <w:lang w:val="en-GB"/>
              </w:rPr>
              <w:t xml:space="preserve">construction works. </w:t>
            </w:r>
            <w:r w:rsidR="00311EB0" w:rsidRPr="00CF672E">
              <w:rPr>
                <w:rFonts w:ascii="Calibri" w:hAnsi="Calibri" w:cs="Calibri"/>
                <w:sz w:val="21"/>
                <w:szCs w:val="21"/>
                <w:lang w:val="en-GB"/>
              </w:rPr>
              <w:t>By the end of the year, UN IEAT</w:t>
            </w:r>
            <w:r w:rsidR="001B70FF" w:rsidRPr="00CF672E">
              <w:rPr>
                <w:rFonts w:ascii="Calibri" w:hAnsi="Calibri" w:cs="Calibri"/>
                <w:sz w:val="21"/>
                <w:szCs w:val="21"/>
                <w:lang w:val="en-GB"/>
              </w:rPr>
              <w:t xml:space="preserve">, through the UNDP lead basket fund, </w:t>
            </w:r>
            <w:r w:rsidR="00311EB0" w:rsidRPr="00CF672E">
              <w:rPr>
                <w:rFonts w:ascii="Calibri" w:hAnsi="Calibri" w:cs="Calibri"/>
                <w:sz w:val="21"/>
                <w:szCs w:val="21"/>
                <w:lang w:val="en-GB"/>
              </w:rPr>
              <w:t>also launched the procurement of around 2</w:t>
            </w:r>
            <w:r w:rsidR="00CF672E" w:rsidRPr="00CF672E">
              <w:rPr>
                <w:rFonts w:ascii="Calibri" w:hAnsi="Calibri" w:cs="Calibri"/>
                <w:sz w:val="21"/>
                <w:szCs w:val="21"/>
                <w:lang w:val="en-GB"/>
              </w:rPr>
              <w:t>5</w:t>
            </w:r>
            <w:r w:rsidR="00311EB0" w:rsidRPr="00CF672E">
              <w:rPr>
                <w:rFonts w:ascii="Calibri" w:hAnsi="Calibri" w:cs="Calibri"/>
                <w:sz w:val="21"/>
                <w:szCs w:val="21"/>
                <w:lang w:val="en-GB"/>
              </w:rPr>
              <w:t xml:space="preserve">0,000 USD </w:t>
            </w:r>
            <w:r w:rsidR="001C621E" w:rsidRPr="00CF672E">
              <w:rPr>
                <w:rFonts w:ascii="Calibri" w:hAnsi="Calibri" w:cs="Calibri"/>
                <w:sz w:val="21"/>
                <w:szCs w:val="21"/>
                <w:lang w:val="en-GB"/>
              </w:rPr>
              <w:t>for</w:t>
            </w:r>
            <w:r w:rsidR="00145EA9" w:rsidRPr="00CF672E">
              <w:rPr>
                <w:rFonts w:ascii="Calibri" w:hAnsi="Calibri" w:cs="Calibri"/>
                <w:sz w:val="21"/>
                <w:szCs w:val="21"/>
                <w:lang w:val="en-GB"/>
              </w:rPr>
              <w:t xml:space="preserve"> ICT equipment mainly for SHECs offices.</w:t>
            </w:r>
            <w:r w:rsidR="002361F1" w:rsidRPr="00CF672E">
              <w:rPr>
                <w:rFonts w:ascii="Calibri" w:hAnsi="Calibri" w:cs="Calibri"/>
                <w:noProof/>
                <w:sz w:val="21"/>
                <w:szCs w:val="21"/>
                <w:lang w:val="en-US"/>
              </w:rPr>
              <w:t xml:space="preserve"> </w:t>
            </w:r>
            <w:r w:rsidR="00CF672E" w:rsidRPr="00CF672E">
              <w:rPr>
                <w:rFonts w:ascii="Calibri" w:hAnsi="Calibri" w:cs="Calibri"/>
                <w:noProof/>
                <w:sz w:val="21"/>
                <w:szCs w:val="21"/>
                <w:lang w:val="en-US"/>
              </w:rPr>
              <w:t>Equipment to be delivered in 2025.</w:t>
            </w:r>
          </w:p>
          <w:p w14:paraId="4376BCDB" w14:textId="31211A14" w:rsidR="004D4889" w:rsidRPr="00A45142" w:rsidRDefault="004D4889" w:rsidP="5514D3E5">
            <w:pPr>
              <w:spacing w:before="120" w:after="120" w:line="276" w:lineRule="auto"/>
              <w:jc w:val="both"/>
              <w:rPr>
                <w:rFonts w:ascii="Calibri" w:hAnsi="Calibri" w:cs="Calibri"/>
                <w:b/>
                <w:bCs/>
                <w:sz w:val="21"/>
                <w:szCs w:val="21"/>
                <w:lang w:val="en-GB"/>
              </w:rPr>
            </w:pPr>
            <w:bookmarkStart w:id="21" w:name="_Hlk183966044"/>
            <w:r w:rsidRPr="00A45142">
              <w:rPr>
                <w:rFonts w:ascii="Calibri" w:hAnsi="Calibri" w:cs="Calibri"/>
                <w:b/>
                <w:bCs/>
                <w:sz w:val="21"/>
                <w:szCs w:val="21"/>
                <w:lang w:val="en-GB"/>
              </w:rPr>
              <w:t>Output 3: Inclusive participation fostered through enhanced rights and access to information.</w:t>
            </w:r>
          </w:p>
          <w:bookmarkEnd w:id="21"/>
          <w:p w14:paraId="2305F946" w14:textId="46870D1B" w:rsidR="00C026EF" w:rsidRPr="00A45142" w:rsidRDefault="0055516A" w:rsidP="2A09824A">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Results in this output relate to p</w:t>
            </w:r>
            <w:r w:rsidR="00A76B93" w:rsidRPr="00A45142">
              <w:rPr>
                <w:rFonts w:ascii="Calibri" w:hAnsi="Calibri" w:cs="Calibri"/>
                <w:sz w:val="21"/>
                <w:szCs w:val="21"/>
                <w:lang w:val="en-GB"/>
              </w:rPr>
              <w:t>romoting and protecting human rights in elections</w:t>
            </w:r>
            <w:r w:rsidR="003E626C">
              <w:rPr>
                <w:rFonts w:ascii="Calibri" w:hAnsi="Calibri" w:cs="Calibri"/>
                <w:sz w:val="21"/>
                <w:szCs w:val="21"/>
                <w:lang w:val="en-GB"/>
              </w:rPr>
              <w:t xml:space="preserve">, </w:t>
            </w:r>
            <w:r w:rsidRPr="00A45142">
              <w:rPr>
                <w:rFonts w:ascii="Calibri" w:hAnsi="Calibri" w:cs="Calibri"/>
                <w:sz w:val="21"/>
                <w:szCs w:val="21"/>
                <w:lang w:val="en-GB"/>
              </w:rPr>
              <w:t>p</w:t>
            </w:r>
            <w:r w:rsidR="0073652C" w:rsidRPr="00A45142">
              <w:rPr>
                <w:rFonts w:ascii="Calibri" w:hAnsi="Calibri" w:cs="Calibri"/>
                <w:sz w:val="21"/>
                <w:szCs w:val="21"/>
                <w:lang w:val="en-GB"/>
              </w:rPr>
              <w:t>romoting access to accurate and impartial information through media</w:t>
            </w:r>
            <w:r w:rsidR="003E626C">
              <w:rPr>
                <w:rFonts w:ascii="Calibri" w:hAnsi="Calibri" w:cs="Calibri"/>
                <w:sz w:val="21"/>
                <w:szCs w:val="21"/>
                <w:lang w:val="en-GB"/>
              </w:rPr>
              <w:t>,</w:t>
            </w:r>
            <w:r w:rsidRPr="00A45142">
              <w:rPr>
                <w:rFonts w:ascii="Calibri" w:hAnsi="Calibri" w:cs="Calibri"/>
                <w:sz w:val="21"/>
                <w:szCs w:val="21"/>
                <w:lang w:val="en-GB"/>
              </w:rPr>
              <w:t xml:space="preserve"> s</w:t>
            </w:r>
            <w:r w:rsidR="0073652C" w:rsidRPr="00A45142">
              <w:rPr>
                <w:rFonts w:ascii="Calibri" w:hAnsi="Calibri" w:cs="Calibri"/>
                <w:sz w:val="21"/>
                <w:szCs w:val="21"/>
                <w:lang w:val="en-GB"/>
              </w:rPr>
              <w:t xml:space="preserve">upporting broad and inclusive </w:t>
            </w:r>
            <w:r w:rsidRPr="00A45142">
              <w:rPr>
                <w:rFonts w:ascii="Calibri" w:hAnsi="Calibri" w:cs="Calibri"/>
                <w:sz w:val="21"/>
                <w:szCs w:val="21"/>
                <w:lang w:val="en-GB"/>
              </w:rPr>
              <w:t>CVE</w:t>
            </w:r>
            <w:r w:rsidR="003E626C">
              <w:rPr>
                <w:rFonts w:ascii="Calibri" w:hAnsi="Calibri" w:cs="Calibri"/>
                <w:sz w:val="21"/>
                <w:szCs w:val="21"/>
                <w:lang w:val="en-GB"/>
              </w:rPr>
              <w:t>,</w:t>
            </w:r>
            <w:r w:rsidRPr="00A45142">
              <w:rPr>
                <w:rFonts w:ascii="Calibri" w:hAnsi="Calibri" w:cs="Calibri"/>
                <w:sz w:val="21"/>
                <w:szCs w:val="21"/>
                <w:lang w:val="en-GB"/>
              </w:rPr>
              <w:t xml:space="preserve"> strengthening civic engagement in promoting electoral standards and good practices</w:t>
            </w:r>
            <w:r w:rsidR="003E626C">
              <w:rPr>
                <w:rFonts w:ascii="Calibri" w:hAnsi="Calibri" w:cs="Calibri"/>
                <w:sz w:val="21"/>
                <w:szCs w:val="21"/>
                <w:lang w:val="en-GB"/>
              </w:rPr>
              <w:t>,</w:t>
            </w:r>
            <w:r w:rsidRPr="00A45142">
              <w:rPr>
                <w:rFonts w:ascii="Calibri" w:hAnsi="Calibri" w:cs="Calibri"/>
                <w:sz w:val="21"/>
                <w:szCs w:val="21"/>
                <w:lang w:val="en-GB"/>
              </w:rPr>
              <w:t xml:space="preserve"> fostering inclusive political participation in elections for women and other vulnerable groups</w:t>
            </w:r>
            <w:r w:rsidR="003E626C">
              <w:rPr>
                <w:rFonts w:ascii="Calibri" w:hAnsi="Calibri" w:cs="Calibri"/>
                <w:sz w:val="21"/>
                <w:szCs w:val="21"/>
                <w:lang w:val="en-GB"/>
              </w:rPr>
              <w:t xml:space="preserve"> </w:t>
            </w:r>
            <w:r w:rsidRPr="00A45142">
              <w:rPr>
                <w:rFonts w:ascii="Calibri" w:hAnsi="Calibri" w:cs="Calibri"/>
                <w:sz w:val="21"/>
                <w:szCs w:val="21"/>
                <w:lang w:val="en-GB"/>
              </w:rPr>
              <w:t xml:space="preserve">and </w:t>
            </w:r>
            <w:r w:rsidR="003E626C">
              <w:rPr>
                <w:rFonts w:ascii="Calibri" w:hAnsi="Calibri" w:cs="Calibri"/>
                <w:sz w:val="21"/>
                <w:szCs w:val="21"/>
                <w:lang w:val="en-GB"/>
              </w:rPr>
              <w:t xml:space="preserve">the provision of </w:t>
            </w:r>
            <w:r w:rsidRPr="00A45142">
              <w:rPr>
                <w:rFonts w:ascii="Calibri" w:hAnsi="Calibri" w:cs="Calibri"/>
                <w:sz w:val="21"/>
                <w:szCs w:val="21"/>
                <w:lang w:val="en-GB"/>
              </w:rPr>
              <w:t>technical advisory support.</w:t>
            </w:r>
            <w:r w:rsidR="002442DA" w:rsidRPr="00A45142">
              <w:rPr>
                <w:rFonts w:ascii="Calibri" w:hAnsi="Calibri" w:cs="Calibri"/>
                <w:sz w:val="21"/>
                <w:szCs w:val="21"/>
                <w:lang w:val="en-GB"/>
              </w:rPr>
              <w:t xml:space="preserve"> There was some progress with respect to this output during the year 2024.</w:t>
            </w:r>
          </w:p>
          <w:p w14:paraId="0396B185" w14:textId="090AFAD0" w:rsidR="00982875" w:rsidRPr="00A45142" w:rsidRDefault="00F130CD" w:rsidP="2FEE3424">
            <w:pPr>
              <w:spacing w:before="240" w:after="0" w:line="276" w:lineRule="auto"/>
              <w:jc w:val="both"/>
              <w:rPr>
                <w:rFonts w:ascii="Calibri" w:hAnsi="Calibri" w:cs="Calibri"/>
                <w:sz w:val="21"/>
                <w:szCs w:val="21"/>
                <w:lang w:val="en-GB"/>
              </w:rPr>
            </w:pPr>
            <w:bookmarkStart w:id="22" w:name="_Hlk183535097"/>
            <w:r w:rsidRPr="00A45142">
              <w:rPr>
                <w:rFonts w:ascii="Calibri" w:hAnsi="Calibri" w:cs="Calibri"/>
                <w:sz w:val="21"/>
                <w:szCs w:val="21"/>
                <w:lang w:val="en-GB"/>
              </w:rPr>
              <w:t xml:space="preserve">To support the efforts of the NEC </w:t>
            </w:r>
            <w:r w:rsidR="00072B66" w:rsidRPr="00A45142">
              <w:rPr>
                <w:rFonts w:ascii="Calibri" w:hAnsi="Calibri" w:cs="Calibri"/>
                <w:sz w:val="21"/>
                <w:szCs w:val="21"/>
                <w:lang w:val="en-GB"/>
              </w:rPr>
              <w:t>i</w:t>
            </w:r>
            <w:r w:rsidR="007551A6" w:rsidRPr="00A45142">
              <w:rPr>
                <w:rFonts w:ascii="Calibri" w:hAnsi="Calibri" w:cs="Calibri"/>
                <w:sz w:val="21"/>
                <w:szCs w:val="21"/>
                <w:lang w:val="en-GB"/>
              </w:rPr>
              <w:t>n implementing i</w:t>
            </w:r>
            <w:r w:rsidR="00AF5FC6" w:rsidRPr="00A45142">
              <w:rPr>
                <w:rFonts w:ascii="Calibri" w:hAnsi="Calibri" w:cs="Calibri"/>
                <w:sz w:val="21"/>
                <w:szCs w:val="21"/>
                <w:lang w:val="en-GB"/>
              </w:rPr>
              <w:t>ts mandate on civic and voter education</w:t>
            </w:r>
            <w:r w:rsidR="00B66193" w:rsidRPr="00A45142">
              <w:rPr>
                <w:rFonts w:ascii="Calibri" w:hAnsi="Calibri" w:cs="Calibri"/>
                <w:sz w:val="21"/>
                <w:szCs w:val="21"/>
                <w:lang w:val="en-GB"/>
              </w:rPr>
              <w:t xml:space="preserve"> (CVE)</w:t>
            </w:r>
            <w:r w:rsidR="00AF5FC6" w:rsidRPr="00A45142">
              <w:rPr>
                <w:rFonts w:ascii="Calibri" w:hAnsi="Calibri" w:cs="Calibri"/>
                <w:sz w:val="21"/>
                <w:szCs w:val="21"/>
                <w:lang w:val="en-GB"/>
              </w:rPr>
              <w:t>, UN IEAT</w:t>
            </w:r>
            <w:r w:rsidR="00723BE2" w:rsidRPr="00A45142">
              <w:rPr>
                <w:rFonts w:ascii="Calibri" w:hAnsi="Calibri" w:cs="Calibri"/>
                <w:sz w:val="21"/>
                <w:szCs w:val="21"/>
                <w:lang w:val="en-GB"/>
              </w:rPr>
              <w:t xml:space="preserve">, in close coordination with </w:t>
            </w:r>
            <w:r w:rsidR="00477FF0">
              <w:rPr>
                <w:rFonts w:ascii="Calibri" w:hAnsi="Calibri" w:cs="Calibri"/>
                <w:sz w:val="21"/>
                <w:szCs w:val="21"/>
                <w:lang w:val="en-GB"/>
              </w:rPr>
              <w:t>the Japanese International Cooperation Agency (</w:t>
            </w:r>
            <w:r w:rsidR="00723BE2" w:rsidRPr="00A45142">
              <w:rPr>
                <w:rFonts w:ascii="Calibri" w:hAnsi="Calibri" w:cs="Calibri"/>
                <w:sz w:val="21"/>
                <w:szCs w:val="21"/>
                <w:lang w:val="en-GB"/>
              </w:rPr>
              <w:t>JICA</w:t>
            </w:r>
            <w:r w:rsidR="00477FF0">
              <w:rPr>
                <w:rFonts w:ascii="Calibri" w:hAnsi="Calibri" w:cs="Calibri"/>
                <w:sz w:val="21"/>
                <w:szCs w:val="21"/>
                <w:lang w:val="en-GB"/>
              </w:rPr>
              <w:t>) and The EU funded Democracy Reporting International</w:t>
            </w:r>
            <w:r w:rsidR="00D81F3A">
              <w:rPr>
                <w:rFonts w:ascii="Calibri" w:hAnsi="Calibri" w:cs="Calibri"/>
                <w:sz w:val="21"/>
                <w:szCs w:val="21"/>
                <w:lang w:val="en-GB"/>
              </w:rPr>
              <w:t xml:space="preserve"> </w:t>
            </w:r>
            <w:r w:rsidR="00D81F3A" w:rsidRPr="00230424">
              <w:rPr>
                <w:rFonts w:ascii="Calibri" w:hAnsi="Calibri" w:cs="Calibri"/>
                <w:sz w:val="21"/>
                <w:szCs w:val="21"/>
                <w:lang w:val="en-US"/>
              </w:rPr>
              <w:t>gGmbH</w:t>
            </w:r>
            <w:r w:rsidR="00D81F3A">
              <w:rPr>
                <w:rFonts w:ascii="Calibri" w:hAnsi="Calibri" w:cs="Calibri"/>
                <w:sz w:val="21"/>
                <w:szCs w:val="21"/>
                <w:lang w:val="en-GB"/>
              </w:rPr>
              <w:t xml:space="preserve"> </w:t>
            </w:r>
            <w:r w:rsidR="00477FF0">
              <w:rPr>
                <w:rFonts w:ascii="Calibri" w:hAnsi="Calibri" w:cs="Calibri"/>
                <w:sz w:val="21"/>
                <w:szCs w:val="21"/>
                <w:lang w:val="en-GB"/>
              </w:rPr>
              <w:t>(</w:t>
            </w:r>
            <w:r w:rsidR="00723BE2" w:rsidRPr="00A45142">
              <w:rPr>
                <w:rFonts w:ascii="Calibri" w:hAnsi="Calibri" w:cs="Calibri"/>
                <w:sz w:val="21"/>
                <w:szCs w:val="21"/>
                <w:lang w:val="en-GB"/>
              </w:rPr>
              <w:t>DRI</w:t>
            </w:r>
            <w:r w:rsidR="00477FF0">
              <w:rPr>
                <w:rFonts w:ascii="Calibri" w:hAnsi="Calibri" w:cs="Calibri"/>
                <w:sz w:val="21"/>
                <w:szCs w:val="21"/>
                <w:lang w:val="en-GB"/>
              </w:rPr>
              <w:t>)</w:t>
            </w:r>
            <w:r w:rsidR="000A295D" w:rsidRPr="00A45142">
              <w:rPr>
                <w:rFonts w:ascii="Calibri" w:hAnsi="Calibri" w:cs="Calibri"/>
                <w:sz w:val="21"/>
                <w:szCs w:val="21"/>
                <w:lang w:val="en-GB"/>
              </w:rPr>
              <w:t>,</w:t>
            </w:r>
            <w:r w:rsidR="00AF5FC6" w:rsidRPr="00A45142">
              <w:rPr>
                <w:rFonts w:ascii="Calibri" w:hAnsi="Calibri" w:cs="Calibri"/>
                <w:sz w:val="21"/>
                <w:szCs w:val="21"/>
                <w:lang w:val="en-GB"/>
              </w:rPr>
              <w:t xml:space="preserve"> supported the establishment of coordination mechanism</w:t>
            </w:r>
            <w:r w:rsidR="00454DC2" w:rsidRPr="00A45142">
              <w:rPr>
                <w:rFonts w:ascii="Calibri" w:hAnsi="Calibri" w:cs="Calibri"/>
                <w:sz w:val="21"/>
                <w:szCs w:val="21"/>
                <w:lang w:val="en-GB"/>
              </w:rPr>
              <w:t>s</w:t>
            </w:r>
            <w:r w:rsidR="00AF5FC6" w:rsidRPr="00A45142">
              <w:rPr>
                <w:rFonts w:ascii="Calibri" w:hAnsi="Calibri" w:cs="Calibri"/>
                <w:sz w:val="21"/>
                <w:szCs w:val="21"/>
                <w:lang w:val="en-GB"/>
              </w:rPr>
              <w:t xml:space="preserve"> to ensure </w:t>
            </w:r>
            <w:r w:rsidR="00680C0A" w:rsidRPr="00A45142">
              <w:rPr>
                <w:rFonts w:ascii="Calibri" w:hAnsi="Calibri" w:cs="Calibri"/>
                <w:sz w:val="21"/>
                <w:szCs w:val="21"/>
                <w:lang w:val="en-GB"/>
              </w:rPr>
              <w:t>a coh</w:t>
            </w:r>
            <w:r w:rsidR="003005ED" w:rsidRPr="00A45142">
              <w:rPr>
                <w:rFonts w:ascii="Calibri" w:hAnsi="Calibri" w:cs="Calibri"/>
                <w:sz w:val="21"/>
                <w:szCs w:val="21"/>
                <w:lang w:val="en-GB"/>
              </w:rPr>
              <w:t xml:space="preserve">erent, </w:t>
            </w:r>
            <w:r w:rsidR="00680C0A" w:rsidRPr="00A45142">
              <w:rPr>
                <w:rFonts w:ascii="Calibri" w:hAnsi="Calibri" w:cs="Calibri"/>
                <w:sz w:val="21"/>
                <w:szCs w:val="21"/>
                <w:lang w:val="en-GB"/>
              </w:rPr>
              <w:t xml:space="preserve">comprehensive </w:t>
            </w:r>
            <w:r w:rsidR="008A2974" w:rsidRPr="00A45142">
              <w:rPr>
                <w:rFonts w:ascii="Calibri" w:hAnsi="Calibri" w:cs="Calibri"/>
                <w:sz w:val="21"/>
                <w:szCs w:val="21"/>
                <w:lang w:val="en-GB"/>
              </w:rPr>
              <w:t>and</w:t>
            </w:r>
            <w:r w:rsidR="00680C0A" w:rsidRPr="00A45142">
              <w:rPr>
                <w:rFonts w:ascii="Calibri" w:hAnsi="Calibri" w:cs="Calibri"/>
                <w:sz w:val="21"/>
                <w:szCs w:val="21"/>
                <w:lang w:val="en-GB"/>
              </w:rPr>
              <w:t xml:space="preserve"> effective action of </w:t>
            </w:r>
            <w:r w:rsidR="00840B3D" w:rsidRPr="00A45142">
              <w:rPr>
                <w:rFonts w:ascii="Calibri" w:hAnsi="Calibri" w:cs="Calibri"/>
                <w:sz w:val="21"/>
                <w:szCs w:val="21"/>
                <w:lang w:val="en-GB"/>
              </w:rPr>
              <w:t xml:space="preserve">the </w:t>
            </w:r>
            <w:r w:rsidR="00680C0A" w:rsidRPr="00A45142">
              <w:rPr>
                <w:rFonts w:ascii="Calibri" w:hAnsi="Calibri" w:cs="Calibri"/>
                <w:sz w:val="21"/>
                <w:szCs w:val="21"/>
                <w:lang w:val="en-GB"/>
              </w:rPr>
              <w:t>NEC</w:t>
            </w:r>
            <w:r w:rsidR="00CE0072" w:rsidRPr="00A45142">
              <w:rPr>
                <w:rFonts w:ascii="Calibri" w:hAnsi="Calibri" w:cs="Calibri"/>
                <w:sz w:val="21"/>
                <w:szCs w:val="21"/>
                <w:lang w:val="en-GB"/>
              </w:rPr>
              <w:t xml:space="preserve"> as well as</w:t>
            </w:r>
            <w:r w:rsidR="00DA0CA4" w:rsidRPr="00A45142">
              <w:rPr>
                <w:rFonts w:ascii="Calibri" w:hAnsi="Calibri" w:cs="Calibri"/>
                <w:sz w:val="21"/>
                <w:szCs w:val="21"/>
                <w:lang w:val="en-GB"/>
              </w:rPr>
              <w:t xml:space="preserve"> the </w:t>
            </w:r>
            <w:r w:rsidR="008A2974" w:rsidRPr="00A45142">
              <w:rPr>
                <w:rFonts w:ascii="Calibri" w:hAnsi="Calibri" w:cs="Calibri"/>
                <w:sz w:val="21"/>
                <w:szCs w:val="21"/>
                <w:lang w:val="en-GB"/>
              </w:rPr>
              <w:t xml:space="preserve">cohesive </w:t>
            </w:r>
            <w:r w:rsidR="00DA0CA4" w:rsidRPr="00A45142">
              <w:rPr>
                <w:rFonts w:ascii="Calibri" w:hAnsi="Calibri" w:cs="Calibri"/>
                <w:sz w:val="21"/>
                <w:szCs w:val="21"/>
                <w:lang w:val="en-GB"/>
              </w:rPr>
              <w:t xml:space="preserve">support by the international community. To this end </w:t>
            </w:r>
            <w:r w:rsidR="009A7A84" w:rsidRPr="00A45142">
              <w:rPr>
                <w:rFonts w:ascii="Calibri" w:hAnsi="Calibri" w:cs="Calibri"/>
                <w:sz w:val="21"/>
                <w:szCs w:val="21"/>
                <w:lang w:val="en-GB"/>
              </w:rPr>
              <w:t xml:space="preserve">UN IEAT </w:t>
            </w:r>
            <w:r w:rsidR="00367D39" w:rsidRPr="00A45142">
              <w:rPr>
                <w:rFonts w:ascii="Calibri" w:hAnsi="Calibri" w:cs="Calibri"/>
                <w:sz w:val="21"/>
                <w:szCs w:val="21"/>
                <w:lang w:val="en-GB"/>
              </w:rPr>
              <w:t xml:space="preserve">advised on the establishment of two </w:t>
            </w:r>
            <w:bookmarkEnd w:id="22"/>
            <w:r w:rsidR="7AB5ABEA" w:rsidRPr="00A45142">
              <w:rPr>
                <w:rFonts w:ascii="Calibri" w:hAnsi="Calibri" w:cs="Calibri"/>
                <w:sz w:val="21"/>
                <w:szCs w:val="21"/>
                <w:lang w:val="en-GB"/>
              </w:rPr>
              <w:t>CVE Working</w:t>
            </w:r>
            <w:r w:rsidR="004F051F" w:rsidRPr="00A45142">
              <w:rPr>
                <w:rFonts w:ascii="Calibri" w:hAnsi="Calibri" w:cs="Calibri"/>
                <w:sz w:val="21"/>
                <w:szCs w:val="21"/>
                <w:lang w:val="en-GB"/>
              </w:rPr>
              <w:t xml:space="preserve"> Groups e</w:t>
            </w:r>
            <w:r w:rsidR="00287F1E" w:rsidRPr="00A45142">
              <w:rPr>
                <w:rFonts w:ascii="Calibri" w:hAnsi="Calibri" w:cs="Calibri"/>
                <w:sz w:val="21"/>
                <w:szCs w:val="21"/>
                <w:lang w:val="en-GB"/>
              </w:rPr>
              <w:t xml:space="preserve">arly in the year. </w:t>
            </w:r>
            <w:r w:rsidR="00C52EB6" w:rsidRPr="00A45142">
              <w:rPr>
                <w:rFonts w:ascii="Calibri" w:hAnsi="Calibri" w:cs="Calibri"/>
                <w:sz w:val="21"/>
                <w:szCs w:val="21"/>
                <w:lang w:val="en-GB"/>
              </w:rPr>
              <w:t xml:space="preserve">The CVE </w:t>
            </w:r>
            <w:r w:rsidR="00CB7FA2" w:rsidRPr="00A45142">
              <w:rPr>
                <w:rFonts w:ascii="Calibri" w:hAnsi="Calibri" w:cs="Calibri"/>
                <w:sz w:val="21"/>
                <w:szCs w:val="21"/>
                <w:lang w:val="en-GB"/>
              </w:rPr>
              <w:t>working group of the NEC</w:t>
            </w:r>
            <w:r w:rsidR="00287F1E" w:rsidRPr="00A45142">
              <w:rPr>
                <w:rFonts w:ascii="Calibri" w:hAnsi="Calibri" w:cs="Calibri"/>
                <w:sz w:val="21"/>
                <w:szCs w:val="21"/>
                <w:lang w:val="en-GB"/>
              </w:rPr>
              <w:t xml:space="preserve"> </w:t>
            </w:r>
            <w:r w:rsidR="004F051F" w:rsidRPr="00A45142">
              <w:rPr>
                <w:rFonts w:ascii="Calibri" w:hAnsi="Calibri" w:cs="Calibri"/>
                <w:sz w:val="21"/>
                <w:szCs w:val="21"/>
                <w:lang w:val="en-GB"/>
              </w:rPr>
              <w:t xml:space="preserve">was established </w:t>
            </w:r>
            <w:r w:rsidR="00287F1E" w:rsidRPr="00A45142">
              <w:rPr>
                <w:rFonts w:ascii="Calibri" w:hAnsi="Calibri" w:cs="Calibri"/>
                <w:sz w:val="21"/>
                <w:szCs w:val="21"/>
                <w:lang w:val="en-GB"/>
              </w:rPr>
              <w:t xml:space="preserve">as part of the NEC internal </w:t>
            </w:r>
            <w:r w:rsidR="004F051F" w:rsidRPr="00A45142">
              <w:rPr>
                <w:rFonts w:ascii="Calibri" w:hAnsi="Calibri" w:cs="Calibri"/>
                <w:sz w:val="21"/>
                <w:szCs w:val="21"/>
                <w:lang w:val="en-GB"/>
              </w:rPr>
              <w:t xml:space="preserve">coordination </w:t>
            </w:r>
            <w:r w:rsidR="00FC12CF" w:rsidRPr="00A45142">
              <w:rPr>
                <w:rFonts w:ascii="Calibri" w:hAnsi="Calibri" w:cs="Calibri"/>
                <w:sz w:val="21"/>
                <w:szCs w:val="21"/>
                <w:lang w:val="en-GB"/>
              </w:rPr>
              <w:t>mechanisms</w:t>
            </w:r>
            <w:r w:rsidR="004F051F" w:rsidRPr="00A45142">
              <w:rPr>
                <w:rFonts w:ascii="Calibri" w:hAnsi="Calibri" w:cs="Calibri"/>
                <w:sz w:val="21"/>
                <w:szCs w:val="21"/>
                <w:lang w:val="en-GB"/>
              </w:rPr>
              <w:t xml:space="preserve"> and </w:t>
            </w:r>
            <w:r w:rsidR="00FC12CF" w:rsidRPr="00A45142">
              <w:rPr>
                <w:rFonts w:ascii="Calibri" w:hAnsi="Calibri" w:cs="Calibri"/>
                <w:sz w:val="21"/>
                <w:szCs w:val="21"/>
                <w:lang w:val="en-GB"/>
              </w:rPr>
              <w:t>includes representatives of JICA and UN IEAT</w:t>
            </w:r>
            <w:r w:rsidR="00B0597B" w:rsidRPr="00A45142">
              <w:rPr>
                <w:rFonts w:ascii="Calibri" w:hAnsi="Calibri" w:cs="Calibri"/>
                <w:sz w:val="21"/>
                <w:szCs w:val="21"/>
                <w:lang w:val="en-GB"/>
              </w:rPr>
              <w:t>. The NEC CVE Working Group</w:t>
            </w:r>
            <w:r w:rsidR="00A1627C" w:rsidRPr="00A45142">
              <w:rPr>
                <w:rFonts w:ascii="Calibri" w:hAnsi="Calibri" w:cs="Calibri"/>
                <w:sz w:val="21"/>
                <w:szCs w:val="21"/>
                <w:lang w:val="en-GB"/>
              </w:rPr>
              <w:t xml:space="preserve"> </w:t>
            </w:r>
            <w:r w:rsidR="00293591" w:rsidRPr="00A45142">
              <w:rPr>
                <w:rFonts w:ascii="Calibri" w:hAnsi="Calibri" w:cs="Calibri"/>
                <w:sz w:val="21"/>
                <w:szCs w:val="21"/>
                <w:lang w:val="en-GB"/>
              </w:rPr>
              <w:t xml:space="preserve">has been meeting regularly on a weekly </w:t>
            </w:r>
            <w:r w:rsidR="007B1688" w:rsidRPr="00A45142">
              <w:rPr>
                <w:rFonts w:ascii="Calibri" w:hAnsi="Calibri" w:cs="Calibri"/>
                <w:sz w:val="21"/>
                <w:szCs w:val="21"/>
                <w:lang w:val="en-GB"/>
              </w:rPr>
              <w:t>basis during the year and has enabled the institution to plan</w:t>
            </w:r>
            <w:r w:rsidR="00FF025C" w:rsidRPr="00A45142">
              <w:rPr>
                <w:rFonts w:ascii="Calibri" w:hAnsi="Calibri" w:cs="Calibri"/>
                <w:sz w:val="21"/>
                <w:szCs w:val="21"/>
                <w:lang w:val="en-GB"/>
              </w:rPr>
              <w:t xml:space="preserve">, implement </w:t>
            </w:r>
            <w:r w:rsidR="007B1688" w:rsidRPr="00A45142">
              <w:rPr>
                <w:rFonts w:ascii="Calibri" w:hAnsi="Calibri" w:cs="Calibri"/>
                <w:sz w:val="21"/>
                <w:szCs w:val="21"/>
                <w:lang w:val="en-GB"/>
              </w:rPr>
              <w:t>and monitor</w:t>
            </w:r>
            <w:r w:rsidR="00FF025C" w:rsidRPr="00A45142">
              <w:rPr>
                <w:rFonts w:ascii="Calibri" w:hAnsi="Calibri" w:cs="Calibri"/>
                <w:sz w:val="21"/>
                <w:szCs w:val="21"/>
                <w:lang w:val="en-GB"/>
              </w:rPr>
              <w:t xml:space="preserve"> </w:t>
            </w:r>
            <w:r w:rsidR="00E76E77" w:rsidRPr="00A45142">
              <w:rPr>
                <w:rFonts w:ascii="Calibri" w:hAnsi="Calibri" w:cs="Calibri"/>
                <w:sz w:val="21"/>
                <w:szCs w:val="21"/>
                <w:lang w:val="en-GB"/>
              </w:rPr>
              <w:t xml:space="preserve">the </w:t>
            </w:r>
            <w:r w:rsidR="00FF025C" w:rsidRPr="00A45142">
              <w:rPr>
                <w:rFonts w:ascii="Calibri" w:hAnsi="Calibri" w:cs="Calibri"/>
                <w:sz w:val="21"/>
                <w:szCs w:val="21"/>
                <w:lang w:val="en-GB"/>
              </w:rPr>
              <w:t xml:space="preserve">progress </w:t>
            </w:r>
            <w:r w:rsidR="007B1688" w:rsidRPr="00A45142">
              <w:rPr>
                <w:rFonts w:ascii="Calibri" w:hAnsi="Calibri" w:cs="Calibri"/>
                <w:sz w:val="21"/>
                <w:szCs w:val="21"/>
                <w:lang w:val="en-GB"/>
              </w:rPr>
              <w:t xml:space="preserve">of </w:t>
            </w:r>
            <w:r w:rsidR="00E76E77" w:rsidRPr="00A45142">
              <w:rPr>
                <w:rFonts w:ascii="Calibri" w:hAnsi="Calibri" w:cs="Calibri"/>
                <w:sz w:val="21"/>
                <w:szCs w:val="21"/>
                <w:lang w:val="en-GB"/>
              </w:rPr>
              <w:t xml:space="preserve">its working plan. The participation of JICA and UN IEAT </w:t>
            </w:r>
            <w:r w:rsidR="00031781" w:rsidRPr="00A45142">
              <w:rPr>
                <w:rFonts w:ascii="Calibri" w:hAnsi="Calibri" w:cs="Calibri"/>
                <w:sz w:val="21"/>
                <w:szCs w:val="21"/>
                <w:lang w:val="en-GB"/>
              </w:rPr>
              <w:t>at the working group has also ensure effective coo</w:t>
            </w:r>
            <w:r w:rsidR="00244DE8" w:rsidRPr="00A45142">
              <w:rPr>
                <w:rFonts w:ascii="Calibri" w:hAnsi="Calibri" w:cs="Calibri"/>
                <w:sz w:val="21"/>
                <w:szCs w:val="21"/>
                <w:lang w:val="en-GB"/>
              </w:rPr>
              <w:t xml:space="preserve">rdination of international technical support. </w:t>
            </w:r>
            <w:r w:rsidR="00F900F8" w:rsidRPr="00A45142">
              <w:rPr>
                <w:rFonts w:ascii="Calibri" w:hAnsi="Calibri" w:cs="Calibri"/>
                <w:sz w:val="21"/>
                <w:szCs w:val="21"/>
                <w:lang w:val="en-GB"/>
              </w:rPr>
              <w:t>T</w:t>
            </w:r>
            <w:r w:rsidR="00FC12CF" w:rsidRPr="00A45142">
              <w:rPr>
                <w:rFonts w:ascii="Calibri" w:hAnsi="Calibri" w:cs="Calibri"/>
                <w:sz w:val="21"/>
                <w:szCs w:val="21"/>
                <w:lang w:val="en-GB"/>
              </w:rPr>
              <w:t xml:space="preserve">he </w:t>
            </w:r>
            <w:r w:rsidR="00146A85" w:rsidRPr="00A45142">
              <w:rPr>
                <w:rFonts w:ascii="Calibri" w:hAnsi="Calibri" w:cs="Calibri"/>
                <w:sz w:val="21"/>
                <w:szCs w:val="21"/>
                <w:lang w:val="en-GB"/>
              </w:rPr>
              <w:t xml:space="preserve">establishment of a </w:t>
            </w:r>
            <w:r w:rsidR="00FC12CF" w:rsidRPr="00A45142">
              <w:rPr>
                <w:rFonts w:ascii="Calibri" w:hAnsi="Calibri" w:cs="Calibri"/>
                <w:sz w:val="21"/>
                <w:szCs w:val="21"/>
                <w:lang w:val="en-GB"/>
              </w:rPr>
              <w:t xml:space="preserve">second </w:t>
            </w:r>
            <w:r w:rsidR="00244DE8" w:rsidRPr="00A45142">
              <w:rPr>
                <w:rFonts w:ascii="Calibri" w:hAnsi="Calibri" w:cs="Calibri"/>
                <w:sz w:val="21"/>
                <w:szCs w:val="21"/>
                <w:lang w:val="en-GB"/>
              </w:rPr>
              <w:t xml:space="preserve">working group, </w:t>
            </w:r>
            <w:r w:rsidR="002C4E6A" w:rsidRPr="00A45142">
              <w:rPr>
                <w:rFonts w:ascii="Calibri" w:hAnsi="Calibri" w:cs="Calibri"/>
                <w:sz w:val="21"/>
                <w:szCs w:val="21"/>
                <w:lang w:val="en-GB"/>
              </w:rPr>
              <w:t>compris</w:t>
            </w:r>
            <w:r w:rsidR="00B46323" w:rsidRPr="00A45142">
              <w:rPr>
                <w:rFonts w:ascii="Calibri" w:hAnsi="Calibri" w:cs="Calibri"/>
                <w:sz w:val="21"/>
                <w:szCs w:val="21"/>
                <w:lang w:val="en-GB"/>
              </w:rPr>
              <w:t>ing</w:t>
            </w:r>
            <w:r w:rsidR="002C4E6A" w:rsidRPr="00A45142">
              <w:rPr>
                <w:rFonts w:ascii="Calibri" w:hAnsi="Calibri" w:cs="Calibri"/>
                <w:sz w:val="21"/>
                <w:szCs w:val="21"/>
                <w:lang w:val="en-GB"/>
              </w:rPr>
              <w:t xml:space="preserve"> of </w:t>
            </w:r>
            <w:r w:rsidR="004E6AA4" w:rsidRPr="00A45142">
              <w:rPr>
                <w:rFonts w:ascii="Calibri" w:hAnsi="Calibri" w:cs="Calibri"/>
                <w:sz w:val="21"/>
                <w:szCs w:val="21"/>
                <w:lang w:val="en-GB"/>
              </w:rPr>
              <w:t xml:space="preserve">the </w:t>
            </w:r>
            <w:r w:rsidR="002C4E6A" w:rsidRPr="00A45142">
              <w:rPr>
                <w:rFonts w:ascii="Calibri" w:hAnsi="Calibri" w:cs="Calibri"/>
                <w:sz w:val="21"/>
                <w:szCs w:val="21"/>
                <w:lang w:val="en-GB"/>
              </w:rPr>
              <w:t>international partners</w:t>
            </w:r>
            <w:r w:rsidR="00146A85" w:rsidRPr="00A45142">
              <w:rPr>
                <w:rFonts w:ascii="Calibri" w:hAnsi="Calibri" w:cs="Calibri"/>
                <w:sz w:val="21"/>
                <w:szCs w:val="21"/>
                <w:lang w:val="en-GB"/>
              </w:rPr>
              <w:t xml:space="preserve"> of the NEC</w:t>
            </w:r>
            <w:r w:rsidR="002C4E6A" w:rsidRPr="00A45142">
              <w:rPr>
                <w:rFonts w:ascii="Calibri" w:hAnsi="Calibri" w:cs="Calibri"/>
                <w:sz w:val="21"/>
                <w:szCs w:val="21"/>
                <w:lang w:val="en-GB"/>
              </w:rPr>
              <w:t>, JICA, DR</w:t>
            </w:r>
            <w:r w:rsidR="00BA04E1" w:rsidRPr="00A45142">
              <w:rPr>
                <w:rFonts w:ascii="Calibri" w:hAnsi="Calibri" w:cs="Calibri"/>
                <w:sz w:val="21"/>
                <w:szCs w:val="21"/>
                <w:lang w:val="en-GB"/>
              </w:rPr>
              <w:t>I, FES and UN IEAT (UNDP/UNMISS/UNESCO/UN Women)</w:t>
            </w:r>
            <w:r w:rsidR="00F900F8" w:rsidRPr="00A45142">
              <w:rPr>
                <w:rFonts w:ascii="Calibri" w:hAnsi="Calibri" w:cs="Calibri"/>
                <w:sz w:val="21"/>
                <w:szCs w:val="21"/>
                <w:lang w:val="en-GB"/>
              </w:rPr>
              <w:t>,</w:t>
            </w:r>
            <w:r w:rsidR="00BA04E1" w:rsidRPr="00A45142">
              <w:rPr>
                <w:rFonts w:ascii="Calibri" w:hAnsi="Calibri" w:cs="Calibri"/>
                <w:sz w:val="21"/>
                <w:szCs w:val="21"/>
                <w:lang w:val="en-GB"/>
              </w:rPr>
              <w:t xml:space="preserve"> </w:t>
            </w:r>
            <w:r w:rsidR="00A1627C" w:rsidRPr="00A45142">
              <w:rPr>
                <w:rFonts w:ascii="Calibri" w:hAnsi="Calibri" w:cs="Calibri"/>
                <w:sz w:val="21"/>
                <w:szCs w:val="21"/>
                <w:lang w:val="en-GB"/>
              </w:rPr>
              <w:t>aim</w:t>
            </w:r>
            <w:r w:rsidR="005F4890" w:rsidRPr="00A45142">
              <w:rPr>
                <w:rFonts w:ascii="Calibri" w:hAnsi="Calibri" w:cs="Calibri"/>
                <w:sz w:val="21"/>
                <w:szCs w:val="21"/>
                <w:lang w:val="en-GB"/>
              </w:rPr>
              <w:t>s</w:t>
            </w:r>
            <w:r w:rsidR="00B46323" w:rsidRPr="00A45142">
              <w:rPr>
                <w:rFonts w:ascii="Calibri" w:hAnsi="Calibri" w:cs="Calibri"/>
                <w:sz w:val="21"/>
                <w:szCs w:val="21"/>
                <w:lang w:val="en-GB"/>
              </w:rPr>
              <w:t xml:space="preserve"> at strengthening coordination and cohesive support to the NEC and other stakeholders. </w:t>
            </w:r>
            <w:r w:rsidR="004E6AA4" w:rsidRPr="00A45142">
              <w:rPr>
                <w:rFonts w:ascii="Calibri" w:hAnsi="Calibri" w:cs="Calibri"/>
                <w:sz w:val="21"/>
                <w:szCs w:val="21"/>
                <w:lang w:val="en-GB"/>
              </w:rPr>
              <w:t xml:space="preserve">The working group has </w:t>
            </w:r>
            <w:r w:rsidR="001C5448" w:rsidRPr="00A45142">
              <w:rPr>
                <w:rFonts w:ascii="Calibri" w:hAnsi="Calibri" w:cs="Calibri"/>
                <w:sz w:val="21"/>
                <w:szCs w:val="21"/>
                <w:lang w:val="en-GB"/>
              </w:rPr>
              <w:t xml:space="preserve">been meeting regularly on a fortnightly basis since February </w:t>
            </w:r>
            <w:r w:rsidR="00834535" w:rsidRPr="00A45142">
              <w:rPr>
                <w:rFonts w:ascii="Calibri" w:hAnsi="Calibri" w:cs="Calibri"/>
                <w:sz w:val="21"/>
                <w:szCs w:val="21"/>
                <w:lang w:val="en-GB"/>
              </w:rPr>
              <w:t xml:space="preserve">and had a positive impact on the ability of international partners to </w:t>
            </w:r>
            <w:r w:rsidR="00AC74AF" w:rsidRPr="00A45142">
              <w:rPr>
                <w:rFonts w:ascii="Calibri" w:hAnsi="Calibri" w:cs="Calibri"/>
                <w:sz w:val="21"/>
                <w:szCs w:val="21"/>
                <w:lang w:val="en-GB"/>
              </w:rPr>
              <w:lastRenderedPageBreak/>
              <w:t>effectively support the NEC</w:t>
            </w:r>
            <w:r w:rsidR="00EA0B48" w:rsidRPr="00A45142">
              <w:rPr>
                <w:rFonts w:ascii="Calibri" w:hAnsi="Calibri" w:cs="Calibri"/>
                <w:sz w:val="21"/>
                <w:szCs w:val="21"/>
                <w:lang w:val="en-GB"/>
              </w:rPr>
              <w:t xml:space="preserve"> and other national stakeholders, most importantly</w:t>
            </w:r>
            <w:r w:rsidR="00AC74AF" w:rsidRPr="00A45142">
              <w:rPr>
                <w:rFonts w:ascii="Calibri" w:hAnsi="Calibri" w:cs="Calibri"/>
                <w:sz w:val="21"/>
                <w:szCs w:val="21"/>
                <w:lang w:val="en-GB"/>
              </w:rPr>
              <w:t xml:space="preserve"> including civil society</w:t>
            </w:r>
            <w:r w:rsidR="00D0284F" w:rsidRPr="00A45142">
              <w:rPr>
                <w:rFonts w:ascii="Calibri" w:hAnsi="Calibri" w:cs="Calibri"/>
                <w:sz w:val="21"/>
                <w:szCs w:val="21"/>
                <w:lang w:val="en-GB"/>
              </w:rPr>
              <w:t>,</w:t>
            </w:r>
            <w:r w:rsidR="0049249B" w:rsidRPr="00A45142">
              <w:rPr>
                <w:rFonts w:ascii="Calibri" w:hAnsi="Calibri" w:cs="Calibri"/>
                <w:sz w:val="21"/>
                <w:szCs w:val="21"/>
                <w:lang w:val="en-GB"/>
              </w:rPr>
              <w:t xml:space="preserve"> avoid duplication of efforts and importantly create opportunities </w:t>
            </w:r>
            <w:r w:rsidR="009B7630" w:rsidRPr="00A45142">
              <w:rPr>
                <w:rFonts w:ascii="Calibri" w:hAnsi="Calibri" w:cs="Calibri"/>
                <w:sz w:val="21"/>
                <w:szCs w:val="21"/>
                <w:lang w:val="en-GB"/>
              </w:rPr>
              <w:t xml:space="preserve">for joint activities. </w:t>
            </w:r>
            <w:r w:rsidR="00A1627C" w:rsidRPr="00A45142">
              <w:rPr>
                <w:rFonts w:ascii="Calibri" w:hAnsi="Calibri" w:cs="Calibri"/>
                <w:sz w:val="21"/>
                <w:szCs w:val="21"/>
                <w:lang w:val="en-GB"/>
              </w:rPr>
              <w:t xml:space="preserve"> </w:t>
            </w:r>
            <w:r w:rsidR="7AB5ABEA" w:rsidRPr="00A45142">
              <w:rPr>
                <w:rFonts w:ascii="Calibri" w:hAnsi="Calibri" w:cs="Calibri"/>
                <w:sz w:val="21"/>
                <w:szCs w:val="21"/>
                <w:lang w:val="en-GB"/>
              </w:rPr>
              <w:t xml:space="preserve"> </w:t>
            </w:r>
          </w:p>
          <w:p w14:paraId="786025DF" w14:textId="77777777" w:rsidR="00376BDC" w:rsidRPr="00A45142" w:rsidRDefault="00835D98" w:rsidP="2FEE3424">
            <w:pPr>
              <w:spacing w:before="240" w:after="0" w:line="276" w:lineRule="auto"/>
              <w:jc w:val="both"/>
              <w:rPr>
                <w:rFonts w:ascii="Calibri" w:hAnsi="Calibri" w:cs="Calibri"/>
                <w:sz w:val="21"/>
                <w:szCs w:val="21"/>
                <w:lang w:val="en-GB"/>
              </w:rPr>
            </w:pPr>
            <w:r w:rsidRPr="00A45142">
              <w:rPr>
                <w:rFonts w:ascii="Calibri" w:hAnsi="Calibri" w:cs="Calibri"/>
                <w:sz w:val="21"/>
                <w:szCs w:val="21"/>
                <w:lang w:val="en-GB"/>
              </w:rPr>
              <w:t>UN</w:t>
            </w:r>
            <w:r w:rsidR="002D51FE" w:rsidRPr="00A45142">
              <w:rPr>
                <w:rFonts w:ascii="Calibri" w:hAnsi="Calibri" w:cs="Calibri"/>
                <w:sz w:val="21"/>
                <w:szCs w:val="21"/>
                <w:lang w:val="en-GB"/>
              </w:rPr>
              <w:t xml:space="preserve"> IEAT</w:t>
            </w:r>
            <w:r w:rsidR="00E7684F" w:rsidRPr="00A45142">
              <w:rPr>
                <w:rFonts w:ascii="Calibri" w:hAnsi="Calibri" w:cs="Calibri"/>
                <w:sz w:val="21"/>
                <w:szCs w:val="21"/>
                <w:lang w:val="en-GB"/>
              </w:rPr>
              <w:t>, in partnership with JICA and DRI</w:t>
            </w:r>
            <w:r w:rsidR="00C444AC" w:rsidRPr="00A45142">
              <w:rPr>
                <w:rFonts w:ascii="Calibri" w:hAnsi="Calibri" w:cs="Calibri"/>
                <w:sz w:val="21"/>
                <w:szCs w:val="21"/>
                <w:lang w:val="en-GB"/>
              </w:rPr>
              <w:t>,</w:t>
            </w:r>
            <w:r w:rsidRPr="00A45142">
              <w:rPr>
                <w:rFonts w:ascii="Calibri" w:hAnsi="Calibri" w:cs="Calibri"/>
                <w:sz w:val="21"/>
                <w:szCs w:val="21"/>
                <w:lang w:val="en-GB"/>
              </w:rPr>
              <w:t xml:space="preserve"> supported the newly established NEC CVE working group to identify priorities and the working plan for the year. </w:t>
            </w:r>
            <w:r w:rsidR="005B7EE0" w:rsidRPr="00A45142">
              <w:rPr>
                <w:rFonts w:ascii="Calibri" w:hAnsi="Calibri" w:cs="Calibri"/>
                <w:sz w:val="21"/>
                <w:szCs w:val="21"/>
                <w:lang w:val="en-GB"/>
              </w:rPr>
              <w:t xml:space="preserve">The first priority identified was the development of </w:t>
            </w:r>
            <w:r w:rsidR="00D73288" w:rsidRPr="00A45142">
              <w:rPr>
                <w:rFonts w:ascii="Calibri" w:hAnsi="Calibri" w:cs="Calibri"/>
                <w:sz w:val="21"/>
                <w:szCs w:val="21"/>
                <w:lang w:val="en-GB"/>
              </w:rPr>
              <w:t>a</w:t>
            </w:r>
            <w:r w:rsidR="002D51FE" w:rsidRPr="00A45142">
              <w:rPr>
                <w:rFonts w:ascii="Calibri" w:hAnsi="Calibri" w:cs="Calibri"/>
                <w:sz w:val="21"/>
                <w:szCs w:val="21"/>
                <w:lang w:val="en-GB"/>
              </w:rPr>
              <w:t xml:space="preserve"> CVE strategy to inform the development of </w:t>
            </w:r>
            <w:r w:rsidR="002C3B50" w:rsidRPr="00A45142">
              <w:rPr>
                <w:rFonts w:ascii="Calibri" w:hAnsi="Calibri" w:cs="Calibri"/>
                <w:sz w:val="21"/>
                <w:szCs w:val="21"/>
                <w:lang w:val="en-GB"/>
              </w:rPr>
              <w:t xml:space="preserve">inclusive and effective </w:t>
            </w:r>
            <w:r w:rsidR="002D51FE" w:rsidRPr="00A45142">
              <w:rPr>
                <w:rFonts w:ascii="Calibri" w:hAnsi="Calibri" w:cs="Calibri"/>
                <w:sz w:val="21"/>
                <w:szCs w:val="21"/>
                <w:lang w:val="en-GB"/>
              </w:rPr>
              <w:t>CVE campaigns.</w:t>
            </w:r>
          </w:p>
          <w:p w14:paraId="110454C8" w14:textId="39A1C3AB" w:rsidR="00DF159B" w:rsidRPr="00A45142" w:rsidRDefault="002D51FE" w:rsidP="2FEE3424">
            <w:pPr>
              <w:spacing w:before="240" w:after="0" w:line="276" w:lineRule="auto"/>
              <w:jc w:val="both"/>
              <w:rPr>
                <w:rFonts w:ascii="Calibri" w:hAnsi="Calibri" w:cs="Calibri"/>
                <w:sz w:val="21"/>
                <w:szCs w:val="21"/>
                <w:lang w:val="en-GB"/>
              </w:rPr>
            </w:pPr>
            <w:r w:rsidRPr="00A45142">
              <w:rPr>
                <w:rFonts w:ascii="Calibri" w:hAnsi="Calibri" w:cs="Calibri"/>
                <w:sz w:val="21"/>
                <w:szCs w:val="21"/>
                <w:lang w:val="en-GB"/>
              </w:rPr>
              <w:t xml:space="preserve"> </w:t>
            </w:r>
            <w:r w:rsidR="00940DED" w:rsidRPr="00A45142">
              <w:rPr>
                <w:rFonts w:ascii="Calibri" w:hAnsi="Calibri" w:cs="Calibri"/>
                <w:sz w:val="21"/>
                <w:szCs w:val="21"/>
                <w:lang w:val="en-GB"/>
              </w:rPr>
              <w:t>As part of the development of the strategy, together with JICA</w:t>
            </w:r>
            <w:r w:rsidR="00BE0C42" w:rsidRPr="00A45142">
              <w:rPr>
                <w:rFonts w:ascii="Calibri" w:hAnsi="Calibri" w:cs="Calibri"/>
                <w:sz w:val="21"/>
                <w:szCs w:val="21"/>
                <w:lang w:val="en-GB"/>
              </w:rPr>
              <w:t xml:space="preserve">, DRI </w:t>
            </w:r>
            <w:r w:rsidR="00940DED" w:rsidRPr="00A45142">
              <w:rPr>
                <w:rFonts w:ascii="Calibri" w:hAnsi="Calibri" w:cs="Calibri"/>
                <w:sz w:val="21"/>
                <w:szCs w:val="21"/>
                <w:lang w:val="en-GB"/>
              </w:rPr>
              <w:t xml:space="preserve">and UN Women, UN IEAT supported the conceptualization and implementation of a </w:t>
            </w:r>
            <w:r w:rsidR="002E3041" w:rsidRPr="00A45142">
              <w:rPr>
                <w:rFonts w:ascii="Calibri" w:hAnsi="Calibri" w:cs="Calibri"/>
                <w:sz w:val="21"/>
                <w:szCs w:val="21"/>
                <w:lang w:val="en-GB"/>
              </w:rPr>
              <w:t xml:space="preserve">base-line survey on elections awareness and </w:t>
            </w:r>
            <w:r w:rsidR="005A3989" w:rsidRPr="00A45142">
              <w:rPr>
                <w:rFonts w:ascii="Calibri" w:hAnsi="Calibri" w:cs="Calibri"/>
                <w:sz w:val="21"/>
                <w:szCs w:val="21"/>
                <w:lang w:val="en-GB"/>
              </w:rPr>
              <w:t>sources of information to identify gaps and inform the CVE strategy.</w:t>
            </w:r>
            <w:r w:rsidR="002E3041" w:rsidRPr="00A45142">
              <w:rPr>
                <w:rFonts w:ascii="Calibri" w:hAnsi="Calibri" w:cs="Calibri"/>
                <w:sz w:val="21"/>
                <w:szCs w:val="21"/>
                <w:lang w:val="en-GB"/>
              </w:rPr>
              <w:t xml:space="preserve"> </w:t>
            </w:r>
            <w:r w:rsidR="006C4DFB" w:rsidRPr="00A45142">
              <w:rPr>
                <w:rFonts w:ascii="Calibri" w:hAnsi="Calibri" w:cs="Calibri"/>
                <w:sz w:val="21"/>
                <w:szCs w:val="21"/>
                <w:lang w:val="en-GB"/>
              </w:rPr>
              <w:t xml:space="preserve">As part of the support, JICA and UN IEAT engaged a company to implement the </w:t>
            </w:r>
            <w:r w:rsidR="004813F5" w:rsidRPr="00A45142">
              <w:rPr>
                <w:rFonts w:ascii="Calibri" w:hAnsi="Calibri" w:cs="Calibri"/>
                <w:sz w:val="21"/>
                <w:szCs w:val="21"/>
                <w:lang w:val="en-GB"/>
              </w:rPr>
              <w:t xml:space="preserve">base-line survey. </w:t>
            </w:r>
            <w:r w:rsidR="00376BDC" w:rsidRPr="00A45142">
              <w:rPr>
                <w:rFonts w:ascii="Calibri" w:hAnsi="Calibri" w:cs="Calibri"/>
                <w:sz w:val="21"/>
                <w:szCs w:val="21"/>
                <w:lang w:val="en-GB"/>
              </w:rPr>
              <w:t>The base</w:t>
            </w:r>
            <w:r w:rsidR="008A3C53" w:rsidRPr="00A45142">
              <w:rPr>
                <w:rFonts w:ascii="Calibri" w:hAnsi="Calibri" w:cs="Calibri"/>
                <w:sz w:val="21"/>
                <w:szCs w:val="21"/>
                <w:lang w:val="en-GB"/>
              </w:rPr>
              <w:t xml:space="preserve">-line survey was rolled out in November and </w:t>
            </w:r>
            <w:r w:rsidR="004813F5" w:rsidRPr="00A45142">
              <w:rPr>
                <w:rFonts w:ascii="Calibri" w:hAnsi="Calibri" w:cs="Calibri"/>
                <w:sz w:val="21"/>
                <w:szCs w:val="21"/>
                <w:lang w:val="en-GB"/>
              </w:rPr>
              <w:t>the draft report was issued in December</w:t>
            </w:r>
            <w:r w:rsidR="00B92D6D" w:rsidRPr="00A45142">
              <w:rPr>
                <w:rFonts w:ascii="Calibri" w:hAnsi="Calibri" w:cs="Calibri"/>
                <w:sz w:val="21"/>
                <w:szCs w:val="21"/>
                <w:lang w:val="en-GB"/>
              </w:rPr>
              <w:t xml:space="preserve"> </w:t>
            </w:r>
            <w:r w:rsidR="00C1092C" w:rsidRPr="00A45142">
              <w:rPr>
                <w:rFonts w:ascii="Calibri" w:hAnsi="Calibri" w:cs="Calibri"/>
                <w:sz w:val="21"/>
                <w:szCs w:val="21"/>
                <w:lang w:val="en-GB"/>
              </w:rPr>
              <w:t>following an initial validation workshop</w:t>
            </w:r>
            <w:r w:rsidR="004813F5" w:rsidRPr="00A45142">
              <w:rPr>
                <w:rFonts w:ascii="Calibri" w:hAnsi="Calibri" w:cs="Calibri"/>
                <w:sz w:val="21"/>
                <w:szCs w:val="21"/>
                <w:lang w:val="en-GB"/>
              </w:rPr>
              <w:t xml:space="preserve">. </w:t>
            </w:r>
            <w:r w:rsidR="0037319E" w:rsidRPr="00A45142">
              <w:rPr>
                <w:rFonts w:ascii="Calibri" w:hAnsi="Calibri" w:cs="Calibri"/>
                <w:sz w:val="21"/>
                <w:szCs w:val="21"/>
                <w:lang w:val="en-GB"/>
              </w:rPr>
              <w:t xml:space="preserve">The NEC </w:t>
            </w:r>
            <w:r w:rsidR="00901C34" w:rsidRPr="00A45142">
              <w:rPr>
                <w:rFonts w:ascii="Calibri" w:hAnsi="Calibri" w:cs="Calibri"/>
                <w:sz w:val="21"/>
                <w:szCs w:val="21"/>
                <w:lang w:val="en-GB"/>
              </w:rPr>
              <w:t xml:space="preserve">decided </w:t>
            </w:r>
            <w:r w:rsidR="00CC73AF" w:rsidRPr="00A45142">
              <w:rPr>
                <w:rFonts w:ascii="Calibri" w:hAnsi="Calibri" w:cs="Calibri"/>
                <w:sz w:val="21"/>
                <w:szCs w:val="21"/>
                <w:lang w:val="en-GB"/>
              </w:rPr>
              <w:t>to</w:t>
            </w:r>
            <w:r w:rsidR="0037319E" w:rsidRPr="00A45142">
              <w:rPr>
                <w:rFonts w:ascii="Calibri" w:hAnsi="Calibri" w:cs="Calibri"/>
                <w:sz w:val="21"/>
                <w:szCs w:val="21"/>
                <w:lang w:val="en-GB"/>
              </w:rPr>
              <w:t xml:space="preserve"> establish a Ste</w:t>
            </w:r>
            <w:r w:rsidR="000B7B68" w:rsidRPr="00A45142">
              <w:rPr>
                <w:rFonts w:ascii="Calibri" w:hAnsi="Calibri" w:cs="Calibri"/>
                <w:sz w:val="21"/>
                <w:szCs w:val="21"/>
                <w:lang w:val="en-GB"/>
              </w:rPr>
              <w:t>ering Committee to</w:t>
            </w:r>
            <w:r w:rsidR="00A70432" w:rsidRPr="00A45142">
              <w:rPr>
                <w:rFonts w:ascii="Calibri" w:hAnsi="Calibri" w:cs="Calibri"/>
                <w:sz w:val="21"/>
                <w:szCs w:val="21"/>
                <w:lang w:val="en-GB"/>
              </w:rPr>
              <w:t xml:space="preserve"> oversee the implementation of the </w:t>
            </w:r>
            <w:r w:rsidR="00114703" w:rsidRPr="00A45142">
              <w:rPr>
                <w:rFonts w:ascii="Calibri" w:hAnsi="Calibri" w:cs="Calibri"/>
                <w:sz w:val="21"/>
                <w:szCs w:val="21"/>
                <w:lang w:val="en-GB"/>
              </w:rPr>
              <w:t xml:space="preserve">base-line </w:t>
            </w:r>
            <w:r w:rsidR="00A70432" w:rsidRPr="00A45142">
              <w:rPr>
                <w:rFonts w:ascii="Calibri" w:hAnsi="Calibri" w:cs="Calibri"/>
                <w:sz w:val="21"/>
                <w:szCs w:val="21"/>
                <w:lang w:val="en-GB"/>
              </w:rPr>
              <w:t>survey and</w:t>
            </w:r>
            <w:r w:rsidR="00337217" w:rsidRPr="00A45142">
              <w:rPr>
                <w:rFonts w:ascii="Calibri" w:hAnsi="Calibri" w:cs="Calibri"/>
                <w:sz w:val="21"/>
                <w:szCs w:val="21"/>
                <w:lang w:val="en-GB"/>
              </w:rPr>
              <w:t xml:space="preserve"> adoption of the final report</w:t>
            </w:r>
            <w:r w:rsidR="001C37F4" w:rsidRPr="00A45142">
              <w:rPr>
                <w:rFonts w:ascii="Calibri" w:hAnsi="Calibri" w:cs="Calibri"/>
                <w:sz w:val="21"/>
                <w:szCs w:val="21"/>
                <w:lang w:val="en-GB"/>
              </w:rPr>
              <w:t>, planned for the first quarter of 2025</w:t>
            </w:r>
            <w:r w:rsidR="00337217" w:rsidRPr="00A45142">
              <w:rPr>
                <w:rFonts w:ascii="Calibri" w:hAnsi="Calibri" w:cs="Calibri"/>
                <w:sz w:val="21"/>
                <w:szCs w:val="21"/>
                <w:lang w:val="en-GB"/>
              </w:rPr>
              <w:t xml:space="preserve">. The Steering Committee included representatives of the NEC, JICA, </w:t>
            </w:r>
            <w:r w:rsidR="00BE0C42" w:rsidRPr="00A45142">
              <w:rPr>
                <w:rFonts w:ascii="Calibri" w:hAnsi="Calibri" w:cs="Calibri"/>
                <w:sz w:val="21"/>
                <w:szCs w:val="21"/>
                <w:lang w:val="en-GB"/>
              </w:rPr>
              <w:t>DRI, UN IEAT, C</w:t>
            </w:r>
            <w:r w:rsidR="006B030E" w:rsidRPr="00A45142">
              <w:rPr>
                <w:rFonts w:ascii="Calibri" w:hAnsi="Calibri" w:cs="Calibri"/>
                <w:sz w:val="21"/>
                <w:szCs w:val="21"/>
                <w:lang w:val="en-GB"/>
              </w:rPr>
              <w:t>SOs and relevant Ministries.</w:t>
            </w:r>
            <w:r w:rsidR="000B7B68" w:rsidRPr="00A45142">
              <w:rPr>
                <w:rFonts w:ascii="Calibri" w:hAnsi="Calibri" w:cs="Calibri"/>
                <w:sz w:val="21"/>
                <w:szCs w:val="21"/>
                <w:lang w:val="en-GB"/>
              </w:rPr>
              <w:t xml:space="preserve"> </w:t>
            </w:r>
          </w:p>
          <w:p w14:paraId="4302F40F" w14:textId="4BD82464" w:rsidR="003C7F01" w:rsidRPr="00A45142" w:rsidRDefault="00AB1814" w:rsidP="2FEE3424">
            <w:pPr>
              <w:spacing w:before="240" w:after="0" w:line="276" w:lineRule="auto"/>
              <w:jc w:val="both"/>
              <w:rPr>
                <w:rFonts w:ascii="Calibri" w:hAnsi="Calibri" w:cs="Calibri"/>
                <w:sz w:val="21"/>
                <w:szCs w:val="21"/>
                <w:lang w:val="en-GB"/>
              </w:rPr>
            </w:pPr>
            <w:r w:rsidRPr="00A45142">
              <w:rPr>
                <w:rFonts w:ascii="Calibri" w:hAnsi="Calibri" w:cs="Calibri"/>
                <w:sz w:val="21"/>
                <w:szCs w:val="21"/>
                <w:lang w:val="en-GB"/>
              </w:rPr>
              <w:t xml:space="preserve">The strategy </w:t>
            </w:r>
            <w:r w:rsidR="00225942" w:rsidRPr="00A45142">
              <w:rPr>
                <w:rFonts w:ascii="Calibri" w:hAnsi="Calibri" w:cs="Calibri"/>
                <w:sz w:val="21"/>
                <w:szCs w:val="21"/>
                <w:lang w:val="en-GB"/>
              </w:rPr>
              <w:t xml:space="preserve">was drafted and consulted internally within the NEC </w:t>
            </w:r>
            <w:r w:rsidR="00C47829" w:rsidRPr="00A45142">
              <w:rPr>
                <w:rFonts w:ascii="Calibri" w:hAnsi="Calibri" w:cs="Calibri"/>
                <w:sz w:val="21"/>
                <w:szCs w:val="21"/>
                <w:lang w:val="en-GB"/>
              </w:rPr>
              <w:t>awaiting</w:t>
            </w:r>
            <w:r w:rsidR="00225942" w:rsidRPr="00A45142">
              <w:rPr>
                <w:rFonts w:ascii="Calibri" w:hAnsi="Calibri" w:cs="Calibri"/>
                <w:sz w:val="21"/>
                <w:szCs w:val="21"/>
                <w:lang w:val="en-GB"/>
              </w:rPr>
              <w:t xml:space="preserve"> finalization through the inclusion of recommendation from the base-line </w:t>
            </w:r>
            <w:r w:rsidR="001E046A" w:rsidRPr="00A45142">
              <w:rPr>
                <w:rFonts w:ascii="Calibri" w:hAnsi="Calibri" w:cs="Calibri"/>
                <w:sz w:val="21"/>
                <w:szCs w:val="21"/>
                <w:lang w:val="en-GB"/>
              </w:rPr>
              <w:t xml:space="preserve">survey. </w:t>
            </w:r>
            <w:r w:rsidR="004C35FF" w:rsidRPr="00A45142">
              <w:rPr>
                <w:rFonts w:ascii="Calibri" w:hAnsi="Calibri" w:cs="Calibri"/>
                <w:sz w:val="21"/>
                <w:szCs w:val="21"/>
                <w:lang w:val="en-GB"/>
              </w:rPr>
              <w:t xml:space="preserve">While awaiting the finalization of the strategy, based on the </w:t>
            </w:r>
            <w:r w:rsidR="00CF2E1B" w:rsidRPr="00A45142">
              <w:rPr>
                <w:rFonts w:ascii="Calibri" w:hAnsi="Calibri" w:cs="Calibri"/>
                <w:sz w:val="21"/>
                <w:szCs w:val="21"/>
                <w:lang w:val="en-GB"/>
              </w:rPr>
              <w:t xml:space="preserve">draft survey report, the NEC </w:t>
            </w:r>
            <w:r w:rsidR="00AA4657" w:rsidRPr="00A45142">
              <w:rPr>
                <w:rFonts w:ascii="Calibri" w:hAnsi="Calibri" w:cs="Calibri"/>
                <w:sz w:val="21"/>
                <w:szCs w:val="21"/>
                <w:lang w:val="en-GB"/>
              </w:rPr>
              <w:t xml:space="preserve">started </w:t>
            </w:r>
            <w:r w:rsidR="00CF2E1B" w:rsidRPr="00A45142">
              <w:rPr>
                <w:rFonts w:ascii="Calibri" w:hAnsi="Calibri" w:cs="Calibri"/>
                <w:sz w:val="21"/>
                <w:szCs w:val="21"/>
                <w:lang w:val="en-GB"/>
              </w:rPr>
              <w:t xml:space="preserve">developing the operational plan for the first civic education campaign to be implemented during the first half of 2025. </w:t>
            </w:r>
          </w:p>
          <w:p w14:paraId="0E9EF28A" w14:textId="03C98FAE" w:rsidR="00C47829" w:rsidRPr="00A45142" w:rsidRDefault="003C7F01" w:rsidP="2FEE3424">
            <w:pPr>
              <w:spacing w:before="240" w:after="0" w:line="276" w:lineRule="auto"/>
              <w:jc w:val="both"/>
              <w:rPr>
                <w:rFonts w:ascii="Calibri" w:hAnsi="Calibri" w:cs="Calibri"/>
                <w:sz w:val="21"/>
                <w:szCs w:val="21"/>
                <w:lang w:val="en-GB"/>
              </w:rPr>
            </w:pPr>
            <w:r w:rsidRPr="00A45142">
              <w:rPr>
                <w:rFonts w:ascii="Calibri" w:hAnsi="Calibri" w:cs="Calibri"/>
                <w:sz w:val="21"/>
                <w:szCs w:val="21"/>
                <w:lang w:val="en-GB"/>
              </w:rPr>
              <w:t xml:space="preserve">In parallel </w:t>
            </w:r>
            <w:r w:rsidR="00DF494C" w:rsidRPr="00A45142">
              <w:rPr>
                <w:rFonts w:ascii="Calibri" w:hAnsi="Calibri" w:cs="Calibri"/>
                <w:sz w:val="21"/>
                <w:szCs w:val="21"/>
                <w:lang w:val="en-GB"/>
              </w:rPr>
              <w:t>and complementary to</w:t>
            </w:r>
            <w:r w:rsidR="00C444AC" w:rsidRPr="00A45142">
              <w:rPr>
                <w:rFonts w:ascii="Calibri" w:hAnsi="Calibri" w:cs="Calibri"/>
                <w:sz w:val="21"/>
                <w:szCs w:val="21"/>
                <w:lang w:val="en-GB"/>
              </w:rPr>
              <w:t xml:space="preserve"> </w:t>
            </w:r>
            <w:r w:rsidR="00C47829" w:rsidRPr="00A45142">
              <w:rPr>
                <w:rFonts w:ascii="Calibri" w:hAnsi="Calibri" w:cs="Calibri"/>
                <w:sz w:val="21"/>
                <w:szCs w:val="21"/>
                <w:lang w:val="en-GB"/>
              </w:rPr>
              <w:t xml:space="preserve">the drafting of the CVE </w:t>
            </w:r>
            <w:r w:rsidR="00FC6E29" w:rsidRPr="00A45142">
              <w:rPr>
                <w:rFonts w:ascii="Calibri" w:hAnsi="Calibri" w:cs="Calibri"/>
                <w:sz w:val="21"/>
                <w:szCs w:val="21"/>
                <w:lang w:val="en-GB"/>
              </w:rPr>
              <w:t>strategy</w:t>
            </w:r>
            <w:r w:rsidR="00C47829" w:rsidRPr="00A45142">
              <w:rPr>
                <w:rFonts w:ascii="Calibri" w:hAnsi="Calibri" w:cs="Calibri"/>
                <w:sz w:val="21"/>
                <w:szCs w:val="21"/>
                <w:lang w:val="en-GB"/>
              </w:rPr>
              <w:t xml:space="preserve">, UN IEAT supported </w:t>
            </w:r>
            <w:r w:rsidR="0036195A" w:rsidRPr="00A45142">
              <w:rPr>
                <w:rFonts w:ascii="Calibri" w:hAnsi="Calibri" w:cs="Calibri"/>
                <w:sz w:val="21"/>
                <w:szCs w:val="21"/>
                <w:lang w:val="en-GB"/>
              </w:rPr>
              <w:t>the design and implementation of workshop</w:t>
            </w:r>
            <w:r w:rsidR="005E1EEE" w:rsidRPr="00A45142">
              <w:rPr>
                <w:rFonts w:ascii="Calibri" w:hAnsi="Calibri" w:cs="Calibri"/>
                <w:sz w:val="21"/>
                <w:szCs w:val="21"/>
                <w:lang w:val="en-GB"/>
              </w:rPr>
              <w:t>s</w:t>
            </w:r>
            <w:r w:rsidR="0036195A" w:rsidRPr="00A45142">
              <w:rPr>
                <w:rFonts w:ascii="Calibri" w:hAnsi="Calibri" w:cs="Calibri"/>
                <w:sz w:val="21"/>
                <w:szCs w:val="21"/>
                <w:lang w:val="en-GB"/>
              </w:rPr>
              <w:t xml:space="preserve"> to build the capacity of the NEC and </w:t>
            </w:r>
            <w:r w:rsidR="00B91B69" w:rsidRPr="00A45142">
              <w:rPr>
                <w:rFonts w:ascii="Calibri" w:hAnsi="Calibri" w:cs="Calibri"/>
                <w:sz w:val="21"/>
                <w:szCs w:val="21"/>
                <w:lang w:val="en-GB"/>
              </w:rPr>
              <w:t>other electoral stakeholders to</w:t>
            </w:r>
            <w:r w:rsidR="00BF7921" w:rsidRPr="00A45142">
              <w:rPr>
                <w:rFonts w:ascii="Calibri" w:hAnsi="Calibri" w:cs="Calibri"/>
                <w:sz w:val="21"/>
                <w:szCs w:val="21"/>
                <w:lang w:val="en-GB"/>
              </w:rPr>
              <w:t xml:space="preserve"> equip </w:t>
            </w:r>
            <w:r w:rsidR="00277644" w:rsidRPr="00A45142">
              <w:rPr>
                <w:rFonts w:ascii="Calibri" w:hAnsi="Calibri" w:cs="Calibri"/>
                <w:sz w:val="21"/>
                <w:szCs w:val="21"/>
                <w:lang w:val="en-GB"/>
              </w:rPr>
              <w:t>stakeholders with the knowledge and instrument required to take full ownership of the strategy</w:t>
            </w:r>
            <w:r w:rsidR="00FA3BAD" w:rsidRPr="00A45142">
              <w:rPr>
                <w:rFonts w:ascii="Calibri" w:hAnsi="Calibri" w:cs="Calibri"/>
                <w:sz w:val="21"/>
                <w:szCs w:val="21"/>
                <w:lang w:val="en-GB"/>
              </w:rPr>
              <w:t>,</w:t>
            </w:r>
            <w:r w:rsidR="00277644" w:rsidRPr="00A45142">
              <w:rPr>
                <w:rFonts w:ascii="Calibri" w:hAnsi="Calibri" w:cs="Calibri"/>
                <w:sz w:val="21"/>
                <w:szCs w:val="21"/>
                <w:lang w:val="en-GB"/>
              </w:rPr>
              <w:t xml:space="preserve"> or contribut</w:t>
            </w:r>
            <w:r w:rsidR="00763B07" w:rsidRPr="00A45142">
              <w:rPr>
                <w:rFonts w:ascii="Calibri" w:hAnsi="Calibri" w:cs="Calibri"/>
                <w:sz w:val="21"/>
                <w:szCs w:val="21"/>
                <w:lang w:val="en-GB"/>
              </w:rPr>
              <w:t>ions to it.</w:t>
            </w:r>
            <w:r w:rsidR="00FE0C90" w:rsidRPr="00A45142">
              <w:rPr>
                <w:rFonts w:ascii="Calibri" w:hAnsi="Calibri" w:cs="Calibri"/>
                <w:sz w:val="21"/>
                <w:szCs w:val="21"/>
                <w:lang w:val="en-GB"/>
              </w:rPr>
              <w:t xml:space="preserve"> </w:t>
            </w:r>
            <w:r w:rsidR="00A44160" w:rsidRPr="00A45142">
              <w:rPr>
                <w:rFonts w:ascii="Calibri" w:hAnsi="Calibri" w:cs="Calibri"/>
                <w:sz w:val="21"/>
                <w:szCs w:val="21"/>
                <w:lang w:val="en-GB"/>
              </w:rPr>
              <w:t xml:space="preserve">The capacity </w:t>
            </w:r>
            <w:r w:rsidR="005221F2" w:rsidRPr="00A45142">
              <w:rPr>
                <w:rFonts w:ascii="Calibri" w:hAnsi="Calibri" w:cs="Calibri"/>
                <w:sz w:val="21"/>
                <w:szCs w:val="21"/>
                <w:lang w:val="en-GB"/>
              </w:rPr>
              <w:t>building programme had also a strong focus on inclusivity</w:t>
            </w:r>
            <w:r w:rsidR="00E1741D" w:rsidRPr="00A45142">
              <w:rPr>
                <w:rFonts w:ascii="Calibri" w:hAnsi="Calibri" w:cs="Calibri"/>
                <w:sz w:val="21"/>
                <w:szCs w:val="21"/>
                <w:lang w:val="en-GB"/>
              </w:rPr>
              <w:t xml:space="preserve">, to </w:t>
            </w:r>
            <w:r w:rsidR="00447A1E" w:rsidRPr="00A45142">
              <w:rPr>
                <w:rFonts w:ascii="Calibri" w:hAnsi="Calibri" w:cs="Calibri"/>
                <w:sz w:val="21"/>
                <w:szCs w:val="21"/>
                <w:lang w:val="en-GB"/>
              </w:rPr>
              <w:t>strengthen</w:t>
            </w:r>
            <w:r w:rsidR="00A84D9F" w:rsidRPr="00A45142">
              <w:rPr>
                <w:rFonts w:ascii="Calibri" w:hAnsi="Calibri" w:cs="Calibri"/>
                <w:sz w:val="21"/>
                <w:szCs w:val="21"/>
                <w:lang w:val="en-GB"/>
              </w:rPr>
              <w:t xml:space="preserve"> the participation of women, youth, persons with disabilities and other marginalized </w:t>
            </w:r>
            <w:r w:rsidR="00605807" w:rsidRPr="00A45142">
              <w:rPr>
                <w:rFonts w:ascii="Calibri" w:hAnsi="Calibri" w:cs="Calibri"/>
                <w:sz w:val="21"/>
                <w:szCs w:val="21"/>
                <w:lang w:val="en-GB"/>
              </w:rPr>
              <w:t>groups to the electoral process.</w:t>
            </w:r>
            <w:r w:rsidR="005221F2" w:rsidRPr="00A45142">
              <w:rPr>
                <w:rFonts w:ascii="Calibri" w:hAnsi="Calibri" w:cs="Calibri"/>
                <w:sz w:val="21"/>
                <w:szCs w:val="21"/>
                <w:lang w:val="en-GB"/>
              </w:rPr>
              <w:t xml:space="preserve"> </w:t>
            </w:r>
            <w:r w:rsidR="00FE0C90" w:rsidRPr="00A45142">
              <w:rPr>
                <w:rFonts w:ascii="Calibri" w:hAnsi="Calibri" w:cs="Calibri"/>
                <w:sz w:val="21"/>
                <w:szCs w:val="21"/>
                <w:lang w:val="en-GB"/>
              </w:rPr>
              <w:t>The</w:t>
            </w:r>
            <w:r w:rsidR="00896263" w:rsidRPr="00A45142">
              <w:rPr>
                <w:rFonts w:ascii="Calibri" w:hAnsi="Calibri" w:cs="Calibri"/>
                <w:sz w:val="21"/>
                <w:szCs w:val="21"/>
                <w:lang w:val="en-GB"/>
              </w:rPr>
              <w:t xml:space="preserve"> capacity building</w:t>
            </w:r>
            <w:r w:rsidR="00FE0C90" w:rsidRPr="00A45142">
              <w:rPr>
                <w:rFonts w:ascii="Calibri" w:hAnsi="Calibri" w:cs="Calibri"/>
                <w:sz w:val="21"/>
                <w:szCs w:val="21"/>
                <w:lang w:val="en-GB"/>
              </w:rPr>
              <w:t xml:space="preserve"> programme included initial </w:t>
            </w:r>
            <w:r w:rsidR="009F1EE1" w:rsidRPr="00A45142">
              <w:rPr>
                <w:rFonts w:ascii="Calibri" w:hAnsi="Calibri" w:cs="Calibri"/>
                <w:sz w:val="21"/>
                <w:szCs w:val="21"/>
                <w:lang w:val="en-GB"/>
              </w:rPr>
              <w:t>internal workshops for NEC staff, followed by workshop</w:t>
            </w:r>
            <w:r w:rsidR="002157D7" w:rsidRPr="00A45142">
              <w:rPr>
                <w:rFonts w:ascii="Calibri" w:hAnsi="Calibri" w:cs="Calibri"/>
                <w:sz w:val="21"/>
                <w:szCs w:val="21"/>
                <w:lang w:val="en-GB"/>
              </w:rPr>
              <w:t>s</w:t>
            </w:r>
            <w:r w:rsidR="009F1EE1" w:rsidRPr="00A45142">
              <w:rPr>
                <w:rFonts w:ascii="Calibri" w:hAnsi="Calibri" w:cs="Calibri"/>
                <w:sz w:val="21"/>
                <w:szCs w:val="21"/>
                <w:lang w:val="en-GB"/>
              </w:rPr>
              <w:t xml:space="preserve"> for </w:t>
            </w:r>
            <w:r w:rsidR="00013378" w:rsidRPr="00A45142">
              <w:rPr>
                <w:rFonts w:ascii="Calibri" w:hAnsi="Calibri" w:cs="Calibri"/>
                <w:sz w:val="21"/>
                <w:szCs w:val="21"/>
                <w:lang w:val="en-GB"/>
              </w:rPr>
              <w:t>multiple stakeholders including NEC, civil society the media and relevant ministries. Additionally</w:t>
            </w:r>
            <w:r w:rsidR="00971679" w:rsidRPr="00A45142">
              <w:rPr>
                <w:rFonts w:ascii="Calibri" w:hAnsi="Calibri" w:cs="Calibri"/>
                <w:sz w:val="21"/>
                <w:szCs w:val="21"/>
                <w:lang w:val="en-GB"/>
              </w:rPr>
              <w:t>,</w:t>
            </w:r>
            <w:r w:rsidR="00013378" w:rsidRPr="00A45142">
              <w:rPr>
                <w:rFonts w:ascii="Calibri" w:hAnsi="Calibri" w:cs="Calibri"/>
                <w:sz w:val="21"/>
                <w:szCs w:val="21"/>
                <w:lang w:val="en-GB"/>
              </w:rPr>
              <w:t xml:space="preserve"> as inclusivity was recognized as one of the</w:t>
            </w:r>
            <w:r w:rsidR="005D0C7B" w:rsidRPr="00A45142">
              <w:rPr>
                <w:rFonts w:ascii="Calibri" w:hAnsi="Calibri" w:cs="Calibri"/>
                <w:sz w:val="21"/>
                <w:szCs w:val="21"/>
                <w:lang w:val="en-GB"/>
              </w:rPr>
              <w:t xml:space="preserve"> main principles guiding the NEC </w:t>
            </w:r>
            <w:r w:rsidR="00B45B76" w:rsidRPr="00A45142">
              <w:rPr>
                <w:rFonts w:ascii="Calibri" w:hAnsi="Calibri" w:cs="Calibri"/>
                <w:sz w:val="21"/>
                <w:szCs w:val="21"/>
                <w:lang w:val="en-GB"/>
              </w:rPr>
              <w:t xml:space="preserve">efforts on CVE, the initial draft of the strategy was presented to civil society groups early in its development to include the perspective and suggestions by women’s groups, youth and persons with disabilities organizations.  </w:t>
            </w:r>
          </w:p>
          <w:p w14:paraId="01CDDE2C" w14:textId="7CCC83B3" w:rsidR="009D643B" w:rsidRPr="00A45142" w:rsidRDefault="008C7EE2" w:rsidP="2FEE3424">
            <w:pPr>
              <w:spacing w:before="240" w:after="0" w:line="276" w:lineRule="auto"/>
              <w:jc w:val="both"/>
              <w:rPr>
                <w:rFonts w:ascii="Calibri" w:hAnsi="Calibri" w:cs="Calibri"/>
                <w:sz w:val="21"/>
                <w:szCs w:val="21"/>
                <w:lang w:val="en-GB"/>
              </w:rPr>
            </w:pPr>
            <w:r w:rsidRPr="00A45142">
              <w:rPr>
                <w:rFonts w:ascii="Calibri" w:hAnsi="Calibri" w:cs="Calibri"/>
                <w:sz w:val="21"/>
                <w:szCs w:val="21"/>
                <w:lang w:val="en-GB"/>
              </w:rPr>
              <w:t xml:space="preserve">UN IEAT also supported the </w:t>
            </w:r>
            <w:r w:rsidR="7AB5ABEA" w:rsidRPr="00A45142">
              <w:rPr>
                <w:rFonts w:ascii="Calibri" w:hAnsi="Calibri" w:cs="Calibri"/>
                <w:sz w:val="21"/>
                <w:szCs w:val="21"/>
                <w:lang w:val="en-GB"/>
              </w:rPr>
              <w:t>develop</w:t>
            </w:r>
            <w:r w:rsidR="617D894C" w:rsidRPr="00A45142">
              <w:rPr>
                <w:rFonts w:ascii="Calibri" w:hAnsi="Calibri" w:cs="Calibri"/>
                <w:sz w:val="21"/>
                <w:szCs w:val="21"/>
                <w:lang w:val="en-GB"/>
              </w:rPr>
              <w:t>ment of</w:t>
            </w:r>
            <w:r w:rsidR="7AB5ABEA" w:rsidRPr="00A45142">
              <w:rPr>
                <w:rFonts w:ascii="Calibri" w:hAnsi="Calibri" w:cs="Calibri"/>
                <w:sz w:val="21"/>
                <w:szCs w:val="21"/>
                <w:lang w:val="en-GB"/>
              </w:rPr>
              <w:t xml:space="preserve"> a CVE curriculum </w:t>
            </w:r>
            <w:r w:rsidRPr="00A45142">
              <w:rPr>
                <w:rFonts w:ascii="Calibri" w:hAnsi="Calibri" w:cs="Calibri"/>
                <w:sz w:val="21"/>
                <w:szCs w:val="21"/>
                <w:lang w:val="en-GB"/>
              </w:rPr>
              <w:t xml:space="preserve">to guide civil society </w:t>
            </w:r>
            <w:r w:rsidR="00720C19" w:rsidRPr="00A45142">
              <w:rPr>
                <w:rFonts w:ascii="Calibri" w:hAnsi="Calibri" w:cs="Calibri"/>
                <w:sz w:val="21"/>
                <w:szCs w:val="21"/>
                <w:lang w:val="en-GB"/>
              </w:rPr>
              <w:t xml:space="preserve">and state actors </w:t>
            </w:r>
            <w:r w:rsidRPr="00A45142">
              <w:rPr>
                <w:rFonts w:ascii="Calibri" w:hAnsi="Calibri" w:cs="Calibri"/>
                <w:sz w:val="21"/>
                <w:szCs w:val="21"/>
                <w:lang w:val="en-GB"/>
              </w:rPr>
              <w:t>in implementing CVE activities</w:t>
            </w:r>
            <w:r w:rsidR="00720C19" w:rsidRPr="00A45142">
              <w:rPr>
                <w:rFonts w:ascii="Calibri" w:hAnsi="Calibri" w:cs="Calibri"/>
                <w:sz w:val="21"/>
                <w:szCs w:val="21"/>
                <w:lang w:val="en-GB"/>
              </w:rPr>
              <w:t xml:space="preserve">, specifically to foster </w:t>
            </w:r>
            <w:r w:rsidR="00676995" w:rsidRPr="00A45142">
              <w:rPr>
                <w:rFonts w:ascii="Calibri" w:hAnsi="Calibri" w:cs="Calibri"/>
                <w:iCs/>
                <w:sz w:val="21"/>
                <w:szCs w:val="21"/>
                <w:lang w:val="en-GB"/>
              </w:rPr>
              <w:t>consistent and coordinated messagin</w:t>
            </w:r>
            <w:r w:rsidR="00720C19" w:rsidRPr="00A45142">
              <w:rPr>
                <w:rFonts w:ascii="Calibri" w:hAnsi="Calibri" w:cs="Calibri"/>
                <w:iCs/>
                <w:sz w:val="21"/>
                <w:szCs w:val="21"/>
                <w:lang w:val="en-GB"/>
              </w:rPr>
              <w:t>g</w:t>
            </w:r>
            <w:r w:rsidR="00B33E62" w:rsidRPr="00A45142">
              <w:rPr>
                <w:rFonts w:ascii="Calibri" w:hAnsi="Calibri" w:cs="Calibri"/>
                <w:iCs/>
                <w:sz w:val="21"/>
                <w:szCs w:val="21"/>
                <w:lang w:val="en-GB"/>
              </w:rPr>
              <w:t xml:space="preserve">. </w:t>
            </w:r>
            <w:r w:rsidRPr="00A45142">
              <w:rPr>
                <w:rFonts w:ascii="Calibri" w:hAnsi="Calibri" w:cs="Calibri"/>
                <w:sz w:val="21"/>
                <w:szCs w:val="21"/>
                <w:lang w:val="en-GB"/>
              </w:rPr>
              <w:t xml:space="preserve">A </w:t>
            </w:r>
            <w:r w:rsidR="00F56E02" w:rsidRPr="00A45142">
              <w:rPr>
                <w:rFonts w:ascii="Calibri" w:hAnsi="Calibri" w:cs="Calibri"/>
                <w:sz w:val="21"/>
                <w:szCs w:val="21"/>
                <w:lang w:val="en-GB"/>
              </w:rPr>
              <w:t>national consultant was recruited to ensure that the curriculum respon</w:t>
            </w:r>
            <w:r w:rsidR="00B40FC5" w:rsidRPr="00A45142">
              <w:rPr>
                <w:rFonts w:ascii="Calibri" w:hAnsi="Calibri" w:cs="Calibri"/>
                <w:sz w:val="21"/>
                <w:szCs w:val="21"/>
                <w:lang w:val="en-GB"/>
              </w:rPr>
              <w:t>ds</w:t>
            </w:r>
            <w:r w:rsidR="00F56E02" w:rsidRPr="00A45142">
              <w:rPr>
                <w:rFonts w:ascii="Calibri" w:hAnsi="Calibri" w:cs="Calibri"/>
                <w:sz w:val="21"/>
                <w:szCs w:val="21"/>
                <w:lang w:val="en-GB"/>
              </w:rPr>
              <w:t xml:space="preserve"> to the </w:t>
            </w:r>
            <w:r w:rsidR="008B2536" w:rsidRPr="00A45142">
              <w:rPr>
                <w:rFonts w:ascii="Calibri" w:hAnsi="Calibri" w:cs="Calibri"/>
                <w:sz w:val="21"/>
                <w:szCs w:val="21"/>
                <w:lang w:val="en-GB"/>
              </w:rPr>
              <w:t xml:space="preserve">cultural and societal realities of </w:t>
            </w:r>
            <w:r w:rsidR="00B40FC5" w:rsidRPr="00A45142">
              <w:rPr>
                <w:rFonts w:ascii="Calibri" w:hAnsi="Calibri" w:cs="Calibri"/>
                <w:sz w:val="21"/>
                <w:szCs w:val="21"/>
                <w:lang w:val="en-GB"/>
              </w:rPr>
              <w:t xml:space="preserve">the </w:t>
            </w:r>
            <w:r w:rsidR="00516619" w:rsidRPr="00A45142">
              <w:rPr>
                <w:rFonts w:ascii="Calibri" w:hAnsi="Calibri" w:cs="Calibri"/>
                <w:sz w:val="21"/>
                <w:szCs w:val="21"/>
                <w:lang w:val="en-GB"/>
              </w:rPr>
              <w:t xml:space="preserve">country. </w:t>
            </w:r>
          </w:p>
          <w:p w14:paraId="5DF13D7D" w14:textId="7ED9FCAD" w:rsidR="00273B09" w:rsidRPr="00A45142" w:rsidRDefault="00273B09" w:rsidP="2FEE3424">
            <w:pPr>
              <w:spacing w:before="240" w:after="0" w:line="276" w:lineRule="auto"/>
              <w:jc w:val="both"/>
              <w:rPr>
                <w:rFonts w:ascii="Calibri" w:hAnsi="Calibri" w:cs="Calibri"/>
                <w:sz w:val="21"/>
                <w:szCs w:val="21"/>
                <w:lang w:val="en-GB"/>
              </w:rPr>
            </w:pPr>
            <w:r w:rsidRPr="00A45142">
              <w:rPr>
                <w:rFonts w:ascii="Calibri" w:hAnsi="Calibri" w:cs="Calibri"/>
                <w:sz w:val="21"/>
                <w:szCs w:val="21"/>
                <w:lang w:val="en-GB"/>
              </w:rPr>
              <w:t xml:space="preserve">During the last quarter of 2024, UN IEAT launched </w:t>
            </w:r>
            <w:r w:rsidR="00FD5D7A" w:rsidRPr="00A45142">
              <w:rPr>
                <w:rFonts w:ascii="Calibri" w:hAnsi="Calibri" w:cs="Calibri"/>
                <w:sz w:val="21"/>
                <w:szCs w:val="21"/>
                <w:lang w:val="en-GB"/>
              </w:rPr>
              <w:t>two different initiative</w:t>
            </w:r>
            <w:r w:rsidR="00541754" w:rsidRPr="00A45142">
              <w:rPr>
                <w:rFonts w:ascii="Calibri" w:hAnsi="Calibri" w:cs="Calibri"/>
                <w:sz w:val="21"/>
                <w:szCs w:val="21"/>
                <w:lang w:val="en-GB"/>
              </w:rPr>
              <w:t>s</w:t>
            </w:r>
            <w:r w:rsidR="00FD5D7A" w:rsidRPr="00A45142">
              <w:rPr>
                <w:rFonts w:ascii="Calibri" w:hAnsi="Calibri" w:cs="Calibri"/>
                <w:sz w:val="21"/>
                <w:szCs w:val="21"/>
                <w:lang w:val="en-GB"/>
              </w:rPr>
              <w:t xml:space="preserve"> to support the implementation of NEC’s </w:t>
            </w:r>
            <w:r w:rsidR="00327E4E" w:rsidRPr="00A45142">
              <w:rPr>
                <w:rFonts w:ascii="Calibri" w:hAnsi="Calibri" w:cs="Calibri"/>
                <w:sz w:val="21"/>
                <w:szCs w:val="21"/>
                <w:lang w:val="en-GB"/>
              </w:rPr>
              <w:t xml:space="preserve">CVE campaigns. </w:t>
            </w:r>
            <w:r w:rsidR="00541754" w:rsidRPr="00A45142">
              <w:rPr>
                <w:rFonts w:ascii="Calibri" w:hAnsi="Calibri" w:cs="Calibri"/>
                <w:sz w:val="21"/>
                <w:szCs w:val="21"/>
                <w:lang w:val="en-GB"/>
              </w:rPr>
              <w:t xml:space="preserve">A </w:t>
            </w:r>
            <w:r w:rsidR="00C5639F" w:rsidRPr="00A45142">
              <w:rPr>
                <w:rFonts w:ascii="Calibri" w:hAnsi="Calibri" w:cs="Calibri"/>
                <w:sz w:val="21"/>
                <w:szCs w:val="21"/>
                <w:lang w:val="en-GB"/>
              </w:rPr>
              <w:t xml:space="preserve">240,000 USD </w:t>
            </w:r>
            <w:r w:rsidR="00541754" w:rsidRPr="00A45142">
              <w:rPr>
                <w:rFonts w:ascii="Calibri" w:hAnsi="Calibri" w:cs="Calibri"/>
                <w:sz w:val="21"/>
                <w:szCs w:val="21"/>
                <w:lang w:val="en-GB"/>
              </w:rPr>
              <w:t xml:space="preserve">procurement process for services and goods </w:t>
            </w:r>
            <w:r w:rsidR="00C5639F" w:rsidRPr="00A45142">
              <w:rPr>
                <w:rFonts w:ascii="Calibri" w:hAnsi="Calibri" w:cs="Calibri"/>
                <w:sz w:val="21"/>
                <w:szCs w:val="21"/>
                <w:lang w:val="en-GB"/>
              </w:rPr>
              <w:t xml:space="preserve">was initiated through UNMISS funding </w:t>
            </w:r>
            <w:r w:rsidR="00786BEE" w:rsidRPr="00A45142">
              <w:rPr>
                <w:rFonts w:ascii="Calibri" w:hAnsi="Calibri" w:cs="Calibri"/>
                <w:sz w:val="21"/>
                <w:szCs w:val="21"/>
                <w:lang w:val="en-GB"/>
              </w:rPr>
              <w:t>to contribute to the NEC campaign</w:t>
            </w:r>
            <w:r w:rsidR="00346F16" w:rsidRPr="00A45142">
              <w:rPr>
                <w:rFonts w:ascii="Calibri" w:hAnsi="Calibri" w:cs="Calibri"/>
                <w:sz w:val="21"/>
                <w:szCs w:val="21"/>
                <w:lang w:val="en-GB"/>
              </w:rPr>
              <w:t xml:space="preserve"> to be implemented by June 2025. In parallel, the UNDP component of UN IEAT </w:t>
            </w:r>
            <w:r w:rsidR="00A74C2A" w:rsidRPr="00A45142">
              <w:rPr>
                <w:rFonts w:ascii="Calibri" w:hAnsi="Calibri" w:cs="Calibri"/>
                <w:sz w:val="21"/>
                <w:szCs w:val="21"/>
                <w:lang w:val="en-GB"/>
              </w:rPr>
              <w:t xml:space="preserve">initiated the engagement with three CSOs to conduct campaigns </w:t>
            </w:r>
            <w:r w:rsidR="007056C3" w:rsidRPr="00A45142">
              <w:rPr>
                <w:rFonts w:ascii="Calibri" w:hAnsi="Calibri" w:cs="Calibri"/>
                <w:sz w:val="21"/>
                <w:szCs w:val="21"/>
                <w:lang w:val="en-GB"/>
              </w:rPr>
              <w:t>to strengthen</w:t>
            </w:r>
            <w:r w:rsidR="00A74C2A" w:rsidRPr="00A45142">
              <w:rPr>
                <w:rFonts w:ascii="Calibri" w:hAnsi="Calibri" w:cs="Calibri"/>
                <w:sz w:val="21"/>
                <w:szCs w:val="21"/>
                <w:lang w:val="en-GB"/>
              </w:rPr>
              <w:t xml:space="preserve"> </w:t>
            </w:r>
            <w:r w:rsidR="007056C3" w:rsidRPr="00A45142">
              <w:rPr>
                <w:rFonts w:ascii="Calibri" w:hAnsi="Calibri" w:cs="Calibri"/>
                <w:sz w:val="21"/>
                <w:szCs w:val="21"/>
                <w:lang w:val="en-GB"/>
              </w:rPr>
              <w:t>the participation of</w:t>
            </w:r>
            <w:r w:rsidR="00141D54">
              <w:rPr>
                <w:rFonts w:ascii="Calibri" w:hAnsi="Calibri" w:cs="Calibri"/>
                <w:sz w:val="21"/>
                <w:szCs w:val="21"/>
                <w:lang w:val="en-GB"/>
              </w:rPr>
              <w:t xml:space="preserve"> Internally Displaced Persons </w:t>
            </w:r>
            <w:r w:rsidR="007056C3" w:rsidRPr="00A45142">
              <w:rPr>
                <w:rFonts w:ascii="Calibri" w:hAnsi="Calibri" w:cs="Calibri"/>
                <w:sz w:val="21"/>
                <w:szCs w:val="21"/>
                <w:lang w:val="en-GB"/>
              </w:rPr>
              <w:t xml:space="preserve"> </w:t>
            </w:r>
            <w:r w:rsidR="00141D54">
              <w:rPr>
                <w:rFonts w:ascii="Calibri" w:hAnsi="Calibri" w:cs="Calibri"/>
                <w:sz w:val="21"/>
                <w:szCs w:val="21"/>
                <w:lang w:val="en-GB"/>
              </w:rPr>
              <w:t>(</w:t>
            </w:r>
            <w:r w:rsidR="007056C3" w:rsidRPr="00A45142">
              <w:rPr>
                <w:rFonts w:ascii="Calibri" w:hAnsi="Calibri" w:cs="Calibri"/>
                <w:sz w:val="21"/>
                <w:szCs w:val="21"/>
                <w:lang w:val="en-GB"/>
              </w:rPr>
              <w:t>IDPs</w:t>
            </w:r>
            <w:r w:rsidR="00141D54">
              <w:rPr>
                <w:rFonts w:ascii="Calibri" w:hAnsi="Calibri" w:cs="Calibri"/>
                <w:sz w:val="21"/>
                <w:szCs w:val="21"/>
                <w:lang w:val="en-GB"/>
              </w:rPr>
              <w:t>)</w:t>
            </w:r>
            <w:r w:rsidR="007056C3" w:rsidRPr="00A45142">
              <w:rPr>
                <w:rFonts w:ascii="Calibri" w:hAnsi="Calibri" w:cs="Calibri"/>
                <w:sz w:val="21"/>
                <w:szCs w:val="21"/>
                <w:lang w:val="en-GB"/>
              </w:rPr>
              <w:t xml:space="preserve"> in the electoral process in Upper Nile, Western Ba</w:t>
            </w:r>
            <w:r w:rsidR="005A74F0">
              <w:rPr>
                <w:rFonts w:ascii="Calibri" w:hAnsi="Calibri" w:cs="Calibri"/>
                <w:sz w:val="21"/>
                <w:szCs w:val="21"/>
                <w:lang w:val="en-GB"/>
              </w:rPr>
              <w:t>hr-el-G</w:t>
            </w:r>
            <w:r w:rsidR="00E61A54" w:rsidRPr="00A45142">
              <w:rPr>
                <w:rFonts w:ascii="Calibri" w:hAnsi="Calibri" w:cs="Calibri"/>
                <w:sz w:val="21"/>
                <w:szCs w:val="21"/>
                <w:lang w:val="en-GB"/>
              </w:rPr>
              <w:t>h</w:t>
            </w:r>
            <w:r w:rsidR="007056C3" w:rsidRPr="00A45142">
              <w:rPr>
                <w:rFonts w:ascii="Calibri" w:hAnsi="Calibri" w:cs="Calibri"/>
                <w:sz w:val="21"/>
                <w:szCs w:val="21"/>
                <w:lang w:val="en-GB"/>
              </w:rPr>
              <w:t>azal and North</w:t>
            </w:r>
            <w:r w:rsidR="005A74F0">
              <w:rPr>
                <w:rFonts w:ascii="Calibri" w:hAnsi="Calibri" w:cs="Calibri"/>
                <w:sz w:val="21"/>
                <w:szCs w:val="21"/>
                <w:lang w:val="en-GB"/>
              </w:rPr>
              <w:t>ern</w:t>
            </w:r>
            <w:r w:rsidR="007056C3" w:rsidRPr="00A45142">
              <w:rPr>
                <w:rFonts w:ascii="Calibri" w:hAnsi="Calibri" w:cs="Calibri"/>
                <w:sz w:val="21"/>
                <w:szCs w:val="21"/>
                <w:lang w:val="en-GB"/>
              </w:rPr>
              <w:t xml:space="preserve"> Ba</w:t>
            </w:r>
            <w:r w:rsidR="005A74F0">
              <w:rPr>
                <w:rFonts w:ascii="Calibri" w:hAnsi="Calibri" w:cs="Calibri"/>
                <w:sz w:val="21"/>
                <w:szCs w:val="21"/>
                <w:lang w:val="en-GB"/>
              </w:rPr>
              <w:t>hr-el-G</w:t>
            </w:r>
            <w:r w:rsidR="00E61A54" w:rsidRPr="00A45142">
              <w:rPr>
                <w:rFonts w:ascii="Calibri" w:hAnsi="Calibri" w:cs="Calibri"/>
                <w:sz w:val="21"/>
                <w:szCs w:val="21"/>
                <w:lang w:val="en-GB"/>
              </w:rPr>
              <w:t xml:space="preserve">hazal. The CSOs were identified and work started </w:t>
            </w:r>
            <w:r w:rsidR="0047292B" w:rsidRPr="00A45142">
              <w:rPr>
                <w:rFonts w:ascii="Calibri" w:hAnsi="Calibri" w:cs="Calibri"/>
                <w:sz w:val="21"/>
                <w:szCs w:val="21"/>
                <w:lang w:val="en-GB"/>
              </w:rPr>
              <w:t xml:space="preserve">on the development of the campaigns for completion by March 2025. The campaigns aim at </w:t>
            </w:r>
            <w:r w:rsidR="00C93657" w:rsidRPr="00A45142">
              <w:rPr>
                <w:rFonts w:ascii="Calibri" w:hAnsi="Calibri" w:cs="Calibri"/>
                <w:sz w:val="21"/>
                <w:szCs w:val="21"/>
                <w:lang w:val="en-GB"/>
              </w:rPr>
              <w:t>reaching out direct</w:t>
            </w:r>
            <w:r w:rsidR="00B42FD0" w:rsidRPr="00A45142">
              <w:rPr>
                <w:rFonts w:ascii="Calibri" w:hAnsi="Calibri" w:cs="Calibri"/>
                <w:sz w:val="21"/>
                <w:szCs w:val="21"/>
                <w:lang w:val="en-GB"/>
              </w:rPr>
              <w:t xml:space="preserve">ly at </w:t>
            </w:r>
            <w:r w:rsidR="00C93657" w:rsidRPr="00A45142">
              <w:rPr>
                <w:rFonts w:ascii="Calibri" w:hAnsi="Calibri" w:cs="Calibri"/>
                <w:sz w:val="21"/>
                <w:szCs w:val="21"/>
                <w:lang w:val="en-GB"/>
              </w:rPr>
              <w:t xml:space="preserve">a minimum of 50,000 </w:t>
            </w:r>
            <w:r w:rsidR="00B42FD0" w:rsidRPr="00A45142">
              <w:rPr>
                <w:rFonts w:ascii="Calibri" w:hAnsi="Calibri" w:cs="Calibri"/>
                <w:sz w:val="21"/>
                <w:szCs w:val="21"/>
                <w:lang w:val="en-GB"/>
              </w:rPr>
              <w:t>individuals</w:t>
            </w:r>
            <w:r w:rsidR="00C93657" w:rsidRPr="00A45142">
              <w:rPr>
                <w:rFonts w:ascii="Calibri" w:hAnsi="Calibri" w:cs="Calibri"/>
                <w:sz w:val="21"/>
                <w:szCs w:val="21"/>
                <w:lang w:val="en-GB"/>
              </w:rPr>
              <w:t xml:space="preserve"> in each of the three states.</w:t>
            </w:r>
          </w:p>
          <w:p w14:paraId="135BE315" w14:textId="71005B24" w:rsidR="00A36230" w:rsidRPr="00A45142" w:rsidRDefault="00A36230" w:rsidP="00A36230">
            <w:pPr>
              <w:spacing w:before="120" w:after="12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By December, the UNIEAT also finalized the first edition of the lexicon on election terms and concepts in English and Arabic languages for a wider public use, including CVE terminology. The lexicon, based on </w:t>
            </w:r>
            <w:r w:rsidRPr="00A45142">
              <w:rPr>
                <w:rFonts w:ascii="Calibri" w:hAnsi="Calibri" w:cs="Calibri"/>
                <w:iCs/>
                <w:sz w:val="21"/>
                <w:szCs w:val="21"/>
                <w:lang w:val="en-GB"/>
              </w:rPr>
              <w:lastRenderedPageBreak/>
              <w:t>similar documents produced by the U</w:t>
            </w:r>
            <w:r w:rsidR="004E1802" w:rsidRPr="00A45142">
              <w:rPr>
                <w:rFonts w:ascii="Calibri" w:hAnsi="Calibri" w:cs="Calibri"/>
                <w:iCs/>
                <w:sz w:val="21"/>
                <w:szCs w:val="21"/>
                <w:lang w:val="en-GB"/>
              </w:rPr>
              <w:t>N</w:t>
            </w:r>
            <w:r w:rsidRPr="00A45142">
              <w:rPr>
                <w:rFonts w:ascii="Calibri" w:hAnsi="Calibri" w:cs="Calibri"/>
                <w:iCs/>
                <w:sz w:val="21"/>
                <w:szCs w:val="21"/>
                <w:lang w:val="en-GB"/>
              </w:rPr>
              <w:t xml:space="preserve"> in other countries, </w:t>
            </w:r>
            <w:r w:rsidR="00E237DC" w:rsidRPr="00A45142">
              <w:rPr>
                <w:rFonts w:ascii="Calibri" w:hAnsi="Calibri" w:cs="Calibri"/>
                <w:iCs/>
                <w:sz w:val="21"/>
                <w:szCs w:val="21"/>
                <w:lang w:val="en-GB"/>
              </w:rPr>
              <w:t>aims</w:t>
            </w:r>
            <w:r w:rsidR="00C80BD9" w:rsidRPr="00A45142">
              <w:rPr>
                <w:rFonts w:ascii="Calibri" w:hAnsi="Calibri" w:cs="Calibri"/>
                <w:iCs/>
                <w:sz w:val="21"/>
                <w:szCs w:val="21"/>
                <w:lang w:val="en-GB"/>
              </w:rPr>
              <w:t xml:space="preserve"> not only </w:t>
            </w:r>
            <w:r w:rsidR="00E237DC" w:rsidRPr="00A45142">
              <w:rPr>
                <w:rFonts w:ascii="Calibri" w:hAnsi="Calibri" w:cs="Calibri"/>
                <w:iCs/>
                <w:sz w:val="21"/>
                <w:szCs w:val="21"/>
                <w:lang w:val="en-GB"/>
              </w:rPr>
              <w:t xml:space="preserve">at standardizing the use of electoral terminology </w:t>
            </w:r>
            <w:r w:rsidR="00C80BD9" w:rsidRPr="00A45142">
              <w:rPr>
                <w:rFonts w:ascii="Calibri" w:hAnsi="Calibri" w:cs="Calibri"/>
                <w:iCs/>
                <w:sz w:val="21"/>
                <w:szCs w:val="21"/>
                <w:lang w:val="en-GB"/>
              </w:rPr>
              <w:t xml:space="preserve">but also raising awareness </w:t>
            </w:r>
            <w:r w:rsidR="00654096" w:rsidRPr="00A45142">
              <w:rPr>
                <w:rFonts w:ascii="Calibri" w:hAnsi="Calibri" w:cs="Calibri"/>
                <w:iCs/>
                <w:sz w:val="21"/>
                <w:szCs w:val="21"/>
                <w:lang w:val="en-GB"/>
              </w:rPr>
              <w:t>of electoral related principles</w:t>
            </w:r>
            <w:r w:rsidR="00045BE0" w:rsidRPr="00A45142">
              <w:rPr>
                <w:rFonts w:ascii="Calibri" w:hAnsi="Calibri" w:cs="Calibri"/>
                <w:iCs/>
                <w:sz w:val="21"/>
                <w:szCs w:val="21"/>
                <w:lang w:val="en-GB"/>
              </w:rPr>
              <w:t xml:space="preserve">. The lexicon </w:t>
            </w:r>
            <w:r w:rsidRPr="00A45142">
              <w:rPr>
                <w:rFonts w:ascii="Calibri" w:hAnsi="Calibri" w:cs="Calibri"/>
                <w:iCs/>
                <w:sz w:val="21"/>
                <w:szCs w:val="21"/>
                <w:lang w:val="en-GB"/>
              </w:rPr>
              <w:t>is expected to be published during the first quarter of 2025.</w:t>
            </w:r>
          </w:p>
          <w:p w14:paraId="31D5FA3B" w14:textId="0B8F00B6" w:rsidR="00E447E5" w:rsidRPr="00A45142" w:rsidRDefault="002F1FF1" w:rsidP="2FEE3424">
            <w:pPr>
              <w:spacing w:before="240" w:after="0" w:line="276" w:lineRule="auto"/>
              <w:jc w:val="both"/>
              <w:rPr>
                <w:rFonts w:ascii="Calibri" w:hAnsi="Calibri" w:cs="Calibri"/>
                <w:sz w:val="21"/>
                <w:szCs w:val="21"/>
                <w:lang w:val="en-GB"/>
              </w:rPr>
            </w:pPr>
            <w:r w:rsidRPr="00A45142">
              <w:rPr>
                <w:rFonts w:ascii="Calibri" w:hAnsi="Calibri" w:cs="Calibri"/>
                <w:sz w:val="21"/>
                <w:szCs w:val="21"/>
                <w:lang w:val="en-GB"/>
              </w:rPr>
              <w:t xml:space="preserve">During the year UN IEAT </w:t>
            </w:r>
            <w:r w:rsidR="00B42FD0" w:rsidRPr="00A45142">
              <w:rPr>
                <w:rFonts w:ascii="Calibri" w:hAnsi="Calibri" w:cs="Calibri"/>
                <w:sz w:val="21"/>
                <w:szCs w:val="21"/>
                <w:lang w:val="en-GB"/>
              </w:rPr>
              <w:t xml:space="preserve">also </w:t>
            </w:r>
            <w:r w:rsidRPr="00A45142">
              <w:rPr>
                <w:rFonts w:ascii="Calibri" w:hAnsi="Calibri" w:cs="Calibri"/>
                <w:sz w:val="21"/>
                <w:szCs w:val="21"/>
                <w:lang w:val="en-GB"/>
              </w:rPr>
              <w:t>coordinated and supported</w:t>
            </w:r>
            <w:r w:rsidR="00105EB1" w:rsidRPr="00A45142">
              <w:rPr>
                <w:rFonts w:ascii="Calibri" w:hAnsi="Calibri" w:cs="Calibri"/>
                <w:sz w:val="21"/>
                <w:szCs w:val="21"/>
                <w:lang w:val="en-GB"/>
              </w:rPr>
              <w:t>, both</w:t>
            </w:r>
            <w:r w:rsidRPr="00A45142">
              <w:rPr>
                <w:rFonts w:ascii="Calibri" w:hAnsi="Calibri" w:cs="Calibri"/>
                <w:sz w:val="21"/>
                <w:szCs w:val="21"/>
                <w:lang w:val="en-GB"/>
              </w:rPr>
              <w:t xml:space="preserve"> through technical and operational assistance</w:t>
            </w:r>
            <w:r w:rsidR="00105EB1" w:rsidRPr="00A45142">
              <w:rPr>
                <w:rFonts w:ascii="Calibri" w:hAnsi="Calibri" w:cs="Calibri"/>
                <w:sz w:val="21"/>
                <w:szCs w:val="21"/>
                <w:lang w:val="en-GB"/>
              </w:rPr>
              <w:t>,</w:t>
            </w:r>
            <w:r w:rsidRPr="00A45142">
              <w:rPr>
                <w:rFonts w:ascii="Calibri" w:hAnsi="Calibri" w:cs="Calibri"/>
                <w:sz w:val="21"/>
                <w:szCs w:val="21"/>
                <w:lang w:val="en-GB"/>
              </w:rPr>
              <w:t xml:space="preserve"> </w:t>
            </w:r>
            <w:r w:rsidR="00DD7653" w:rsidRPr="00A45142">
              <w:rPr>
                <w:rFonts w:ascii="Calibri" w:hAnsi="Calibri" w:cs="Calibri"/>
                <w:sz w:val="21"/>
                <w:szCs w:val="21"/>
                <w:lang w:val="en-GB"/>
              </w:rPr>
              <w:t>several</w:t>
            </w:r>
            <w:r w:rsidRPr="00A45142">
              <w:rPr>
                <w:rFonts w:ascii="Calibri" w:hAnsi="Calibri" w:cs="Calibri"/>
                <w:sz w:val="21"/>
                <w:szCs w:val="21"/>
                <w:lang w:val="en-GB"/>
              </w:rPr>
              <w:t xml:space="preserve"> activities </w:t>
            </w:r>
            <w:r w:rsidR="007859F3" w:rsidRPr="00A45142">
              <w:rPr>
                <w:rFonts w:ascii="Calibri" w:hAnsi="Calibri" w:cs="Calibri"/>
                <w:sz w:val="21"/>
                <w:szCs w:val="21"/>
                <w:lang w:val="en-GB"/>
              </w:rPr>
              <w:t>led by national CSOs, international partners and other UNMISS components</w:t>
            </w:r>
            <w:r w:rsidR="00E221F4" w:rsidRPr="00A45142">
              <w:rPr>
                <w:rFonts w:ascii="Calibri" w:hAnsi="Calibri" w:cs="Calibri"/>
                <w:sz w:val="21"/>
                <w:szCs w:val="21"/>
                <w:lang w:val="en-GB"/>
              </w:rPr>
              <w:t xml:space="preserve"> </w:t>
            </w:r>
            <w:r w:rsidR="00226C09" w:rsidRPr="00A45142">
              <w:rPr>
                <w:rFonts w:ascii="Calibri" w:hAnsi="Calibri" w:cs="Calibri"/>
                <w:sz w:val="21"/>
                <w:szCs w:val="21"/>
                <w:lang w:val="en-GB"/>
              </w:rPr>
              <w:t xml:space="preserve">with </w:t>
            </w:r>
            <w:r w:rsidR="0092020F" w:rsidRPr="00A45142">
              <w:rPr>
                <w:rFonts w:ascii="Calibri" w:hAnsi="Calibri" w:cs="Calibri"/>
                <w:sz w:val="21"/>
                <w:szCs w:val="21"/>
                <w:lang w:val="en-GB"/>
              </w:rPr>
              <w:t xml:space="preserve">the </w:t>
            </w:r>
            <w:r w:rsidR="00C77B3C" w:rsidRPr="00A45142">
              <w:rPr>
                <w:rFonts w:ascii="Calibri" w:hAnsi="Calibri" w:cs="Calibri"/>
                <w:sz w:val="21"/>
                <w:szCs w:val="21"/>
                <w:lang w:val="en-GB"/>
              </w:rPr>
              <w:t xml:space="preserve">objective of </w:t>
            </w:r>
            <w:r w:rsidR="009E4CDF" w:rsidRPr="00A45142">
              <w:rPr>
                <w:rFonts w:ascii="Calibri" w:hAnsi="Calibri" w:cs="Calibri"/>
                <w:sz w:val="21"/>
                <w:szCs w:val="21"/>
                <w:lang w:val="en-GB"/>
              </w:rPr>
              <w:t>fo</w:t>
            </w:r>
            <w:r w:rsidR="00C77B3C" w:rsidRPr="00A45142">
              <w:rPr>
                <w:rFonts w:ascii="Calibri" w:hAnsi="Calibri" w:cs="Calibri"/>
                <w:sz w:val="21"/>
                <w:szCs w:val="21"/>
                <w:lang w:val="en-GB"/>
              </w:rPr>
              <w:t>s</w:t>
            </w:r>
            <w:r w:rsidR="009E4CDF" w:rsidRPr="00A45142">
              <w:rPr>
                <w:rFonts w:ascii="Calibri" w:hAnsi="Calibri" w:cs="Calibri"/>
                <w:sz w:val="21"/>
                <w:szCs w:val="21"/>
                <w:lang w:val="en-GB"/>
              </w:rPr>
              <w:t>tering</w:t>
            </w:r>
            <w:r w:rsidR="0060381B" w:rsidRPr="00A45142">
              <w:rPr>
                <w:rFonts w:ascii="Calibri" w:hAnsi="Calibri" w:cs="Calibri"/>
                <w:sz w:val="21"/>
                <w:szCs w:val="21"/>
                <w:lang w:val="en-GB"/>
              </w:rPr>
              <w:t xml:space="preserve"> </w:t>
            </w:r>
            <w:r w:rsidR="00E221F4" w:rsidRPr="00A45142">
              <w:rPr>
                <w:rFonts w:ascii="Calibri" w:hAnsi="Calibri" w:cs="Calibri"/>
                <w:sz w:val="21"/>
                <w:szCs w:val="21"/>
                <w:lang w:val="en-GB"/>
              </w:rPr>
              <w:t>dialogu</w:t>
            </w:r>
            <w:r w:rsidR="0060381B" w:rsidRPr="00A45142">
              <w:rPr>
                <w:rFonts w:ascii="Calibri" w:hAnsi="Calibri" w:cs="Calibri"/>
                <w:sz w:val="21"/>
                <w:szCs w:val="21"/>
                <w:lang w:val="en-GB"/>
              </w:rPr>
              <w:t>e</w:t>
            </w:r>
            <w:r w:rsidR="00F66BDE" w:rsidRPr="00A45142">
              <w:rPr>
                <w:rFonts w:ascii="Calibri" w:hAnsi="Calibri" w:cs="Calibri"/>
                <w:sz w:val="21"/>
                <w:szCs w:val="21"/>
                <w:lang w:val="en-GB"/>
              </w:rPr>
              <w:t xml:space="preserve"> among electoral stakeholders</w:t>
            </w:r>
            <w:r w:rsidR="0060381B" w:rsidRPr="00A45142">
              <w:rPr>
                <w:rFonts w:ascii="Calibri" w:hAnsi="Calibri" w:cs="Calibri"/>
                <w:sz w:val="21"/>
                <w:szCs w:val="21"/>
                <w:lang w:val="en-GB"/>
              </w:rPr>
              <w:t>,</w:t>
            </w:r>
            <w:r w:rsidR="00E221F4" w:rsidRPr="00A45142">
              <w:rPr>
                <w:rFonts w:ascii="Calibri" w:hAnsi="Calibri" w:cs="Calibri"/>
                <w:sz w:val="21"/>
                <w:szCs w:val="21"/>
                <w:lang w:val="en-GB"/>
              </w:rPr>
              <w:t xml:space="preserve"> enhanc</w:t>
            </w:r>
            <w:r w:rsidR="00916A49" w:rsidRPr="00A45142">
              <w:rPr>
                <w:rFonts w:ascii="Calibri" w:hAnsi="Calibri" w:cs="Calibri"/>
                <w:sz w:val="21"/>
                <w:szCs w:val="21"/>
                <w:lang w:val="en-GB"/>
              </w:rPr>
              <w:t>ing</w:t>
            </w:r>
            <w:r w:rsidR="0060381B" w:rsidRPr="00A45142">
              <w:rPr>
                <w:rFonts w:ascii="Calibri" w:hAnsi="Calibri" w:cs="Calibri"/>
                <w:sz w:val="21"/>
                <w:szCs w:val="21"/>
                <w:lang w:val="en-GB"/>
              </w:rPr>
              <w:t xml:space="preserve"> </w:t>
            </w:r>
            <w:r w:rsidR="00E221F4" w:rsidRPr="00A45142">
              <w:rPr>
                <w:rFonts w:ascii="Calibri" w:hAnsi="Calibri" w:cs="Calibri"/>
                <w:sz w:val="21"/>
                <w:szCs w:val="21"/>
                <w:lang w:val="en-GB"/>
              </w:rPr>
              <w:t xml:space="preserve">the </w:t>
            </w:r>
            <w:r w:rsidR="00894177" w:rsidRPr="00A45142">
              <w:rPr>
                <w:rFonts w:ascii="Calibri" w:hAnsi="Calibri" w:cs="Calibri"/>
                <w:sz w:val="21"/>
                <w:szCs w:val="21"/>
                <w:lang w:val="en-GB"/>
              </w:rPr>
              <w:t>political and civil space</w:t>
            </w:r>
            <w:r w:rsidR="0060381B" w:rsidRPr="00A45142">
              <w:rPr>
                <w:rFonts w:ascii="Calibri" w:hAnsi="Calibri" w:cs="Calibri"/>
                <w:sz w:val="21"/>
                <w:szCs w:val="21"/>
                <w:lang w:val="en-GB"/>
              </w:rPr>
              <w:t>, strength</w:t>
            </w:r>
            <w:r w:rsidR="00C969CF" w:rsidRPr="00A45142">
              <w:rPr>
                <w:rFonts w:ascii="Calibri" w:hAnsi="Calibri" w:cs="Calibri"/>
                <w:sz w:val="21"/>
                <w:szCs w:val="21"/>
                <w:lang w:val="en-GB"/>
              </w:rPr>
              <w:t>ening</w:t>
            </w:r>
            <w:r w:rsidR="0060381B" w:rsidRPr="00A45142">
              <w:rPr>
                <w:rFonts w:ascii="Calibri" w:hAnsi="Calibri" w:cs="Calibri"/>
                <w:sz w:val="21"/>
                <w:szCs w:val="21"/>
                <w:lang w:val="en-GB"/>
              </w:rPr>
              <w:t xml:space="preserve"> inclusivity and over all contribut</w:t>
            </w:r>
            <w:r w:rsidR="00C969CF" w:rsidRPr="00A45142">
              <w:rPr>
                <w:rFonts w:ascii="Calibri" w:hAnsi="Calibri" w:cs="Calibri"/>
                <w:sz w:val="21"/>
                <w:szCs w:val="21"/>
                <w:lang w:val="en-GB"/>
              </w:rPr>
              <w:t>ing</w:t>
            </w:r>
            <w:r w:rsidR="0060381B" w:rsidRPr="00A45142">
              <w:rPr>
                <w:rFonts w:ascii="Calibri" w:hAnsi="Calibri" w:cs="Calibri"/>
                <w:sz w:val="21"/>
                <w:szCs w:val="21"/>
                <w:lang w:val="en-GB"/>
              </w:rPr>
              <w:t xml:space="preserve"> to building an e</w:t>
            </w:r>
            <w:r w:rsidR="00E447E5" w:rsidRPr="00A45142">
              <w:rPr>
                <w:rFonts w:ascii="Calibri" w:hAnsi="Calibri" w:cs="Calibri"/>
                <w:sz w:val="21"/>
                <w:szCs w:val="21"/>
                <w:lang w:val="en-GB"/>
              </w:rPr>
              <w:t xml:space="preserve">nabling environment for inclusive, credible and peaceful elections. </w:t>
            </w:r>
          </w:p>
          <w:p w14:paraId="0C9D1813" w14:textId="67DC3755" w:rsidR="006B6901" w:rsidRPr="00A45142" w:rsidRDefault="00894177" w:rsidP="2FEE3424">
            <w:pPr>
              <w:spacing w:before="120" w:after="0" w:line="276" w:lineRule="auto"/>
              <w:jc w:val="both"/>
              <w:rPr>
                <w:rFonts w:ascii="Calibri" w:hAnsi="Calibri" w:cs="Calibri"/>
                <w:sz w:val="21"/>
                <w:szCs w:val="21"/>
                <w:lang w:val="en-GB"/>
              </w:rPr>
            </w:pPr>
            <w:r w:rsidRPr="00A45142">
              <w:rPr>
                <w:rFonts w:ascii="Calibri" w:hAnsi="Calibri" w:cs="Calibri"/>
                <w:sz w:val="21"/>
                <w:szCs w:val="21"/>
                <w:lang w:val="en-GB"/>
              </w:rPr>
              <w:t xml:space="preserve">To this end UN IEAT partnered with </w:t>
            </w:r>
            <w:r w:rsidR="00E447E5" w:rsidRPr="00A45142">
              <w:rPr>
                <w:rFonts w:ascii="Calibri" w:hAnsi="Calibri" w:cs="Calibri"/>
                <w:sz w:val="21"/>
                <w:szCs w:val="21"/>
                <w:lang w:val="en-GB"/>
              </w:rPr>
              <w:t>the Community Empowerment and Progress Organisation (CEPO)</w:t>
            </w:r>
            <w:r w:rsidR="00036E01" w:rsidRPr="00A45142">
              <w:rPr>
                <w:rFonts w:ascii="Calibri" w:hAnsi="Calibri" w:cs="Calibri"/>
                <w:sz w:val="21"/>
                <w:szCs w:val="21"/>
                <w:lang w:val="en-GB"/>
              </w:rPr>
              <w:t xml:space="preserve"> and supported the conduct of several workshops </w:t>
            </w:r>
            <w:r w:rsidR="00412DEA" w:rsidRPr="00A45142">
              <w:rPr>
                <w:rFonts w:ascii="Calibri" w:hAnsi="Calibri" w:cs="Calibri"/>
                <w:sz w:val="21"/>
                <w:szCs w:val="21"/>
                <w:lang w:val="en-GB"/>
              </w:rPr>
              <w:t>throughout</w:t>
            </w:r>
            <w:r w:rsidR="00036E01" w:rsidRPr="00A45142">
              <w:rPr>
                <w:rFonts w:ascii="Calibri" w:hAnsi="Calibri" w:cs="Calibri"/>
                <w:sz w:val="21"/>
                <w:szCs w:val="21"/>
                <w:lang w:val="en-GB"/>
              </w:rPr>
              <w:t xml:space="preserve"> the year</w:t>
            </w:r>
            <w:r w:rsidR="00CC04D4" w:rsidRPr="00A45142">
              <w:rPr>
                <w:rFonts w:ascii="Calibri" w:hAnsi="Calibri" w:cs="Calibri"/>
                <w:sz w:val="21"/>
                <w:szCs w:val="21"/>
                <w:lang w:val="en-GB"/>
              </w:rPr>
              <w:t xml:space="preserve"> for civil society organization and other stakeholders. </w:t>
            </w:r>
            <w:r w:rsidR="00B25A2F" w:rsidRPr="00A45142">
              <w:rPr>
                <w:rFonts w:ascii="Calibri" w:hAnsi="Calibri" w:cs="Calibri"/>
                <w:sz w:val="21"/>
                <w:szCs w:val="21"/>
                <w:lang w:val="en-GB"/>
              </w:rPr>
              <w:t>Thematic areas varied from</w:t>
            </w:r>
            <w:r w:rsidR="006B6901" w:rsidRPr="00A45142">
              <w:rPr>
                <w:rFonts w:ascii="Calibri" w:hAnsi="Calibri" w:cs="Calibri"/>
                <w:sz w:val="21"/>
                <w:szCs w:val="21"/>
                <w:lang w:val="en-GB"/>
              </w:rPr>
              <w:t xml:space="preserve"> </w:t>
            </w:r>
            <w:r w:rsidR="3A22D57B" w:rsidRPr="00A45142">
              <w:rPr>
                <w:rFonts w:ascii="Calibri" w:hAnsi="Calibri" w:cs="Calibri"/>
                <w:sz w:val="21"/>
                <w:szCs w:val="21"/>
                <w:lang w:val="en-GB"/>
              </w:rPr>
              <w:t>political transition processes</w:t>
            </w:r>
            <w:r w:rsidR="006B6901" w:rsidRPr="00A45142">
              <w:rPr>
                <w:rFonts w:ascii="Calibri" w:hAnsi="Calibri" w:cs="Calibri"/>
                <w:sz w:val="21"/>
                <w:szCs w:val="21"/>
                <w:lang w:val="en-GB"/>
              </w:rPr>
              <w:t xml:space="preserve"> and </w:t>
            </w:r>
            <w:r w:rsidR="3A22D57B" w:rsidRPr="00A45142">
              <w:rPr>
                <w:rFonts w:ascii="Calibri" w:hAnsi="Calibri" w:cs="Calibri"/>
                <w:sz w:val="21"/>
                <w:szCs w:val="21"/>
                <w:lang w:val="en-GB"/>
              </w:rPr>
              <w:t>election observation and civic and voter education.</w:t>
            </w:r>
            <w:r w:rsidR="41424419" w:rsidRPr="00A45142">
              <w:rPr>
                <w:rFonts w:ascii="Calibri" w:hAnsi="Calibri" w:cs="Calibri"/>
                <w:sz w:val="21"/>
                <w:szCs w:val="21"/>
                <w:lang w:val="en-GB"/>
              </w:rPr>
              <w:t xml:space="preserve"> </w:t>
            </w:r>
          </w:p>
          <w:p w14:paraId="7F8D06BE" w14:textId="596E27C7" w:rsidR="00824B21" w:rsidRPr="00A45142" w:rsidRDefault="00824B21" w:rsidP="00824B21">
            <w:pPr>
              <w:spacing w:before="120" w:after="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In the same vein, </w:t>
            </w:r>
            <w:r w:rsidR="00A60602" w:rsidRPr="00A45142">
              <w:rPr>
                <w:rFonts w:ascii="Calibri" w:hAnsi="Calibri" w:cs="Calibri"/>
                <w:iCs/>
                <w:sz w:val="21"/>
                <w:szCs w:val="21"/>
                <w:lang w:val="en-GB"/>
              </w:rPr>
              <w:t>in</w:t>
            </w:r>
            <w:r w:rsidRPr="00A45142">
              <w:rPr>
                <w:rFonts w:ascii="Calibri" w:hAnsi="Calibri" w:cs="Calibri"/>
                <w:iCs/>
                <w:sz w:val="21"/>
                <w:szCs w:val="21"/>
                <w:lang w:val="en-GB"/>
              </w:rPr>
              <w:t xml:space="preserve"> December, the UN IEAT supported a workshop on women and elections organised by DRI and Mamara Sakit, a civil society organization, which focused inter alia on the South Sudan electoral legal framework and the electoral system. Participants comprised women from CSOs and political parties. The workshop highlighted the impact of the legal framework on gender equality and women’s participation in the electoral process and enlightened them on the opportunities and challenges in the legal framework and how they can take advantage of them to advance women's political participation. </w:t>
            </w:r>
          </w:p>
          <w:p w14:paraId="5F8CF350" w14:textId="5373761E" w:rsidR="008A00D5" w:rsidRPr="00A45142" w:rsidRDefault="008A00D5" w:rsidP="00824B21">
            <w:pPr>
              <w:spacing w:before="120" w:after="0" w:line="276" w:lineRule="auto"/>
              <w:jc w:val="both"/>
              <w:rPr>
                <w:rFonts w:ascii="Calibri" w:hAnsi="Calibri" w:cs="Calibri"/>
                <w:iCs/>
                <w:sz w:val="21"/>
                <w:szCs w:val="21"/>
                <w:lang w:val="en-GB"/>
              </w:rPr>
            </w:pPr>
            <w:r w:rsidRPr="00A45142">
              <w:rPr>
                <w:rFonts w:ascii="Calibri" w:hAnsi="Calibri" w:cs="Calibri"/>
                <w:iCs/>
                <w:sz w:val="21"/>
                <w:szCs w:val="21"/>
                <w:lang w:val="en-GB"/>
              </w:rPr>
              <w:t>UN IEAT</w:t>
            </w:r>
            <w:r w:rsidR="00AE7440" w:rsidRPr="00A45142">
              <w:rPr>
                <w:rFonts w:ascii="Calibri" w:hAnsi="Calibri" w:cs="Calibri"/>
                <w:iCs/>
                <w:sz w:val="21"/>
                <w:szCs w:val="21"/>
                <w:lang w:val="en-GB"/>
              </w:rPr>
              <w:t xml:space="preserve"> takes part</w:t>
            </w:r>
            <w:r w:rsidR="00C503FD" w:rsidRPr="00A45142">
              <w:rPr>
                <w:rFonts w:ascii="Calibri" w:hAnsi="Calibri" w:cs="Calibri"/>
                <w:iCs/>
                <w:sz w:val="21"/>
                <w:szCs w:val="21"/>
                <w:lang w:val="en-GB"/>
              </w:rPr>
              <w:t xml:space="preserve"> in the dialogue platform</w:t>
            </w:r>
            <w:r w:rsidR="00D76548" w:rsidRPr="00A45142">
              <w:rPr>
                <w:rFonts w:ascii="Calibri" w:hAnsi="Calibri" w:cs="Calibri"/>
                <w:iCs/>
                <w:sz w:val="21"/>
                <w:szCs w:val="21"/>
                <w:lang w:val="en-GB"/>
              </w:rPr>
              <w:t xml:space="preserve"> with CSOs</w:t>
            </w:r>
            <w:r w:rsidR="00C503FD" w:rsidRPr="00A45142">
              <w:rPr>
                <w:rFonts w:ascii="Calibri" w:hAnsi="Calibri" w:cs="Calibri"/>
                <w:iCs/>
                <w:sz w:val="21"/>
                <w:szCs w:val="21"/>
                <w:lang w:val="en-GB"/>
              </w:rPr>
              <w:t xml:space="preserve"> established by UNMISS under auspices of the SRSG</w:t>
            </w:r>
            <w:r w:rsidR="00D76548" w:rsidRPr="00A45142">
              <w:rPr>
                <w:rFonts w:ascii="Calibri" w:hAnsi="Calibri" w:cs="Calibri"/>
                <w:iCs/>
                <w:sz w:val="21"/>
                <w:szCs w:val="21"/>
                <w:lang w:val="en-GB"/>
              </w:rPr>
              <w:t xml:space="preserve">. The </w:t>
            </w:r>
            <w:r w:rsidR="00DC1A6B" w:rsidRPr="00A45142">
              <w:rPr>
                <w:rFonts w:ascii="Calibri" w:hAnsi="Calibri" w:cs="Calibri"/>
                <w:iCs/>
                <w:sz w:val="21"/>
                <w:szCs w:val="21"/>
                <w:lang w:val="en-GB"/>
              </w:rPr>
              <w:t>meetings with CSOs take place on a quarterly basis</w:t>
            </w:r>
            <w:r w:rsidR="00AE7440" w:rsidRPr="00A45142">
              <w:rPr>
                <w:rFonts w:ascii="Calibri" w:hAnsi="Calibri" w:cs="Calibri"/>
                <w:iCs/>
                <w:sz w:val="21"/>
                <w:szCs w:val="21"/>
                <w:lang w:val="en-GB"/>
              </w:rPr>
              <w:t>.</w:t>
            </w:r>
          </w:p>
          <w:p w14:paraId="6E70DFE0" w14:textId="4A58DDB6" w:rsidR="004527BF" w:rsidRPr="00A45142" w:rsidRDefault="00812A8C" w:rsidP="2FEE3424">
            <w:pPr>
              <w:spacing w:before="120" w:after="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UN IEAT also collaborated with UNMISS Political and Civil Affairs sections </w:t>
            </w:r>
            <w:r w:rsidR="00491237" w:rsidRPr="00A45142">
              <w:rPr>
                <w:rFonts w:ascii="Calibri" w:hAnsi="Calibri" w:cs="Calibri"/>
                <w:iCs/>
                <w:sz w:val="21"/>
                <w:szCs w:val="21"/>
                <w:lang w:val="en-GB"/>
              </w:rPr>
              <w:t>on electoral components workshops and fora organized for political pa</w:t>
            </w:r>
            <w:r w:rsidR="00EE0457" w:rsidRPr="00A45142">
              <w:rPr>
                <w:rFonts w:ascii="Calibri" w:hAnsi="Calibri" w:cs="Calibri"/>
                <w:iCs/>
                <w:sz w:val="21"/>
                <w:szCs w:val="21"/>
                <w:lang w:val="en-GB"/>
              </w:rPr>
              <w:t xml:space="preserve">rties and other state and non-state actors. To this end, </w:t>
            </w:r>
            <w:r w:rsidR="00CD206F" w:rsidRPr="00A45142">
              <w:rPr>
                <w:rFonts w:ascii="Calibri" w:hAnsi="Calibri" w:cs="Calibri"/>
                <w:iCs/>
                <w:sz w:val="21"/>
                <w:szCs w:val="21"/>
                <w:lang w:val="en-GB"/>
              </w:rPr>
              <w:t xml:space="preserve">UN IEAT contributes to preparation of material related to elections but also facilitates the participation of the NEC through </w:t>
            </w:r>
            <w:r w:rsidR="00C55875" w:rsidRPr="00A45142">
              <w:rPr>
                <w:rFonts w:ascii="Calibri" w:hAnsi="Calibri" w:cs="Calibri"/>
                <w:iCs/>
                <w:sz w:val="21"/>
                <w:szCs w:val="21"/>
                <w:lang w:val="en-GB"/>
              </w:rPr>
              <w:t>operational support</w:t>
            </w:r>
            <w:r w:rsidR="008075BE" w:rsidRPr="00A45142">
              <w:rPr>
                <w:rFonts w:ascii="Calibri" w:hAnsi="Calibri" w:cs="Calibri"/>
                <w:iCs/>
                <w:sz w:val="21"/>
                <w:szCs w:val="21"/>
                <w:lang w:val="en-GB"/>
              </w:rPr>
              <w:t xml:space="preserve"> to the PAD</w:t>
            </w:r>
            <w:r w:rsidR="00956F6E" w:rsidRPr="00A45142">
              <w:rPr>
                <w:rFonts w:ascii="Calibri" w:hAnsi="Calibri" w:cs="Calibri"/>
                <w:iCs/>
                <w:sz w:val="21"/>
                <w:szCs w:val="21"/>
                <w:lang w:val="en-GB"/>
              </w:rPr>
              <w:t>-</w:t>
            </w:r>
            <w:r w:rsidR="008075BE" w:rsidRPr="00A45142">
              <w:rPr>
                <w:rFonts w:ascii="Calibri" w:hAnsi="Calibri" w:cs="Calibri"/>
                <w:iCs/>
                <w:sz w:val="21"/>
                <w:szCs w:val="21"/>
                <w:lang w:val="en-GB"/>
              </w:rPr>
              <w:t xml:space="preserve">led </w:t>
            </w:r>
            <w:r w:rsidR="00956F6E" w:rsidRPr="00A45142">
              <w:rPr>
                <w:rFonts w:ascii="Calibri" w:hAnsi="Calibri" w:cs="Calibri"/>
                <w:iCs/>
                <w:sz w:val="21"/>
                <w:szCs w:val="21"/>
                <w:lang w:val="en-GB"/>
              </w:rPr>
              <w:t>Monthly Political Parties Forum</w:t>
            </w:r>
            <w:r w:rsidR="00C55875" w:rsidRPr="00A45142">
              <w:rPr>
                <w:rFonts w:ascii="Calibri" w:hAnsi="Calibri" w:cs="Calibri"/>
                <w:iCs/>
                <w:sz w:val="21"/>
                <w:szCs w:val="21"/>
                <w:lang w:val="en-GB"/>
              </w:rPr>
              <w:t xml:space="preserve">. </w:t>
            </w:r>
            <w:r w:rsidR="00373982" w:rsidRPr="00A45142">
              <w:rPr>
                <w:rFonts w:ascii="Calibri" w:hAnsi="Calibri" w:cs="Calibri"/>
                <w:iCs/>
                <w:sz w:val="21"/>
                <w:szCs w:val="21"/>
                <w:lang w:val="en-GB"/>
              </w:rPr>
              <w:t xml:space="preserve">The engagement of UN IEAT was provided both at national and state level. </w:t>
            </w:r>
            <w:r w:rsidR="00A04309" w:rsidRPr="00A45142">
              <w:rPr>
                <w:rFonts w:ascii="Calibri" w:hAnsi="Calibri" w:cs="Calibri"/>
                <w:iCs/>
                <w:sz w:val="21"/>
                <w:szCs w:val="21"/>
                <w:lang w:val="en-GB"/>
              </w:rPr>
              <w:t>For instance, in November,</w:t>
            </w:r>
            <w:r w:rsidR="41424419" w:rsidRPr="00A45142">
              <w:rPr>
                <w:rFonts w:ascii="Calibri" w:hAnsi="Calibri" w:cs="Calibri"/>
                <w:sz w:val="21"/>
                <w:szCs w:val="21"/>
                <w:lang w:val="en-GB"/>
              </w:rPr>
              <w:t xml:space="preserve"> the UNIEAT also supported a BRIDGE training workshop on CVE for CSOs. </w:t>
            </w:r>
            <w:r w:rsidR="7AB5ABEA" w:rsidRPr="00A45142">
              <w:rPr>
                <w:rFonts w:ascii="Calibri" w:hAnsi="Calibri" w:cs="Calibri"/>
                <w:sz w:val="21"/>
                <w:szCs w:val="21"/>
                <w:lang w:val="en-GB"/>
              </w:rPr>
              <w:t>The</w:t>
            </w:r>
            <w:r w:rsidR="2009C7E3" w:rsidRPr="00A45142">
              <w:rPr>
                <w:rFonts w:ascii="Calibri" w:hAnsi="Calibri" w:cs="Calibri"/>
                <w:sz w:val="21"/>
                <w:szCs w:val="21"/>
                <w:lang w:val="en-GB"/>
              </w:rPr>
              <w:t xml:space="preserve"> UNIEAT also provided guidance for civic education activities </w:t>
            </w:r>
            <w:r w:rsidR="7AB5ABEA" w:rsidRPr="00A45142">
              <w:rPr>
                <w:rFonts w:ascii="Calibri" w:hAnsi="Calibri" w:cs="Calibri"/>
                <w:sz w:val="21"/>
                <w:szCs w:val="21"/>
                <w:lang w:val="en-GB"/>
              </w:rPr>
              <w:t xml:space="preserve">for </w:t>
            </w:r>
            <w:r w:rsidR="2009C7E3" w:rsidRPr="00A45142">
              <w:rPr>
                <w:rFonts w:ascii="Calibri" w:hAnsi="Calibri" w:cs="Calibri"/>
                <w:sz w:val="21"/>
                <w:szCs w:val="21"/>
                <w:lang w:val="en-GB"/>
              </w:rPr>
              <w:t>the UNMISS Field Offices in Central Equatoria, and Western Equatoria States</w:t>
            </w:r>
            <w:r w:rsidR="00FA7F63" w:rsidRPr="00A45142">
              <w:rPr>
                <w:rFonts w:ascii="Calibri" w:hAnsi="Calibri" w:cs="Calibri"/>
                <w:sz w:val="21"/>
                <w:szCs w:val="21"/>
                <w:lang w:val="en-GB"/>
              </w:rPr>
              <w:t xml:space="preserve"> and </w:t>
            </w:r>
            <w:r w:rsidR="5E808855" w:rsidRPr="00A45142">
              <w:rPr>
                <w:rFonts w:ascii="Calibri" w:hAnsi="Calibri" w:cs="Calibri"/>
                <w:sz w:val="21"/>
                <w:szCs w:val="21"/>
                <w:lang w:val="en-GB"/>
              </w:rPr>
              <w:t>participated in the launch of a Quick Impact Project (QIP) to support Civic and Voter Education (CVE) in Central Equatoria State (CES), under the auspices of the CSO Network. The UNIEAT provided technical support in the review of sensitization campaign messages intended to reach over 35,000 people in three months.</w:t>
            </w:r>
            <w:r w:rsidR="4B5065E8" w:rsidRPr="00A45142">
              <w:rPr>
                <w:rFonts w:ascii="Calibri" w:hAnsi="Calibri" w:cs="Calibri"/>
                <w:sz w:val="21"/>
                <w:szCs w:val="21"/>
                <w:lang w:val="en-GB"/>
              </w:rPr>
              <w:t xml:space="preserve"> </w:t>
            </w:r>
          </w:p>
          <w:p w14:paraId="389C0715" w14:textId="756C7383" w:rsidR="0016299E" w:rsidRPr="00A45142" w:rsidRDefault="00AF23B4" w:rsidP="00EC3D00">
            <w:pPr>
              <w:spacing w:before="240" w:after="12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UN IEAT </w:t>
            </w:r>
            <w:r w:rsidR="00186BDB" w:rsidRPr="00A45142">
              <w:rPr>
                <w:rFonts w:ascii="Calibri" w:hAnsi="Calibri" w:cs="Calibri"/>
                <w:iCs/>
                <w:sz w:val="21"/>
                <w:szCs w:val="21"/>
                <w:lang w:val="en-GB"/>
              </w:rPr>
              <w:t xml:space="preserve">support </w:t>
            </w:r>
            <w:r w:rsidR="0016299E" w:rsidRPr="00A45142">
              <w:rPr>
                <w:rFonts w:ascii="Calibri" w:hAnsi="Calibri" w:cs="Calibri"/>
                <w:iCs/>
                <w:sz w:val="21"/>
                <w:szCs w:val="21"/>
                <w:lang w:val="en-GB"/>
              </w:rPr>
              <w:t>to strengthening</w:t>
            </w:r>
            <w:r w:rsidR="009046DB" w:rsidRPr="00A45142">
              <w:rPr>
                <w:rFonts w:ascii="Calibri" w:hAnsi="Calibri" w:cs="Calibri"/>
                <w:iCs/>
                <w:sz w:val="21"/>
                <w:szCs w:val="21"/>
                <w:lang w:val="en-GB"/>
              </w:rPr>
              <w:t xml:space="preserve"> </w:t>
            </w:r>
            <w:r w:rsidR="000C3C0E" w:rsidRPr="00A45142">
              <w:rPr>
                <w:rFonts w:ascii="Calibri" w:hAnsi="Calibri" w:cs="Calibri"/>
                <w:iCs/>
                <w:sz w:val="21"/>
                <w:szCs w:val="21"/>
                <w:lang w:val="en-GB"/>
              </w:rPr>
              <w:t>a gender and inclusion focus during the year focused on different fronts</w:t>
            </w:r>
            <w:r w:rsidR="0054004D" w:rsidRPr="00A45142">
              <w:rPr>
                <w:rFonts w:ascii="Calibri" w:hAnsi="Calibri" w:cs="Calibri"/>
                <w:iCs/>
                <w:sz w:val="21"/>
                <w:szCs w:val="21"/>
                <w:lang w:val="en-GB"/>
              </w:rPr>
              <w:t xml:space="preserve">: strengthening the capacity of the NEC to </w:t>
            </w:r>
            <w:r w:rsidR="002D52FC" w:rsidRPr="00A45142">
              <w:rPr>
                <w:rFonts w:ascii="Calibri" w:hAnsi="Calibri" w:cs="Calibri"/>
                <w:iCs/>
                <w:sz w:val="21"/>
                <w:szCs w:val="21"/>
                <w:lang w:val="en-GB"/>
              </w:rPr>
              <w:t xml:space="preserve">mainstream </w:t>
            </w:r>
            <w:r w:rsidR="0054004D" w:rsidRPr="00A45142">
              <w:rPr>
                <w:rFonts w:ascii="Calibri" w:hAnsi="Calibri" w:cs="Calibri"/>
                <w:iCs/>
                <w:sz w:val="21"/>
                <w:szCs w:val="21"/>
                <w:lang w:val="en-GB"/>
              </w:rPr>
              <w:t>gender and inclusion</w:t>
            </w:r>
            <w:r w:rsidR="002D52FC" w:rsidRPr="00A45142">
              <w:rPr>
                <w:rFonts w:ascii="Calibri" w:hAnsi="Calibri" w:cs="Calibri"/>
                <w:iCs/>
                <w:sz w:val="21"/>
                <w:szCs w:val="21"/>
                <w:lang w:val="en-GB"/>
              </w:rPr>
              <w:t xml:space="preserve"> in building the institution and its </w:t>
            </w:r>
            <w:r w:rsidR="00605D52" w:rsidRPr="00A45142">
              <w:rPr>
                <w:rFonts w:ascii="Calibri" w:hAnsi="Calibri" w:cs="Calibri"/>
                <w:iCs/>
                <w:sz w:val="21"/>
                <w:szCs w:val="21"/>
                <w:lang w:val="en-GB"/>
              </w:rPr>
              <w:t>actions as well as</w:t>
            </w:r>
            <w:r w:rsidR="0054004D" w:rsidRPr="00A45142">
              <w:rPr>
                <w:rFonts w:ascii="Calibri" w:hAnsi="Calibri" w:cs="Calibri"/>
                <w:iCs/>
                <w:sz w:val="21"/>
                <w:szCs w:val="21"/>
                <w:lang w:val="en-GB"/>
              </w:rPr>
              <w:t xml:space="preserve"> promoting gender and inclusion</w:t>
            </w:r>
            <w:r w:rsidR="00566D5C" w:rsidRPr="00A45142">
              <w:rPr>
                <w:rFonts w:ascii="Calibri" w:hAnsi="Calibri" w:cs="Calibri"/>
                <w:iCs/>
                <w:sz w:val="21"/>
                <w:szCs w:val="21"/>
                <w:lang w:val="en-GB"/>
              </w:rPr>
              <w:t xml:space="preserve"> as a key element of electoral preparations with the broader spectrum of </w:t>
            </w:r>
            <w:r w:rsidR="0016299E" w:rsidRPr="00A45142">
              <w:rPr>
                <w:rFonts w:ascii="Calibri" w:hAnsi="Calibri" w:cs="Calibri"/>
                <w:iCs/>
                <w:sz w:val="21"/>
                <w:szCs w:val="21"/>
                <w:lang w:val="en-GB"/>
              </w:rPr>
              <w:t xml:space="preserve">electoral stakeholders. </w:t>
            </w:r>
          </w:p>
          <w:p w14:paraId="02F2FE89" w14:textId="69175698" w:rsidR="00EC3D00" w:rsidRPr="00A45142" w:rsidRDefault="00982D83" w:rsidP="00180496">
            <w:pPr>
              <w:spacing w:before="240" w:after="120" w:line="276" w:lineRule="auto"/>
              <w:jc w:val="both"/>
              <w:rPr>
                <w:rFonts w:ascii="Calibri" w:hAnsi="Calibri" w:cs="Calibri"/>
                <w:iCs/>
                <w:sz w:val="21"/>
                <w:szCs w:val="21"/>
                <w:lang w:val="en-GB"/>
              </w:rPr>
            </w:pPr>
            <w:r w:rsidRPr="00A45142">
              <w:rPr>
                <w:rFonts w:ascii="Calibri" w:hAnsi="Calibri" w:cs="Calibri"/>
                <w:iCs/>
                <w:sz w:val="21"/>
                <w:szCs w:val="21"/>
                <w:lang w:val="en-GB"/>
              </w:rPr>
              <w:t>To this end, UN IE</w:t>
            </w:r>
            <w:r w:rsidR="00EC3D00" w:rsidRPr="00A45142">
              <w:rPr>
                <w:rFonts w:ascii="Calibri" w:hAnsi="Calibri" w:cs="Calibri"/>
                <w:iCs/>
                <w:sz w:val="21"/>
                <w:szCs w:val="21"/>
                <w:lang w:val="en-GB"/>
              </w:rPr>
              <w:t>AT assisted the NEC with</w:t>
            </w:r>
            <w:r w:rsidR="00882253" w:rsidRPr="00A45142">
              <w:rPr>
                <w:rFonts w:ascii="Calibri" w:hAnsi="Calibri" w:cs="Calibri"/>
                <w:iCs/>
                <w:sz w:val="21"/>
                <w:szCs w:val="21"/>
                <w:lang w:val="en-GB"/>
              </w:rPr>
              <w:t xml:space="preserve"> the conduct of and</w:t>
            </w:r>
            <w:r w:rsidR="00EC3D00" w:rsidRPr="00A45142">
              <w:rPr>
                <w:rFonts w:ascii="Calibri" w:hAnsi="Calibri" w:cs="Calibri"/>
                <w:iCs/>
                <w:sz w:val="21"/>
                <w:szCs w:val="21"/>
                <w:lang w:val="en-GB"/>
              </w:rPr>
              <w:t xml:space="preserve"> internal Gender Audit, involving an assessment of its status regarding gender equality and social inclusion. Subsequently, meetings </w:t>
            </w:r>
            <w:r w:rsidR="00AA05FC" w:rsidRPr="00A45142">
              <w:rPr>
                <w:rFonts w:ascii="Calibri" w:hAnsi="Calibri" w:cs="Calibri"/>
                <w:iCs/>
                <w:sz w:val="21"/>
                <w:szCs w:val="21"/>
                <w:lang w:val="en-GB"/>
              </w:rPr>
              <w:t xml:space="preserve">were </w:t>
            </w:r>
            <w:r w:rsidR="00EC3D00" w:rsidRPr="00A45142">
              <w:rPr>
                <w:rFonts w:ascii="Calibri" w:hAnsi="Calibri" w:cs="Calibri"/>
                <w:iCs/>
                <w:sz w:val="21"/>
                <w:szCs w:val="21"/>
                <w:lang w:val="en-GB"/>
              </w:rPr>
              <w:t xml:space="preserve">held with the NEC Commissioner overseeing gender and inclusion efforts, to discuss existing gaps and priorities within NEC. A desktop review of relevant laws, including election-related legislation laid the groundwork for shaping NEC’s Gender and Social Inclusion Policy which aims at addressing gaps and promoting gender equality and inclusivity in its operations. </w:t>
            </w:r>
            <w:r w:rsidR="009D4BCC" w:rsidRPr="00A45142">
              <w:rPr>
                <w:rFonts w:ascii="Calibri" w:hAnsi="Calibri" w:cs="Calibri"/>
                <w:iCs/>
                <w:sz w:val="21"/>
                <w:szCs w:val="21"/>
                <w:lang w:val="en-GB"/>
              </w:rPr>
              <w:t xml:space="preserve">The Gender and Social Inclusion Policy was drafted </w:t>
            </w:r>
            <w:r w:rsidR="00707D44" w:rsidRPr="00A45142">
              <w:rPr>
                <w:rFonts w:ascii="Calibri" w:hAnsi="Calibri" w:cs="Calibri"/>
                <w:iCs/>
                <w:sz w:val="21"/>
                <w:szCs w:val="21"/>
                <w:lang w:val="en-GB"/>
              </w:rPr>
              <w:t>and awaiting adoption by the Board of Commissioners. Similarly, the</w:t>
            </w:r>
            <w:r w:rsidR="00EC3D00" w:rsidRPr="00A45142">
              <w:rPr>
                <w:rFonts w:ascii="Calibri" w:hAnsi="Calibri" w:cs="Calibri"/>
                <w:iCs/>
                <w:sz w:val="21"/>
                <w:szCs w:val="21"/>
                <w:lang w:val="en-GB"/>
              </w:rPr>
              <w:t xml:space="preserve"> UN</w:t>
            </w:r>
            <w:r w:rsidR="00707D44" w:rsidRPr="00A45142">
              <w:rPr>
                <w:rFonts w:ascii="Calibri" w:hAnsi="Calibri" w:cs="Calibri"/>
                <w:iCs/>
                <w:sz w:val="21"/>
                <w:szCs w:val="21"/>
                <w:lang w:val="en-GB"/>
              </w:rPr>
              <w:t xml:space="preserve"> </w:t>
            </w:r>
            <w:r w:rsidR="00EC3D00" w:rsidRPr="00A45142">
              <w:rPr>
                <w:rFonts w:ascii="Calibri" w:hAnsi="Calibri" w:cs="Calibri"/>
                <w:iCs/>
                <w:sz w:val="21"/>
                <w:szCs w:val="21"/>
                <w:lang w:val="en-GB"/>
              </w:rPr>
              <w:t>IEAT supported the PPC in finalizing a gender assessment questionnaire for political parties.</w:t>
            </w:r>
          </w:p>
          <w:p w14:paraId="36009D36" w14:textId="556E9132" w:rsidR="002B180B" w:rsidRPr="00A45142" w:rsidRDefault="00381349" w:rsidP="002B180B">
            <w:pPr>
              <w:spacing w:before="240" w:after="0" w:line="276" w:lineRule="auto"/>
              <w:jc w:val="both"/>
              <w:rPr>
                <w:rFonts w:ascii="Calibri" w:hAnsi="Calibri" w:cs="Calibri"/>
                <w:iCs/>
                <w:sz w:val="21"/>
                <w:szCs w:val="21"/>
                <w:lang w:val="en-GB"/>
              </w:rPr>
            </w:pPr>
            <w:r w:rsidRPr="00A45142">
              <w:rPr>
                <w:rFonts w:ascii="Calibri" w:hAnsi="Calibri" w:cs="Calibri"/>
                <w:iCs/>
                <w:sz w:val="21"/>
                <w:szCs w:val="21"/>
                <w:lang w:val="en-GB"/>
              </w:rPr>
              <w:lastRenderedPageBreak/>
              <w:t>S</w:t>
            </w:r>
            <w:r w:rsidR="00181A91" w:rsidRPr="00A45142">
              <w:rPr>
                <w:rFonts w:ascii="Calibri" w:hAnsi="Calibri" w:cs="Calibri"/>
                <w:iCs/>
                <w:sz w:val="21"/>
                <w:szCs w:val="21"/>
                <w:lang w:val="en-GB"/>
              </w:rPr>
              <w:t>upport</w:t>
            </w:r>
            <w:r w:rsidR="00B91317" w:rsidRPr="00A45142">
              <w:rPr>
                <w:rFonts w:ascii="Calibri" w:hAnsi="Calibri" w:cs="Calibri"/>
                <w:iCs/>
                <w:sz w:val="21"/>
                <w:szCs w:val="21"/>
                <w:lang w:val="en-GB"/>
              </w:rPr>
              <w:t xml:space="preserve"> specifically aiming at </w:t>
            </w:r>
            <w:r w:rsidR="008A04B8" w:rsidRPr="00A45142">
              <w:rPr>
                <w:rFonts w:ascii="Calibri" w:hAnsi="Calibri" w:cs="Calibri"/>
                <w:iCs/>
                <w:sz w:val="21"/>
                <w:szCs w:val="21"/>
                <w:lang w:val="en-GB"/>
              </w:rPr>
              <w:t>fostering</w:t>
            </w:r>
            <w:r w:rsidR="00B91317" w:rsidRPr="00A45142">
              <w:rPr>
                <w:rFonts w:ascii="Calibri" w:hAnsi="Calibri" w:cs="Calibri"/>
                <w:iCs/>
                <w:sz w:val="21"/>
                <w:szCs w:val="21"/>
                <w:lang w:val="en-GB"/>
              </w:rPr>
              <w:t xml:space="preserve"> </w:t>
            </w:r>
            <w:r w:rsidR="00A76B93" w:rsidRPr="00A45142">
              <w:rPr>
                <w:rFonts w:ascii="Calibri" w:hAnsi="Calibri" w:cs="Calibri"/>
                <w:iCs/>
                <w:sz w:val="21"/>
                <w:szCs w:val="21"/>
                <w:lang w:val="en-GB"/>
              </w:rPr>
              <w:t>inclusive political participation in elections for women and other vulnerable groups</w:t>
            </w:r>
            <w:r w:rsidR="00B62D13" w:rsidRPr="00A45142">
              <w:rPr>
                <w:rFonts w:ascii="Calibri" w:hAnsi="Calibri" w:cs="Calibri"/>
                <w:iCs/>
                <w:sz w:val="21"/>
                <w:szCs w:val="21"/>
                <w:lang w:val="en-GB"/>
              </w:rPr>
              <w:t xml:space="preserve">, included </w:t>
            </w:r>
            <w:r w:rsidR="00181A91" w:rsidRPr="00A45142">
              <w:rPr>
                <w:rFonts w:ascii="Calibri" w:hAnsi="Calibri" w:cs="Calibri"/>
                <w:iCs/>
                <w:sz w:val="21"/>
                <w:szCs w:val="21"/>
                <w:lang w:val="en-GB"/>
              </w:rPr>
              <w:t xml:space="preserve">the </w:t>
            </w:r>
            <w:r w:rsidR="007F32F8" w:rsidRPr="00A45142">
              <w:rPr>
                <w:rFonts w:ascii="Calibri" w:hAnsi="Calibri" w:cs="Calibri"/>
                <w:iCs/>
                <w:sz w:val="21"/>
                <w:szCs w:val="21"/>
                <w:lang w:val="en-GB"/>
              </w:rPr>
              <w:t xml:space="preserve">establishment of a </w:t>
            </w:r>
            <w:r w:rsidR="00B62D13" w:rsidRPr="00A45142">
              <w:rPr>
                <w:rFonts w:ascii="Calibri" w:hAnsi="Calibri" w:cs="Calibri"/>
                <w:iCs/>
                <w:sz w:val="21"/>
                <w:szCs w:val="21"/>
                <w:lang w:val="en-GB"/>
              </w:rPr>
              <w:t>coordination</w:t>
            </w:r>
            <w:r w:rsidR="007F32F8" w:rsidRPr="00A45142">
              <w:rPr>
                <w:rFonts w:ascii="Calibri" w:hAnsi="Calibri" w:cs="Calibri"/>
                <w:iCs/>
                <w:sz w:val="21"/>
                <w:szCs w:val="21"/>
                <w:lang w:val="en-GB"/>
              </w:rPr>
              <w:t xml:space="preserve"> mechanism on gender and elections</w:t>
            </w:r>
            <w:r w:rsidR="00E91207" w:rsidRPr="00A45142">
              <w:rPr>
                <w:rFonts w:ascii="Calibri" w:hAnsi="Calibri" w:cs="Calibri"/>
                <w:iCs/>
                <w:sz w:val="21"/>
                <w:szCs w:val="21"/>
                <w:lang w:val="en-GB"/>
              </w:rPr>
              <w:t>.</w:t>
            </w:r>
            <w:r w:rsidR="00BF09DC" w:rsidRPr="00A45142">
              <w:rPr>
                <w:rFonts w:ascii="Calibri" w:hAnsi="Calibri" w:cs="Calibri"/>
                <w:iCs/>
                <w:sz w:val="21"/>
                <w:szCs w:val="21"/>
                <w:lang w:val="en-GB"/>
              </w:rPr>
              <w:t xml:space="preserve"> </w:t>
            </w:r>
            <w:r w:rsidR="00E91207" w:rsidRPr="00A45142">
              <w:rPr>
                <w:rFonts w:ascii="Calibri" w:hAnsi="Calibri" w:cs="Calibri"/>
                <w:iCs/>
                <w:sz w:val="21"/>
                <w:szCs w:val="21"/>
                <w:lang w:val="en-GB"/>
              </w:rPr>
              <w:t>The Women’s Political Participation Working Group</w:t>
            </w:r>
            <w:r w:rsidR="00BF09DC" w:rsidRPr="00A45142">
              <w:rPr>
                <w:rFonts w:ascii="Calibri" w:hAnsi="Calibri" w:cs="Calibri"/>
                <w:iCs/>
                <w:sz w:val="21"/>
                <w:szCs w:val="21"/>
                <w:lang w:val="en-GB"/>
              </w:rPr>
              <w:t xml:space="preserve"> was established in September including</w:t>
            </w:r>
            <w:r w:rsidR="00E91207" w:rsidRPr="00A45142">
              <w:rPr>
                <w:rFonts w:ascii="Calibri" w:hAnsi="Calibri" w:cs="Calibri"/>
                <w:iCs/>
                <w:sz w:val="21"/>
                <w:szCs w:val="21"/>
                <w:lang w:val="en-GB"/>
              </w:rPr>
              <w:t xml:space="preserve"> </w:t>
            </w:r>
            <w:r w:rsidR="002B180B" w:rsidRPr="00A45142">
              <w:rPr>
                <w:rFonts w:ascii="Calibri" w:hAnsi="Calibri" w:cs="Calibri"/>
                <w:iCs/>
                <w:sz w:val="21"/>
                <w:szCs w:val="21"/>
                <w:lang w:val="en-GB"/>
              </w:rPr>
              <w:t xml:space="preserve">the UNIEAT, UNPOL, UNMISS’ Gender Affairs Unit, </w:t>
            </w:r>
            <w:r w:rsidR="002714C2" w:rsidRPr="00A45142">
              <w:rPr>
                <w:rFonts w:ascii="Calibri" w:hAnsi="Calibri" w:cs="Calibri"/>
                <w:iCs/>
                <w:sz w:val="21"/>
                <w:szCs w:val="21"/>
                <w:lang w:val="en-GB"/>
              </w:rPr>
              <w:t xml:space="preserve">other gender components </w:t>
            </w:r>
            <w:r w:rsidR="002B180B" w:rsidRPr="00A45142">
              <w:rPr>
                <w:rFonts w:ascii="Calibri" w:hAnsi="Calibri" w:cs="Calibri"/>
                <w:iCs/>
                <w:sz w:val="21"/>
                <w:szCs w:val="21"/>
                <w:lang w:val="en-GB"/>
              </w:rPr>
              <w:t>and UN Women</w:t>
            </w:r>
            <w:r w:rsidR="002714C2" w:rsidRPr="00A45142">
              <w:rPr>
                <w:rFonts w:ascii="Calibri" w:hAnsi="Calibri" w:cs="Calibri"/>
                <w:iCs/>
                <w:sz w:val="21"/>
                <w:szCs w:val="21"/>
                <w:lang w:val="en-GB"/>
              </w:rPr>
              <w:t xml:space="preserve">. The group </w:t>
            </w:r>
            <w:r w:rsidR="002A3911" w:rsidRPr="00A45142">
              <w:rPr>
                <w:rFonts w:ascii="Calibri" w:hAnsi="Calibri" w:cs="Calibri"/>
                <w:iCs/>
                <w:sz w:val="21"/>
                <w:szCs w:val="21"/>
                <w:lang w:val="en-GB"/>
              </w:rPr>
              <w:t>meets regularly</w:t>
            </w:r>
            <w:r w:rsidR="002B180B" w:rsidRPr="00A45142">
              <w:rPr>
                <w:rFonts w:ascii="Calibri" w:hAnsi="Calibri" w:cs="Calibri"/>
                <w:iCs/>
                <w:sz w:val="21"/>
                <w:szCs w:val="21"/>
                <w:lang w:val="en-GB"/>
              </w:rPr>
              <w:t xml:space="preserve"> to harmonise </w:t>
            </w:r>
            <w:r w:rsidR="00250F86" w:rsidRPr="00A45142">
              <w:rPr>
                <w:rFonts w:ascii="Calibri" w:hAnsi="Calibri" w:cs="Calibri"/>
                <w:iCs/>
                <w:sz w:val="21"/>
                <w:szCs w:val="21"/>
                <w:lang w:val="en-GB"/>
              </w:rPr>
              <w:t xml:space="preserve">actions </w:t>
            </w:r>
            <w:r w:rsidR="002B180B" w:rsidRPr="00A45142">
              <w:rPr>
                <w:rFonts w:ascii="Calibri" w:hAnsi="Calibri" w:cs="Calibri"/>
                <w:iCs/>
                <w:sz w:val="21"/>
                <w:szCs w:val="21"/>
                <w:lang w:val="en-GB"/>
              </w:rPr>
              <w:t>towards a</w:t>
            </w:r>
            <w:r w:rsidR="00250F86" w:rsidRPr="00A45142">
              <w:rPr>
                <w:rFonts w:ascii="Calibri" w:hAnsi="Calibri" w:cs="Calibri"/>
                <w:iCs/>
                <w:sz w:val="21"/>
                <w:szCs w:val="21"/>
                <w:lang w:val="en-GB"/>
              </w:rPr>
              <w:t>nd</w:t>
            </w:r>
            <w:r w:rsidR="002B180B" w:rsidRPr="00A45142">
              <w:rPr>
                <w:rFonts w:ascii="Calibri" w:hAnsi="Calibri" w:cs="Calibri"/>
                <w:iCs/>
                <w:sz w:val="21"/>
                <w:szCs w:val="21"/>
                <w:lang w:val="en-GB"/>
              </w:rPr>
              <w:t xml:space="preserve"> rationalized support national counterparts</w:t>
            </w:r>
            <w:r w:rsidR="006261FD" w:rsidRPr="00A45142">
              <w:rPr>
                <w:rFonts w:ascii="Calibri" w:hAnsi="Calibri" w:cs="Calibri"/>
                <w:iCs/>
                <w:sz w:val="21"/>
                <w:szCs w:val="21"/>
                <w:lang w:val="en-GB"/>
              </w:rPr>
              <w:t xml:space="preserve"> on gender and inclusion activities. </w:t>
            </w:r>
          </w:p>
          <w:p w14:paraId="077A537F" w14:textId="77777777" w:rsidR="002B180B" w:rsidRPr="00A45142" w:rsidRDefault="002B180B" w:rsidP="002B180B">
            <w:pPr>
              <w:spacing w:before="120" w:after="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During the reporting period, </w:t>
            </w:r>
            <w:r w:rsidR="0030188B" w:rsidRPr="00A45142">
              <w:rPr>
                <w:rFonts w:ascii="Calibri" w:hAnsi="Calibri" w:cs="Calibri"/>
                <w:iCs/>
                <w:sz w:val="21"/>
                <w:szCs w:val="21"/>
                <w:lang w:val="en-GB"/>
              </w:rPr>
              <w:t>UN Women, in collaboration with other UN entities,</w:t>
            </w:r>
            <w:r w:rsidR="0069763B" w:rsidRPr="00A45142">
              <w:rPr>
                <w:rFonts w:ascii="Calibri" w:hAnsi="Calibri" w:cs="Calibri"/>
                <w:iCs/>
                <w:sz w:val="21"/>
                <w:szCs w:val="21"/>
                <w:lang w:val="en-GB"/>
              </w:rPr>
              <w:t xml:space="preserve"> and partner organisations,</w:t>
            </w:r>
            <w:r w:rsidR="0030188B" w:rsidRPr="00A45142">
              <w:rPr>
                <w:rFonts w:ascii="Calibri" w:hAnsi="Calibri" w:cs="Calibri"/>
                <w:iCs/>
                <w:sz w:val="21"/>
                <w:szCs w:val="21"/>
                <w:lang w:val="en-GB"/>
              </w:rPr>
              <w:t xml:space="preserve"> enhance</w:t>
            </w:r>
            <w:r w:rsidR="0069763B" w:rsidRPr="00A45142">
              <w:rPr>
                <w:rFonts w:ascii="Calibri" w:hAnsi="Calibri" w:cs="Calibri"/>
                <w:iCs/>
                <w:sz w:val="21"/>
                <w:szCs w:val="21"/>
                <w:lang w:val="en-GB"/>
              </w:rPr>
              <w:t>d</w:t>
            </w:r>
            <w:r w:rsidR="0030188B" w:rsidRPr="00A45142">
              <w:rPr>
                <w:rFonts w:ascii="Calibri" w:hAnsi="Calibri" w:cs="Calibri"/>
                <w:iCs/>
                <w:sz w:val="21"/>
                <w:szCs w:val="21"/>
                <w:lang w:val="en-GB"/>
              </w:rPr>
              <w:t xml:space="preserve"> the capacities of electoral stakeholders, including the PPC through consultative dialogues related to the political parties’ assessment. A total of 100 participants (49 women, 51 men) including 29 in the positions of Secretary General and the seniormost women in 29 registered political parties, participated in the consultations. Others were members of the Women Parliamentary Caucus and the PPC. The dialogues led to an ongoing survey of 29 registered political parties aims to ensure gender responsiveness to develop inclusive policies for various marginalized groups. The initiative is expected to enhance gender-sensitive practices and more inclusive policies.</w:t>
            </w:r>
            <w:r w:rsidR="0069763B" w:rsidRPr="00A45142">
              <w:rPr>
                <w:rFonts w:ascii="Calibri" w:hAnsi="Calibri" w:cs="Calibri"/>
                <w:iCs/>
                <w:sz w:val="21"/>
                <w:szCs w:val="21"/>
                <w:lang w:val="en-GB"/>
              </w:rPr>
              <w:t xml:space="preserve"> </w:t>
            </w:r>
          </w:p>
          <w:p w14:paraId="3B7BF370" w14:textId="2CC375B1" w:rsidR="002B180B" w:rsidRPr="00A45142" w:rsidRDefault="0069763B" w:rsidP="002B180B">
            <w:pPr>
              <w:spacing w:before="120" w:after="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Still as part of its support to the PPC, </w:t>
            </w:r>
            <w:r w:rsidR="008905D0" w:rsidRPr="00A45142">
              <w:rPr>
                <w:rFonts w:ascii="Calibri" w:hAnsi="Calibri" w:cs="Calibri"/>
                <w:iCs/>
                <w:sz w:val="21"/>
                <w:szCs w:val="21"/>
                <w:lang w:val="en-GB"/>
              </w:rPr>
              <w:t xml:space="preserve">the UN-IEAT </w:t>
            </w:r>
            <w:r w:rsidRPr="00A45142">
              <w:rPr>
                <w:rFonts w:ascii="Calibri" w:hAnsi="Calibri" w:cs="Calibri"/>
                <w:iCs/>
                <w:sz w:val="21"/>
                <w:szCs w:val="21"/>
                <w:lang w:val="en-GB"/>
              </w:rPr>
              <w:t>o</w:t>
            </w:r>
            <w:r w:rsidR="00D767B2" w:rsidRPr="00A45142">
              <w:rPr>
                <w:rFonts w:ascii="Calibri" w:hAnsi="Calibri" w:cs="Calibri"/>
                <w:iCs/>
                <w:sz w:val="21"/>
                <w:szCs w:val="21"/>
                <w:lang w:val="en-GB"/>
              </w:rPr>
              <w:t>rganized</w:t>
            </w:r>
            <w:r w:rsidR="008905D0" w:rsidRPr="00A45142">
              <w:rPr>
                <w:rFonts w:ascii="Calibri" w:hAnsi="Calibri" w:cs="Calibri"/>
                <w:iCs/>
                <w:sz w:val="21"/>
                <w:szCs w:val="21"/>
                <w:lang w:val="en-GB"/>
              </w:rPr>
              <w:t>, in collaboration with DRI</w:t>
            </w:r>
            <w:r w:rsidR="00C528A0" w:rsidRPr="00A45142">
              <w:rPr>
                <w:rFonts w:ascii="Calibri" w:hAnsi="Calibri" w:cs="Calibri"/>
                <w:iCs/>
                <w:sz w:val="21"/>
                <w:szCs w:val="21"/>
                <w:lang w:val="en-GB"/>
              </w:rPr>
              <w:t>,</w:t>
            </w:r>
            <w:r w:rsidR="00D767B2" w:rsidRPr="00A45142">
              <w:rPr>
                <w:rFonts w:ascii="Calibri" w:hAnsi="Calibri" w:cs="Calibri"/>
                <w:iCs/>
                <w:sz w:val="21"/>
                <w:szCs w:val="21"/>
                <w:lang w:val="en-GB"/>
              </w:rPr>
              <w:t xml:space="preserve"> a 3-day workshop in Juba </w:t>
            </w:r>
            <w:r w:rsidR="008905D0" w:rsidRPr="00A45142">
              <w:rPr>
                <w:rFonts w:ascii="Calibri" w:hAnsi="Calibri" w:cs="Calibri"/>
                <w:iCs/>
                <w:sz w:val="21"/>
                <w:szCs w:val="21"/>
                <w:lang w:val="en-GB"/>
              </w:rPr>
              <w:t>from 19 to</w:t>
            </w:r>
            <w:r w:rsidR="00D767B2" w:rsidRPr="00A45142">
              <w:rPr>
                <w:rFonts w:ascii="Calibri" w:hAnsi="Calibri" w:cs="Calibri"/>
                <w:iCs/>
                <w:sz w:val="21"/>
                <w:szCs w:val="21"/>
                <w:lang w:val="en-GB"/>
              </w:rPr>
              <w:t xml:space="preserve"> 21 June </w:t>
            </w:r>
            <w:r w:rsidR="008905D0" w:rsidRPr="00A45142">
              <w:rPr>
                <w:rFonts w:ascii="Calibri" w:hAnsi="Calibri" w:cs="Calibri"/>
                <w:iCs/>
                <w:sz w:val="21"/>
                <w:szCs w:val="21"/>
                <w:lang w:val="en-GB"/>
              </w:rPr>
              <w:t>to</w:t>
            </w:r>
            <w:r w:rsidR="00D767B2" w:rsidRPr="00A45142">
              <w:rPr>
                <w:rFonts w:ascii="Calibri" w:hAnsi="Calibri" w:cs="Calibri"/>
                <w:iCs/>
                <w:sz w:val="21"/>
                <w:szCs w:val="21"/>
                <w:lang w:val="en-GB"/>
              </w:rPr>
              <w:t xml:space="preserve"> </w:t>
            </w:r>
            <w:r w:rsidR="008905D0" w:rsidRPr="00A45142">
              <w:rPr>
                <w:rFonts w:ascii="Calibri" w:hAnsi="Calibri" w:cs="Calibri"/>
                <w:iCs/>
                <w:sz w:val="21"/>
                <w:szCs w:val="21"/>
                <w:lang w:val="en-GB"/>
              </w:rPr>
              <w:t>s</w:t>
            </w:r>
            <w:r w:rsidR="00D767B2" w:rsidRPr="00A45142">
              <w:rPr>
                <w:rFonts w:ascii="Calibri" w:hAnsi="Calibri" w:cs="Calibri"/>
                <w:iCs/>
                <w:sz w:val="21"/>
                <w:szCs w:val="21"/>
                <w:lang w:val="en-GB"/>
              </w:rPr>
              <w:t>ensitiz</w:t>
            </w:r>
            <w:r w:rsidR="008905D0" w:rsidRPr="00A45142">
              <w:rPr>
                <w:rFonts w:ascii="Calibri" w:hAnsi="Calibri" w:cs="Calibri"/>
                <w:iCs/>
                <w:sz w:val="21"/>
                <w:szCs w:val="21"/>
                <w:lang w:val="en-GB"/>
              </w:rPr>
              <w:t>e</w:t>
            </w:r>
            <w:r w:rsidR="00D767B2" w:rsidRPr="00A45142">
              <w:rPr>
                <w:rFonts w:ascii="Calibri" w:hAnsi="Calibri" w:cs="Calibri"/>
                <w:iCs/>
                <w:sz w:val="21"/>
                <w:szCs w:val="21"/>
                <w:lang w:val="en-GB"/>
              </w:rPr>
              <w:t xml:space="preserve"> </w:t>
            </w:r>
            <w:r w:rsidR="008905D0" w:rsidRPr="00A45142">
              <w:rPr>
                <w:rFonts w:ascii="Calibri" w:hAnsi="Calibri" w:cs="Calibri"/>
                <w:iCs/>
                <w:sz w:val="21"/>
                <w:szCs w:val="21"/>
                <w:lang w:val="en-GB"/>
              </w:rPr>
              <w:t>w</w:t>
            </w:r>
            <w:r w:rsidR="00D767B2" w:rsidRPr="00A45142">
              <w:rPr>
                <w:rFonts w:ascii="Calibri" w:hAnsi="Calibri" w:cs="Calibri"/>
                <w:iCs/>
                <w:sz w:val="21"/>
                <w:szCs w:val="21"/>
                <w:lang w:val="en-GB"/>
              </w:rPr>
              <w:t xml:space="preserve">omen </w:t>
            </w:r>
            <w:r w:rsidR="008905D0" w:rsidRPr="00A45142">
              <w:rPr>
                <w:rFonts w:ascii="Calibri" w:hAnsi="Calibri" w:cs="Calibri"/>
                <w:iCs/>
                <w:sz w:val="21"/>
                <w:szCs w:val="21"/>
                <w:lang w:val="en-GB"/>
              </w:rPr>
              <w:t>from</w:t>
            </w:r>
            <w:r w:rsidR="00D767B2" w:rsidRPr="00A45142">
              <w:rPr>
                <w:rFonts w:ascii="Calibri" w:hAnsi="Calibri" w:cs="Calibri"/>
                <w:iCs/>
                <w:sz w:val="21"/>
                <w:szCs w:val="21"/>
                <w:lang w:val="en-GB"/>
              </w:rPr>
              <w:t xml:space="preserve"> </w:t>
            </w:r>
            <w:r w:rsidR="008905D0" w:rsidRPr="00A45142">
              <w:rPr>
                <w:rFonts w:ascii="Calibri" w:hAnsi="Calibri" w:cs="Calibri"/>
                <w:iCs/>
                <w:sz w:val="21"/>
                <w:szCs w:val="21"/>
                <w:lang w:val="en-GB"/>
              </w:rPr>
              <w:t>p</w:t>
            </w:r>
            <w:r w:rsidR="00D767B2" w:rsidRPr="00A45142">
              <w:rPr>
                <w:rFonts w:ascii="Calibri" w:hAnsi="Calibri" w:cs="Calibri"/>
                <w:iCs/>
                <w:sz w:val="21"/>
                <w:szCs w:val="21"/>
                <w:lang w:val="en-GB"/>
              </w:rPr>
              <w:t xml:space="preserve">olitical </w:t>
            </w:r>
            <w:r w:rsidR="008905D0" w:rsidRPr="00A45142">
              <w:rPr>
                <w:rFonts w:ascii="Calibri" w:hAnsi="Calibri" w:cs="Calibri"/>
                <w:iCs/>
                <w:sz w:val="21"/>
                <w:szCs w:val="21"/>
                <w:lang w:val="en-GB"/>
              </w:rPr>
              <w:t>p</w:t>
            </w:r>
            <w:r w:rsidR="00D767B2" w:rsidRPr="00A45142">
              <w:rPr>
                <w:rFonts w:ascii="Calibri" w:hAnsi="Calibri" w:cs="Calibri"/>
                <w:iCs/>
                <w:sz w:val="21"/>
                <w:szCs w:val="21"/>
                <w:lang w:val="en-GB"/>
              </w:rPr>
              <w:t xml:space="preserve">arties </w:t>
            </w:r>
            <w:r w:rsidR="008905D0" w:rsidRPr="00A45142">
              <w:rPr>
                <w:rFonts w:ascii="Calibri" w:hAnsi="Calibri" w:cs="Calibri"/>
                <w:iCs/>
                <w:sz w:val="21"/>
                <w:szCs w:val="21"/>
                <w:lang w:val="en-GB"/>
              </w:rPr>
              <w:t>on the</w:t>
            </w:r>
            <w:r w:rsidR="00D767B2" w:rsidRPr="00A45142">
              <w:rPr>
                <w:rFonts w:ascii="Calibri" w:hAnsi="Calibri" w:cs="Calibri"/>
                <w:iCs/>
                <w:sz w:val="21"/>
                <w:szCs w:val="21"/>
                <w:lang w:val="en-GB"/>
              </w:rPr>
              <w:t xml:space="preserve"> </w:t>
            </w:r>
            <w:r w:rsidR="008905D0" w:rsidRPr="00A45142">
              <w:rPr>
                <w:rFonts w:ascii="Calibri" w:hAnsi="Calibri" w:cs="Calibri"/>
                <w:iCs/>
                <w:sz w:val="21"/>
                <w:szCs w:val="21"/>
                <w:lang w:val="en-GB"/>
              </w:rPr>
              <w:t>u</w:t>
            </w:r>
            <w:r w:rsidR="00D767B2" w:rsidRPr="00A45142">
              <w:rPr>
                <w:rFonts w:ascii="Calibri" w:hAnsi="Calibri" w:cs="Calibri"/>
                <w:iCs/>
                <w:sz w:val="21"/>
                <w:szCs w:val="21"/>
                <w:lang w:val="en-GB"/>
              </w:rPr>
              <w:t xml:space="preserve">pcoming </w:t>
            </w:r>
            <w:r w:rsidR="008905D0" w:rsidRPr="00A45142">
              <w:rPr>
                <w:rFonts w:ascii="Calibri" w:hAnsi="Calibri" w:cs="Calibri"/>
                <w:iCs/>
                <w:sz w:val="21"/>
                <w:szCs w:val="21"/>
                <w:lang w:val="en-GB"/>
              </w:rPr>
              <w:t>e</w:t>
            </w:r>
            <w:r w:rsidR="00D767B2" w:rsidRPr="00A45142">
              <w:rPr>
                <w:rFonts w:ascii="Calibri" w:hAnsi="Calibri" w:cs="Calibri"/>
                <w:iCs/>
                <w:sz w:val="21"/>
                <w:szCs w:val="21"/>
                <w:lang w:val="en-GB"/>
              </w:rPr>
              <w:t>lections</w:t>
            </w:r>
            <w:r w:rsidR="008905D0" w:rsidRPr="00A45142">
              <w:rPr>
                <w:rFonts w:ascii="Calibri" w:hAnsi="Calibri" w:cs="Calibri"/>
                <w:iCs/>
                <w:sz w:val="21"/>
                <w:szCs w:val="21"/>
                <w:lang w:val="en-GB"/>
              </w:rPr>
              <w:t>. The event</w:t>
            </w:r>
            <w:r w:rsidR="00D767B2" w:rsidRPr="00A45142">
              <w:rPr>
                <w:rFonts w:ascii="Calibri" w:hAnsi="Calibri" w:cs="Calibri"/>
                <w:iCs/>
                <w:sz w:val="21"/>
                <w:szCs w:val="21"/>
                <w:lang w:val="en-GB"/>
              </w:rPr>
              <w:t xml:space="preserve"> </w:t>
            </w:r>
            <w:r w:rsidR="00E67573" w:rsidRPr="00A45142">
              <w:rPr>
                <w:rFonts w:ascii="Calibri" w:hAnsi="Calibri" w:cs="Calibri"/>
                <w:iCs/>
                <w:sz w:val="21"/>
                <w:szCs w:val="21"/>
                <w:lang w:val="en-GB"/>
              </w:rPr>
              <w:t xml:space="preserve">aimed at enhancing women’s representation in political parties. it </w:t>
            </w:r>
            <w:r w:rsidR="00D767B2" w:rsidRPr="00A45142">
              <w:rPr>
                <w:rFonts w:ascii="Calibri" w:hAnsi="Calibri" w:cs="Calibri"/>
                <w:iCs/>
                <w:sz w:val="21"/>
                <w:szCs w:val="21"/>
                <w:lang w:val="en-GB"/>
              </w:rPr>
              <w:t>brought together 67 women who engaged in discussions and dialogue on the role of women in political parties and measures towards promoting participation of women in the electoral process.</w:t>
            </w:r>
            <w:r w:rsidR="008905D0" w:rsidRPr="00A45142">
              <w:rPr>
                <w:rFonts w:ascii="Calibri" w:hAnsi="Calibri" w:cs="Calibri"/>
                <w:iCs/>
                <w:sz w:val="21"/>
                <w:szCs w:val="21"/>
                <w:lang w:val="en-GB"/>
              </w:rPr>
              <w:t xml:space="preserve"> </w:t>
            </w:r>
            <w:r w:rsidRPr="00A45142">
              <w:rPr>
                <w:rFonts w:ascii="Calibri" w:hAnsi="Calibri" w:cs="Calibri"/>
                <w:iCs/>
                <w:sz w:val="21"/>
                <w:szCs w:val="21"/>
                <w:lang w:val="en-GB"/>
              </w:rPr>
              <w:t>Moreover,</w:t>
            </w:r>
            <w:r w:rsidR="002B180B" w:rsidRPr="00A45142">
              <w:rPr>
                <w:rFonts w:ascii="Calibri" w:hAnsi="Calibri" w:cs="Calibri"/>
                <w:iCs/>
                <w:sz w:val="21"/>
                <w:szCs w:val="21"/>
                <w:lang w:val="en-GB"/>
              </w:rPr>
              <w:t xml:space="preserve"> still</w:t>
            </w:r>
            <w:r w:rsidR="00E67573" w:rsidRPr="00A45142">
              <w:rPr>
                <w:rFonts w:ascii="Calibri" w:hAnsi="Calibri" w:cs="Calibri"/>
                <w:iCs/>
                <w:sz w:val="21"/>
                <w:szCs w:val="21"/>
                <w:lang w:val="en-GB"/>
              </w:rPr>
              <w:t xml:space="preserve"> as part of </w:t>
            </w:r>
            <w:r w:rsidRPr="00A45142">
              <w:rPr>
                <w:rFonts w:ascii="Calibri" w:hAnsi="Calibri" w:cs="Calibri"/>
                <w:iCs/>
                <w:sz w:val="21"/>
                <w:szCs w:val="21"/>
                <w:lang w:val="en-GB"/>
              </w:rPr>
              <w:t xml:space="preserve">its </w:t>
            </w:r>
            <w:r w:rsidR="00E67573" w:rsidRPr="00A45142">
              <w:rPr>
                <w:rFonts w:ascii="Calibri" w:hAnsi="Calibri" w:cs="Calibri"/>
                <w:iCs/>
                <w:sz w:val="21"/>
                <w:szCs w:val="21"/>
                <w:lang w:val="en-GB"/>
              </w:rPr>
              <w:t xml:space="preserve">capacity building efforts, the WPPWG designed a training programme on the prevention of VAWiE to build the capacities of NEC and UNPOL trainers to subsequently train members of the NPS in each state and to promote the inclusive political participation of women and vulnerable groups in elections. </w:t>
            </w:r>
          </w:p>
          <w:p w14:paraId="60617DED" w14:textId="3BB8B9CE" w:rsidR="002B180B" w:rsidRPr="00A45142" w:rsidRDefault="002B180B" w:rsidP="002B180B">
            <w:pPr>
              <w:spacing w:before="120" w:after="0" w:line="276" w:lineRule="auto"/>
              <w:jc w:val="both"/>
              <w:rPr>
                <w:rFonts w:ascii="Calibri" w:hAnsi="Calibri" w:cs="Calibri"/>
                <w:iCs/>
                <w:sz w:val="21"/>
                <w:szCs w:val="21"/>
                <w:lang w:val="en-GB"/>
              </w:rPr>
            </w:pPr>
            <w:r w:rsidRPr="00A45142">
              <w:rPr>
                <w:rFonts w:ascii="Calibri" w:hAnsi="Calibri" w:cs="Calibri"/>
                <w:iCs/>
                <w:sz w:val="21"/>
                <w:szCs w:val="21"/>
                <w:lang w:val="en-GB"/>
              </w:rPr>
              <w:t>Similarly</w:t>
            </w:r>
            <w:r w:rsidR="0030188B" w:rsidRPr="00A45142">
              <w:rPr>
                <w:rFonts w:ascii="Calibri" w:hAnsi="Calibri" w:cs="Calibri"/>
                <w:iCs/>
                <w:sz w:val="21"/>
                <w:szCs w:val="21"/>
                <w:lang w:val="en-GB"/>
              </w:rPr>
              <w:t>, f</w:t>
            </w:r>
            <w:r w:rsidR="00496A40" w:rsidRPr="00A45142">
              <w:rPr>
                <w:rFonts w:ascii="Calibri" w:hAnsi="Calibri" w:cs="Calibri"/>
                <w:iCs/>
                <w:sz w:val="21"/>
                <w:szCs w:val="21"/>
                <w:lang w:val="en-GB"/>
              </w:rPr>
              <w:t>rom 13-15 November in Juba, UN Women held a three-day intergenerational dialogue on women's leadership and political participation</w:t>
            </w:r>
            <w:r w:rsidR="0030188B" w:rsidRPr="00A45142">
              <w:rPr>
                <w:rFonts w:ascii="Calibri" w:hAnsi="Calibri" w:cs="Calibri"/>
                <w:iCs/>
                <w:sz w:val="21"/>
                <w:szCs w:val="21"/>
                <w:lang w:val="en-GB"/>
              </w:rPr>
              <w:t>. It was</w:t>
            </w:r>
            <w:r w:rsidR="00496A40" w:rsidRPr="00A45142">
              <w:rPr>
                <w:rFonts w:ascii="Calibri" w:hAnsi="Calibri" w:cs="Calibri"/>
                <w:iCs/>
                <w:sz w:val="21"/>
                <w:szCs w:val="21"/>
                <w:lang w:val="en-GB"/>
              </w:rPr>
              <w:t xml:space="preserve"> attended by 127 participants (107 women and 20 men), including representatives from the Women Parliamentary Caucus, the East African Legislative Assembly (South Sudan, Rwanda, and Kenya), the South Sudan Women Coalition, the South Sudan Security Sector Women Network, and the Union of Disabled Persons. The dialogue placed a strong emphasis on the upcoming elections, with speakers underscoring the need for increased female representation and active involvement in the electoral process. Key points included the importance of creating enabling environments for women's participation, fostering intergenerational mentorship, and ensuring that elections are inclusive and gender responsive. Participants also called for strengthened collaboration at regional and national levels to promote sustainable solutions for advancing women's roles in political and electoral processes.</w:t>
            </w:r>
            <w:r w:rsidRPr="00A45142">
              <w:rPr>
                <w:rFonts w:ascii="Calibri" w:hAnsi="Calibri" w:cs="Calibri"/>
                <w:iCs/>
                <w:sz w:val="21"/>
                <w:szCs w:val="21"/>
                <w:lang w:val="en-GB"/>
              </w:rPr>
              <w:t xml:space="preserve"> </w:t>
            </w:r>
          </w:p>
          <w:p w14:paraId="42A9A712" w14:textId="7DACFC62" w:rsidR="00496A40" w:rsidRPr="00A45142" w:rsidRDefault="002B180B" w:rsidP="002B180B">
            <w:pPr>
              <w:spacing w:before="120" w:after="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Furthermore, </w:t>
            </w:r>
            <w:r w:rsidR="00496A40" w:rsidRPr="00A45142">
              <w:rPr>
                <w:rFonts w:ascii="Calibri" w:hAnsi="Calibri" w:cs="Calibri"/>
                <w:iCs/>
                <w:sz w:val="21"/>
                <w:szCs w:val="21"/>
                <w:lang w:val="en-GB"/>
              </w:rPr>
              <w:t>UN Women, in collaboration with UN</w:t>
            </w:r>
            <w:r w:rsidR="00593F0C">
              <w:rPr>
                <w:rFonts w:ascii="Calibri" w:hAnsi="Calibri" w:cs="Calibri"/>
                <w:iCs/>
                <w:sz w:val="21"/>
                <w:szCs w:val="21"/>
                <w:lang w:val="en-GB"/>
              </w:rPr>
              <w:t xml:space="preserve"> </w:t>
            </w:r>
            <w:r w:rsidR="00496A40" w:rsidRPr="00A45142">
              <w:rPr>
                <w:rFonts w:ascii="Calibri" w:hAnsi="Calibri" w:cs="Calibri"/>
                <w:iCs/>
                <w:sz w:val="21"/>
                <w:szCs w:val="21"/>
                <w:lang w:val="en-GB"/>
              </w:rPr>
              <w:t xml:space="preserve">IEAT and DRI, held strategic consultative dialogues with political parties, underrepresented groups, women’s CSOs, women leaders, faith-based and media organizations to strengthen evidence-based gender inclusion in political parties. The consultations aimed at gathering insights into the policies, practices and challenges related to gender equality and promoting inclusive leadership in political parties. 58 participants (31 women, 27 men) attended the sessions. </w:t>
            </w:r>
          </w:p>
          <w:p w14:paraId="4775756F" w14:textId="005E9009" w:rsidR="00DA48EC" w:rsidRPr="00A45142" w:rsidRDefault="00DA48EC" w:rsidP="00DA48EC">
            <w:pPr>
              <w:spacing w:before="240" w:after="0" w:line="276" w:lineRule="auto"/>
              <w:jc w:val="both"/>
              <w:rPr>
                <w:rFonts w:ascii="Calibri" w:hAnsi="Calibri" w:cs="Calibri"/>
                <w:sz w:val="21"/>
                <w:szCs w:val="21"/>
                <w:lang w:val="en-GB"/>
              </w:rPr>
            </w:pPr>
            <w:r w:rsidRPr="00A45142">
              <w:rPr>
                <w:rFonts w:ascii="Calibri" w:hAnsi="Calibri" w:cs="Calibri"/>
                <w:sz w:val="21"/>
                <w:szCs w:val="21"/>
                <w:lang w:val="en-GB"/>
              </w:rPr>
              <w:t xml:space="preserve">As to the promotion of access to accurate and impartial information through the media, </w:t>
            </w:r>
            <w:r w:rsidR="00632EBF" w:rsidRPr="00A45142">
              <w:rPr>
                <w:rFonts w:ascii="Calibri" w:hAnsi="Calibri" w:cs="Calibri"/>
                <w:sz w:val="21"/>
                <w:szCs w:val="21"/>
                <w:lang w:val="en-GB"/>
              </w:rPr>
              <w:t>UN IEAT</w:t>
            </w:r>
            <w:r w:rsidR="00E43C4B" w:rsidRPr="00A45142">
              <w:rPr>
                <w:rFonts w:ascii="Calibri" w:hAnsi="Calibri" w:cs="Calibri"/>
                <w:sz w:val="21"/>
                <w:szCs w:val="21"/>
                <w:lang w:val="en-GB"/>
              </w:rPr>
              <w:t xml:space="preserve"> operated through UNESCO </w:t>
            </w:r>
            <w:r w:rsidR="001E7682" w:rsidRPr="00A45142">
              <w:rPr>
                <w:rFonts w:ascii="Calibri" w:hAnsi="Calibri" w:cs="Calibri"/>
                <w:sz w:val="21"/>
                <w:szCs w:val="21"/>
                <w:lang w:val="en-GB"/>
              </w:rPr>
              <w:t xml:space="preserve">to </w:t>
            </w:r>
            <w:r w:rsidRPr="00A45142">
              <w:rPr>
                <w:rFonts w:ascii="Calibri" w:hAnsi="Calibri" w:cs="Calibri"/>
                <w:sz w:val="21"/>
                <w:szCs w:val="21"/>
                <w:lang w:val="en-GB"/>
              </w:rPr>
              <w:t xml:space="preserve">strengthen the capacity of journalists and editors, particularly women journalists, to deliver professional, accurate, impartial, conflict-sensitive and gender-sensitive reporting on elections. </w:t>
            </w:r>
            <w:r w:rsidR="007F6CEE" w:rsidRPr="00A45142">
              <w:rPr>
                <w:rFonts w:ascii="Calibri" w:hAnsi="Calibri" w:cs="Calibri"/>
                <w:sz w:val="21"/>
                <w:szCs w:val="21"/>
                <w:lang w:val="en-GB"/>
              </w:rPr>
              <w:t>UNESCO</w:t>
            </w:r>
            <w:r w:rsidRPr="00A45142">
              <w:rPr>
                <w:rFonts w:ascii="Calibri" w:hAnsi="Calibri" w:cs="Calibri"/>
                <w:sz w:val="21"/>
                <w:szCs w:val="21"/>
                <w:lang w:val="en-GB"/>
              </w:rPr>
              <w:t xml:space="preserve"> also built the capacities of community radio stations in election broadcasting and promoted understanding of the positive role of the media in electoral processes and principles of freedom of and access to information through awareness raising targeting different stakeholders, including security </w:t>
            </w:r>
            <w:r w:rsidRPr="00A45142">
              <w:rPr>
                <w:rFonts w:ascii="Calibri" w:hAnsi="Calibri" w:cs="Calibri"/>
                <w:sz w:val="21"/>
                <w:szCs w:val="21"/>
                <w:lang w:val="en-GB"/>
              </w:rPr>
              <w:lastRenderedPageBreak/>
              <w:t>personnel, the Media Authority, the South Sudan Broadcasting Corporation, specialised Parliamentary Committee for Information and media associations</w:t>
            </w:r>
            <w:r w:rsidRPr="00A45142">
              <w:rPr>
                <w:rStyle w:val="FootnoteReference"/>
                <w:rFonts w:ascii="Calibri" w:hAnsi="Calibri" w:cs="Calibri"/>
                <w:sz w:val="21"/>
                <w:szCs w:val="21"/>
                <w:lang w:val="en-GB"/>
              </w:rPr>
              <w:footnoteReference w:id="4"/>
            </w:r>
            <w:r w:rsidRPr="00A45142">
              <w:rPr>
                <w:rFonts w:ascii="Calibri" w:hAnsi="Calibri" w:cs="Calibri"/>
                <w:sz w:val="21"/>
                <w:szCs w:val="21"/>
                <w:lang w:val="en-GB"/>
              </w:rPr>
              <w:t>. Focus was placed on constructively engaging youth in local media activities around elections, and strategies for responding to mis/disinformation and hate speech, particularly against women. Thematic areas including media professionalism, electoral coverage, legal frameworks, countering hate speech, misinformation and disinformation, gender responsive reporting, conflict sensitive reporting, media and information literacy were covered, including the strengthening of grassroot communities to participate in elections.   In addition, key documents such as the “Mass Media Election Coverage Guide” were drafted to strengthen self-regulatory mechanisms among media professionals.  Some of the achievements</w:t>
            </w:r>
            <w:r w:rsidR="00976A89" w:rsidRPr="00A45142">
              <w:rPr>
                <w:rFonts w:ascii="Calibri" w:hAnsi="Calibri" w:cs="Calibri"/>
                <w:sz w:val="21"/>
                <w:szCs w:val="21"/>
                <w:lang w:val="en-GB"/>
              </w:rPr>
              <w:t xml:space="preserve"> through the year</w:t>
            </w:r>
            <w:r w:rsidRPr="00A45142">
              <w:rPr>
                <w:rFonts w:ascii="Calibri" w:hAnsi="Calibri" w:cs="Calibri"/>
                <w:sz w:val="21"/>
                <w:szCs w:val="21"/>
                <w:lang w:val="en-GB"/>
              </w:rPr>
              <w:t xml:space="preserve"> include: </w:t>
            </w:r>
          </w:p>
          <w:p w14:paraId="7609BA9E" w14:textId="77777777" w:rsidR="000C5A63" w:rsidRPr="00A45142" w:rsidRDefault="000C5A63" w:rsidP="000C5A63">
            <w:pPr>
              <w:pStyle w:val="ListParagraph"/>
              <w:numPr>
                <w:ilvl w:val="0"/>
                <w:numId w:val="5"/>
              </w:numPr>
              <w:spacing w:after="120" w:line="276" w:lineRule="auto"/>
              <w:jc w:val="both"/>
              <w:rPr>
                <w:rFonts w:ascii="Calibri" w:hAnsi="Calibri" w:cs="Calibri"/>
                <w:sz w:val="21"/>
                <w:szCs w:val="21"/>
                <w:lang w:val="en-GB"/>
              </w:rPr>
            </w:pPr>
            <w:r w:rsidRPr="00A45142">
              <w:rPr>
                <w:rFonts w:ascii="Calibri" w:hAnsi="Calibri" w:cs="Calibri"/>
                <w:sz w:val="21"/>
                <w:szCs w:val="21"/>
                <w:lang w:val="en-GB"/>
              </w:rPr>
              <w:t>Training of o</w:t>
            </w:r>
            <w:r w:rsidR="00DA48EC" w:rsidRPr="00A45142">
              <w:rPr>
                <w:rFonts w:ascii="Calibri" w:hAnsi="Calibri" w:cs="Calibri"/>
                <w:sz w:val="21"/>
                <w:szCs w:val="21"/>
                <w:lang w:val="en-GB"/>
              </w:rPr>
              <w:t xml:space="preserve">ver three hundred (300) journalists across the ten states in partnership with the Union of Journalists of South Sudan (UJOSS). The journalists were equipped with skills on electoral reporting; the legal framework on elections; fundamental rights and freedoms; improved understanding on conflict sensitive and gender responsive reporting; fact checking; physical safety during elections; media and information literacy; countering hate speech; and ethical and accurate reporting. </w:t>
            </w:r>
          </w:p>
          <w:p w14:paraId="72F348AD" w14:textId="5974ECDE" w:rsidR="00AB717D" w:rsidRPr="00A45142" w:rsidRDefault="00DA48EC" w:rsidP="00AB717D">
            <w:pPr>
              <w:pStyle w:val="ListParagraph"/>
              <w:numPr>
                <w:ilvl w:val="0"/>
                <w:numId w:val="5"/>
              </w:numPr>
              <w:spacing w:after="120" w:line="276" w:lineRule="auto"/>
              <w:jc w:val="both"/>
              <w:rPr>
                <w:rFonts w:ascii="Calibri" w:hAnsi="Calibri" w:cs="Calibri"/>
                <w:sz w:val="21"/>
                <w:szCs w:val="21"/>
                <w:lang w:val="en-GB"/>
              </w:rPr>
            </w:pPr>
            <w:r w:rsidRPr="00A45142">
              <w:rPr>
                <w:rFonts w:ascii="Calibri" w:hAnsi="Calibri" w:cs="Calibri"/>
                <w:iCs/>
                <w:sz w:val="21"/>
                <w:szCs w:val="21"/>
                <w:lang w:val="en-GB"/>
              </w:rPr>
              <w:t>At least one hundred (100), duty bearers (State Ministers of Information, Director Generals, parliamentarians, security representatives and journalists) drawn from the Greater Bah</w:t>
            </w:r>
            <w:r w:rsidR="00851BB0">
              <w:rPr>
                <w:rFonts w:ascii="Calibri" w:hAnsi="Calibri" w:cs="Calibri"/>
                <w:iCs/>
                <w:sz w:val="21"/>
                <w:szCs w:val="21"/>
                <w:lang w:val="en-GB"/>
              </w:rPr>
              <w:t>r</w:t>
            </w:r>
            <w:r w:rsidRPr="00A45142">
              <w:rPr>
                <w:rFonts w:ascii="Calibri" w:hAnsi="Calibri" w:cs="Calibri"/>
                <w:iCs/>
                <w:sz w:val="21"/>
                <w:szCs w:val="21"/>
                <w:lang w:val="en-GB"/>
              </w:rPr>
              <w:t xml:space="preserve"> El-Ghazal region, Greater Upper Nile region, and Equatoria region were trained and equipped with knowledge on legal frameworks, including their role in promoting the safety of journalists, fundamental freedoms and access to information during elections. The beneficiaries committed to support freedom of expression, the safety of journalists and access to information during elections. </w:t>
            </w:r>
          </w:p>
          <w:p w14:paraId="3685B647" w14:textId="780C3368" w:rsidR="009E0A3C" w:rsidRPr="00A45142" w:rsidRDefault="00DA48EC" w:rsidP="009E0A3C">
            <w:pPr>
              <w:pStyle w:val="ListParagraph"/>
              <w:numPr>
                <w:ilvl w:val="0"/>
                <w:numId w:val="5"/>
              </w:numPr>
              <w:spacing w:after="120" w:line="276" w:lineRule="auto"/>
              <w:jc w:val="both"/>
              <w:rPr>
                <w:rFonts w:ascii="Calibri" w:hAnsi="Calibri" w:cs="Calibri"/>
                <w:sz w:val="21"/>
                <w:szCs w:val="21"/>
                <w:lang w:val="en-GB"/>
              </w:rPr>
            </w:pPr>
            <w:r w:rsidRPr="00A45142">
              <w:rPr>
                <w:rFonts w:ascii="Calibri" w:hAnsi="Calibri" w:cs="Calibri"/>
                <w:iCs/>
                <w:sz w:val="21"/>
                <w:szCs w:val="21"/>
                <w:lang w:val="en-GB"/>
              </w:rPr>
              <w:t>Over fifty (50) Station Managers and editors from Greater Bahr-El Ghazal Region, Equatoria region and Greater Upper Nile Regions were trained and equipped with skills and knowledge on electoral reporting; awareness-raising on the role of the media during elections; conflict-sensitive reporting; gender-responsive reporting; fact-checking; countering hate speech; ethical and accurate reporting. The training aimed at strengthening and increasing the role of the media in educating and promoting access to information during elections for the public, as well as the use of the media to promote peaceful elections.</w:t>
            </w:r>
          </w:p>
          <w:p w14:paraId="124C2703" w14:textId="77777777" w:rsidR="00D36547" w:rsidRPr="00A45142" w:rsidRDefault="009E0A3C" w:rsidP="00D36547">
            <w:pPr>
              <w:pStyle w:val="ListParagraph"/>
              <w:numPr>
                <w:ilvl w:val="0"/>
                <w:numId w:val="5"/>
              </w:numPr>
              <w:spacing w:after="120" w:line="276" w:lineRule="auto"/>
              <w:jc w:val="both"/>
              <w:rPr>
                <w:rFonts w:ascii="Calibri" w:hAnsi="Calibri" w:cs="Calibri"/>
                <w:sz w:val="21"/>
                <w:szCs w:val="21"/>
                <w:lang w:val="en-GB"/>
              </w:rPr>
            </w:pPr>
            <w:r w:rsidRPr="00A45142">
              <w:rPr>
                <w:rFonts w:ascii="Calibri" w:hAnsi="Calibri" w:cs="Calibri"/>
                <w:iCs/>
                <w:sz w:val="21"/>
                <w:szCs w:val="21"/>
                <w:lang w:val="en-GB"/>
              </w:rPr>
              <w:t xml:space="preserve">The development of </w:t>
            </w:r>
            <w:r w:rsidR="00AE0E5A" w:rsidRPr="00A45142">
              <w:rPr>
                <w:rFonts w:ascii="Calibri" w:hAnsi="Calibri" w:cs="Calibri"/>
                <w:iCs/>
                <w:sz w:val="21"/>
                <w:szCs w:val="21"/>
                <w:lang w:val="en-GB"/>
              </w:rPr>
              <w:t>the</w:t>
            </w:r>
            <w:r w:rsidRPr="00A45142">
              <w:rPr>
                <w:rFonts w:ascii="Calibri" w:hAnsi="Calibri" w:cs="Calibri"/>
                <w:iCs/>
                <w:sz w:val="21"/>
                <w:szCs w:val="21"/>
                <w:lang w:val="en-GB"/>
              </w:rPr>
              <w:t xml:space="preserve"> draft “Mass Media Election Coverage Guide”</w:t>
            </w:r>
            <w:r w:rsidR="00AE0E5A" w:rsidRPr="00A45142">
              <w:rPr>
                <w:rFonts w:ascii="Calibri" w:hAnsi="Calibri" w:cs="Calibri"/>
                <w:iCs/>
                <w:sz w:val="21"/>
                <w:szCs w:val="21"/>
                <w:lang w:val="en-GB"/>
              </w:rPr>
              <w:t xml:space="preserve">, in </w:t>
            </w:r>
            <w:r w:rsidR="00DA48EC" w:rsidRPr="00A45142">
              <w:rPr>
                <w:rFonts w:ascii="Calibri" w:hAnsi="Calibri" w:cs="Calibri"/>
                <w:iCs/>
                <w:sz w:val="21"/>
                <w:szCs w:val="21"/>
                <w:lang w:val="en-GB"/>
              </w:rPr>
              <w:t>partnership with the Association for Media Development in South Sudan</w:t>
            </w:r>
            <w:r w:rsidR="00AE0E5A" w:rsidRPr="00A45142">
              <w:rPr>
                <w:rFonts w:ascii="Calibri" w:hAnsi="Calibri" w:cs="Calibri"/>
                <w:iCs/>
                <w:sz w:val="21"/>
                <w:szCs w:val="21"/>
                <w:lang w:val="en-GB"/>
              </w:rPr>
              <w:t>.</w:t>
            </w:r>
            <w:r w:rsidR="00D36547" w:rsidRPr="00A45142">
              <w:rPr>
                <w:rFonts w:ascii="Calibri" w:hAnsi="Calibri" w:cs="Calibri"/>
                <w:iCs/>
                <w:sz w:val="21"/>
                <w:szCs w:val="21"/>
                <w:lang w:val="en-GB"/>
              </w:rPr>
              <w:t xml:space="preserve"> T</w:t>
            </w:r>
            <w:r w:rsidR="00DA48EC" w:rsidRPr="00A45142">
              <w:rPr>
                <w:rFonts w:ascii="Calibri" w:hAnsi="Calibri" w:cs="Calibri"/>
                <w:iCs/>
                <w:sz w:val="21"/>
                <w:szCs w:val="21"/>
                <w:lang w:val="en-GB"/>
              </w:rPr>
              <w:t xml:space="preserve">he guide is a set of Self-regulatory principles that involves both the initiation and maintenance of behavioural change for journalists during elections in South Sudan, while inhibiting undesired behaviours and responding to situational demands before, during and after elections. </w:t>
            </w:r>
          </w:p>
          <w:p w14:paraId="15E070BA" w14:textId="77777777" w:rsidR="008E3F61" w:rsidRPr="00A45142" w:rsidRDefault="00DA48EC" w:rsidP="008E3F61">
            <w:pPr>
              <w:pStyle w:val="ListParagraph"/>
              <w:numPr>
                <w:ilvl w:val="0"/>
                <w:numId w:val="5"/>
              </w:numPr>
              <w:spacing w:after="120" w:line="276" w:lineRule="auto"/>
              <w:jc w:val="both"/>
              <w:rPr>
                <w:rFonts w:ascii="Calibri" w:hAnsi="Calibri" w:cs="Calibri"/>
                <w:sz w:val="21"/>
                <w:szCs w:val="21"/>
                <w:lang w:val="en-GB"/>
              </w:rPr>
            </w:pPr>
            <w:r w:rsidRPr="00A45142">
              <w:rPr>
                <w:rFonts w:ascii="Calibri" w:hAnsi="Calibri" w:cs="Calibri"/>
                <w:iCs/>
                <w:sz w:val="21"/>
                <w:szCs w:val="21"/>
                <w:lang w:val="en-GB"/>
              </w:rPr>
              <w:t>In partnership with Youth Media Initiative South Sudan (YMISS) and Centre for Media and Information Literacy, Kenya, 105 youths in Bor, Rumbek and Wau were trained and equipped with skills and knowledge on Media and Information Literacy with the aim of empowering young people with skills, including critical thinking and creative problem solving to allow them to become informed consumers as well as information producers. Also, the youth were trained on combating hate speech, misinformation, and disinformation and integration of values of peace, tolerance, and cultural understanding.</w:t>
            </w:r>
          </w:p>
          <w:p w14:paraId="78A5E0AA" w14:textId="77777777" w:rsidR="006B4852" w:rsidRPr="00A45142" w:rsidRDefault="00DA48EC" w:rsidP="006B4852">
            <w:pPr>
              <w:pStyle w:val="ListParagraph"/>
              <w:numPr>
                <w:ilvl w:val="0"/>
                <w:numId w:val="5"/>
              </w:numPr>
              <w:spacing w:after="120" w:line="276" w:lineRule="auto"/>
              <w:jc w:val="both"/>
              <w:rPr>
                <w:rFonts w:ascii="Calibri" w:hAnsi="Calibri" w:cs="Calibri"/>
                <w:sz w:val="21"/>
                <w:szCs w:val="21"/>
                <w:lang w:val="en-GB"/>
              </w:rPr>
            </w:pPr>
            <w:r w:rsidRPr="00A45142">
              <w:rPr>
                <w:rFonts w:ascii="Calibri" w:hAnsi="Calibri" w:cs="Calibri"/>
                <w:iCs/>
                <w:sz w:val="21"/>
                <w:szCs w:val="21"/>
                <w:lang w:val="en-GB"/>
              </w:rPr>
              <w:t xml:space="preserve">Five community radio stations in Amadi, Magwi, Yirol, Pibor, Ruweng and, Morobo were supported towards diversifying their content, information/data, and the ability to promote balanced reporting on electoral issues. In addition, over 100 members of the youth and women listeners’ clubs in the </w:t>
            </w:r>
            <w:r w:rsidRPr="00A45142">
              <w:rPr>
                <w:rFonts w:ascii="Calibri" w:hAnsi="Calibri" w:cs="Calibri"/>
                <w:iCs/>
                <w:sz w:val="21"/>
                <w:szCs w:val="21"/>
                <w:lang w:val="en-GB"/>
              </w:rPr>
              <w:lastRenderedPageBreak/>
              <w:t>five locations were trained and are now able to listen and contribute to programmes on elections. Also, a new women’s listener club was established in Pibor.</w:t>
            </w:r>
          </w:p>
          <w:p w14:paraId="2AC086C4" w14:textId="7CEF0529" w:rsidR="00DA48EC" w:rsidRPr="00A45142" w:rsidRDefault="00DA48EC" w:rsidP="00A45142">
            <w:pPr>
              <w:pStyle w:val="ListParagraph"/>
              <w:numPr>
                <w:ilvl w:val="0"/>
                <w:numId w:val="5"/>
              </w:numPr>
              <w:spacing w:after="120" w:line="276" w:lineRule="auto"/>
              <w:jc w:val="both"/>
              <w:rPr>
                <w:rFonts w:ascii="Calibri" w:hAnsi="Calibri" w:cs="Calibri"/>
                <w:sz w:val="21"/>
                <w:szCs w:val="21"/>
                <w:lang w:val="en-GB"/>
              </w:rPr>
            </w:pPr>
            <w:r w:rsidRPr="00A45142">
              <w:rPr>
                <w:rFonts w:ascii="Calibri" w:hAnsi="Calibri" w:cs="Calibri"/>
                <w:iCs/>
                <w:sz w:val="21"/>
                <w:szCs w:val="21"/>
                <w:lang w:val="en-GB"/>
              </w:rPr>
              <w:t>Furthermore, to promote access to information and educate communities on elections and democratic processes, UNESCO partnered with Radio Community to produce and broadcast programs to inform and educate communities on the election process through radio talk shows. The stations included Singaita 88.3 FM in Kapoeta, Eastern Equatoria state, Akol Yam 90.1 FM in Aweil, Northern Barh el Ghazal state, Mingkaman 100 FM in Awerial, Lake’s state, Leer 88.0 FM in Unity State, and Mayardit 90.7 FM, and Turalei, Warrap State. Each station broadcast reached an estimated 500,000 people, except Leer which is estimated at 150,000 people (2008 Sudan population and housing census estimates).  The Broadcast Radius was 100 KM, and programs were broadcasted in the Dinka, Nuer and Toposa local languages, and they addressed the importance of elections in South Sudan, the role of citizens in an election and the civic duties of an electorate, the role of the NEC, the economic situation and how it will impact the election process come December 2026 among others.</w:t>
            </w:r>
          </w:p>
          <w:p w14:paraId="128ACE77" w14:textId="46D85C0A" w:rsidR="004D4889" w:rsidRPr="00A45142" w:rsidRDefault="004D4889" w:rsidP="000F3FB4">
            <w:pPr>
              <w:spacing w:before="240" w:after="120" w:line="276" w:lineRule="auto"/>
              <w:jc w:val="both"/>
              <w:rPr>
                <w:rFonts w:ascii="Calibri" w:hAnsi="Calibri" w:cs="Calibri"/>
                <w:sz w:val="21"/>
                <w:szCs w:val="21"/>
                <w:lang w:val="en-GB"/>
              </w:rPr>
            </w:pPr>
            <w:bookmarkStart w:id="23" w:name="_Hlk183966064"/>
            <w:r w:rsidRPr="00A45142">
              <w:rPr>
                <w:rFonts w:ascii="Calibri" w:hAnsi="Calibri" w:cs="Calibri"/>
                <w:b/>
                <w:bCs/>
                <w:sz w:val="21"/>
                <w:szCs w:val="21"/>
                <w:lang w:val="en-GB"/>
              </w:rPr>
              <w:t xml:space="preserve">Output </w:t>
            </w:r>
            <w:r w:rsidR="00C35564" w:rsidRPr="00A45142">
              <w:rPr>
                <w:rFonts w:ascii="Calibri" w:hAnsi="Calibri" w:cs="Calibri"/>
                <w:b/>
                <w:bCs/>
                <w:sz w:val="21"/>
                <w:szCs w:val="21"/>
                <w:lang w:val="en-GB"/>
              </w:rPr>
              <w:t>4</w:t>
            </w:r>
            <w:r w:rsidRPr="00A45142">
              <w:rPr>
                <w:rFonts w:ascii="Calibri" w:hAnsi="Calibri" w:cs="Calibri"/>
                <w:b/>
                <w:bCs/>
                <w:sz w:val="21"/>
                <w:szCs w:val="21"/>
                <w:lang w:val="en-GB"/>
              </w:rPr>
              <w:t xml:space="preserve">: </w:t>
            </w:r>
            <w:bookmarkStart w:id="24" w:name="_Hlk183791318"/>
            <w:r w:rsidRPr="00A45142">
              <w:rPr>
                <w:rFonts w:ascii="Calibri" w:hAnsi="Calibri" w:cs="Calibri"/>
                <w:b/>
                <w:bCs/>
                <w:sz w:val="21"/>
                <w:szCs w:val="21"/>
                <w:lang w:val="en-GB"/>
              </w:rPr>
              <w:t>Enhanced environment for maintaining security and mitigating violence during elections</w:t>
            </w:r>
            <w:r w:rsidR="00C35564" w:rsidRPr="00A45142">
              <w:rPr>
                <w:rFonts w:ascii="Calibri" w:hAnsi="Calibri" w:cs="Calibri"/>
                <w:sz w:val="21"/>
                <w:szCs w:val="21"/>
                <w:lang w:val="en-GB"/>
              </w:rPr>
              <w:t>.</w:t>
            </w:r>
          </w:p>
          <w:p w14:paraId="40B7C6AF" w14:textId="6F34C5EF" w:rsidR="000F3FB4" w:rsidRPr="00A45142" w:rsidRDefault="006B2A7E" w:rsidP="00BC5279">
            <w:pPr>
              <w:spacing w:before="120" w:after="120" w:line="276" w:lineRule="auto"/>
              <w:jc w:val="both"/>
              <w:rPr>
                <w:rFonts w:ascii="Calibri" w:hAnsi="Calibri" w:cs="Calibri"/>
                <w:iCs/>
                <w:sz w:val="21"/>
                <w:szCs w:val="21"/>
                <w:lang w:val="en-GB"/>
              </w:rPr>
            </w:pPr>
            <w:bookmarkStart w:id="25" w:name="_Hlk182188592"/>
            <w:bookmarkEnd w:id="23"/>
            <w:bookmarkEnd w:id="24"/>
            <w:r w:rsidRPr="00A45142">
              <w:rPr>
                <w:rFonts w:ascii="Calibri" w:hAnsi="Calibri" w:cs="Calibri"/>
                <w:iCs/>
                <w:sz w:val="21"/>
                <w:szCs w:val="21"/>
                <w:lang w:val="en-GB"/>
              </w:rPr>
              <w:t xml:space="preserve">Results in this output </w:t>
            </w:r>
            <w:r w:rsidR="00A80FE2" w:rsidRPr="00A45142">
              <w:rPr>
                <w:rFonts w:ascii="Calibri" w:hAnsi="Calibri" w:cs="Calibri"/>
                <w:iCs/>
                <w:sz w:val="21"/>
                <w:szCs w:val="21"/>
                <w:lang w:val="en-GB"/>
              </w:rPr>
              <w:t>pertain to</w:t>
            </w:r>
            <w:r w:rsidRPr="00A45142">
              <w:rPr>
                <w:rFonts w:ascii="Calibri" w:hAnsi="Calibri" w:cs="Calibri"/>
                <w:iCs/>
                <w:sz w:val="21"/>
                <w:szCs w:val="21"/>
                <w:lang w:val="en-GB"/>
              </w:rPr>
              <w:t xml:space="preserve"> t</w:t>
            </w:r>
            <w:r w:rsidR="00A80FE2" w:rsidRPr="00A45142">
              <w:rPr>
                <w:rFonts w:ascii="Calibri" w:hAnsi="Calibri" w:cs="Calibri"/>
                <w:iCs/>
                <w:sz w:val="21"/>
                <w:szCs w:val="21"/>
                <w:lang w:val="en-GB"/>
              </w:rPr>
              <w:t>he</w:t>
            </w:r>
            <w:r w:rsidRPr="00A45142">
              <w:rPr>
                <w:rFonts w:ascii="Calibri" w:hAnsi="Calibri" w:cs="Calibri"/>
                <w:iCs/>
                <w:sz w:val="21"/>
                <w:szCs w:val="21"/>
                <w:lang w:val="en-GB"/>
              </w:rPr>
              <w:t xml:space="preserve"> </w:t>
            </w:r>
            <w:r w:rsidR="00A80FE2" w:rsidRPr="00A45142">
              <w:rPr>
                <w:rFonts w:ascii="Calibri" w:hAnsi="Calibri" w:cs="Calibri"/>
                <w:iCs/>
                <w:sz w:val="21"/>
                <w:szCs w:val="21"/>
                <w:lang w:val="en-GB"/>
              </w:rPr>
              <w:t>s</w:t>
            </w:r>
            <w:r w:rsidR="000F3FB4" w:rsidRPr="00A45142">
              <w:rPr>
                <w:rFonts w:ascii="Calibri" w:hAnsi="Calibri" w:cs="Calibri"/>
                <w:iCs/>
                <w:sz w:val="21"/>
                <w:szCs w:val="21"/>
                <w:lang w:val="en-GB"/>
              </w:rPr>
              <w:t xml:space="preserve">trengthening </w:t>
            </w:r>
            <w:r w:rsidR="00FE6414">
              <w:rPr>
                <w:rFonts w:ascii="Calibri" w:hAnsi="Calibri" w:cs="Calibri"/>
                <w:iCs/>
                <w:sz w:val="21"/>
                <w:szCs w:val="21"/>
                <w:lang w:val="en-GB"/>
              </w:rPr>
              <w:t xml:space="preserve">of </w:t>
            </w:r>
            <w:r w:rsidR="000F3FB4" w:rsidRPr="00A45142">
              <w:rPr>
                <w:rFonts w:ascii="Calibri" w:hAnsi="Calibri" w:cs="Calibri"/>
                <w:iCs/>
                <w:sz w:val="21"/>
                <w:szCs w:val="21"/>
                <w:lang w:val="en-GB"/>
              </w:rPr>
              <w:t>the police and other security actors in maintaining security for elections</w:t>
            </w:r>
            <w:r w:rsidR="00A80FE2" w:rsidRPr="00A45142">
              <w:rPr>
                <w:rFonts w:ascii="Calibri" w:hAnsi="Calibri" w:cs="Calibri"/>
                <w:iCs/>
                <w:sz w:val="21"/>
                <w:szCs w:val="21"/>
                <w:lang w:val="en-GB"/>
              </w:rPr>
              <w:t>; p</w:t>
            </w:r>
            <w:r w:rsidR="000F3FB4" w:rsidRPr="00A45142">
              <w:rPr>
                <w:rFonts w:ascii="Calibri" w:hAnsi="Calibri" w:cs="Calibri"/>
                <w:iCs/>
                <w:sz w:val="21"/>
                <w:szCs w:val="21"/>
                <w:lang w:val="en-GB"/>
              </w:rPr>
              <w:t>romoting civic and community engagement in preventing electoral violence</w:t>
            </w:r>
            <w:r w:rsidR="00A80FE2" w:rsidRPr="00A45142">
              <w:rPr>
                <w:rFonts w:ascii="Calibri" w:hAnsi="Calibri" w:cs="Calibri"/>
                <w:iCs/>
                <w:sz w:val="21"/>
                <w:szCs w:val="21"/>
                <w:lang w:val="en-GB"/>
              </w:rPr>
              <w:t>; and t</w:t>
            </w:r>
            <w:r w:rsidR="000F3FB4" w:rsidRPr="00A45142">
              <w:rPr>
                <w:rFonts w:ascii="Calibri" w:hAnsi="Calibri" w:cs="Calibri"/>
                <w:iCs/>
                <w:sz w:val="21"/>
                <w:szCs w:val="21"/>
                <w:lang w:val="en-GB"/>
              </w:rPr>
              <w:t xml:space="preserve">echnical </w:t>
            </w:r>
            <w:r w:rsidR="00A80FE2" w:rsidRPr="00A45142">
              <w:rPr>
                <w:rFonts w:ascii="Calibri" w:hAnsi="Calibri" w:cs="Calibri"/>
                <w:iCs/>
                <w:sz w:val="21"/>
                <w:szCs w:val="21"/>
                <w:lang w:val="en-GB"/>
              </w:rPr>
              <w:t>a</w:t>
            </w:r>
            <w:r w:rsidR="000F3FB4" w:rsidRPr="00A45142">
              <w:rPr>
                <w:rFonts w:ascii="Calibri" w:hAnsi="Calibri" w:cs="Calibri"/>
                <w:iCs/>
                <w:sz w:val="21"/>
                <w:szCs w:val="21"/>
                <w:lang w:val="en-GB"/>
              </w:rPr>
              <w:t xml:space="preserve">dvisory </w:t>
            </w:r>
            <w:r w:rsidR="00A80FE2" w:rsidRPr="00A45142">
              <w:rPr>
                <w:rFonts w:ascii="Calibri" w:hAnsi="Calibri" w:cs="Calibri"/>
                <w:iCs/>
                <w:sz w:val="21"/>
                <w:szCs w:val="21"/>
                <w:lang w:val="en-GB"/>
              </w:rPr>
              <w:t>s</w:t>
            </w:r>
            <w:r w:rsidR="000F3FB4" w:rsidRPr="00A45142">
              <w:rPr>
                <w:rFonts w:ascii="Calibri" w:hAnsi="Calibri" w:cs="Calibri"/>
                <w:iCs/>
                <w:sz w:val="21"/>
                <w:szCs w:val="21"/>
                <w:lang w:val="en-GB"/>
              </w:rPr>
              <w:t>upport</w:t>
            </w:r>
            <w:r w:rsidR="00574DA9">
              <w:rPr>
                <w:rFonts w:ascii="Calibri" w:hAnsi="Calibri" w:cs="Calibri"/>
                <w:iCs/>
                <w:sz w:val="21"/>
                <w:szCs w:val="21"/>
                <w:lang w:val="en-GB"/>
              </w:rPr>
              <w:t xml:space="preserve"> </w:t>
            </w:r>
            <w:r w:rsidR="00666DC5">
              <w:rPr>
                <w:rFonts w:ascii="Calibri" w:hAnsi="Calibri" w:cs="Calibri"/>
                <w:iCs/>
                <w:sz w:val="21"/>
                <w:szCs w:val="21"/>
                <w:lang w:val="en-GB"/>
              </w:rPr>
              <w:t xml:space="preserve">to </w:t>
            </w:r>
            <w:r w:rsidR="00574DA9">
              <w:rPr>
                <w:rFonts w:ascii="Calibri" w:hAnsi="Calibri" w:cs="Calibri"/>
                <w:iCs/>
                <w:sz w:val="21"/>
                <w:szCs w:val="21"/>
                <w:lang w:val="en-GB"/>
              </w:rPr>
              <w:t xml:space="preserve">other election security related </w:t>
            </w:r>
            <w:r w:rsidR="00666DC5">
              <w:rPr>
                <w:rFonts w:ascii="Calibri" w:hAnsi="Calibri" w:cs="Calibri"/>
                <w:iCs/>
                <w:sz w:val="21"/>
                <w:szCs w:val="21"/>
                <w:lang w:val="en-GB"/>
              </w:rPr>
              <w:t>matters</w:t>
            </w:r>
            <w:r w:rsidR="00A80FE2" w:rsidRPr="00A45142">
              <w:rPr>
                <w:rFonts w:ascii="Calibri" w:hAnsi="Calibri" w:cs="Calibri"/>
                <w:iCs/>
                <w:sz w:val="21"/>
                <w:szCs w:val="21"/>
                <w:lang w:val="en-GB"/>
              </w:rPr>
              <w:t xml:space="preserve">. </w:t>
            </w:r>
            <w:r w:rsidR="00E72712" w:rsidRPr="00A45142">
              <w:rPr>
                <w:rFonts w:ascii="Calibri" w:hAnsi="Calibri" w:cs="Calibri"/>
                <w:iCs/>
                <w:sz w:val="21"/>
                <w:szCs w:val="21"/>
                <w:lang w:val="en-GB"/>
              </w:rPr>
              <w:t xml:space="preserve">There was </w:t>
            </w:r>
            <w:r w:rsidR="00CB2600" w:rsidRPr="00A45142">
              <w:rPr>
                <w:rFonts w:ascii="Calibri" w:hAnsi="Calibri" w:cs="Calibri"/>
                <w:iCs/>
                <w:sz w:val="21"/>
                <w:szCs w:val="21"/>
                <w:lang w:val="en-GB"/>
              </w:rPr>
              <w:t xml:space="preserve">some </w:t>
            </w:r>
            <w:r w:rsidR="00E72712" w:rsidRPr="00A45142">
              <w:rPr>
                <w:rFonts w:ascii="Calibri" w:hAnsi="Calibri" w:cs="Calibri"/>
                <w:iCs/>
                <w:sz w:val="21"/>
                <w:szCs w:val="21"/>
                <w:lang w:val="en-GB"/>
              </w:rPr>
              <w:t>progress during the year 2024 with respect to this output.</w:t>
            </w:r>
          </w:p>
          <w:p w14:paraId="09085559" w14:textId="3DF5911A" w:rsidR="00B14513" w:rsidRPr="00A45142" w:rsidRDefault="00A905ED" w:rsidP="0000268D">
            <w:pPr>
              <w:spacing w:before="120" w:after="12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The main </w:t>
            </w:r>
            <w:r w:rsidR="0083216C" w:rsidRPr="00A45142">
              <w:rPr>
                <w:rFonts w:ascii="Calibri" w:hAnsi="Calibri" w:cs="Calibri"/>
                <w:iCs/>
                <w:sz w:val="21"/>
                <w:szCs w:val="21"/>
                <w:lang w:val="en-GB"/>
              </w:rPr>
              <w:t>achievement</w:t>
            </w:r>
            <w:r w:rsidRPr="00A45142">
              <w:rPr>
                <w:rFonts w:ascii="Calibri" w:hAnsi="Calibri" w:cs="Calibri"/>
                <w:iCs/>
                <w:sz w:val="21"/>
                <w:szCs w:val="21"/>
                <w:lang w:val="en-GB"/>
              </w:rPr>
              <w:t xml:space="preserve"> under this </w:t>
            </w:r>
            <w:r w:rsidR="0083216C" w:rsidRPr="00A45142">
              <w:rPr>
                <w:rFonts w:ascii="Calibri" w:hAnsi="Calibri" w:cs="Calibri"/>
                <w:iCs/>
                <w:sz w:val="21"/>
                <w:szCs w:val="21"/>
                <w:lang w:val="en-GB"/>
              </w:rPr>
              <w:t>output</w:t>
            </w:r>
            <w:r w:rsidRPr="00A45142">
              <w:rPr>
                <w:rFonts w:ascii="Calibri" w:hAnsi="Calibri" w:cs="Calibri"/>
                <w:iCs/>
                <w:sz w:val="21"/>
                <w:szCs w:val="21"/>
                <w:lang w:val="en-GB"/>
              </w:rPr>
              <w:t xml:space="preserve"> </w:t>
            </w:r>
            <w:r w:rsidR="0083216C" w:rsidRPr="00A45142">
              <w:rPr>
                <w:rFonts w:ascii="Calibri" w:hAnsi="Calibri" w:cs="Calibri"/>
                <w:iCs/>
                <w:sz w:val="21"/>
                <w:szCs w:val="21"/>
                <w:lang w:val="en-GB"/>
              </w:rPr>
              <w:t>during the year was the establishment of</w:t>
            </w:r>
            <w:r w:rsidR="00485E76">
              <w:rPr>
                <w:rFonts w:ascii="Calibri" w:hAnsi="Calibri" w:cs="Calibri"/>
                <w:iCs/>
                <w:sz w:val="21"/>
                <w:szCs w:val="21"/>
                <w:lang w:val="en-GB"/>
              </w:rPr>
              <w:t xml:space="preserve"> a</w:t>
            </w:r>
            <w:r w:rsidR="0083216C" w:rsidRPr="00A45142">
              <w:rPr>
                <w:rFonts w:ascii="Calibri" w:hAnsi="Calibri" w:cs="Calibri"/>
                <w:iCs/>
                <w:sz w:val="21"/>
                <w:szCs w:val="21"/>
                <w:lang w:val="en-GB"/>
              </w:rPr>
              <w:t xml:space="preserve"> constructive partnership with the National Police Service (NPS) </w:t>
            </w:r>
            <w:r w:rsidR="00350E1B" w:rsidRPr="00A45142">
              <w:rPr>
                <w:rFonts w:ascii="Calibri" w:hAnsi="Calibri" w:cs="Calibri"/>
                <w:iCs/>
                <w:sz w:val="21"/>
                <w:szCs w:val="21"/>
                <w:lang w:val="en-GB"/>
              </w:rPr>
              <w:t>on elections security</w:t>
            </w:r>
            <w:r w:rsidR="005A301D" w:rsidRPr="00A45142">
              <w:rPr>
                <w:rFonts w:ascii="Calibri" w:hAnsi="Calibri" w:cs="Calibri"/>
                <w:iCs/>
                <w:sz w:val="21"/>
                <w:szCs w:val="21"/>
                <w:lang w:val="en-GB"/>
              </w:rPr>
              <w:t xml:space="preserve">, which </w:t>
            </w:r>
            <w:r w:rsidR="00B14513" w:rsidRPr="00A45142">
              <w:rPr>
                <w:rFonts w:ascii="Calibri" w:hAnsi="Calibri" w:cs="Calibri"/>
                <w:iCs/>
                <w:sz w:val="21"/>
                <w:szCs w:val="21"/>
                <w:lang w:val="en-GB"/>
              </w:rPr>
              <w:t>laid</w:t>
            </w:r>
            <w:r w:rsidR="005A301D" w:rsidRPr="00A45142">
              <w:rPr>
                <w:rFonts w:ascii="Calibri" w:hAnsi="Calibri" w:cs="Calibri"/>
                <w:iCs/>
                <w:sz w:val="21"/>
                <w:szCs w:val="21"/>
                <w:lang w:val="en-GB"/>
              </w:rPr>
              <w:t xml:space="preserve"> the foundations for </w:t>
            </w:r>
            <w:r w:rsidR="00B14513" w:rsidRPr="00A45142">
              <w:rPr>
                <w:rFonts w:ascii="Calibri" w:hAnsi="Calibri" w:cs="Calibri"/>
                <w:iCs/>
                <w:sz w:val="21"/>
                <w:szCs w:val="21"/>
                <w:lang w:val="en-GB"/>
              </w:rPr>
              <w:t>the coordination with the NEC and further collaboration for 2025.</w:t>
            </w:r>
          </w:p>
          <w:p w14:paraId="154D238C" w14:textId="5DBDFA10" w:rsidR="003D436E" w:rsidRPr="00A45142" w:rsidRDefault="00D062DB" w:rsidP="0000268D">
            <w:pPr>
              <w:spacing w:before="120" w:after="12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During the first half of the year, together with UNPOL, </w:t>
            </w:r>
            <w:r w:rsidR="00125DD9" w:rsidRPr="00A45142">
              <w:rPr>
                <w:rFonts w:ascii="Calibri" w:hAnsi="Calibri" w:cs="Calibri"/>
                <w:iCs/>
                <w:sz w:val="21"/>
                <w:szCs w:val="21"/>
                <w:lang w:val="en-GB"/>
              </w:rPr>
              <w:t xml:space="preserve">UN IEAT engaged with the Minister of Interior, the </w:t>
            </w:r>
            <w:r w:rsidR="004B62FD" w:rsidRPr="00A45142">
              <w:rPr>
                <w:rFonts w:ascii="Calibri" w:hAnsi="Calibri" w:cs="Calibri"/>
                <w:iCs/>
                <w:sz w:val="21"/>
                <w:szCs w:val="21"/>
                <w:lang w:val="en-GB"/>
              </w:rPr>
              <w:t xml:space="preserve">Inspector General of Police (IGP) and the </w:t>
            </w:r>
            <w:r w:rsidR="00E14597" w:rsidRPr="00A45142">
              <w:rPr>
                <w:rFonts w:ascii="Calibri" w:hAnsi="Calibri" w:cs="Calibri"/>
                <w:iCs/>
                <w:sz w:val="21"/>
                <w:szCs w:val="21"/>
                <w:lang w:val="en-GB"/>
              </w:rPr>
              <w:t>Elections Security Committee</w:t>
            </w:r>
            <w:r w:rsidR="00CB747A">
              <w:rPr>
                <w:rFonts w:ascii="Calibri" w:hAnsi="Calibri" w:cs="Calibri"/>
                <w:iCs/>
                <w:sz w:val="21"/>
                <w:szCs w:val="21"/>
                <w:lang w:val="en-GB"/>
              </w:rPr>
              <w:t xml:space="preserve"> (ESC)</w:t>
            </w:r>
            <w:r w:rsidR="00E14597" w:rsidRPr="00A45142">
              <w:rPr>
                <w:rFonts w:ascii="Calibri" w:hAnsi="Calibri" w:cs="Calibri"/>
                <w:iCs/>
                <w:sz w:val="21"/>
                <w:szCs w:val="21"/>
                <w:lang w:val="en-GB"/>
              </w:rPr>
              <w:t>, to assist with the review of the elections</w:t>
            </w:r>
            <w:r w:rsidR="00DF6EF6" w:rsidRPr="00A45142">
              <w:rPr>
                <w:rFonts w:ascii="Calibri" w:hAnsi="Calibri" w:cs="Calibri"/>
                <w:iCs/>
                <w:sz w:val="21"/>
                <w:szCs w:val="21"/>
                <w:lang w:val="en-GB"/>
              </w:rPr>
              <w:t>’</w:t>
            </w:r>
            <w:r w:rsidR="00E14597" w:rsidRPr="00A45142">
              <w:rPr>
                <w:rFonts w:ascii="Calibri" w:hAnsi="Calibri" w:cs="Calibri"/>
                <w:iCs/>
                <w:sz w:val="21"/>
                <w:szCs w:val="21"/>
                <w:lang w:val="en-GB"/>
              </w:rPr>
              <w:t xml:space="preserve"> security plan</w:t>
            </w:r>
            <w:r w:rsidR="00BE45B7" w:rsidRPr="00A45142">
              <w:rPr>
                <w:rFonts w:ascii="Calibri" w:hAnsi="Calibri" w:cs="Calibri"/>
                <w:iCs/>
                <w:sz w:val="21"/>
                <w:szCs w:val="21"/>
                <w:lang w:val="en-GB"/>
              </w:rPr>
              <w:t xml:space="preserve"> and elections security manual</w:t>
            </w:r>
            <w:r w:rsidR="00E14597" w:rsidRPr="00A45142">
              <w:rPr>
                <w:rFonts w:ascii="Calibri" w:hAnsi="Calibri" w:cs="Calibri"/>
                <w:iCs/>
                <w:sz w:val="21"/>
                <w:szCs w:val="21"/>
                <w:lang w:val="en-GB"/>
              </w:rPr>
              <w:t xml:space="preserve"> drafted by the </w:t>
            </w:r>
            <w:r w:rsidR="00BE45B7" w:rsidRPr="00A45142">
              <w:rPr>
                <w:rFonts w:ascii="Calibri" w:hAnsi="Calibri" w:cs="Calibri"/>
                <w:iCs/>
                <w:sz w:val="21"/>
                <w:szCs w:val="21"/>
                <w:lang w:val="en-GB"/>
              </w:rPr>
              <w:t xml:space="preserve">NPS </w:t>
            </w:r>
            <w:r w:rsidR="00F62FC2" w:rsidRPr="00A45142">
              <w:rPr>
                <w:rFonts w:ascii="Calibri" w:hAnsi="Calibri" w:cs="Calibri"/>
                <w:iCs/>
                <w:sz w:val="21"/>
                <w:szCs w:val="21"/>
                <w:lang w:val="en-GB"/>
              </w:rPr>
              <w:t xml:space="preserve">and develop a sound capacity building programme on elections security for NPS. </w:t>
            </w:r>
          </w:p>
          <w:p w14:paraId="4EA67D98" w14:textId="5270FC76" w:rsidR="00E04B24" w:rsidRPr="00A45142" w:rsidRDefault="000348E8" w:rsidP="0000268D">
            <w:pPr>
              <w:spacing w:before="120" w:after="12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The NPS was very keen on a partnership with UN IEAT on </w:t>
            </w:r>
            <w:r w:rsidR="00242D2D">
              <w:rPr>
                <w:rFonts w:ascii="Calibri" w:hAnsi="Calibri" w:cs="Calibri"/>
                <w:iCs/>
                <w:sz w:val="21"/>
                <w:szCs w:val="21"/>
                <w:lang w:val="en-GB"/>
              </w:rPr>
              <w:t xml:space="preserve">a </w:t>
            </w:r>
            <w:r w:rsidR="008D55DC" w:rsidRPr="00A45142">
              <w:rPr>
                <w:rFonts w:ascii="Calibri" w:hAnsi="Calibri" w:cs="Calibri"/>
                <w:iCs/>
                <w:sz w:val="21"/>
                <w:szCs w:val="21"/>
                <w:lang w:val="en-GB"/>
              </w:rPr>
              <w:t xml:space="preserve">capacity building programme for the institution, nevertheless, there </w:t>
            </w:r>
            <w:r w:rsidR="00740765" w:rsidRPr="00A45142">
              <w:rPr>
                <w:rFonts w:ascii="Calibri" w:hAnsi="Calibri" w:cs="Calibri"/>
                <w:iCs/>
                <w:sz w:val="21"/>
                <w:szCs w:val="21"/>
                <w:lang w:val="en-GB"/>
              </w:rPr>
              <w:t>were initial</w:t>
            </w:r>
            <w:r w:rsidR="008D55DC" w:rsidRPr="00A45142">
              <w:rPr>
                <w:rFonts w:ascii="Calibri" w:hAnsi="Calibri" w:cs="Calibri"/>
                <w:iCs/>
                <w:sz w:val="21"/>
                <w:szCs w:val="21"/>
                <w:lang w:val="en-GB"/>
              </w:rPr>
              <w:t xml:space="preserve"> </w:t>
            </w:r>
            <w:r w:rsidR="00740765" w:rsidRPr="00A45142">
              <w:rPr>
                <w:rFonts w:ascii="Calibri" w:hAnsi="Calibri" w:cs="Calibri"/>
                <w:iCs/>
                <w:sz w:val="21"/>
                <w:szCs w:val="21"/>
                <w:lang w:val="en-GB"/>
              </w:rPr>
              <w:t xml:space="preserve">divergencies of views on what the programme would look like. </w:t>
            </w:r>
            <w:r w:rsidR="00FD464E" w:rsidRPr="00A45142">
              <w:rPr>
                <w:rFonts w:ascii="Calibri" w:hAnsi="Calibri" w:cs="Calibri"/>
                <w:iCs/>
                <w:sz w:val="21"/>
                <w:szCs w:val="21"/>
                <w:lang w:val="en-GB"/>
              </w:rPr>
              <w:t xml:space="preserve">A breakthrough came about when </w:t>
            </w:r>
            <w:r w:rsidR="00503185" w:rsidRPr="00A45142">
              <w:rPr>
                <w:rFonts w:ascii="Calibri" w:hAnsi="Calibri" w:cs="Calibri"/>
                <w:iCs/>
                <w:sz w:val="21"/>
                <w:szCs w:val="21"/>
                <w:lang w:val="en-GB"/>
              </w:rPr>
              <w:t>a step-by-step approach</w:t>
            </w:r>
            <w:r w:rsidR="006252C0">
              <w:rPr>
                <w:rFonts w:ascii="Calibri" w:hAnsi="Calibri" w:cs="Calibri"/>
                <w:iCs/>
                <w:sz w:val="21"/>
                <w:szCs w:val="21"/>
                <w:lang w:val="en-GB"/>
              </w:rPr>
              <w:t xml:space="preserve"> was agreed</w:t>
            </w:r>
            <w:r w:rsidR="00503185" w:rsidRPr="00A45142">
              <w:rPr>
                <w:rFonts w:ascii="Calibri" w:hAnsi="Calibri" w:cs="Calibri"/>
                <w:iCs/>
                <w:sz w:val="21"/>
                <w:szCs w:val="21"/>
                <w:lang w:val="en-GB"/>
              </w:rPr>
              <w:t xml:space="preserve">. NPS requested support for the </w:t>
            </w:r>
            <w:r w:rsidR="008E2569" w:rsidRPr="00A45142">
              <w:rPr>
                <w:rFonts w:ascii="Calibri" w:hAnsi="Calibri" w:cs="Calibri"/>
                <w:iCs/>
                <w:sz w:val="21"/>
                <w:szCs w:val="21"/>
                <w:lang w:val="en-GB"/>
              </w:rPr>
              <w:t>conduct of a workshop for its leadership in HQs and state level. The Leadership workshop on the role of police in electoral process</w:t>
            </w:r>
            <w:r w:rsidR="000A65C1" w:rsidRPr="00A45142">
              <w:rPr>
                <w:rFonts w:ascii="Calibri" w:hAnsi="Calibri" w:cs="Calibri"/>
                <w:iCs/>
                <w:sz w:val="21"/>
                <w:szCs w:val="21"/>
                <w:lang w:val="en-GB"/>
              </w:rPr>
              <w:t xml:space="preserve">, that took place over 3 days </w:t>
            </w:r>
            <w:r w:rsidR="00D90DAF" w:rsidRPr="00A45142">
              <w:rPr>
                <w:rFonts w:ascii="Calibri" w:hAnsi="Calibri" w:cs="Calibri"/>
                <w:iCs/>
                <w:sz w:val="21"/>
                <w:szCs w:val="21"/>
                <w:lang w:val="en-GB"/>
              </w:rPr>
              <w:t xml:space="preserve">in Juba at the beginning of July, opened the door to a more practical engagement </w:t>
            </w:r>
            <w:r w:rsidR="00450AFF" w:rsidRPr="00A45142">
              <w:rPr>
                <w:rFonts w:ascii="Calibri" w:hAnsi="Calibri" w:cs="Calibri"/>
                <w:iCs/>
                <w:sz w:val="21"/>
                <w:szCs w:val="21"/>
                <w:lang w:val="en-GB"/>
              </w:rPr>
              <w:t>with NPS. With a strengthen understanding of the role of the police and other stakeholder in elections</w:t>
            </w:r>
            <w:r w:rsidR="00AC2739" w:rsidRPr="00A45142">
              <w:rPr>
                <w:rFonts w:ascii="Calibri" w:hAnsi="Calibri" w:cs="Calibri"/>
                <w:iCs/>
                <w:sz w:val="21"/>
                <w:szCs w:val="21"/>
                <w:lang w:val="en-GB"/>
              </w:rPr>
              <w:t>,</w:t>
            </w:r>
            <w:r w:rsidR="00450AFF" w:rsidRPr="00A45142">
              <w:rPr>
                <w:rFonts w:ascii="Calibri" w:hAnsi="Calibri" w:cs="Calibri"/>
                <w:iCs/>
                <w:sz w:val="21"/>
                <w:szCs w:val="21"/>
                <w:lang w:val="en-GB"/>
              </w:rPr>
              <w:t xml:space="preserve"> the need for close collaboration with the NEC as well as other sta</w:t>
            </w:r>
            <w:r w:rsidR="003B2755" w:rsidRPr="00A45142">
              <w:rPr>
                <w:rFonts w:ascii="Calibri" w:hAnsi="Calibri" w:cs="Calibri"/>
                <w:iCs/>
                <w:sz w:val="21"/>
                <w:szCs w:val="21"/>
                <w:lang w:val="en-GB"/>
              </w:rPr>
              <w:t>ke</w:t>
            </w:r>
            <w:r w:rsidR="00450AFF" w:rsidRPr="00A45142">
              <w:rPr>
                <w:rFonts w:ascii="Calibri" w:hAnsi="Calibri" w:cs="Calibri"/>
                <w:iCs/>
                <w:sz w:val="21"/>
                <w:szCs w:val="21"/>
                <w:lang w:val="en-GB"/>
              </w:rPr>
              <w:t>h</w:t>
            </w:r>
            <w:r w:rsidR="003B2755" w:rsidRPr="00A45142">
              <w:rPr>
                <w:rFonts w:ascii="Calibri" w:hAnsi="Calibri" w:cs="Calibri"/>
                <w:iCs/>
                <w:sz w:val="21"/>
                <w:szCs w:val="21"/>
                <w:lang w:val="en-GB"/>
              </w:rPr>
              <w:t>o</w:t>
            </w:r>
            <w:r w:rsidR="00450AFF" w:rsidRPr="00A45142">
              <w:rPr>
                <w:rFonts w:ascii="Calibri" w:hAnsi="Calibri" w:cs="Calibri"/>
                <w:iCs/>
                <w:sz w:val="21"/>
                <w:szCs w:val="21"/>
                <w:lang w:val="en-GB"/>
              </w:rPr>
              <w:t>lders,</w:t>
            </w:r>
            <w:r w:rsidR="00AC2739" w:rsidRPr="00A45142">
              <w:rPr>
                <w:rFonts w:ascii="Calibri" w:hAnsi="Calibri" w:cs="Calibri"/>
                <w:iCs/>
                <w:sz w:val="21"/>
                <w:szCs w:val="21"/>
                <w:lang w:val="en-GB"/>
              </w:rPr>
              <w:t xml:space="preserve"> NPS </w:t>
            </w:r>
            <w:r w:rsidR="00F233A9" w:rsidRPr="00A45142">
              <w:rPr>
                <w:rFonts w:ascii="Calibri" w:hAnsi="Calibri" w:cs="Calibri"/>
                <w:iCs/>
                <w:sz w:val="21"/>
                <w:szCs w:val="21"/>
                <w:lang w:val="en-GB"/>
              </w:rPr>
              <w:t>requested the NEC</w:t>
            </w:r>
            <w:r w:rsidR="00E37411">
              <w:rPr>
                <w:rFonts w:ascii="Calibri" w:hAnsi="Calibri" w:cs="Calibri"/>
                <w:iCs/>
                <w:sz w:val="21"/>
                <w:szCs w:val="21"/>
                <w:lang w:val="en-GB"/>
              </w:rPr>
              <w:t xml:space="preserve"> and UN IEAT</w:t>
            </w:r>
            <w:r w:rsidR="00F233A9" w:rsidRPr="00A45142">
              <w:rPr>
                <w:rFonts w:ascii="Calibri" w:hAnsi="Calibri" w:cs="Calibri"/>
                <w:iCs/>
                <w:sz w:val="21"/>
                <w:szCs w:val="21"/>
                <w:lang w:val="en-GB"/>
              </w:rPr>
              <w:t xml:space="preserve"> to be part of the ESC </w:t>
            </w:r>
            <w:r w:rsidR="00455E04" w:rsidRPr="00A45142">
              <w:rPr>
                <w:rFonts w:ascii="Calibri" w:hAnsi="Calibri" w:cs="Calibri"/>
                <w:iCs/>
                <w:sz w:val="21"/>
                <w:szCs w:val="21"/>
                <w:lang w:val="en-GB"/>
              </w:rPr>
              <w:t xml:space="preserve">coordination </w:t>
            </w:r>
            <w:r w:rsidR="00F233A9" w:rsidRPr="00A45142">
              <w:rPr>
                <w:rFonts w:ascii="Calibri" w:hAnsi="Calibri" w:cs="Calibri"/>
                <w:iCs/>
                <w:sz w:val="21"/>
                <w:szCs w:val="21"/>
                <w:lang w:val="en-GB"/>
              </w:rPr>
              <w:t>structure</w:t>
            </w:r>
            <w:r w:rsidR="0019002B" w:rsidRPr="00A45142">
              <w:rPr>
                <w:rFonts w:ascii="Calibri" w:hAnsi="Calibri" w:cs="Calibri"/>
                <w:iCs/>
                <w:sz w:val="21"/>
                <w:szCs w:val="21"/>
                <w:lang w:val="en-GB"/>
              </w:rPr>
              <w:t xml:space="preserve"> (established by NPS since the end of 2022)</w:t>
            </w:r>
            <w:r w:rsidR="00F233A9" w:rsidRPr="00A45142">
              <w:rPr>
                <w:rFonts w:ascii="Calibri" w:hAnsi="Calibri" w:cs="Calibri"/>
                <w:iCs/>
                <w:sz w:val="21"/>
                <w:szCs w:val="21"/>
                <w:lang w:val="en-GB"/>
              </w:rPr>
              <w:t xml:space="preserve"> and regularized the </w:t>
            </w:r>
            <w:r w:rsidR="00455E04" w:rsidRPr="00A45142">
              <w:rPr>
                <w:rFonts w:ascii="Calibri" w:hAnsi="Calibri" w:cs="Calibri"/>
                <w:iCs/>
                <w:sz w:val="21"/>
                <w:szCs w:val="21"/>
                <w:lang w:val="en-GB"/>
              </w:rPr>
              <w:t>meeting schedule</w:t>
            </w:r>
            <w:r w:rsidR="00F233A9" w:rsidRPr="00A45142">
              <w:rPr>
                <w:rFonts w:ascii="Calibri" w:hAnsi="Calibri" w:cs="Calibri"/>
                <w:iCs/>
                <w:sz w:val="21"/>
                <w:szCs w:val="21"/>
                <w:lang w:val="en-GB"/>
              </w:rPr>
              <w:t xml:space="preserve"> of the committee</w:t>
            </w:r>
            <w:r w:rsidR="008271AE" w:rsidRPr="00A45142">
              <w:rPr>
                <w:rFonts w:ascii="Calibri" w:hAnsi="Calibri" w:cs="Calibri"/>
                <w:iCs/>
                <w:sz w:val="21"/>
                <w:szCs w:val="21"/>
                <w:lang w:val="en-GB"/>
              </w:rPr>
              <w:t>. The ESC has been meeting</w:t>
            </w:r>
            <w:r w:rsidR="00F233A9" w:rsidRPr="00A45142">
              <w:rPr>
                <w:rFonts w:ascii="Calibri" w:hAnsi="Calibri" w:cs="Calibri"/>
                <w:iCs/>
                <w:sz w:val="21"/>
                <w:szCs w:val="21"/>
                <w:lang w:val="en-GB"/>
              </w:rPr>
              <w:t xml:space="preserve"> o</w:t>
            </w:r>
            <w:r w:rsidR="00E505A8" w:rsidRPr="00A45142">
              <w:rPr>
                <w:rFonts w:ascii="Calibri" w:hAnsi="Calibri" w:cs="Calibri"/>
                <w:iCs/>
                <w:sz w:val="21"/>
                <w:szCs w:val="21"/>
                <w:lang w:val="en-GB"/>
              </w:rPr>
              <w:t xml:space="preserve">n a weekly basis since August. </w:t>
            </w:r>
            <w:r w:rsidR="008271AE" w:rsidRPr="00A45142">
              <w:rPr>
                <w:rFonts w:ascii="Calibri" w:hAnsi="Calibri" w:cs="Calibri"/>
                <w:iCs/>
                <w:sz w:val="21"/>
                <w:szCs w:val="21"/>
                <w:lang w:val="en-GB"/>
              </w:rPr>
              <w:t>The</w:t>
            </w:r>
            <w:r w:rsidR="0019002B" w:rsidRPr="00A45142">
              <w:rPr>
                <w:rFonts w:ascii="Calibri" w:hAnsi="Calibri" w:cs="Calibri"/>
                <w:iCs/>
                <w:sz w:val="21"/>
                <w:szCs w:val="21"/>
                <w:lang w:val="en-GB"/>
              </w:rPr>
              <w:t xml:space="preserve"> coordination mechanism, </w:t>
            </w:r>
            <w:r w:rsidR="00952726" w:rsidRPr="00A45142">
              <w:rPr>
                <w:rFonts w:ascii="Calibri" w:hAnsi="Calibri" w:cs="Calibri"/>
                <w:iCs/>
                <w:sz w:val="21"/>
                <w:szCs w:val="21"/>
                <w:lang w:val="en-GB"/>
              </w:rPr>
              <w:t xml:space="preserve">proved to be essential for a coordinated effort and planning. Since August, </w:t>
            </w:r>
            <w:r w:rsidR="001950DB" w:rsidRPr="00A45142">
              <w:rPr>
                <w:rFonts w:ascii="Calibri" w:hAnsi="Calibri" w:cs="Calibri"/>
                <w:iCs/>
                <w:sz w:val="21"/>
                <w:szCs w:val="21"/>
                <w:lang w:val="en-GB"/>
              </w:rPr>
              <w:t xml:space="preserve">important decisions were taken such as the review of the training manual through a joint committee including NPS, NEC and UN IEAT, the development </w:t>
            </w:r>
            <w:r w:rsidR="00A87671" w:rsidRPr="00A45142">
              <w:rPr>
                <w:rFonts w:ascii="Calibri" w:hAnsi="Calibri" w:cs="Calibri"/>
                <w:iCs/>
                <w:sz w:val="21"/>
                <w:szCs w:val="21"/>
                <w:lang w:val="en-GB"/>
              </w:rPr>
              <w:t xml:space="preserve">a revised security plan to build in the requirements of NEC following its operational plan and the development of training plans </w:t>
            </w:r>
            <w:r w:rsidR="00FF2549" w:rsidRPr="00A45142">
              <w:rPr>
                <w:rFonts w:ascii="Calibri" w:hAnsi="Calibri" w:cs="Calibri"/>
                <w:iCs/>
                <w:sz w:val="21"/>
                <w:szCs w:val="21"/>
                <w:lang w:val="en-GB"/>
              </w:rPr>
              <w:t xml:space="preserve">to cascade the workshop on elections security to the middle management of NPS at state level and a broad </w:t>
            </w:r>
            <w:r w:rsidR="00B700ED" w:rsidRPr="00A45142">
              <w:rPr>
                <w:rFonts w:ascii="Calibri" w:hAnsi="Calibri" w:cs="Calibri"/>
                <w:iCs/>
                <w:sz w:val="21"/>
                <w:szCs w:val="21"/>
                <w:lang w:val="en-GB"/>
              </w:rPr>
              <w:t xml:space="preserve">training on the prevention of electoral violence against women in elections (VAWiE) for a broad range of state and county NPS officials. To this </w:t>
            </w:r>
            <w:r w:rsidR="000355F9" w:rsidRPr="00A45142">
              <w:rPr>
                <w:rFonts w:ascii="Calibri" w:hAnsi="Calibri" w:cs="Calibri"/>
                <w:iCs/>
                <w:sz w:val="21"/>
                <w:szCs w:val="21"/>
                <w:lang w:val="en-GB"/>
              </w:rPr>
              <w:t xml:space="preserve">end, UN IEAT developed curricula for both training programmes and a manual for the prevention of </w:t>
            </w:r>
            <w:r w:rsidR="00B716EA" w:rsidRPr="00A45142">
              <w:rPr>
                <w:rFonts w:ascii="Calibri" w:hAnsi="Calibri" w:cs="Calibri"/>
                <w:iCs/>
                <w:sz w:val="21"/>
                <w:szCs w:val="21"/>
                <w:lang w:val="en-GB"/>
              </w:rPr>
              <w:t>VAWiE</w:t>
            </w:r>
            <w:r w:rsidR="0082592A" w:rsidRPr="00A45142">
              <w:rPr>
                <w:rFonts w:ascii="Calibri" w:hAnsi="Calibri" w:cs="Calibri"/>
                <w:iCs/>
                <w:sz w:val="21"/>
                <w:szCs w:val="21"/>
                <w:lang w:val="en-GB"/>
              </w:rPr>
              <w:t xml:space="preserve">. The development of the manual, finalized and adopted in early November also prompted the development of three brochures on </w:t>
            </w:r>
            <w:r w:rsidR="00207899" w:rsidRPr="00A45142">
              <w:rPr>
                <w:rFonts w:ascii="Calibri" w:hAnsi="Calibri" w:cs="Calibri"/>
                <w:iCs/>
                <w:sz w:val="21"/>
                <w:szCs w:val="21"/>
                <w:lang w:val="en-GB"/>
              </w:rPr>
              <w:t xml:space="preserve">the role of prevention of </w:t>
            </w:r>
            <w:r w:rsidR="0082592A" w:rsidRPr="00A45142">
              <w:rPr>
                <w:rFonts w:ascii="Calibri" w:hAnsi="Calibri" w:cs="Calibri"/>
                <w:iCs/>
                <w:sz w:val="21"/>
                <w:szCs w:val="21"/>
                <w:lang w:val="en-GB"/>
              </w:rPr>
              <w:t>VAWiE</w:t>
            </w:r>
            <w:r w:rsidR="00E04B24" w:rsidRPr="00A45142">
              <w:rPr>
                <w:rFonts w:ascii="Calibri" w:hAnsi="Calibri" w:cs="Calibri"/>
                <w:iCs/>
                <w:sz w:val="21"/>
                <w:szCs w:val="21"/>
                <w:lang w:val="en-GB"/>
              </w:rPr>
              <w:t>, respectively on the role of NPS, CSOs and NEC.</w:t>
            </w:r>
          </w:p>
          <w:p w14:paraId="74DD7BC5" w14:textId="62ECB74F" w:rsidR="00C33176" w:rsidRPr="00A45142" w:rsidRDefault="00C33176" w:rsidP="0000268D">
            <w:pPr>
              <w:spacing w:before="120" w:after="120" w:line="276" w:lineRule="auto"/>
              <w:jc w:val="both"/>
              <w:rPr>
                <w:rFonts w:ascii="Calibri" w:hAnsi="Calibri" w:cs="Calibri"/>
                <w:iCs/>
                <w:sz w:val="21"/>
                <w:szCs w:val="21"/>
                <w:lang w:val="en-GB"/>
              </w:rPr>
            </w:pPr>
            <w:r w:rsidRPr="00A45142">
              <w:rPr>
                <w:rFonts w:ascii="Calibri" w:hAnsi="Calibri" w:cs="Calibri"/>
                <w:iCs/>
                <w:sz w:val="21"/>
                <w:szCs w:val="21"/>
                <w:lang w:val="en-GB"/>
              </w:rPr>
              <w:lastRenderedPageBreak/>
              <w:t xml:space="preserve">The training will be implemented </w:t>
            </w:r>
            <w:r w:rsidR="00D6021E" w:rsidRPr="00A45142">
              <w:rPr>
                <w:rFonts w:ascii="Calibri" w:hAnsi="Calibri" w:cs="Calibri"/>
                <w:iCs/>
                <w:sz w:val="21"/>
                <w:szCs w:val="21"/>
                <w:lang w:val="en-GB"/>
              </w:rPr>
              <w:t xml:space="preserve">through a cascade </w:t>
            </w:r>
            <w:r w:rsidR="00AF0701" w:rsidRPr="00A45142">
              <w:rPr>
                <w:rFonts w:ascii="Calibri" w:hAnsi="Calibri" w:cs="Calibri"/>
                <w:iCs/>
                <w:sz w:val="21"/>
                <w:szCs w:val="21"/>
                <w:lang w:val="en-GB"/>
              </w:rPr>
              <w:t xml:space="preserve">methodology with UNPOL taking the lead on Training of Trainers for NPS. The training will be rolled out in January, with a training of UNPOL trainers in Juba and consequent </w:t>
            </w:r>
            <w:r w:rsidR="0062275C" w:rsidRPr="00A45142">
              <w:rPr>
                <w:rFonts w:ascii="Calibri" w:hAnsi="Calibri" w:cs="Calibri"/>
                <w:iCs/>
                <w:sz w:val="21"/>
                <w:szCs w:val="21"/>
                <w:lang w:val="en-GB"/>
              </w:rPr>
              <w:t>t</w:t>
            </w:r>
            <w:r w:rsidR="00AF0701" w:rsidRPr="00A45142">
              <w:rPr>
                <w:rFonts w:ascii="Calibri" w:hAnsi="Calibri" w:cs="Calibri"/>
                <w:iCs/>
                <w:sz w:val="21"/>
                <w:szCs w:val="21"/>
                <w:lang w:val="en-GB"/>
              </w:rPr>
              <w:t>raining of NPS trainers at state level and further training directly implemented by NPS.</w:t>
            </w:r>
          </w:p>
          <w:p w14:paraId="23E2E245" w14:textId="188376B1" w:rsidR="00ED5C41" w:rsidRPr="00A45142" w:rsidRDefault="00ED5C41" w:rsidP="0000268D">
            <w:pPr>
              <w:spacing w:before="120" w:after="12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Since </w:t>
            </w:r>
            <w:r w:rsidR="00186F55" w:rsidRPr="00A45142">
              <w:rPr>
                <w:rFonts w:ascii="Calibri" w:hAnsi="Calibri" w:cs="Calibri"/>
                <w:iCs/>
                <w:sz w:val="21"/>
                <w:szCs w:val="21"/>
                <w:lang w:val="en-GB"/>
              </w:rPr>
              <w:t xml:space="preserve">September, NPS officials have been included in a broad range of capacity building activities organized by or coordinated with UN IEAT. This </w:t>
            </w:r>
            <w:r w:rsidR="005F67DA" w:rsidRPr="00A45142">
              <w:rPr>
                <w:rFonts w:ascii="Calibri" w:hAnsi="Calibri" w:cs="Calibri"/>
                <w:iCs/>
                <w:sz w:val="21"/>
                <w:szCs w:val="21"/>
                <w:lang w:val="en-GB"/>
              </w:rPr>
              <w:t>includes</w:t>
            </w:r>
            <w:r w:rsidR="00186F55" w:rsidRPr="00A45142">
              <w:rPr>
                <w:rFonts w:ascii="Calibri" w:hAnsi="Calibri" w:cs="Calibri"/>
                <w:iCs/>
                <w:sz w:val="21"/>
                <w:szCs w:val="21"/>
                <w:lang w:val="en-GB"/>
              </w:rPr>
              <w:t xml:space="preserve"> BRIDGE workshops on VAWiE</w:t>
            </w:r>
            <w:r w:rsidR="005F67DA" w:rsidRPr="00A45142">
              <w:rPr>
                <w:rFonts w:ascii="Calibri" w:hAnsi="Calibri" w:cs="Calibri"/>
                <w:iCs/>
                <w:sz w:val="21"/>
                <w:szCs w:val="21"/>
                <w:lang w:val="en-GB"/>
              </w:rPr>
              <w:t xml:space="preserve"> and the</w:t>
            </w:r>
            <w:r w:rsidR="00CF305F" w:rsidRPr="00A45142">
              <w:rPr>
                <w:rFonts w:ascii="Calibri" w:hAnsi="Calibri" w:cs="Calibri"/>
                <w:iCs/>
                <w:sz w:val="21"/>
                <w:szCs w:val="21"/>
                <w:lang w:val="en-GB"/>
              </w:rPr>
              <w:t xml:space="preserve"> wor</w:t>
            </w:r>
            <w:r w:rsidR="002721A0" w:rsidRPr="00A45142">
              <w:rPr>
                <w:rFonts w:ascii="Calibri" w:hAnsi="Calibri" w:cs="Calibri"/>
                <w:iCs/>
                <w:sz w:val="21"/>
                <w:szCs w:val="21"/>
                <w:lang w:val="en-GB"/>
              </w:rPr>
              <w:t>k</w:t>
            </w:r>
            <w:r w:rsidR="00CF305F" w:rsidRPr="00A45142">
              <w:rPr>
                <w:rFonts w:ascii="Calibri" w:hAnsi="Calibri" w:cs="Calibri"/>
                <w:iCs/>
                <w:sz w:val="21"/>
                <w:szCs w:val="21"/>
                <w:lang w:val="en-GB"/>
              </w:rPr>
              <w:t>shop</w:t>
            </w:r>
            <w:r w:rsidR="002721A0" w:rsidRPr="00A45142">
              <w:rPr>
                <w:rFonts w:ascii="Calibri" w:hAnsi="Calibri" w:cs="Calibri"/>
                <w:iCs/>
                <w:sz w:val="21"/>
                <w:szCs w:val="21"/>
                <w:lang w:val="en-GB"/>
              </w:rPr>
              <w:t>s</w:t>
            </w:r>
            <w:r w:rsidR="00CF305F" w:rsidRPr="00A45142">
              <w:rPr>
                <w:rFonts w:ascii="Calibri" w:hAnsi="Calibri" w:cs="Calibri"/>
                <w:iCs/>
                <w:sz w:val="21"/>
                <w:szCs w:val="21"/>
                <w:lang w:val="en-GB"/>
              </w:rPr>
              <w:t xml:space="preserve"> on electoral disputes co-organized under the leadership of MoJCA</w:t>
            </w:r>
            <w:r w:rsidR="00B235AA" w:rsidRPr="00A45142">
              <w:rPr>
                <w:rFonts w:ascii="Calibri" w:hAnsi="Calibri" w:cs="Calibri"/>
                <w:iCs/>
                <w:sz w:val="21"/>
                <w:szCs w:val="21"/>
                <w:lang w:val="en-GB"/>
              </w:rPr>
              <w:t xml:space="preserve">, for prosecutors and NPS investigators </w:t>
            </w:r>
            <w:r w:rsidR="002721A0" w:rsidRPr="00A45142">
              <w:rPr>
                <w:rFonts w:ascii="Calibri" w:hAnsi="Calibri" w:cs="Calibri"/>
                <w:iCs/>
                <w:sz w:val="21"/>
                <w:szCs w:val="21"/>
                <w:lang w:val="en-GB"/>
              </w:rPr>
              <w:t>that took place in Juba and Wau</w:t>
            </w:r>
            <w:r w:rsidR="004B397B" w:rsidRPr="00A45142">
              <w:rPr>
                <w:rFonts w:ascii="Calibri" w:hAnsi="Calibri" w:cs="Calibri"/>
                <w:iCs/>
                <w:sz w:val="21"/>
                <w:szCs w:val="21"/>
                <w:lang w:val="en-GB"/>
              </w:rPr>
              <w:t>,</w:t>
            </w:r>
            <w:r w:rsidR="002721A0" w:rsidRPr="00A45142">
              <w:rPr>
                <w:rFonts w:ascii="Calibri" w:hAnsi="Calibri" w:cs="Calibri"/>
                <w:iCs/>
                <w:sz w:val="21"/>
                <w:szCs w:val="21"/>
                <w:lang w:val="en-GB"/>
              </w:rPr>
              <w:t xml:space="preserve"> respectively in October and November.</w:t>
            </w:r>
          </w:p>
          <w:p w14:paraId="26757391" w14:textId="2A2974C5" w:rsidR="0052693F" w:rsidRPr="00A45142" w:rsidRDefault="00E04B24" w:rsidP="0000268D">
            <w:pPr>
              <w:spacing w:before="120" w:after="12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Furthermore, </w:t>
            </w:r>
            <w:r w:rsidR="00C33176" w:rsidRPr="00A45142">
              <w:rPr>
                <w:rFonts w:ascii="Calibri" w:hAnsi="Calibri" w:cs="Calibri"/>
                <w:iCs/>
                <w:sz w:val="21"/>
                <w:szCs w:val="21"/>
                <w:lang w:val="en-GB"/>
              </w:rPr>
              <w:t xml:space="preserve">the ESC </w:t>
            </w:r>
            <w:r w:rsidR="00A556EC" w:rsidRPr="00A45142">
              <w:rPr>
                <w:rFonts w:ascii="Calibri" w:hAnsi="Calibri" w:cs="Calibri"/>
                <w:iCs/>
                <w:sz w:val="21"/>
                <w:szCs w:val="21"/>
                <w:lang w:val="en-GB"/>
              </w:rPr>
              <w:t>platform was the opportunity to disc</w:t>
            </w:r>
            <w:r w:rsidR="00B94058" w:rsidRPr="00A45142">
              <w:rPr>
                <w:rFonts w:ascii="Calibri" w:hAnsi="Calibri" w:cs="Calibri"/>
                <w:iCs/>
                <w:sz w:val="21"/>
                <w:szCs w:val="21"/>
                <w:lang w:val="en-GB"/>
              </w:rPr>
              <w:t>uss in depth the issue of prevention and mitigation of electoral violence. While an official decision o</w:t>
            </w:r>
            <w:r w:rsidR="00F50655">
              <w:rPr>
                <w:rFonts w:ascii="Calibri" w:hAnsi="Calibri" w:cs="Calibri"/>
                <w:iCs/>
                <w:sz w:val="21"/>
                <w:szCs w:val="21"/>
                <w:lang w:val="en-GB"/>
              </w:rPr>
              <w:t>n</w:t>
            </w:r>
            <w:r w:rsidR="00B94058" w:rsidRPr="00A45142">
              <w:rPr>
                <w:rFonts w:ascii="Calibri" w:hAnsi="Calibri" w:cs="Calibri"/>
                <w:iCs/>
                <w:sz w:val="21"/>
                <w:szCs w:val="21"/>
                <w:lang w:val="en-GB"/>
              </w:rPr>
              <w:t xml:space="preserve"> the </w:t>
            </w:r>
            <w:r w:rsidR="00F763EB" w:rsidRPr="00A45142">
              <w:rPr>
                <w:rFonts w:ascii="Calibri" w:hAnsi="Calibri" w:cs="Calibri"/>
                <w:iCs/>
                <w:sz w:val="21"/>
                <w:szCs w:val="21"/>
                <w:lang w:val="en-GB"/>
              </w:rPr>
              <w:t>role the police will hold</w:t>
            </w:r>
            <w:r w:rsidR="00266D74" w:rsidRPr="00A45142">
              <w:rPr>
                <w:rFonts w:ascii="Calibri" w:hAnsi="Calibri" w:cs="Calibri"/>
                <w:iCs/>
                <w:sz w:val="21"/>
                <w:szCs w:val="21"/>
                <w:lang w:val="en-GB"/>
              </w:rPr>
              <w:t xml:space="preserve"> in elections security,</w:t>
            </w:r>
            <w:r w:rsidR="00A91CCE" w:rsidRPr="00A45142">
              <w:rPr>
                <w:rFonts w:ascii="Calibri" w:hAnsi="Calibri" w:cs="Calibri"/>
                <w:iCs/>
                <w:sz w:val="21"/>
                <w:szCs w:val="21"/>
                <w:lang w:val="en-GB"/>
              </w:rPr>
              <w:t xml:space="preserve"> the </w:t>
            </w:r>
            <w:r w:rsidR="008913C6" w:rsidRPr="00A45142">
              <w:rPr>
                <w:rFonts w:ascii="Calibri" w:hAnsi="Calibri" w:cs="Calibri"/>
                <w:iCs/>
                <w:sz w:val="21"/>
                <w:szCs w:val="21"/>
                <w:lang w:val="en-GB"/>
              </w:rPr>
              <w:t xml:space="preserve">is an expectation that the </w:t>
            </w:r>
            <w:r w:rsidR="00A91CCE" w:rsidRPr="00A45142">
              <w:rPr>
                <w:rFonts w:ascii="Calibri" w:hAnsi="Calibri" w:cs="Calibri"/>
                <w:iCs/>
                <w:sz w:val="21"/>
                <w:szCs w:val="21"/>
                <w:lang w:val="en-GB"/>
              </w:rPr>
              <w:t>NPS</w:t>
            </w:r>
            <w:r w:rsidR="008913C6" w:rsidRPr="00A45142">
              <w:rPr>
                <w:rFonts w:ascii="Calibri" w:hAnsi="Calibri" w:cs="Calibri"/>
                <w:iCs/>
                <w:sz w:val="21"/>
                <w:szCs w:val="21"/>
                <w:lang w:val="en-GB"/>
              </w:rPr>
              <w:t xml:space="preserve"> will take the lead</w:t>
            </w:r>
            <w:r w:rsidR="00444740" w:rsidRPr="00A45142">
              <w:rPr>
                <w:rFonts w:ascii="Calibri" w:hAnsi="Calibri" w:cs="Calibri"/>
                <w:iCs/>
                <w:sz w:val="21"/>
                <w:szCs w:val="21"/>
                <w:lang w:val="en-GB"/>
              </w:rPr>
              <w:t xml:space="preserve">. </w:t>
            </w:r>
            <w:r w:rsidR="0071535C" w:rsidRPr="00A45142">
              <w:rPr>
                <w:rFonts w:ascii="Calibri" w:hAnsi="Calibri" w:cs="Calibri"/>
                <w:iCs/>
                <w:sz w:val="21"/>
                <w:szCs w:val="21"/>
                <w:lang w:val="en-GB"/>
              </w:rPr>
              <w:t>Operating u</w:t>
            </w:r>
            <w:r w:rsidR="00444740" w:rsidRPr="00A45142">
              <w:rPr>
                <w:rFonts w:ascii="Calibri" w:hAnsi="Calibri" w:cs="Calibri"/>
                <w:iCs/>
                <w:sz w:val="21"/>
                <w:szCs w:val="21"/>
                <w:lang w:val="en-GB"/>
              </w:rPr>
              <w:t>n</w:t>
            </w:r>
            <w:r w:rsidR="00A91CCE" w:rsidRPr="00A45142">
              <w:rPr>
                <w:rFonts w:ascii="Calibri" w:hAnsi="Calibri" w:cs="Calibri"/>
                <w:iCs/>
                <w:sz w:val="21"/>
                <w:szCs w:val="21"/>
                <w:lang w:val="en-GB"/>
              </w:rPr>
              <w:t xml:space="preserve">der this </w:t>
            </w:r>
            <w:r w:rsidR="00DC06F1" w:rsidRPr="00A45142">
              <w:rPr>
                <w:rFonts w:ascii="Calibri" w:hAnsi="Calibri" w:cs="Calibri"/>
                <w:iCs/>
                <w:sz w:val="21"/>
                <w:szCs w:val="21"/>
                <w:lang w:val="en-GB"/>
              </w:rPr>
              <w:t xml:space="preserve">assumption, </w:t>
            </w:r>
            <w:r w:rsidR="0071535C" w:rsidRPr="00A45142">
              <w:rPr>
                <w:rFonts w:ascii="Calibri" w:hAnsi="Calibri" w:cs="Calibri"/>
                <w:iCs/>
                <w:sz w:val="21"/>
                <w:szCs w:val="21"/>
                <w:lang w:val="en-GB"/>
              </w:rPr>
              <w:t xml:space="preserve">the </w:t>
            </w:r>
            <w:r w:rsidR="00DC06F1" w:rsidRPr="00A45142">
              <w:rPr>
                <w:rFonts w:ascii="Calibri" w:hAnsi="Calibri" w:cs="Calibri"/>
                <w:iCs/>
                <w:sz w:val="21"/>
                <w:szCs w:val="21"/>
                <w:lang w:val="en-GB"/>
              </w:rPr>
              <w:t>NPS</w:t>
            </w:r>
            <w:r w:rsidR="0071535C" w:rsidRPr="00A45142">
              <w:rPr>
                <w:rFonts w:ascii="Calibri" w:hAnsi="Calibri" w:cs="Calibri"/>
                <w:iCs/>
                <w:sz w:val="21"/>
                <w:szCs w:val="21"/>
                <w:lang w:val="en-GB"/>
              </w:rPr>
              <w:t xml:space="preserve"> had established as one of its</w:t>
            </w:r>
            <w:r w:rsidR="00DC06F1" w:rsidRPr="00A45142">
              <w:rPr>
                <w:rFonts w:ascii="Calibri" w:hAnsi="Calibri" w:cs="Calibri"/>
                <w:iCs/>
                <w:sz w:val="21"/>
                <w:szCs w:val="21"/>
                <w:lang w:val="en-GB"/>
              </w:rPr>
              <w:t xml:space="preserve"> priorit</w:t>
            </w:r>
            <w:r w:rsidR="0071535C" w:rsidRPr="00A45142">
              <w:rPr>
                <w:rFonts w:ascii="Calibri" w:hAnsi="Calibri" w:cs="Calibri"/>
                <w:iCs/>
                <w:sz w:val="21"/>
                <w:szCs w:val="21"/>
                <w:lang w:val="en-GB"/>
              </w:rPr>
              <w:t xml:space="preserve">ies that of building </w:t>
            </w:r>
            <w:r w:rsidR="00DC06F1" w:rsidRPr="00A45142">
              <w:rPr>
                <w:rFonts w:ascii="Calibri" w:hAnsi="Calibri" w:cs="Calibri"/>
                <w:iCs/>
                <w:sz w:val="21"/>
                <w:szCs w:val="21"/>
                <w:lang w:val="en-GB"/>
              </w:rPr>
              <w:t xml:space="preserve">its </w:t>
            </w:r>
            <w:r w:rsidR="00CC0CF8" w:rsidRPr="00A45142">
              <w:rPr>
                <w:rFonts w:ascii="Calibri" w:hAnsi="Calibri" w:cs="Calibri"/>
                <w:iCs/>
                <w:sz w:val="21"/>
                <w:szCs w:val="21"/>
                <w:lang w:val="en-GB"/>
              </w:rPr>
              <w:t xml:space="preserve">institutional readiness, beyond capacity building of its forces. </w:t>
            </w:r>
            <w:r w:rsidR="008913C6" w:rsidRPr="00A45142">
              <w:rPr>
                <w:rFonts w:ascii="Calibri" w:hAnsi="Calibri" w:cs="Calibri"/>
                <w:iCs/>
                <w:sz w:val="21"/>
                <w:szCs w:val="21"/>
                <w:lang w:val="en-GB"/>
              </w:rPr>
              <w:t xml:space="preserve"> </w:t>
            </w:r>
            <w:r w:rsidR="00CC0CF8" w:rsidRPr="00A45142">
              <w:rPr>
                <w:rFonts w:ascii="Calibri" w:hAnsi="Calibri" w:cs="Calibri"/>
                <w:iCs/>
                <w:sz w:val="21"/>
                <w:szCs w:val="21"/>
                <w:lang w:val="en-GB"/>
              </w:rPr>
              <w:t xml:space="preserve">To this end, </w:t>
            </w:r>
            <w:r w:rsidR="00460BA2" w:rsidRPr="00A45142">
              <w:rPr>
                <w:rFonts w:ascii="Calibri" w:hAnsi="Calibri" w:cs="Calibri"/>
                <w:iCs/>
                <w:sz w:val="21"/>
                <w:szCs w:val="21"/>
                <w:lang w:val="en-GB"/>
              </w:rPr>
              <w:t xml:space="preserve">based on the request of NPS, UN IEAT supported the </w:t>
            </w:r>
            <w:r w:rsidR="009A18A5" w:rsidRPr="00A45142">
              <w:rPr>
                <w:rFonts w:ascii="Calibri" w:hAnsi="Calibri" w:cs="Calibri"/>
                <w:iCs/>
                <w:sz w:val="21"/>
                <w:szCs w:val="21"/>
                <w:lang w:val="en-GB"/>
              </w:rPr>
              <w:t xml:space="preserve">strengthening if its infrastructure in Juba by </w:t>
            </w:r>
            <w:r w:rsidR="00261E62" w:rsidRPr="00A45142">
              <w:rPr>
                <w:rFonts w:ascii="Calibri" w:hAnsi="Calibri" w:cs="Calibri"/>
                <w:iCs/>
                <w:sz w:val="21"/>
                <w:szCs w:val="21"/>
                <w:lang w:val="en-GB"/>
              </w:rPr>
              <w:t xml:space="preserve">building </w:t>
            </w:r>
            <w:r w:rsidR="005E4939" w:rsidRPr="00A45142">
              <w:rPr>
                <w:rFonts w:ascii="Calibri" w:hAnsi="Calibri" w:cs="Calibri"/>
                <w:iCs/>
                <w:sz w:val="21"/>
                <w:szCs w:val="21"/>
                <w:lang w:val="en-GB"/>
              </w:rPr>
              <w:t xml:space="preserve">and equipping </w:t>
            </w:r>
            <w:r w:rsidR="00261E62" w:rsidRPr="00A45142">
              <w:rPr>
                <w:rFonts w:ascii="Calibri" w:hAnsi="Calibri" w:cs="Calibri"/>
                <w:iCs/>
                <w:sz w:val="21"/>
                <w:szCs w:val="21"/>
                <w:lang w:val="en-GB"/>
              </w:rPr>
              <w:t>a meeting</w:t>
            </w:r>
            <w:r w:rsidR="005E4939" w:rsidRPr="00A45142">
              <w:rPr>
                <w:rFonts w:ascii="Calibri" w:hAnsi="Calibri" w:cs="Calibri"/>
                <w:iCs/>
                <w:sz w:val="21"/>
                <w:szCs w:val="21"/>
                <w:lang w:val="en-GB"/>
              </w:rPr>
              <w:t>/</w:t>
            </w:r>
            <w:r w:rsidR="00261E62" w:rsidRPr="00A45142">
              <w:rPr>
                <w:rFonts w:ascii="Calibri" w:hAnsi="Calibri" w:cs="Calibri"/>
                <w:iCs/>
                <w:sz w:val="21"/>
                <w:szCs w:val="21"/>
                <w:lang w:val="en-GB"/>
              </w:rPr>
              <w:t>office space at the NPS Buluk facilities in Juba</w:t>
            </w:r>
            <w:r w:rsidR="008E565D" w:rsidRPr="00A45142">
              <w:rPr>
                <w:rFonts w:ascii="Calibri" w:hAnsi="Calibri" w:cs="Calibri"/>
                <w:iCs/>
                <w:sz w:val="21"/>
                <w:szCs w:val="21"/>
                <w:lang w:val="en-GB"/>
              </w:rPr>
              <w:t xml:space="preserve"> for the ESC</w:t>
            </w:r>
            <w:r w:rsidR="00261E62" w:rsidRPr="00A45142">
              <w:rPr>
                <w:rFonts w:ascii="Calibri" w:hAnsi="Calibri" w:cs="Calibri"/>
                <w:iCs/>
                <w:sz w:val="21"/>
                <w:szCs w:val="21"/>
                <w:lang w:val="en-GB"/>
              </w:rPr>
              <w:t xml:space="preserve"> a</w:t>
            </w:r>
            <w:r w:rsidR="009B3747" w:rsidRPr="00A45142">
              <w:rPr>
                <w:rFonts w:ascii="Calibri" w:hAnsi="Calibri" w:cs="Calibri"/>
                <w:iCs/>
                <w:sz w:val="21"/>
                <w:szCs w:val="21"/>
                <w:lang w:val="en-GB"/>
              </w:rPr>
              <w:t xml:space="preserve">s well as </w:t>
            </w:r>
            <w:r w:rsidR="00917767" w:rsidRPr="00A45142">
              <w:rPr>
                <w:rFonts w:ascii="Calibri" w:hAnsi="Calibri" w:cs="Calibri"/>
                <w:iCs/>
                <w:sz w:val="21"/>
                <w:szCs w:val="21"/>
                <w:lang w:val="en-GB"/>
              </w:rPr>
              <w:t>enhancing</w:t>
            </w:r>
            <w:r w:rsidR="009B3747" w:rsidRPr="00A45142">
              <w:rPr>
                <w:rFonts w:ascii="Calibri" w:hAnsi="Calibri" w:cs="Calibri"/>
                <w:iCs/>
                <w:sz w:val="21"/>
                <w:szCs w:val="21"/>
                <w:lang w:val="en-GB"/>
              </w:rPr>
              <w:t xml:space="preserve"> infrastructure at the premises where the Joint </w:t>
            </w:r>
            <w:r w:rsidR="00917767" w:rsidRPr="00A45142">
              <w:rPr>
                <w:rFonts w:ascii="Calibri" w:hAnsi="Calibri" w:cs="Calibri"/>
                <w:iCs/>
                <w:sz w:val="21"/>
                <w:szCs w:val="21"/>
                <w:lang w:val="en-GB"/>
              </w:rPr>
              <w:t xml:space="preserve">Electoral </w:t>
            </w:r>
            <w:r w:rsidR="009B3747" w:rsidRPr="00A45142">
              <w:rPr>
                <w:rFonts w:ascii="Calibri" w:hAnsi="Calibri" w:cs="Calibri"/>
                <w:iCs/>
                <w:sz w:val="21"/>
                <w:szCs w:val="21"/>
                <w:lang w:val="en-GB"/>
              </w:rPr>
              <w:t>Operation Center</w:t>
            </w:r>
            <w:r w:rsidR="00D53B23" w:rsidRPr="00A45142">
              <w:rPr>
                <w:rFonts w:ascii="Calibri" w:hAnsi="Calibri" w:cs="Calibri"/>
                <w:iCs/>
                <w:sz w:val="21"/>
                <w:szCs w:val="21"/>
                <w:lang w:val="en-GB"/>
              </w:rPr>
              <w:t xml:space="preserve"> (JEOC)</w:t>
            </w:r>
            <w:r w:rsidR="009B3747" w:rsidRPr="00A45142">
              <w:rPr>
                <w:rFonts w:ascii="Calibri" w:hAnsi="Calibri" w:cs="Calibri"/>
                <w:iCs/>
                <w:sz w:val="21"/>
                <w:szCs w:val="21"/>
                <w:lang w:val="en-GB"/>
              </w:rPr>
              <w:t xml:space="preserve"> </w:t>
            </w:r>
            <w:r w:rsidR="00917767" w:rsidRPr="00A45142">
              <w:rPr>
                <w:rFonts w:ascii="Calibri" w:hAnsi="Calibri" w:cs="Calibri"/>
                <w:iCs/>
                <w:sz w:val="21"/>
                <w:szCs w:val="21"/>
                <w:lang w:val="en-GB"/>
              </w:rPr>
              <w:t xml:space="preserve">operated for the 2010 Sudan elections and the 2011 </w:t>
            </w:r>
            <w:r w:rsidR="005E4939" w:rsidRPr="00A45142">
              <w:rPr>
                <w:rFonts w:ascii="Calibri" w:hAnsi="Calibri" w:cs="Calibri"/>
                <w:iCs/>
                <w:sz w:val="21"/>
                <w:szCs w:val="21"/>
                <w:lang w:val="en-GB"/>
              </w:rPr>
              <w:t>referendum.</w:t>
            </w:r>
            <w:r w:rsidR="00F85CE1" w:rsidRPr="00A45142">
              <w:rPr>
                <w:rFonts w:ascii="Calibri" w:hAnsi="Calibri" w:cs="Calibri"/>
                <w:iCs/>
                <w:sz w:val="21"/>
                <w:szCs w:val="21"/>
                <w:lang w:val="en-GB"/>
              </w:rPr>
              <w:t xml:space="preserve"> Works at both location</w:t>
            </w:r>
            <w:r w:rsidR="002B72B2" w:rsidRPr="00A45142">
              <w:rPr>
                <w:rFonts w:ascii="Calibri" w:hAnsi="Calibri" w:cs="Calibri"/>
                <w:iCs/>
                <w:sz w:val="21"/>
                <w:szCs w:val="21"/>
                <w:lang w:val="en-GB"/>
              </w:rPr>
              <w:t>s</w:t>
            </w:r>
            <w:r w:rsidR="00F85CE1" w:rsidRPr="00A45142">
              <w:rPr>
                <w:rFonts w:ascii="Calibri" w:hAnsi="Calibri" w:cs="Calibri"/>
                <w:iCs/>
                <w:sz w:val="21"/>
                <w:szCs w:val="21"/>
                <w:lang w:val="en-GB"/>
              </w:rPr>
              <w:t xml:space="preserve"> are expected to be completed by the end of January 2025 and to be handed over to NPS</w:t>
            </w:r>
            <w:r w:rsidR="00851BB0">
              <w:rPr>
                <w:rFonts w:ascii="Calibri" w:hAnsi="Calibri" w:cs="Calibri"/>
                <w:iCs/>
                <w:sz w:val="21"/>
                <w:szCs w:val="21"/>
                <w:lang w:val="en-GB"/>
              </w:rPr>
              <w:t>.</w:t>
            </w:r>
          </w:p>
          <w:p w14:paraId="55B5CCC8" w14:textId="7BD71F15" w:rsidR="005E4939" w:rsidRPr="00A45142" w:rsidRDefault="008E565D" w:rsidP="0000268D">
            <w:pPr>
              <w:spacing w:before="120" w:after="120" w:line="276" w:lineRule="auto"/>
              <w:jc w:val="both"/>
              <w:rPr>
                <w:rFonts w:ascii="Calibri" w:hAnsi="Calibri" w:cs="Calibri"/>
                <w:iCs/>
                <w:sz w:val="21"/>
                <w:szCs w:val="21"/>
                <w:lang w:val="en-GB"/>
              </w:rPr>
            </w:pPr>
            <w:r w:rsidRPr="00A45142">
              <w:rPr>
                <w:rFonts w:ascii="Calibri" w:hAnsi="Calibri" w:cs="Calibri"/>
                <w:iCs/>
                <w:sz w:val="21"/>
                <w:szCs w:val="21"/>
                <w:lang w:val="en-GB"/>
              </w:rPr>
              <w:t xml:space="preserve">In line with the above, UN IEAT has agreed to support field visits to each of the 10 states and two administrative areas to assess the status of </w:t>
            </w:r>
            <w:r w:rsidR="00D53B23" w:rsidRPr="00A45142">
              <w:rPr>
                <w:rFonts w:ascii="Calibri" w:hAnsi="Calibri" w:cs="Calibri"/>
                <w:iCs/>
                <w:sz w:val="21"/>
                <w:szCs w:val="21"/>
                <w:lang w:val="en-GB"/>
              </w:rPr>
              <w:t xml:space="preserve">NPS infrastructure in light of the establishment of JEOCs. An assessment </w:t>
            </w:r>
            <w:r w:rsidR="00E2601F" w:rsidRPr="00A45142">
              <w:rPr>
                <w:rFonts w:ascii="Calibri" w:hAnsi="Calibri" w:cs="Calibri"/>
                <w:iCs/>
                <w:sz w:val="21"/>
                <w:szCs w:val="21"/>
                <w:lang w:val="en-GB"/>
              </w:rPr>
              <w:t>for</w:t>
            </w:r>
            <w:r w:rsidR="00CC7B7E" w:rsidRPr="00A45142">
              <w:rPr>
                <w:rFonts w:ascii="Calibri" w:hAnsi="Calibri" w:cs="Calibri"/>
                <w:iCs/>
                <w:sz w:val="21"/>
                <w:szCs w:val="21"/>
                <w:lang w:val="en-GB"/>
              </w:rPr>
              <w:t>m</w:t>
            </w:r>
            <w:r w:rsidR="00E2601F" w:rsidRPr="00A45142">
              <w:rPr>
                <w:rFonts w:ascii="Calibri" w:hAnsi="Calibri" w:cs="Calibri"/>
                <w:iCs/>
                <w:sz w:val="21"/>
                <w:szCs w:val="21"/>
                <w:lang w:val="en-GB"/>
              </w:rPr>
              <w:t xml:space="preserve"> has been developed to standardize fundings and </w:t>
            </w:r>
            <w:r w:rsidR="00CC7B7E" w:rsidRPr="00A45142">
              <w:rPr>
                <w:rFonts w:ascii="Calibri" w:hAnsi="Calibri" w:cs="Calibri"/>
                <w:iCs/>
                <w:sz w:val="21"/>
                <w:szCs w:val="21"/>
                <w:lang w:val="en-GB"/>
              </w:rPr>
              <w:t xml:space="preserve">enable a </w:t>
            </w:r>
            <w:r w:rsidR="00DB6F1A" w:rsidRPr="00A45142">
              <w:rPr>
                <w:rFonts w:ascii="Calibri" w:hAnsi="Calibri" w:cs="Calibri"/>
                <w:iCs/>
                <w:sz w:val="21"/>
                <w:szCs w:val="21"/>
                <w:lang w:val="en-GB"/>
              </w:rPr>
              <w:t>comprehensive assessment to inform requirements and possible operational support by the UN IEAT. The visits scheduled to start in February 202</w:t>
            </w:r>
            <w:r w:rsidR="00091748" w:rsidRPr="00A45142">
              <w:rPr>
                <w:rFonts w:ascii="Calibri" w:hAnsi="Calibri" w:cs="Calibri"/>
                <w:iCs/>
                <w:sz w:val="21"/>
                <w:szCs w:val="21"/>
                <w:lang w:val="en-GB"/>
              </w:rPr>
              <w:t xml:space="preserve">5 will include </w:t>
            </w:r>
            <w:r w:rsidR="007D5B82" w:rsidRPr="00A45142">
              <w:rPr>
                <w:rFonts w:ascii="Calibri" w:hAnsi="Calibri" w:cs="Calibri"/>
                <w:iCs/>
                <w:sz w:val="21"/>
                <w:szCs w:val="21"/>
                <w:lang w:val="en-GB"/>
              </w:rPr>
              <w:t xml:space="preserve">members of NPS, NEC and UN IEAT. </w:t>
            </w:r>
            <w:r w:rsidR="00091748" w:rsidRPr="00A45142">
              <w:rPr>
                <w:rFonts w:ascii="Calibri" w:hAnsi="Calibri" w:cs="Calibri"/>
                <w:iCs/>
                <w:sz w:val="21"/>
                <w:szCs w:val="21"/>
                <w:lang w:val="en-GB"/>
              </w:rPr>
              <w:t xml:space="preserve"> </w:t>
            </w:r>
          </w:p>
          <w:p w14:paraId="38D3BD7C" w14:textId="6BAA8783" w:rsidR="00A72273" w:rsidRPr="00A45142" w:rsidRDefault="008C5959" w:rsidP="0080739E">
            <w:pPr>
              <w:spacing w:before="240" w:after="120" w:line="276" w:lineRule="auto"/>
              <w:jc w:val="both"/>
              <w:rPr>
                <w:rFonts w:ascii="Calibri" w:hAnsi="Calibri" w:cs="Calibri"/>
                <w:sz w:val="21"/>
                <w:szCs w:val="21"/>
                <w:lang w:val="en-GB"/>
              </w:rPr>
            </w:pPr>
            <w:bookmarkStart w:id="26" w:name="_Hlk183966195"/>
            <w:r w:rsidRPr="00A45142">
              <w:rPr>
                <w:rFonts w:ascii="Calibri" w:hAnsi="Calibri" w:cs="Calibri"/>
                <w:b/>
                <w:bCs/>
                <w:sz w:val="21"/>
                <w:szCs w:val="21"/>
                <w:lang w:val="en-GB"/>
              </w:rPr>
              <w:t xml:space="preserve">Output </w:t>
            </w:r>
            <w:r w:rsidR="009B66A4" w:rsidRPr="00A45142">
              <w:rPr>
                <w:rFonts w:ascii="Calibri" w:hAnsi="Calibri" w:cs="Calibri"/>
                <w:b/>
                <w:bCs/>
                <w:sz w:val="21"/>
                <w:szCs w:val="21"/>
                <w:lang w:val="en-GB"/>
              </w:rPr>
              <w:t>5</w:t>
            </w:r>
            <w:r w:rsidRPr="00A45142">
              <w:rPr>
                <w:rFonts w:ascii="Calibri" w:hAnsi="Calibri" w:cs="Calibri"/>
                <w:b/>
                <w:bCs/>
                <w:sz w:val="21"/>
                <w:szCs w:val="21"/>
                <w:lang w:val="en-GB"/>
              </w:rPr>
              <w:t>: Strengthened effectiveness in planning and implementing electoral operations for all citizens</w:t>
            </w:r>
            <w:bookmarkEnd w:id="25"/>
            <w:r w:rsidRPr="00A45142">
              <w:rPr>
                <w:rFonts w:ascii="Calibri" w:hAnsi="Calibri" w:cs="Calibri"/>
                <w:sz w:val="21"/>
                <w:szCs w:val="21"/>
                <w:lang w:val="en-GB"/>
              </w:rPr>
              <w:t>.</w:t>
            </w:r>
          </w:p>
          <w:p w14:paraId="71D1E69D" w14:textId="69DB283A" w:rsidR="00A375D6" w:rsidRPr="00A45142" w:rsidRDefault="00A72273" w:rsidP="00A45142">
            <w:pPr>
              <w:spacing w:after="0" w:line="276" w:lineRule="auto"/>
              <w:jc w:val="both"/>
              <w:rPr>
                <w:rFonts w:ascii="Calibri" w:hAnsi="Calibri" w:cs="Calibri"/>
                <w:iCs/>
                <w:lang w:val="en-GB"/>
              </w:rPr>
            </w:pPr>
            <w:r w:rsidRPr="00A45142">
              <w:rPr>
                <w:rFonts w:ascii="Calibri" w:hAnsi="Calibri" w:cs="Calibri"/>
                <w:sz w:val="21"/>
                <w:szCs w:val="21"/>
                <w:lang w:val="en-GB"/>
              </w:rPr>
              <w:t>NOT ACTIVE.</w:t>
            </w:r>
            <w:bookmarkEnd w:id="26"/>
          </w:p>
          <w:p w14:paraId="72CF80A2" w14:textId="0CBA256A" w:rsidR="004C263C" w:rsidRDefault="004C263C" w:rsidP="0022605E">
            <w:pPr>
              <w:spacing w:before="360" w:after="120" w:line="276" w:lineRule="auto"/>
              <w:jc w:val="both"/>
              <w:rPr>
                <w:rFonts w:ascii="Calibri" w:hAnsi="Calibri" w:cs="Calibri"/>
                <w:b/>
                <w:bCs/>
                <w:sz w:val="21"/>
                <w:szCs w:val="21"/>
                <w:lang w:val="en-GB"/>
              </w:rPr>
            </w:pPr>
            <w:bookmarkStart w:id="27" w:name="_Hlk183966220"/>
            <w:r w:rsidRPr="00A45142">
              <w:rPr>
                <w:rFonts w:ascii="Calibri" w:hAnsi="Calibri" w:cs="Calibri"/>
                <w:b/>
                <w:bCs/>
                <w:sz w:val="21"/>
                <w:szCs w:val="21"/>
                <w:lang w:val="en-GB"/>
              </w:rPr>
              <w:t xml:space="preserve">Output </w:t>
            </w:r>
            <w:r w:rsidR="009B66A4" w:rsidRPr="00A45142">
              <w:rPr>
                <w:rFonts w:ascii="Calibri" w:hAnsi="Calibri" w:cs="Calibri"/>
                <w:b/>
                <w:bCs/>
                <w:sz w:val="21"/>
                <w:szCs w:val="21"/>
                <w:lang w:val="en-GB"/>
              </w:rPr>
              <w:t>6</w:t>
            </w:r>
            <w:r w:rsidRPr="00A45142">
              <w:rPr>
                <w:rFonts w:ascii="Calibri" w:hAnsi="Calibri" w:cs="Calibri"/>
                <w:b/>
                <w:bCs/>
                <w:sz w:val="21"/>
                <w:szCs w:val="21"/>
                <w:lang w:val="en-GB"/>
              </w:rPr>
              <w:t>: Project effectively managed.</w:t>
            </w:r>
          </w:p>
          <w:p w14:paraId="47F3814B" w14:textId="77777777" w:rsidR="00890208" w:rsidRPr="00890208" w:rsidRDefault="00890208" w:rsidP="00890208">
            <w:pPr>
              <w:spacing w:before="360" w:after="120" w:line="276" w:lineRule="auto"/>
              <w:jc w:val="both"/>
              <w:rPr>
                <w:rFonts w:ascii="Calibri" w:hAnsi="Calibri" w:cs="Calibri"/>
                <w:iCs/>
                <w:sz w:val="21"/>
                <w:szCs w:val="21"/>
                <w:lang w:val="en-GB"/>
              </w:rPr>
            </w:pPr>
            <w:r w:rsidRPr="00890208">
              <w:rPr>
                <w:rFonts w:ascii="Calibri" w:hAnsi="Calibri" w:cs="Calibri"/>
                <w:iCs/>
                <w:sz w:val="21"/>
                <w:szCs w:val="21"/>
                <w:lang w:val="en-GB"/>
              </w:rPr>
              <w:t>In 2024, the Project Management Support Unit (PMSU) made significant strides in delivering effective oversight, coordination, and operational support under Output VI of the South Sudan Electoral Support Project. The Unit served as the backbone of project implementation, ensuring timely and responsive support in a dynamic electoral environment.</w:t>
            </w:r>
          </w:p>
          <w:p w14:paraId="63B3FD13" w14:textId="77777777" w:rsidR="00890208" w:rsidRPr="00890208" w:rsidRDefault="00890208" w:rsidP="00890208">
            <w:pPr>
              <w:spacing w:before="360" w:after="120" w:line="276" w:lineRule="auto"/>
              <w:jc w:val="both"/>
              <w:rPr>
                <w:rFonts w:ascii="Calibri" w:hAnsi="Calibri" w:cs="Calibri"/>
                <w:iCs/>
                <w:sz w:val="21"/>
                <w:szCs w:val="21"/>
                <w:lang w:val="en-GB"/>
              </w:rPr>
            </w:pPr>
            <w:r w:rsidRPr="00890208">
              <w:rPr>
                <w:rFonts w:ascii="Calibri" w:hAnsi="Calibri" w:cs="Calibri"/>
                <w:iCs/>
                <w:sz w:val="21"/>
                <w:szCs w:val="21"/>
                <w:lang w:val="en-GB"/>
              </w:rPr>
              <w:t xml:space="preserve">One of the key accomplishments was the development and successful submission of two critical planning instruments: the 2024 Annual Work Plan (AWP), with an approved budget of USD 7.3 million, and the 2025 AWP, with an indicative budget of USD 5.6 million. Both were formulated in full alignment with UNDP operational standards and the specific stipulations of donor contribution agreements. These plans not only structured the project’s technical and financial trajectory but also reaffirmed the Project’s commitment to transparency, results-based management, and value for money. Resource mobilisation efforts were markedly enhanced through PMSU’s technical input in the drafting of funding proposals to key development partners, including the Netherlands (USD 1 million), Japan (USD 750,000), and the UN Peacebuilding Fund (USD 500,000). These efforts contributed to securing a total of USD 1.5 million in new funding from the UN PBF, Switzerland, Japan, and UN Women. Furthermore, PMSU coordinated amendments to existing donor agreements with the European Union, Canada, Switzerland, UN Women, and UNESCO, safeguarding continuity and reinforcing donor confidence in the project’s governance mechanisms. Strategic partnerships were nurtured and operationalised, particularly with UN Women and </w:t>
            </w:r>
            <w:r w:rsidRPr="00890208">
              <w:rPr>
                <w:rFonts w:ascii="Calibri" w:hAnsi="Calibri" w:cs="Calibri"/>
                <w:iCs/>
                <w:sz w:val="21"/>
                <w:szCs w:val="21"/>
                <w:lang w:val="en-GB"/>
              </w:rPr>
              <w:lastRenderedPageBreak/>
              <w:t>UNESCO, yielding outputs such as initiatives to reduce violence against women in elections and professional development for media actors in electoral reporting.</w:t>
            </w:r>
          </w:p>
          <w:p w14:paraId="0B00B226" w14:textId="77777777" w:rsidR="00890208" w:rsidRPr="00890208" w:rsidRDefault="00890208" w:rsidP="00890208">
            <w:pPr>
              <w:spacing w:before="360" w:after="120" w:line="276" w:lineRule="auto"/>
              <w:jc w:val="both"/>
              <w:rPr>
                <w:rFonts w:ascii="Calibri" w:hAnsi="Calibri" w:cs="Calibri"/>
                <w:iCs/>
                <w:sz w:val="21"/>
                <w:szCs w:val="21"/>
                <w:lang w:val="en-GB"/>
              </w:rPr>
            </w:pPr>
            <w:r w:rsidRPr="00890208">
              <w:rPr>
                <w:rFonts w:ascii="Calibri" w:hAnsi="Calibri" w:cs="Calibri"/>
                <w:iCs/>
                <w:sz w:val="21"/>
                <w:szCs w:val="21"/>
                <w:lang w:val="en-GB"/>
              </w:rPr>
              <w:t>PMSU’s role in maintaining effective oversight was equally critical. The Unit ensured the regular and accurate updating of project data in UNDP’s Quantum system, enabling transparent financial tracking and reporting. High-quality, results-focused reports were submitted to donors, national counterparts, and the UNDP Country Office, reinforcing accountability and promoting shared ownership. This was complemented by the successful coordination of four Project Board meetings (held in March, May, September, and December), during which key strategic and financial decisions were endorsed, including the approval of the 2025 AWP.</w:t>
            </w:r>
          </w:p>
          <w:p w14:paraId="34BF1307" w14:textId="77777777" w:rsidR="00890208" w:rsidRPr="00890208" w:rsidRDefault="00890208" w:rsidP="00890208">
            <w:pPr>
              <w:spacing w:before="360" w:after="120" w:line="276" w:lineRule="auto"/>
              <w:jc w:val="both"/>
              <w:rPr>
                <w:rFonts w:ascii="Calibri" w:hAnsi="Calibri" w:cs="Calibri"/>
                <w:iCs/>
                <w:sz w:val="21"/>
                <w:szCs w:val="21"/>
                <w:lang w:val="en-GB"/>
              </w:rPr>
            </w:pPr>
            <w:r w:rsidRPr="00890208">
              <w:rPr>
                <w:rFonts w:ascii="Calibri" w:hAnsi="Calibri" w:cs="Calibri"/>
                <w:iCs/>
                <w:sz w:val="21"/>
                <w:szCs w:val="21"/>
                <w:lang w:val="en-GB"/>
              </w:rPr>
              <w:t>Central to the Unit’s responsibilities was the strategic recruitment and onboarding of qualified national and international personnel. Over the course of the year, the PMSU led competitive recruitment processes for a range of highly specialised positions, including but not limited to: Procurement Specialist, Logistics Specialist, Electoral Reporting and Coordination Specialist, Electoral Dispute Resolution Consultant, Electoral Planning Consultant, Early Warning System Analyst, Gender and Inclusion Consultant, and BRIDGE-accredited trainers. These appointments significantly strengthened the project’s technical and operational foundation and enhanced its ability to respond to evolving electoral priorities.</w:t>
            </w:r>
          </w:p>
          <w:p w14:paraId="2149C85D" w14:textId="77777777" w:rsidR="00890208" w:rsidRPr="00890208" w:rsidRDefault="00890208" w:rsidP="00890208">
            <w:pPr>
              <w:spacing w:before="360" w:after="120" w:line="276" w:lineRule="auto"/>
              <w:jc w:val="both"/>
              <w:rPr>
                <w:rFonts w:ascii="Calibri" w:hAnsi="Calibri" w:cs="Calibri"/>
                <w:iCs/>
                <w:sz w:val="21"/>
                <w:szCs w:val="21"/>
                <w:lang w:val="en-GB"/>
              </w:rPr>
            </w:pPr>
            <w:r w:rsidRPr="00890208">
              <w:rPr>
                <w:rFonts w:ascii="Calibri" w:hAnsi="Calibri" w:cs="Calibri"/>
                <w:iCs/>
                <w:sz w:val="21"/>
                <w:szCs w:val="21"/>
                <w:lang w:val="en-GB"/>
              </w:rPr>
              <w:t>Collaboration with national and international partners was further deepened through PMSU’s proactive engagement with the National Elections Commission (NEC), Political Parties Council (PPC), and other electoral stakeholders. PMSU provided technical advisory services that supported institutional strengthening, organisational development, and staff deployment within the NEC, thereby contributing to the enhancement of its internal operations and readiness to fulfil its constitutional mandate. In its broader capacity-building role, the PMSU facilitated the implementation of BRIDGE training workshops across a series of thematic modules from April to December 2024, tailored to the needs of electoral institutions and stakeholders. Additionally, the Unit developed and launched a Request for Proposal (RFP) for a baseline survey on public awareness and access to electoral information, setting the stage for more targeted voter education interventions. Through its support to the issuance of grant agreements for three civil society organisations (CSOs), PMSU also advanced grassroots civic engagement and outreach. To strengthen institutional capacity, PMSU drafted an RFP for a comprehensive Capacity Building Programme for NEC, encompassing human resources, finance, procurement, and project management. In support of electoral security, PMSU facilitated coordination between the NEC and the National Police Service (NPS), and oversaw infrastructure enhancements, including the construction of the Electoral Security Committee Office at NPS headquarters in Juba. Regular technical advisory support was also extended to the NEC on budget formulation, operational planning, and preparedness strategies, ensuring that the institution was adequately equipped to discharge its mandate.</w:t>
            </w:r>
          </w:p>
          <w:p w14:paraId="269862F1" w14:textId="77777777" w:rsidR="00890208" w:rsidRPr="00890208" w:rsidRDefault="00890208" w:rsidP="00890208">
            <w:pPr>
              <w:spacing w:before="360" w:after="120" w:line="276" w:lineRule="auto"/>
              <w:jc w:val="both"/>
              <w:rPr>
                <w:rFonts w:ascii="Calibri" w:hAnsi="Calibri" w:cs="Calibri"/>
                <w:iCs/>
                <w:sz w:val="21"/>
                <w:szCs w:val="21"/>
                <w:lang w:val="en-GB"/>
              </w:rPr>
            </w:pPr>
            <w:r w:rsidRPr="00890208">
              <w:rPr>
                <w:rFonts w:ascii="Calibri" w:hAnsi="Calibri" w:cs="Calibri"/>
                <w:iCs/>
                <w:sz w:val="21"/>
                <w:szCs w:val="21"/>
                <w:lang w:val="en-GB"/>
              </w:rPr>
              <w:t xml:space="preserve">From a financial and operational standpoint, PMSU effectively managed a multi-donor basket fund valued at USD 7.5 million, supported by contributions from Canada, the EU, Germany (Africa Elections Fund), Switzerland, Japan, the UN Peacebuilding Fund, UN Women, and UNDP core resources. The Unit oversee the procurement activities totalling approximately USD 1.5 million, encompassing the drafting of Terms of Reference, technical specifications, and bid evaluations all in full compliance with UNDP procurement policies. Notably, PMSU also facilitated the drafting and finalisation of a Memorandum of Understanding between UNDP and UNMISS, enabling the relocation of UNDP electoral personnel to UNMISS premises. This strategic co-location has significantly improved coordination within the UN Integrated Electoral </w:t>
            </w:r>
            <w:r w:rsidRPr="00890208">
              <w:rPr>
                <w:rFonts w:ascii="Calibri" w:hAnsi="Calibri" w:cs="Calibri"/>
                <w:iCs/>
                <w:sz w:val="21"/>
                <w:szCs w:val="21"/>
                <w:lang w:val="en-GB"/>
              </w:rPr>
              <w:lastRenderedPageBreak/>
              <w:t>Assistance Team (UN IEAT) and strengthened joint programming and operational coherence between UNDP and UNMISS.</w:t>
            </w:r>
          </w:p>
          <w:p w14:paraId="7F195359" w14:textId="5F977956" w:rsidR="00C34634" w:rsidRPr="00BF2A57" w:rsidRDefault="00890208" w:rsidP="00BF2A57">
            <w:pPr>
              <w:spacing w:before="360" w:after="120" w:line="276" w:lineRule="auto"/>
              <w:jc w:val="both"/>
              <w:rPr>
                <w:rFonts w:ascii="Calibri" w:hAnsi="Calibri" w:cs="Calibri"/>
                <w:iCs/>
                <w:sz w:val="21"/>
                <w:szCs w:val="21"/>
                <w:lang w:val="en-GB"/>
              </w:rPr>
            </w:pPr>
            <w:r w:rsidRPr="00890208">
              <w:rPr>
                <w:rFonts w:ascii="Calibri" w:hAnsi="Calibri" w:cs="Calibri"/>
                <w:iCs/>
                <w:sz w:val="21"/>
                <w:szCs w:val="21"/>
                <w:lang w:val="en-GB"/>
              </w:rPr>
              <w:t>Throughout the year, the work of the PMSU demonstrated not only operational efficiency and rigour but also a deep commitment to fostering inclusive, resilient, and accountable electoral processes. Its achievements in 2024 reflect a responsive, values-driven approach to project management anchored in the principles of partnership, equity, and good governance that has laid the groundwork for the next phase of support to South Sudan’s electoral process.</w:t>
            </w:r>
            <w:bookmarkEnd w:id="27"/>
          </w:p>
        </w:tc>
      </w:tr>
    </w:tbl>
    <w:p w14:paraId="0AD661CB" w14:textId="7CB710DA" w:rsidR="005A702F" w:rsidRPr="005A702F" w:rsidRDefault="005A702F" w:rsidP="005A702F">
      <w:pPr>
        <w:pStyle w:val="Heading1"/>
        <w:shd w:val="clear" w:color="auto" w:fill="DAE9F7" w:themeFill="text2" w:themeFillTint="1A"/>
        <w:rPr>
          <w:rFonts w:ascii="Calibri" w:hAnsi="Calibri" w:cs="Calibri"/>
          <w:b/>
          <w:color w:val="auto"/>
          <w:sz w:val="22"/>
          <w:szCs w:val="22"/>
          <w:lang w:val="en-GB"/>
        </w:rPr>
      </w:pPr>
      <w:bookmarkStart w:id="28" w:name="_Toc197395760"/>
      <w:bookmarkStart w:id="29" w:name="_Toc30876842"/>
      <w:r>
        <w:rPr>
          <w:rFonts w:ascii="Calibri" w:hAnsi="Calibri" w:cs="Calibri"/>
          <w:b/>
          <w:color w:val="auto"/>
          <w:sz w:val="22"/>
          <w:szCs w:val="22"/>
          <w:lang w:val="en-GB"/>
        </w:rPr>
        <w:lastRenderedPageBreak/>
        <w:t>PARTNERSHIP</w:t>
      </w:r>
      <w:bookmarkEnd w:id="28"/>
    </w:p>
    <w:p w14:paraId="2ED6762C" w14:textId="2FF9A01F" w:rsidR="005A702F" w:rsidRPr="005A702F" w:rsidRDefault="005A702F" w:rsidP="005A702F">
      <w:pPr>
        <w:spacing w:line="276" w:lineRule="auto"/>
        <w:jc w:val="both"/>
        <w:rPr>
          <w:rFonts w:ascii="Calibri" w:hAnsi="Calibri" w:cs="Calibri"/>
          <w:lang w:val="en-GB"/>
        </w:rPr>
      </w:pPr>
      <w:r w:rsidRPr="005A702F">
        <w:rPr>
          <w:rFonts w:ascii="Calibri" w:hAnsi="Calibri" w:cs="Calibri"/>
          <w:lang w:val="en-GB"/>
        </w:rPr>
        <w:t>In alignment with the United Nations’ integrated approach to electoral assistance in mission settings, the South Sudan Electoral Support (SSES) Project, led by UNDP, forms a critical component of the United Nations Integrated Electoral Assistance Team (UN IEAT), under the political and operational leadership of the United Nations Mission in South Sudan (UNMISS).</w:t>
      </w:r>
    </w:p>
    <w:p w14:paraId="792167B8" w14:textId="080E48A7" w:rsidR="005A702F" w:rsidRPr="005A702F" w:rsidRDefault="005A702F" w:rsidP="005A702F">
      <w:pPr>
        <w:spacing w:line="276" w:lineRule="auto"/>
        <w:jc w:val="both"/>
        <w:rPr>
          <w:rFonts w:ascii="Calibri" w:hAnsi="Calibri" w:cs="Calibri"/>
          <w:lang w:val="en-GB"/>
        </w:rPr>
      </w:pPr>
      <w:r w:rsidRPr="005A702F">
        <w:rPr>
          <w:rFonts w:ascii="Calibri" w:hAnsi="Calibri" w:cs="Calibri"/>
          <w:lang w:val="en-GB"/>
        </w:rPr>
        <w:t>The Project’s partnership strategy is designed to maximise synergies, reduce duplication of efforts, and ensure a coherent and consistent delivery of support to national institutions and platforms. This collaborative approach reflects not only a practical commitment to development effectiveness, but also a shared sense of responsibility among stakeholders towards South Sudan’s democratic transition. The contributions and roles of partners are reflected across all project outputs, reinforcing a whole-of-project ethos grounded in consensus and mutual accountability.</w:t>
      </w:r>
    </w:p>
    <w:p w14:paraId="19D1FBE8" w14:textId="7B9387BE" w:rsidR="005A702F" w:rsidRPr="005A702F" w:rsidRDefault="005A702F" w:rsidP="005A702F">
      <w:pPr>
        <w:spacing w:line="276" w:lineRule="auto"/>
        <w:jc w:val="both"/>
        <w:rPr>
          <w:rFonts w:ascii="Calibri" w:hAnsi="Calibri" w:cs="Calibri"/>
          <w:lang w:val="en-GB"/>
        </w:rPr>
      </w:pPr>
      <w:r w:rsidRPr="005A702F">
        <w:rPr>
          <w:rFonts w:ascii="Calibri" w:hAnsi="Calibri" w:cs="Calibri"/>
          <w:lang w:val="en-GB"/>
        </w:rPr>
        <w:t>At the heart of the SSES Project’s engagement are South Sudan’s national institutions and entities, whose ownership and leadership are critical to the long-term sustainability of electoral processes. The project supports national counterparts in strengthening institutional capacities, deepening civic engagement, and extending the reach and inclusivity of electoral support to subnational and grassroots levels. The primary institutional partner remains the National Elections Commission (NEC), with which the Project collaborates closely in both the planning and implementation of electoral activities. Additional national partners include the Political Parties Council (PPC), National Police Service (NPS), and a broad spectrum of civil society organisations (CSOs), all of whom play important roles in fostering an inclusive, peaceful, and participatory electoral environment.</w:t>
      </w:r>
    </w:p>
    <w:p w14:paraId="17E0566B" w14:textId="375D095E" w:rsidR="005A702F" w:rsidRPr="005A702F" w:rsidRDefault="005A702F" w:rsidP="005A702F">
      <w:pPr>
        <w:spacing w:line="276" w:lineRule="auto"/>
        <w:jc w:val="both"/>
        <w:rPr>
          <w:rFonts w:ascii="Calibri" w:hAnsi="Calibri" w:cs="Calibri"/>
          <w:lang w:val="en-GB"/>
        </w:rPr>
      </w:pPr>
      <w:r w:rsidRPr="005A702F">
        <w:rPr>
          <w:rFonts w:ascii="Calibri" w:hAnsi="Calibri" w:cs="Calibri"/>
          <w:lang w:val="en-GB"/>
        </w:rPr>
        <w:t>The Project also leverages synergies within the broader UNDP portfolio, aligning with complementary initiatives in access to justice, human rights, rule of law, peacebuilding, governance, gender equality, and youth empowerment. This internal collaboration ensures that electoral assistance is embedded within a wider development framework and avoids the establishment of parallel structures.</w:t>
      </w:r>
    </w:p>
    <w:p w14:paraId="4424B6B3" w14:textId="75AB48F4" w:rsidR="005A702F" w:rsidRPr="005A702F" w:rsidRDefault="005A702F" w:rsidP="005A702F">
      <w:pPr>
        <w:spacing w:line="276" w:lineRule="auto"/>
        <w:jc w:val="both"/>
        <w:rPr>
          <w:rFonts w:ascii="Calibri" w:hAnsi="Calibri" w:cs="Calibri"/>
          <w:lang w:val="en-GB"/>
        </w:rPr>
      </w:pPr>
      <w:r w:rsidRPr="005A702F">
        <w:rPr>
          <w:rFonts w:ascii="Calibri" w:hAnsi="Calibri" w:cs="Calibri"/>
          <w:lang w:val="en-GB"/>
        </w:rPr>
        <w:t>At the UN system level, the SSES Project works in close coordination with UNMISS and relevant UN agencies, drawing on their respective mandates and comparative advantages. Notably, collaboration with UN Women has supported efforts to advance women’s participation and rights within the electoral process, while engagement with UNESCO has focused on strengthening media development, access to information, and civic education.</w:t>
      </w:r>
    </w:p>
    <w:p w14:paraId="418F2C18" w14:textId="28DEDE91" w:rsidR="005A702F" w:rsidRPr="005A702F" w:rsidRDefault="005A702F" w:rsidP="005A702F">
      <w:pPr>
        <w:spacing w:line="276" w:lineRule="auto"/>
        <w:jc w:val="both"/>
        <w:rPr>
          <w:rFonts w:ascii="Calibri" w:hAnsi="Calibri" w:cs="Calibri"/>
          <w:lang w:val="en-GB"/>
        </w:rPr>
      </w:pPr>
      <w:r w:rsidRPr="005A702F">
        <w:rPr>
          <w:rFonts w:ascii="Calibri" w:hAnsi="Calibri" w:cs="Calibri"/>
          <w:lang w:val="en-GB"/>
        </w:rPr>
        <w:t xml:space="preserve">Beyond the UN system, the Project actively coordinates with international and regional actors to enhance complementarity, avoid overlap, and optimise the collective use of resources. Strategic cooperation with the African Union leverages the organisation’s regional legitimacy and electoral expertise, particularly in observation and technical advisory roles. The Project also works closely with </w:t>
      </w:r>
      <w:r w:rsidRPr="005A702F">
        <w:rPr>
          <w:rFonts w:ascii="Calibri" w:hAnsi="Calibri" w:cs="Calibri"/>
          <w:lang w:val="en-GB"/>
        </w:rPr>
        <w:lastRenderedPageBreak/>
        <w:t>bilateral and technical partners such as the Japan International Cooperation Agency (JICA), whose capacity-building programme for the NEC reinforces institutional preparedness, and the Max Planck Foundation, which provides legal and constitutional advisory support.</w:t>
      </w:r>
    </w:p>
    <w:p w14:paraId="61F8B51A" w14:textId="19A45B4B" w:rsidR="005A702F" w:rsidRPr="005A702F" w:rsidRDefault="005A702F" w:rsidP="005A702F">
      <w:pPr>
        <w:spacing w:line="276" w:lineRule="auto"/>
        <w:jc w:val="both"/>
        <w:rPr>
          <w:rFonts w:ascii="Calibri" w:hAnsi="Calibri" w:cs="Calibri"/>
          <w:b/>
          <w:bCs/>
          <w:lang w:val="en-GB"/>
        </w:rPr>
      </w:pPr>
      <w:r w:rsidRPr="005A702F">
        <w:rPr>
          <w:rFonts w:ascii="Calibri" w:hAnsi="Calibri" w:cs="Calibri"/>
          <w:b/>
          <w:bCs/>
          <w:lang w:val="en-GB"/>
        </w:rPr>
        <w:t>International Donor Partners</w:t>
      </w:r>
    </w:p>
    <w:p w14:paraId="62E12C9D" w14:textId="234CC39B" w:rsidR="005A702F" w:rsidRPr="00A45142" w:rsidRDefault="005A702F" w:rsidP="0095442F">
      <w:pPr>
        <w:spacing w:line="276" w:lineRule="auto"/>
        <w:jc w:val="both"/>
        <w:rPr>
          <w:rFonts w:ascii="Calibri" w:hAnsi="Calibri" w:cs="Calibri"/>
          <w:lang w:val="en-GB"/>
        </w:rPr>
      </w:pPr>
      <w:r w:rsidRPr="005A702F">
        <w:rPr>
          <w:rFonts w:ascii="Calibri" w:hAnsi="Calibri" w:cs="Calibri"/>
          <w:lang w:val="en-GB"/>
        </w:rPr>
        <w:t>The SSES Project benefits from the generous diplomatic and financial contributions of several international partners, whose sustained support reflects a broader commitment to democratic governance and peace in South Sudan. Core donors include Canada, the European Union, Germany (through the Africa Elections Fund), Japan, and Switzerland. Their support not only facilitates the delivery of electoral assistance, but also underscores the shared international interest in fostering credible, peaceful, and inclusive electoral processes in the country.</w:t>
      </w:r>
    </w:p>
    <w:p w14:paraId="5A683671" w14:textId="77777777" w:rsidR="004F62F1" w:rsidRPr="00A45142" w:rsidRDefault="004F62F1" w:rsidP="00685F7A">
      <w:pPr>
        <w:pStyle w:val="Heading1"/>
        <w:shd w:val="clear" w:color="auto" w:fill="DAE9F7" w:themeFill="text2" w:themeFillTint="1A"/>
        <w:rPr>
          <w:rFonts w:ascii="Calibri" w:hAnsi="Calibri" w:cs="Calibri"/>
          <w:b/>
          <w:color w:val="auto"/>
          <w:sz w:val="22"/>
          <w:szCs w:val="22"/>
          <w:lang w:val="en-GB"/>
        </w:rPr>
      </w:pPr>
      <w:bookmarkStart w:id="30" w:name="_Toc197395761"/>
      <w:r w:rsidRPr="00A45142">
        <w:rPr>
          <w:rFonts w:ascii="Calibri" w:hAnsi="Calibri" w:cs="Calibri"/>
          <w:b/>
          <w:color w:val="auto"/>
          <w:sz w:val="22"/>
          <w:szCs w:val="22"/>
          <w:lang w:val="en-GB"/>
        </w:rPr>
        <w:t>PROJECT MONITORING AND EVALUATION</w:t>
      </w:r>
      <w:bookmarkEnd w:id="29"/>
      <w:bookmarkEnd w:id="30"/>
      <w:r w:rsidRPr="00A45142">
        <w:rPr>
          <w:rFonts w:ascii="Calibri" w:hAnsi="Calibri" w:cs="Calibri"/>
          <w:b/>
          <w:color w:val="auto"/>
          <w:sz w:val="22"/>
          <w:szCs w:val="22"/>
          <w:lang w:val="en-GB"/>
        </w:rPr>
        <w:t xml:space="preserve"> </w:t>
      </w:r>
    </w:p>
    <w:p w14:paraId="18F5E0CB" w14:textId="410BE0BF" w:rsidR="00061365" w:rsidRPr="00061365" w:rsidRDefault="00061365" w:rsidP="000813C2">
      <w:pPr>
        <w:spacing w:before="120" w:after="120" w:line="276" w:lineRule="auto"/>
        <w:jc w:val="both"/>
        <w:rPr>
          <w:rFonts w:ascii="Calibri" w:hAnsi="Calibri" w:cs="Calibri"/>
          <w:sz w:val="21"/>
          <w:szCs w:val="21"/>
          <w:lang w:val="en-GB"/>
        </w:rPr>
      </w:pPr>
      <w:r w:rsidRPr="00061365">
        <w:rPr>
          <w:rFonts w:ascii="Calibri" w:hAnsi="Calibri" w:cs="Calibri"/>
          <w:sz w:val="21"/>
          <w:szCs w:val="21"/>
          <w:lang w:val="en-GB"/>
        </w:rPr>
        <w:t>In 2024, four Project Board meetings were convened in March, May, September, and December, under the auspices of the UNDP South Sudan Electoral Support Project (SESS). These meetings brought together the National Elections Commission (NEC) and international partners, serving as a critical platform for strategic dialogue and decision-making. Beyond the formalities, the gatherings fostered a spirit of collaboration and shared responsibility, enabling stakeholders to review and approve annual work plans and budgets aligned with the project’s results and resources framework. Importantly, the meetings played a central role in providing oversight, tracking progress against planned activities, and ensuring the project remained responsive to evolving priorities on the ground.</w:t>
      </w:r>
    </w:p>
    <w:p w14:paraId="6AFD76D9" w14:textId="089869AF" w:rsidR="004F62F1" w:rsidRPr="00A45142" w:rsidRDefault="00C83504" w:rsidP="000813C2">
      <w:pPr>
        <w:spacing w:before="120" w:after="120" w:line="276" w:lineRule="auto"/>
        <w:jc w:val="both"/>
        <w:rPr>
          <w:rFonts w:ascii="Calibri" w:hAnsi="Calibri" w:cs="Calibri"/>
          <w:bCs/>
          <w:sz w:val="21"/>
          <w:szCs w:val="21"/>
          <w:lang w:val="en-GB"/>
        </w:rPr>
      </w:pPr>
      <w:r w:rsidRPr="00A45142">
        <w:rPr>
          <w:rFonts w:ascii="Calibri" w:hAnsi="Calibri" w:cs="Calibri"/>
          <w:sz w:val="21"/>
          <w:szCs w:val="21"/>
          <w:lang w:val="en-GB"/>
        </w:rPr>
        <w:t xml:space="preserve">By the end of the </w:t>
      </w:r>
      <w:r w:rsidR="001946CE" w:rsidRPr="00A45142">
        <w:rPr>
          <w:rFonts w:ascii="Calibri" w:hAnsi="Calibri" w:cs="Calibri"/>
          <w:sz w:val="21"/>
          <w:szCs w:val="21"/>
          <w:lang w:val="en-GB"/>
        </w:rPr>
        <w:t>year 2024</w:t>
      </w:r>
      <w:r w:rsidRPr="00A45142">
        <w:rPr>
          <w:rFonts w:ascii="Calibri" w:hAnsi="Calibri" w:cs="Calibri"/>
          <w:sz w:val="21"/>
          <w:szCs w:val="21"/>
          <w:lang w:val="en-GB"/>
        </w:rPr>
        <w:t xml:space="preserve">, the </w:t>
      </w:r>
      <w:r w:rsidR="00FA2277" w:rsidRPr="00A45142">
        <w:rPr>
          <w:rFonts w:ascii="Calibri" w:hAnsi="Calibri" w:cs="Calibri"/>
          <w:sz w:val="21"/>
          <w:szCs w:val="21"/>
          <w:lang w:val="en-GB"/>
        </w:rPr>
        <w:t>P</w:t>
      </w:r>
      <w:r w:rsidRPr="00A45142">
        <w:rPr>
          <w:rFonts w:ascii="Calibri" w:hAnsi="Calibri" w:cs="Calibri"/>
          <w:sz w:val="21"/>
          <w:szCs w:val="21"/>
          <w:lang w:val="en-GB"/>
        </w:rPr>
        <w:t>roject</w:t>
      </w:r>
      <w:r w:rsidR="001946CE" w:rsidRPr="00A45142">
        <w:rPr>
          <w:rFonts w:ascii="Calibri" w:hAnsi="Calibri" w:cs="Calibri"/>
          <w:sz w:val="21"/>
          <w:szCs w:val="21"/>
          <w:lang w:val="en-GB"/>
        </w:rPr>
        <w:t xml:space="preserve">, overall, </w:t>
      </w:r>
      <w:r w:rsidR="0069252C" w:rsidRPr="00A45142">
        <w:rPr>
          <w:rFonts w:ascii="Calibri" w:hAnsi="Calibri" w:cs="Calibri"/>
          <w:sz w:val="21"/>
          <w:szCs w:val="21"/>
          <w:lang w:val="en-GB"/>
        </w:rPr>
        <w:t xml:space="preserve">had </w:t>
      </w:r>
      <w:r w:rsidRPr="00A45142">
        <w:rPr>
          <w:rFonts w:ascii="Calibri" w:hAnsi="Calibri" w:cs="Calibri"/>
          <w:sz w:val="21"/>
          <w:szCs w:val="21"/>
          <w:lang w:val="en-GB"/>
        </w:rPr>
        <w:t xml:space="preserve">made some progress </w:t>
      </w:r>
      <w:r w:rsidR="001946CE" w:rsidRPr="00A45142">
        <w:rPr>
          <w:rFonts w:ascii="Calibri" w:hAnsi="Calibri" w:cs="Calibri"/>
          <w:sz w:val="21"/>
          <w:szCs w:val="21"/>
          <w:lang w:val="en-GB"/>
        </w:rPr>
        <w:t>in the outputs,</w:t>
      </w:r>
      <w:r w:rsidRPr="00A45142">
        <w:rPr>
          <w:rFonts w:ascii="Calibri" w:hAnsi="Calibri" w:cs="Calibri"/>
          <w:sz w:val="21"/>
          <w:szCs w:val="21"/>
          <w:lang w:val="en-GB"/>
        </w:rPr>
        <w:t xml:space="preserve"> despite a very challenging </w:t>
      </w:r>
      <w:r w:rsidR="0069252C" w:rsidRPr="00A45142">
        <w:rPr>
          <w:rFonts w:ascii="Calibri" w:hAnsi="Calibri" w:cs="Calibri"/>
          <w:sz w:val="21"/>
          <w:szCs w:val="21"/>
          <w:lang w:val="en-GB"/>
        </w:rPr>
        <w:t xml:space="preserve">year </w:t>
      </w:r>
      <w:r w:rsidR="001946CE" w:rsidRPr="00A45142">
        <w:rPr>
          <w:rFonts w:ascii="Calibri" w:hAnsi="Calibri" w:cs="Calibri"/>
          <w:sz w:val="21"/>
          <w:szCs w:val="21"/>
          <w:lang w:val="en-GB"/>
        </w:rPr>
        <w:t>with a</w:t>
      </w:r>
      <w:r w:rsidR="0069252C" w:rsidRPr="00A45142">
        <w:rPr>
          <w:rFonts w:ascii="Calibri" w:hAnsi="Calibri" w:cs="Calibri"/>
          <w:sz w:val="21"/>
          <w:szCs w:val="21"/>
          <w:lang w:val="en-GB"/>
        </w:rPr>
        <w:t xml:space="preserve"> sociopolitical and economic </w:t>
      </w:r>
      <w:r w:rsidRPr="00A45142">
        <w:rPr>
          <w:rFonts w:ascii="Calibri" w:hAnsi="Calibri" w:cs="Calibri"/>
          <w:sz w:val="21"/>
          <w:szCs w:val="21"/>
          <w:lang w:val="en-GB"/>
        </w:rPr>
        <w:t xml:space="preserve">context marked by </w:t>
      </w:r>
      <w:r w:rsidR="0069252C" w:rsidRPr="00A45142">
        <w:rPr>
          <w:rFonts w:ascii="Calibri" w:hAnsi="Calibri" w:cs="Calibri"/>
          <w:sz w:val="21"/>
          <w:szCs w:val="21"/>
          <w:lang w:val="en-GB"/>
        </w:rPr>
        <w:t xml:space="preserve">economic crisis, </w:t>
      </w:r>
      <w:r w:rsidRPr="00A45142">
        <w:rPr>
          <w:rFonts w:ascii="Calibri" w:hAnsi="Calibri" w:cs="Calibri"/>
          <w:sz w:val="21"/>
          <w:szCs w:val="21"/>
          <w:lang w:val="en-GB"/>
        </w:rPr>
        <w:t xml:space="preserve">lack of </w:t>
      </w:r>
      <w:r w:rsidR="0069252C" w:rsidRPr="00A45142">
        <w:rPr>
          <w:rFonts w:ascii="Calibri" w:hAnsi="Calibri" w:cs="Calibri"/>
          <w:sz w:val="21"/>
          <w:szCs w:val="21"/>
          <w:lang w:val="en-GB"/>
        </w:rPr>
        <w:t xml:space="preserve">national </w:t>
      </w:r>
      <w:r w:rsidRPr="00A45142">
        <w:rPr>
          <w:rFonts w:ascii="Calibri" w:hAnsi="Calibri" w:cs="Calibri"/>
          <w:sz w:val="21"/>
          <w:szCs w:val="21"/>
          <w:lang w:val="en-GB"/>
        </w:rPr>
        <w:t xml:space="preserve">funding for </w:t>
      </w:r>
      <w:r w:rsidR="001946CE" w:rsidRPr="00A45142">
        <w:rPr>
          <w:rFonts w:ascii="Calibri" w:hAnsi="Calibri" w:cs="Calibri"/>
          <w:sz w:val="21"/>
          <w:szCs w:val="21"/>
          <w:lang w:val="en-GB"/>
        </w:rPr>
        <w:t>relevant national institutions</w:t>
      </w:r>
      <w:r w:rsidR="0069252C" w:rsidRPr="00A45142">
        <w:rPr>
          <w:rFonts w:ascii="Calibri" w:hAnsi="Calibri" w:cs="Calibri"/>
          <w:sz w:val="21"/>
          <w:szCs w:val="21"/>
          <w:lang w:val="en-GB"/>
        </w:rPr>
        <w:t>,</w:t>
      </w:r>
      <w:r w:rsidRPr="00A45142">
        <w:rPr>
          <w:rFonts w:ascii="Calibri" w:hAnsi="Calibri" w:cs="Calibri"/>
          <w:sz w:val="21"/>
          <w:szCs w:val="21"/>
          <w:lang w:val="en-GB"/>
        </w:rPr>
        <w:t xml:space="preserve"> a deadlock in the implementation of the transition and electoral operations</w:t>
      </w:r>
      <w:r w:rsidR="0069252C" w:rsidRPr="00A45142">
        <w:rPr>
          <w:rFonts w:ascii="Calibri" w:hAnsi="Calibri" w:cs="Calibri"/>
          <w:sz w:val="21"/>
          <w:szCs w:val="21"/>
          <w:lang w:val="en-GB"/>
        </w:rPr>
        <w:t xml:space="preserve">, and consequent </w:t>
      </w:r>
      <w:r w:rsidRPr="00A45142">
        <w:rPr>
          <w:rFonts w:ascii="Calibri" w:hAnsi="Calibri" w:cs="Calibri"/>
          <w:sz w:val="21"/>
          <w:szCs w:val="21"/>
          <w:lang w:val="en-GB"/>
        </w:rPr>
        <w:t>extension of the transitional period</w:t>
      </w:r>
      <w:r w:rsidR="001946CE" w:rsidRPr="00A45142">
        <w:rPr>
          <w:rFonts w:ascii="Calibri" w:hAnsi="Calibri" w:cs="Calibri"/>
          <w:sz w:val="21"/>
          <w:szCs w:val="21"/>
          <w:lang w:val="en-GB"/>
        </w:rPr>
        <w:t xml:space="preserve"> to February 2027</w:t>
      </w:r>
      <w:r w:rsidR="008C11D7">
        <w:rPr>
          <w:rFonts w:ascii="Calibri" w:hAnsi="Calibri" w:cs="Calibri"/>
          <w:sz w:val="21"/>
          <w:szCs w:val="21"/>
          <w:lang w:val="en-GB"/>
        </w:rPr>
        <w:t xml:space="preserve"> and postponement of </w:t>
      </w:r>
      <w:r w:rsidR="001946CE" w:rsidRPr="00A45142">
        <w:rPr>
          <w:rFonts w:ascii="Calibri" w:hAnsi="Calibri" w:cs="Calibri"/>
          <w:sz w:val="21"/>
          <w:szCs w:val="21"/>
          <w:lang w:val="en-GB"/>
        </w:rPr>
        <w:t>elections from December 2024 to December 2026</w:t>
      </w:r>
      <w:r w:rsidR="0069252C" w:rsidRPr="00A45142">
        <w:rPr>
          <w:rFonts w:ascii="Calibri" w:hAnsi="Calibri" w:cs="Calibri"/>
          <w:sz w:val="21"/>
          <w:szCs w:val="21"/>
          <w:lang w:val="en-GB"/>
        </w:rPr>
        <w:t xml:space="preserve">. </w:t>
      </w:r>
      <w:r w:rsidR="00C00DD4" w:rsidRPr="00A45142">
        <w:rPr>
          <w:rFonts w:ascii="Calibri" w:hAnsi="Calibri" w:cs="Calibri"/>
          <w:sz w:val="21"/>
          <w:szCs w:val="21"/>
          <w:lang w:val="en-GB"/>
        </w:rPr>
        <w:t xml:space="preserve"> </w:t>
      </w:r>
      <w:r w:rsidR="0069252C" w:rsidRPr="00A45142">
        <w:rPr>
          <w:rFonts w:ascii="Calibri" w:hAnsi="Calibri" w:cs="Calibri"/>
          <w:sz w:val="21"/>
          <w:szCs w:val="21"/>
          <w:lang w:val="en-GB"/>
        </w:rPr>
        <w:t xml:space="preserve">These factors inevitably </w:t>
      </w:r>
      <w:r w:rsidR="00C00DD4" w:rsidRPr="00A45142">
        <w:rPr>
          <w:rFonts w:ascii="Calibri" w:hAnsi="Calibri" w:cs="Calibri"/>
          <w:sz w:val="21"/>
          <w:szCs w:val="21"/>
          <w:lang w:val="en-GB"/>
        </w:rPr>
        <w:t xml:space="preserve">slowed down the initial momentum </w:t>
      </w:r>
      <w:r w:rsidR="001946CE" w:rsidRPr="00A45142">
        <w:rPr>
          <w:rFonts w:ascii="Calibri" w:hAnsi="Calibri" w:cs="Calibri"/>
          <w:sz w:val="21"/>
          <w:szCs w:val="21"/>
          <w:lang w:val="en-GB"/>
        </w:rPr>
        <w:t>to</w:t>
      </w:r>
      <w:r w:rsidR="00C00DD4" w:rsidRPr="00A45142">
        <w:rPr>
          <w:rFonts w:ascii="Calibri" w:hAnsi="Calibri" w:cs="Calibri"/>
          <w:sz w:val="21"/>
          <w:szCs w:val="21"/>
          <w:lang w:val="en-GB"/>
        </w:rPr>
        <w:t xml:space="preserve"> implement the electoral process</w:t>
      </w:r>
      <w:r w:rsidR="0069252C" w:rsidRPr="00A45142">
        <w:rPr>
          <w:rFonts w:ascii="Calibri" w:hAnsi="Calibri" w:cs="Calibri"/>
          <w:sz w:val="21"/>
          <w:szCs w:val="21"/>
          <w:lang w:val="en-GB"/>
        </w:rPr>
        <w:t xml:space="preserve"> by the NEC and the other relevant electoral stakeholders, thereby </w:t>
      </w:r>
      <w:r w:rsidR="0069252C" w:rsidRPr="00A45142">
        <w:rPr>
          <w:rFonts w:ascii="Calibri" w:hAnsi="Calibri" w:cs="Calibri"/>
          <w:bCs/>
          <w:sz w:val="21"/>
          <w:szCs w:val="21"/>
          <w:lang w:val="en-GB"/>
        </w:rPr>
        <w:t>preventing the UN</w:t>
      </w:r>
      <w:r w:rsidR="00C97B4E" w:rsidRPr="00A45142">
        <w:rPr>
          <w:rFonts w:ascii="Calibri" w:hAnsi="Calibri" w:cs="Calibri"/>
          <w:bCs/>
          <w:sz w:val="21"/>
          <w:szCs w:val="21"/>
          <w:lang w:val="en-GB"/>
        </w:rPr>
        <w:t xml:space="preserve"> </w:t>
      </w:r>
      <w:r w:rsidR="0069252C" w:rsidRPr="00A45142">
        <w:rPr>
          <w:rFonts w:ascii="Calibri" w:hAnsi="Calibri" w:cs="Calibri"/>
          <w:bCs/>
          <w:sz w:val="21"/>
          <w:szCs w:val="21"/>
          <w:lang w:val="en-GB"/>
        </w:rPr>
        <w:t xml:space="preserve">IEAT from achieving </w:t>
      </w:r>
      <w:r w:rsidR="001946CE" w:rsidRPr="00A45142">
        <w:rPr>
          <w:rFonts w:ascii="Calibri" w:hAnsi="Calibri" w:cs="Calibri"/>
          <w:bCs/>
          <w:sz w:val="21"/>
          <w:szCs w:val="21"/>
          <w:lang w:val="en-GB"/>
        </w:rPr>
        <w:t>most</w:t>
      </w:r>
      <w:r w:rsidR="0069252C" w:rsidRPr="00A45142">
        <w:rPr>
          <w:rFonts w:ascii="Calibri" w:hAnsi="Calibri" w:cs="Calibri"/>
          <w:bCs/>
          <w:sz w:val="21"/>
          <w:szCs w:val="21"/>
          <w:lang w:val="en-GB"/>
        </w:rPr>
        <w:t xml:space="preserve"> of its planned outputs.</w:t>
      </w:r>
    </w:p>
    <w:p w14:paraId="6158E68E" w14:textId="139AAEA6" w:rsidR="005B3064" w:rsidRDefault="00FA2277" w:rsidP="00A45142">
      <w:pPr>
        <w:spacing w:before="120" w:after="0" w:line="276" w:lineRule="auto"/>
        <w:jc w:val="both"/>
        <w:rPr>
          <w:rFonts w:ascii="Calibri" w:hAnsi="Calibri" w:cs="Calibri"/>
          <w:bCs/>
          <w:sz w:val="21"/>
          <w:szCs w:val="21"/>
          <w:lang w:val="en-GB"/>
        </w:rPr>
      </w:pPr>
      <w:r w:rsidRPr="00A45142">
        <w:rPr>
          <w:rFonts w:ascii="Calibri" w:hAnsi="Calibri" w:cs="Calibri"/>
          <w:bCs/>
          <w:sz w:val="21"/>
          <w:szCs w:val="21"/>
          <w:lang w:val="en-GB"/>
        </w:rPr>
        <w:t xml:space="preserve">However, </w:t>
      </w:r>
      <w:r w:rsidR="00BB31B1" w:rsidRPr="00A45142">
        <w:rPr>
          <w:rFonts w:ascii="Calibri" w:hAnsi="Calibri" w:cs="Calibri"/>
          <w:bCs/>
          <w:sz w:val="21"/>
          <w:szCs w:val="21"/>
          <w:lang w:val="en-GB"/>
        </w:rPr>
        <w:t>this political deadlock</w:t>
      </w:r>
      <w:r w:rsidRPr="00A45142">
        <w:rPr>
          <w:rFonts w:ascii="Calibri" w:hAnsi="Calibri" w:cs="Calibri"/>
          <w:bCs/>
          <w:sz w:val="21"/>
          <w:szCs w:val="21"/>
          <w:lang w:val="en-GB"/>
        </w:rPr>
        <w:t xml:space="preserve"> </w:t>
      </w:r>
      <w:r w:rsidR="000813C2" w:rsidRPr="00A45142">
        <w:rPr>
          <w:rFonts w:ascii="Calibri" w:hAnsi="Calibri" w:cs="Calibri"/>
          <w:bCs/>
          <w:sz w:val="21"/>
          <w:szCs w:val="21"/>
          <w:lang w:val="en-GB"/>
        </w:rPr>
        <w:t xml:space="preserve">also </w:t>
      </w:r>
      <w:r w:rsidR="00D76C48">
        <w:rPr>
          <w:rFonts w:ascii="Calibri" w:hAnsi="Calibri" w:cs="Calibri"/>
          <w:bCs/>
          <w:sz w:val="21"/>
          <w:szCs w:val="21"/>
          <w:lang w:val="en-GB"/>
        </w:rPr>
        <w:t>created</w:t>
      </w:r>
      <w:r w:rsidR="000813C2" w:rsidRPr="00A45142">
        <w:rPr>
          <w:rFonts w:ascii="Calibri" w:hAnsi="Calibri" w:cs="Calibri"/>
          <w:bCs/>
          <w:sz w:val="21"/>
          <w:szCs w:val="21"/>
          <w:lang w:val="en-GB"/>
        </w:rPr>
        <w:t xml:space="preserve"> </w:t>
      </w:r>
      <w:r w:rsidRPr="00A45142">
        <w:rPr>
          <w:rFonts w:ascii="Calibri" w:hAnsi="Calibri" w:cs="Calibri"/>
          <w:bCs/>
          <w:sz w:val="21"/>
          <w:szCs w:val="21"/>
          <w:lang w:val="en-GB"/>
        </w:rPr>
        <w:t xml:space="preserve">an opportunity </w:t>
      </w:r>
      <w:r w:rsidR="000813C2" w:rsidRPr="00A45142">
        <w:rPr>
          <w:rFonts w:ascii="Calibri" w:hAnsi="Calibri" w:cs="Calibri"/>
          <w:bCs/>
          <w:sz w:val="21"/>
          <w:szCs w:val="21"/>
          <w:lang w:val="en-GB"/>
        </w:rPr>
        <w:t xml:space="preserve">for the NEC and the other relevant national electoral stakeholders </w:t>
      </w:r>
      <w:r w:rsidRPr="00A45142">
        <w:rPr>
          <w:rFonts w:ascii="Calibri" w:hAnsi="Calibri" w:cs="Calibri"/>
          <w:bCs/>
          <w:sz w:val="21"/>
          <w:szCs w:val="21"/>
          <w:lang w:val="en-GB"/>
        </w:rPr>
        <w:t xml:space="preserve">to </w:t>
      </w:r>
      <w:r w:rsidR="00BB31B1" w:rsidRPr="00A45142">
        <w:rPr>
          <w:rFonts w:ascii="Calibri" w:hAnsi="Calibri" w:cs="Calibri"/>
          <w:bCs/>
          <w:sz w:val="21"/>
          <w:szCs w:val="21"/>
          <w:lang w:val="en-GB"/>
        </w:rPr>
        <w:t xml:space="preserve">reprioritise and focus on </w:t>
      </w:r>
      <w:r w:rsidRPr="00A45142">
        <w:rPr>
          <w:rFonts w:ascii="Calibri" w:hAnsi="Calibri" w:cs="Calibri"/>
          <w:bCs/>
          <w:sz w:val="21"/>
          <w:szCs w:val="21"/>
          <w:lang w:val="en-GB"/>
        </w:rPr>
        <w:t>enhanc</w:t>
      </w:r>
      <w:r w:rsidR="00BB31B1" w:rsidRPr="00A45142">
        <w:rPr>
          <w:rFonts w:ascii="Calibri" w:hAnsi="Calibri" w:cs="Calibri"/>
          <w:bCs/>
          <w:sz w:val="21"/>
          <w:szCs w:val="21"/>
          <w:lang w:val="en-GB"/>
        </w:rPr>
        <w:t xml:space="preserve">ing the creation </w:t>
      </w:r>
      <w:r w:rsidR="000813C2" w:rsidRPr="00A45142">
        <w:rPr>
          <w:rFonts w:ascii="Calibri" w:hAnsi="Calibri" w:cs="Calibri"/>
          <w:bCs/>
          <w:sz w:val="21"/>
          <w:szCs w:val="21"/>
          <w:lang w:val="en-GB"/>
        </w:rPr>
        <w:t>of an enabling environment for inclusive and credible elections in 2026</w:t>
      </w:r>
      <w:r w:rsidRPr="00A45142">
        <w:rPr>
          <w:rFonts w:ascii="Calibri" w:hAnsi="Calibri" w:cs="Calibri"/>
          <w:bCs/>
          <w:sz w:val="21"/>
          <w:szCs w:val="21"/>
          <w:lang w:val="en-GB"/>
        </w:rPr>
        <w:t>.</w:t>
      </w:r>
    </w:p>
    <w:p w14:paraId="6472C4AC" w14:textId="0B6063EC" w:rsidR="004F62F1" w:rsidRPr="00A45142" w:rsidRDefault="00FF3F2E" w:rsidP="00685F7A">
      <w:pPr>
        <w:pStyle w:val="Heading1"/>
        <w:shd w:val="clear" w:color="auto" w:fill="DAE9F7" w:themeFill="text2" w:themeFillTint="1A"/>
        <w:rPr>
          <w:rFonts w:ascii="Calibri" w:hAnsi="Calibri" w:cs="Calibri"/>
          <w:b/>
          <w:i/>
          <w:color w:val="auto"/>
          <w:sz w:val="22"/>
          <w:szCs w:val="22"/>
          <w:lang w:val="en-GB"/>
        </w:rPr>
      </w:pPr>
      <w:bookmarkStart w:id="31" w:name="_Toc197395762"/>
      <w:r>
        <w:rPr>
          <w:rFonts w:ascii="Calibri" w:hAnsi="Calibri" w:cs="Calibri"/>
          <w:b/>
          <w:color w:val="auto"/>
          <w:sz w:val="22"/>
          <w:szCs w:val="22"/>
          <w:lang w:val="en-GB"/>
        </w:rPr>
        <w:t xml:space="preserve">CHALLENGES and </w:t>
      </w:r>
      <w:r w:rsidR="004F62F1" w:rsidRPr="00A45142">
        <w:rPr>
          <w:rFonts w:ascii="Calibri" w:hAnsi="Calibri" w:cs="Calibri"/>
          <w:b/>
          <w:color w:val="auto"/>
          <w:sz w:val="22"/>
          <w:szCs w:val="22"/>
          <w:lang w:val="en-GB"/>
        </w:rPr>
        <w:t>LESSONS LEARNED</w:t>
      </w:r>
      <w:bookmarkEnd w:id="31"/>
    </w:p>
    <w:p w14:paraId="2B9A8B56" w14:textId="5DF19693" w:rsidR="00390FD0" w:rsidRPr="00A45142" w:rsidRDefault="009F3040" w:rsidP="00FB112A">
      <w:pPr>
        <w:spacing w:before="120" w:after="120" w:line="276" w:lineRule="auto"/>
        <w:jc w:val="both"/>
        <w:rPr>
          <w:rFonts w:ascii="Calibri" w:hAnsi="Calibri" w:cs="Calibri"/>
          <w:sz w:val="21"/>
          <w:szCs w:val="21"/>
          <w:lang w:val="en-GB"/>
        </w:rPr>
      </w:pPr>
      <w:r w:rsidRPr="00A45142">
        <w:rPr>
          <w:rFonts w:ascii="Calibri" w:hAnsi="Calibri" w:cs="Calibri"/>
          <w:sz w:val="21"/>
          <w:szCs w:val="21"/>
          <w:lang w:val="en-GB"/>
        </w:rPr>
        <w:t xml:space="preserve">Challenges and lessons </w:t>
      </w:r>
      <w:r w:rsidR="00F11E30" w:rsidRPr="00A45142">
        <w:rPr>
          <w:rFonts w:ascii="Calibri" w:hAnsi="Calibri" w:cs="Calibri"/>
          <w:sz w:val="21"/>
          <w:szCs w:val="21"/>
          <w:lang w:val="en-GB"/>
        </w:rPr>
        <w:t xml:space="preserve">learned for the year include </w:t>
      </w:r>
      <w:r w:rsidR="00390FD0" w:rsidRPr="00A45142">
        <w:rPr>
          <w:rFonts w:ascii="Calibri" w:hAnsi="Calibri" w:cs="Calibri"/>
          <w:sz w:val="21"/>
          <w:szCs w:val="21"/>
          <w:lang w:val="en-GB"/>
        </w:rPr>
        <w:t>the following:</w:t>
      </w:r>
    </w:p>
    <w:p w14:paraId="21A38549" w14:textId="691F9618" w:rsidR="00F96C7A" w:rsidRPr="00A45142" w:rsidRDefault="00F96C7A" w:rsidP="00A45142">
      <w:pPr>
        <w:tabs>
          <w:tab w:val="left" w:pos="284"/>
        </w:tabs>
        <w:spacing w:before="160" w:line="276" w:lineRule="auto"/>
        <w:jc w:val="both"/>
        <w:rPr>
          <w:rFonts w:ascii="Calibri" w:hAnsi="Calibri" w:cs="Calibri"/>
          <w:bCs/>
          <w:color w:val="000000" w:themeColor="text1"/>
          <w:sz w:val="21"/>
          <w:szCs w:val="21"/>
          <w:lang w:val="en-GB" w:bidi="ar-TN"/>
        </w:rPr>
      </w:pPr>
      <w:r w:rsidRPr="00A45142">
        <w:rPr>
          <w:rFonts w:ascii="Calibri" w:hAnsi="Calibri" w:cs="Calibri"/>
          <w:b/>
          <w:bCs/>
          <w:i/>
          <w:color w:val="000000" w:themeColor="text1"/>
          <w:sz w:val="21"/>
          <w:szCs w:val="21"/>
          <w:u w:val="single"/>
          <w:lang w:val="en-GB" w:bidi="ar-TN"/>
        </w:rPr>
        <w:t xml:space="preserve">Capacity gains are </w:t>
      </w:r>
      <w:r w:rsidR="0063425D" w:rsidRPr="00A45142">
        <w:rPr>
          <w:rFonts w:ascii="Calibri" w:hAnsi="Calibri" w:cs="Calibri"/>
          <w:b/>
          <w:bCs/>
          <w:i/>
          <w:color w:val="000000" w:themeColor="text1"/>
          <w:sz w:val="21"/>
          <w:szCs w:val="21"/>
          <w:u w:val="single"/>
          <w:lang w:val="en-GB" w:bidi="ar-TN"/>
        </w:rPr>
        <w:t>fragile</w:t>
      </w:r>
      <w:r w:rsidRPr="00A45142">
        <w:rPr>
          <w:rFonts w:ascii="Calibri" w:hAnsi="Calibri" w:cs="Calibri"/>
          <w:b/>
          <w:bCs/>
          <w:i/>
          <w:color w:val="000000" w:themeColor="text1"/>
          <w:sz w:val="21"/>
          <w:szCs w:val="21"/>
          <w:u w:val="single"/>
          <w:lang w:val="en-GB" w:bidi="ar-TN"/>
        </w:rPr>
        <w:t xml:space="preserve"> in the absence of fully</w:t>
      </w:r>
      <w:r w:rsidR="00D76C48">
        <w:rPr>
          <w:rFonts w:ascii="Calibri" w:hAnsi="Calibri" w:cs="Calibri"/>
          <w:b/>
          <w:bCs/>
          <w:i/>
          <w:color w:val="000000" w:themeColor="text1"/>
          <w:sz w:val="21"/>
          <w:szCs w:val="21"/>
          <w:u w:val="single"/>
          <w:lang w:val="en-GB" w:bidi="ar-TN"/>
        </w:rPr>
        <w:t xml:space="preserve"> </w:t>
      </w:r>
      <w:r w:rsidRPr="00A45142">
        <w:rPr>
          <w:rFonts w:ascii="Calibri" w:hAnsi="Calibri" w:cs="Calibri"/>
          <w:b/>
          <w:bCs/>
          <w:i/>
          <w:color w:val="000000" w:themeColor="text1"/>
          <w:sz w:val="21"/>
          <w:szCs w:val="21"/>
          <w:u w:val="single"/>
          <w:lang w:val="en-GB" w:bidi="ar-TN"/>
        </w:rPr>
        <w:t xml:space="preserve">recruited </w:t>
      </w:r>
      <w:r w:rsidR="00D76C48">
        <w:rPr>
          <w:rFonts w:ascii="Calibri" w:hAnsi="Calibri" w:cs="Calibri"/>
          <w:b/>
          <w:bCs/>
          <w:i/>
          <w:color w:val="000000" w:themeColor="text1"/>
          <w:sz w:val="21"/>
          <w:szCs w:val="21"/>
          <w:u w:val="single"/>
          <w:lang w:val="en-GB" w:bidi="ar-TN"/>
        </w:rPr>
        <w:t xml:space="preserve">staff within </w:t>
      </w:r>
      <w:r w:rsidRPr="00A45142">
        <w:rPr>
          <w:rFonts w:ascii="Calibri" w:hAnsi="Calibri" w:cs="Calibri"/>
          <w:b/>
          <w:bCs/>
          <w:i/>
          <w:color w:val="000000" w:themeColor="text1"/>
          <w:sz w:val="21"/>
          <w:szCs w:val="21"/>
          <w:u w:val="single"/>
          <w:lang w:val="en-GB" w:bidi="ar-TN"/>
        </w:rPr>
        <w:t xml:space="preserve">permanent </w:t>
      </w:r>
      <w:r w:rsidR="00D76C48">
        <w:rPr>
          <w:rFonts w:ascii="Calibri" w:hAnsi="Calibri" w:cs="Calibri"/>
          <w:b/>
          <w:bCs/>
          <w:i/>
          <w:color w:val="000000" w:themeColor="text1"/>
          <w:sz w:val="21"/>
          <w:szCs w:val="21"/>
          <w:u w:val="single"/>
          <w:lang w:val="en-GB" w:bidi="ar-TN"/>
        </w:rPr>
        <w:t xml:space="preserve">NEC </w:t>
      </w:r>
      <w:r w:rsidRPr="00A45142">
        <w:rPr>
          <w:rFonts w:ascii="Calibri" w:hAnsi="Calibri" w:cs="Calibri"/>
          <w:b/>
          <w:bCs/>
          <w:i/>
          <w:color w:val="000000" w:themeColor="text1"/>
          <w:sz w:val="21"/>
          <w:szCs w:val="21"/>
          <w:u w:val="single"/>
          <w:lang w:val="en-GB" w:bidi="ar-TN"/>
        </w:rPr>
        <w:t xml:space="preserve">structure </w:t>
      </w:r>
      <w:r w:rsidR="006B5804" w:rsidRPr="00A45142">
        <w:rPr>
          <w:rFonts w:ascii="Calibri" w:hAnsi="Calibri" w:cs="Calibri"/>
          <w:i/>
          <w:color w:val="000000" w:themeColor="text1"/>
          <w:sz w:val="21"/>
          <w:szCs w:val="21"/>
          <w:lang w:val="en-GB" w:bidi="ar-TN"/>
        </w:rPr>
        <w:t>:</w:t>
      </w:r>
      <w:r w:rsidRPr="00A45142">
        <w:rPr>
          <w:rFonts w:ascii="Calibri" w:hAnsi="Calibri" w:cs="Calibri"/>
          <w:bCs/>
          <w:color w:val="000000" w:themeColor="text1"/>
          <w:sz w:val="21"/>
          <w:szCs w:val="21"/>
          <w:lang w:val="en-GB" w:bidi="ar-TN"/>
        </w:rPr>
        <w:t xml:space="preserve"> </w:t>
      </w:r>
      <w:r w:rsidR="00FD2F19">
        <w:rPr>
          <w:rFonts w:ascii="Calibri" w:hAnsi="Calibri" w:cs="Calibri"/>
          <w:bCs/>
          <w:color w:val="000000" w:themeColor="text1"/>
          <w:sz w:val="21"/>
          <w:szCs w:val="21"/>
          <w:lang w:val="en-GB" w:bidi="ar-TN"/>
        </w:rPr>
        <w:t>The UN IEAT</w:t>
      </w:r>
      <w:r w:rsidR="003E5EB4">
        <w:rPr>
          <w:rFonts w:ascii="Calibri" w:hAnsi="Calibri" w:cs="Calibri"/>
          <w:bCs/>
          <w:color w:val="000000" w:themeColor="text1"/>
          <w:sz w:val="21"/>
          <w:szCs w:val="21"/>
          <w:lang w:val="en-GB" w:bidi="ar-TN"/>
        </w:rPr>
        <w:t xml:space="preserve"> </w:t>
      </w:r>
      <w:r w:rsidR="00FD2F19">
        <w:rPr>
          <w:rFonts w:ascii="Calibri" w:hAnsi="Calibri" w:cs="Calibri"/>
          <w:bCs/>
          <w:color w:val="000000" w:themeColor="text1"/>
          <w:sz w:val="21"/>
          <w:szCs w:val="21"/>
          <w:lang w:val="en-GB" w:bidi="ar-TN"/>
        </w:rPr>
        <w:t>and other i</w:t>
      </w:r>
      <w:r w:rsidRPr="00A45142">
        <w:rPr>
          <w:rFonts w:ascii="Calibri" w:hAnsi="Calibri" w:cs="Calibri"/>
          <w:bCs/>
          <w:color w:val="000000" w:themeColor="text1"/>
          <w:sz w:val="21"/>
          <w:szCs w:val="21"/>
          <w:lang w:val="en-GB" w:bidi="ar-TN"/>
        </w:rPr>
        <w:t xml:space="preserve">nternational assistance providers take a capacity-building approach to their work. The reduced number of permanent </w:t>
      </w:r>
      <w:r w:rsidR="00FD2F19">
        <w:rPr>
          <w:rFonts w:ascii="Calibri" w:hAnsi="Calibri" w:cs="Calibri"/>
          <w:bCs/>
          <w:color w:val="000000" w:themeColor="text1"/>
          <w:sz w:val="21"/>
          <w:szCs w:val="21"/>
          <w:lang w:val="en-GB" w:bidi="ar-TN"/>
        </w:rPr>
        <w:t>NEC</w:t>
      </w:r>
      <w:r w:rsidRPr="00A45142">
        <w:rPr>
          <w:rFonts w:ascii="Calibri" w:hAnsi="Calibri" w:cs="Calibri"/>
          <w:bCs/>
          <w:color w:val="000000" w:themeColor="text1"/>
          <w:sz w:val="21"/>
          <w:szCs w:val="21"/>
          <w:lang w:val="en-GB" w:bidi="ar-TN"/>
        </w:rPr>
        <w:t xml:space="preserve"> staff during this period</w:t>
      </w:r>
      <w:r w:rsidR="00FD2F19">
        <w:rPr>
          <w:rFonts w:ascii="Calibri" w:hAnsi="Calibri" w:cs="Calibri"/>
          <w:bCs/>
          <w:color w:val="000000" w:themeColor="text1"/>
          <w:sz w:val="21"/>
          <w:szCs w:val="21"/>
          <w:lang w:val="en-GB" w:bidi="ar-TN"/>
        </w:rPr>
        <w:t>, together with the limited experience in managing electoral operations</w:t>
      </w:r>
      <w:r w:rsidR="00B734B8">
        <w:rPr>
          <w:rFonts w:ascii="Calibri" w:hAnsi="Calibri" w:cs="Calibri"/>
          <w:bCs/>
          <w:color w:val="000000" w:themeColor="text1"/>
          <w:sz w:val="21"/>
          <w:szCs w:val="21"/>
          <w:lang w:val="en-GB" w:bidi="ar-TN"/>
        </w:rPr>
        <w:t xml:space="preserve"> within both the Board of Commissioners and the Secretariat, </w:t>
      </w:r>
      <w:r w:rsidRPr="00A45142">
        <w:rPr>
          <w:rFonts w:ascii="Calibri" w:hAnsi="Calibri" w:cs="Calibri"/>
          <w:bCs/>
          <w:color w:val="000000" w:themeColor="text1"/>
          <w:sz w:val="21"/>
          <w:szCs w:val="21"/>
          <w:lang w:val="en-GB" w:bidi="ar-TN"/>
        </w:rPr>
        <w:t>puts at risk the ability of the institution to retain knowledge and lessons from th</w:t>
      </w:r>
      <w:r w:rsidR="000D7C5A">
        <w:rPr>
          <w:rFonts w:ascii="Calibri" w:hAnsi="Calibri" w:cs="Calibri"/>
          <w:bCs/>
          <w:color w:val="000000" w:themeColor="text1"/>
          <w:sz w:val="21"/>
          <w:szCs w:val="21"/>
          <w:lang w:val="en-GB" w:bidi="ar-TN"/>
        </w:rPr>
        <w:t>e pre-elections</w:t>
      </w:r>
      <w:r w:rsidR="0072150D">
        <w:rPr>
          <w:rFonts w:ascii="Calibri" w:hAnsi="Calibri" w:cs="Calibri"/>
          <w:bCs/>
          <w:color w:val="000000" w:themeColor="text1"/>
          <w:sz w:val="21"/>
          <w:szCs w:val="21"/>
          <w:lang w:val="en-GB" w:bidi="ar-TN"/>
        </w:rPr>
        <w:t xml:space="preserve"> period</w:t>
      </w:r>
      <w:r w:rsidRPr="00A45142">
        <w:rPr>
          <w:rFonts w:ascii="Calibri" w:hAnsi="Calibri" w:cs="Calibri"/>
          <w:bCs/>
          <w:color w:val="000000" w:themeColor="text1"/>
          <w:sz w:val="21"/>
          <w:szCs w:val="21"/>
          <w:lang w:val="en-GB" w:bidi="ar-TN"/>
        </w:rPr>
        <w:t xml:space="preserve">. </w:t>
      </w:r>
      <w:r w:rsidR="006512E1">
        <w:rPr>
          <w:rFonts w:ascii="Calibri" w:hAnsi="Calibri" w:cs="Calibri"/>
          <w:bCs/>
          <w:color w:val="000000" w:themeColor="text1"/>
          <w:sz w:val="21"/>
          <w:szCs w:val="21"/>
          <w:lang w:val="en-GB" w:bidi="ar-TN"/>
        </w:rPr>
        <w:t xml:space="preserve">A related challenge concerns </w:t>
      </w:r>
      <w:r w:rsidR="00B734B8">
        <w:rPr>
          <w:rFonts w:ascii="Calibri" w:hAnsi="Calibri" w:cs="Calibri"/>
          <w:bCs/>
          <w:color w:val="000000" w:themeColor="text1"/>
          <w:sz w:val="21"/>
          <w:szCs w:val="21"/>
          <w:lang w:val="en-GB" w:bidi="ar-TN"/>
        </w:rPr>
        <w:t>NEC</w:t>
      </w:r>
      <w:r w:rsidR="006512E1">
        <w:rPr>
          <w:rFonts w:ascii="Calibri" w:hAnsi="Calibri" w:cs="Calibri"/>
          <w:bCs/>
          <w:color w:val="000000" w:themeColor="text1"/>
          <w:sz w:val="21"/>
          <w:szCs w:val="21"/>
          <w:lang w:val="en-GB" w:bidi="ar-TN"/>
        </w:rPr>
        <w:t>’s</w:t>
      </w:r>
      <w:r w:rsidRPr="00A45142">
        <w:rPr>
          <w:rFonts w:ascii="Calibri" w:hAnsi="Calibri" w:cs="Calibri"/>
          <w:bCs/>
          <w:color w:val="000000" w:themeColor="text1"/>
          <w:sz w:val="21"/>
          <w:szCs w:val="21"/>
          <w:lang w:val="en-GB" w:bidi="ar-TN"/>
        </w:rPr>
        <w:t xml:space="preserve"> staff and leadership</w:t>
      </w:r>
      <w:r w:rsidR="006512E1">
        <w:rPr>
          <w:rFonts w:ascii="Calibri" w:hAnsi="Calibri" w:cs="Calibri"/>
          <w:bCs/>
          <w:color w:val="000000" w:themeColor="text1"/>
          <w:sz w:val="21"/>
          <w:szCs w:val="21"/>
          <w:lang w:val="en-GB" w:bidi="ar-TN"/>
        </w:rPr>
        <w:t xml:space="preserve"> </w:t>
      </w:r>
      <w:r w:rsidRPr="00A45142">
        <w:rPr>
          <w:rFonts w:ascii="Calibri" w:hAnsi="Calibri" w:cs="Calibri"/>
          <w:bCs/>
          <w:color w:val="000000" w:themeColor="text1"/>
          <w:sz w:val="21"/>
          <w:szCs w:val="21"/>
          <w:lang w:val="en-GB" w:bidi="ar-TN"/>
        </w:rPr>
        <w:t xml:space="preserve">being </w:t>
      </w:r>
      <w:r w:rsidR="006512E1">
        <w:rPr>
          <w:rFonts w:ascii="Calibri" w:hAnsi="Calibri" w:cs="Calibri"/>
          <w:bCs/>
          <w:color w:val="000000" w:themeColor="text1"/>
          <w:sz w:val="21"/>
          <w:szCs w:val="21"/>
          <w:lang w:val="en-GB" w:bidi="ar-TN"/>
        </w:rPr>
        <w:t xml:space="preserve">overwhelmed </w:t>
      </w:r>
      <w:r w:rsidRPr="00A45142">
        <w:rPr>
          <w:rFonts w:ascii="Calibri" w:hAnsi="Calibri" w:cs="Calibri"/>
          <w:bCs/>
          <w:color w:val="000000" w:themeColor="text1"/>
          <w:sz w:val="21"/>
          <w:szCs w:val="21"/>
          <w:lang w:val="en-GB" w:bidi="ar-TN"/>
        </w:rPr>
        <w:t>by the sheer volume of international assistance providers relative to their own skeleton staff. Lessons from initial stages of implementation</w:t>
      </w:r>
      <w:r w:rsidR="00A66F19">
        <w:rPr>
          <w:rFonts w:ascii="Calibri" w:hAnsi="Calibri" w:cs="Calibri"/>
          <w:bCs/>
          <w:color w:val="000000" w:themeColor="text1"/>
          <w:sz w:val="21"/>
          <w:szCs w:val="21"/>
          <w:lang w:val="en-GB" w:bidi="ar-TN"/>
        </w:rPr>
        <w:t>,</w:t>
      </w:r>
      <w:r w:rsidRPr="00A45142">
        <w:rPr>
          <w:rFonts w:ascii="Calibri" w:hAnsi="Calibri" w:cs="Calibri"/>
          <w:bCs/>
          <w:color w:val="000000" w:themeColor="text1"/>
          <w:sz w:val="21"/>
          <w:szCs w:val="21"/>
          <w:lang w:val="en-GB" w:bidi="ar-TN"/>
        </w:rPr>
        <w:t xml:space="preserve"> point to the need for permanent staff to be recruited at an early stage in the process.</w:t>
      </w:r>
    </w:p>
    <w:p w14:paraId="21EFF91E" w14:textId="3CCD7218" w:rsidR="004F62F1" w:rsidRDefault="00826BAA" w:rsidP="00FB112A">
      <w:pPr>
        <w:spacing w:before="120" w:after="120" w:line="276" w:lineRule="auto"/>
        <w:jc w:val="both"/>
        <w:rPr>
          <w:rFonts w:ascii="Calibri" w:hAnsi="Calibri" w:cs="Calibri"/>
          <w:sz w:val="21"/>
          <w:szCs w:val="21"/>
          <w:lang w:val="en-GB"/>
        </w:rPr>
      </w:pPr>
      <w:r w:rsidRPr="00A45142">
        <w:rPr>
          <w:rFonts w:ascii="Calibri" w:hAnsi="Calibri" w:cs="Calibri"/>
          <w:b/>
          <w:bCs/>
          <w:i/>
          <w:color w:val="000000" w:themeColor="text1"/>
          <w:sz w:val="21"/>
          <w:szCs w:val="21"/>
          <w:u w:val="single"/>
          <w:lang w:val="en-GB" w:bidi="ar-TN"/>
        </w:rPr>
        <w:lastRenderedPageBreak/>
        <w:t xml:space="preserve">Lack of infrastructure and </w:t>
      </w:r>
      <w:r w:rsidR="00C5340A" w:rsidRPr="00A45142">
        <w:rPr>
          <w:rFonts w:ascii="Calibri" w:hAnsi="Calibri" w:cs="Calibri"/>
          <w:b/>
          <w:bCs/>
          <w:i/>
          <w:color w:val="000000" w:themeColor="text1"/>
          <w:sz w:val="21"/>
          <w:szCs w:val="21"/>
          <w:u w:val="single"/>
          <w:lang w:val="en-GB" w:bidi="ar-TN"/>
        </w:rPr>
        <w:t>funding hamper the ability of electoral institution to perform</w:t>
      </w:r>
      <w:r w:rsidR="00F53FA3" w:rsidRPr="00A45142">
        <w:rPr>
          <w:rFonts w:ascii="Calibri" w:hAnsi="Calibri" w:cs="Calibri"/>
          <w:sz w:val="21"/>
          <w:szCs w:val="21"/>
          <w:lang w:val="en-GB"/>
        </w:rPr>
        <w:t>:</w:t>
      </w:r>
      <w:r w:rsidR="004F62F1" w:rsidRPr="00A45142">
        <w:rPr>
          <w:rFonts w:ascii="Calibri" w:hAnsi="Calibri" w:cs="Calibri"/>
          <w:b/>
          <w:bCs/>
          <w:sz w:val="21"/>
          <w:szCs w:val="21"/>
          <w:lang w:val="en-GB"/>
        </w:rPr>
        <w:t xml:space="preserve"> </w:t>
      </w:r>
      <w:r w:rsidR="0012627C">
        <w:rPr>
          <w:rFonts w:ascii="Calibri" w:hAnsi="Calibri" w:cs="Calibri"/>
          <w:sz w:val="21"/>
          <w:szCs w:val="21"/>
          <w:lang w:val="en-GB"/>
        </w:rPr>
        <w:t xml:space="preserve">The infrastructure of the </w:t>
      </w:r>
      <w:r w:rsidR="00947212">
        <w:rPr>
          <w:rFonts w:ascii="Calibri" w:hAnsi="Calibri" w:cs="Calibri"/>
          <w:sz w:val="21"/>
          <w:szCs w:val="21"/>
          <w:lang w:val="en-GB"/>
        </w:rPr>
        <w:t>main state counterparts</w:t>
      </w:r>
      <w:r w:rsidR="005F0207">
        <w:rPr>
          <w:rFonts w:ascii="Calibri" w:hAnsi="Calibri" w:cs="Calibri"/>
          <w:sz w:val="21"/>
          <w:szCs w:val="21"/>
          <w:lang w:val="en-GB"/>
        </w:rPr>
        <w:t xml:space="preserve">, </w:t>
      </w:r>
      <w:r w:rsidR="0012627C">
        <w:rPr>
          <w:rFonts w:ascii="Calibri" w:hAnsi="Calibri" w:cs="Calibri"/>
          <w:sz w:val="21"/>
          <w:szCs w:val="21"/>
          <w:lang w:val="en-GB"/>
        </w:rPr>
        <w:t>NEC</w:t>
      </w:r>
      <w:r w:rsidR="005F0207">
        <w:rPr>
          <w:rFonts w:ascii="Calibri" w:hAnsi="Calibri" w:cs="Calibri"/>
          <w:sz w:val="21"/>
          <w:szCs w:val="21"/>
          <w:lang w:val="en-GB"/>
        </w:rPr>
        <w:t xml:space="preserve">, </w:t>
      </w:r>
      <w:r w:rsidR="00947212">
        <w:rPr>
          <w:rFonts w:ascii="Calibri" w:hAnsi="Calibri" w:cs="Calibri"/>
          <w:sz w:val="21"/>
          <w:szCs w:val="21"/>
          <w:lang w:val="en-GB"/>
        </w:rPr>
        <w:t>PP</w:t>
      </w:r>
      <w:r w:rsidR="00EC1AEA">
        <w:rPr>
          <w:rFonts w:ascii="Calibri" w:hAnsi="Calibri" w:cs="Calibri"/>
          <w:sz w:val="21"/>
          <w:szCs w:val="21"/>
          <w:lang w:val="en-GB"/>
        </w:rPr>
        <w:t>C</w:t>
      </w:r>
      <w:r w:rsidR="00947212">
        <w:rPr>
          <w:rFonts w:ascii="Calibri" w:hAnsi="Calibri" w:cs="Calibri"/>
          <w:sz w:val="21"/>
          <w:szCs w:val="21"/>
          <w:lang w:val="en-GB"/>
        </w:rPr>
        <w:t xml:space="preserve"> and </w:t>
      </w:r>
      <w:r w:rsidR="005F0207">
        <w:rPr>
          <w:rFonts w:ascii="Calibri" w:hAnsi="Calibri" w:cs="Calibri"/>
          <w:sz w:val="21"/>
          <w:szCs w:val="21"/>
          <w:lang w:val="en-GB"/>
        </w:rPr>
        <w:t>NPS was almost inexistent or in</w:t>
      </w:r>
      <w:r w:rsidR="00271DB1">
        <w:rPr>
          <w:rFonts w:ascii="Calibri" w:hAnsi="Calibri" w:cs="Calibri"/>
          <w:sz w:val="21"/>
          <w:szCs w:val="21"/>
          <w:lang w:val="en-GB"/>
        </w:rPr>
        <w:t xml:space="preserve">adequate at the beginning of the year. The limited funding received during the reporting period, only in the case of the PPC </w:t>
      </w:r>
      <w:r w:rsidR="004203A7">
        <w:rPr>
          <w:rFonts w:ascii="Calibri" w:hAnsi="Calibri" w:cs="Calibri"/>
          <w:sz w:val="21"/>
          <w:szCs w:val="21"/>
          <w:lang w:val="en-GB"/>
        </w:rPr>
        <w:t xml:space="preserve">resulted in a substantial improvement with new functional premises </w:t>
      </w:r>
      <w:r w:rsidR="003348A4">
        <w:rPr>
          <w:rFonts w:ascii="Calibri" w:hAnsi="Calibri" w:cs="Calibri"/>
          <w:sz w:val="21"/>
          <w:szCs w:val="21"/>
          <w:lang w:val="en-GB"/>
        </w:rPr>
        <w:t>established in Juba</w:t>
      </w:r>
      <w:r w:rsidR="006571BF">
        <w:rPr>
          <w:rFonts w:ascii="Calibri" w:hAnsi="Calibri" w:cs="Calibri"/>
          <w:sz w:val="21"/>
          <w:szCs w:val="21"/>
          <w:lang w:val="en-GB"/>
        </w:rPr>
        <w:t xml:space="preserve">. The absence of adequate </w:t>
      </w:r>
      <w:r w:rsidR="00EC1AEA">
        <w:rPr>
          <w:rFonts w:ascii="Calibri" w:hAnsi="Calibri" w:cs="Calibri"/>
          <w:sz w:val="21"/>
          <w:szCs w:val="21"/>
          <w:lang w:val="en-GB"/>
        </w:rPr>
        <w:t>infrastructure</w:t>
      </w:r>
      <w:r w:rsidR="006571BF">
        <w:rPr>
          <w:rFonts w:ascii="Calibri" w:hAnsi="Calibri" w:cs="Calibri"/>
          <w:sz w:val="21"/>
          <w:szCs w:val="21"/>
          <w:lang w:val="en-GB"/>
        </w:rPr>
        <w:t xml:space="preserve"> ha</w:t>
      </w:r>
      <w:r w:rsidR="00EC1AEA">
        <w:rPr>
          <w:rFonts w:ascii="Calibri" w:hAnsi="Calibri" w:cs="Calibri"/>
          <w:sz w:val="21"/>
          <w:szCs w:val="21"/>
          <w:lang w:val="en-GB"/>
        </w:rPr>
        <w:t>d</w:t>
      </w:r>
      <w:r w:rsidR="006571BF">
        <w:rPr>
          <w:rFonts w:ascii="Calibri" w:hAnsi="Calibri" w:cs="Calibri"/>
          <w:sz w:val="21"/>
          <w:szCs w:val="21"/>
          <w:lang w:val="en-GB"/>
        </w:rPr>
        <w:t xml:space="preserve"> a </w:t>
      </w:r>
      <w:r w:rsidR="00EC1AEA">
        <w:rPr>
          <w:rFonts w:ascii="Calibri" w:hAnsi="Calibri" w:cs="Calibri"/>
          <w:sz w:val="21"/>
          <w:szCs w:val="21"/>
          <w:lang w:val="en-GB"/>
        </w:rPr>
        <w:t>significant impact, especially on the NEC</w:t>
      </w:r>
      <w:r w:rsidR="00F075C1">
        <w:rPr>
          <w:rFonts w:ascii="Calibri" w:hAnsi="Calibri" w:cs="Calibri"/>
          <w:sz w:val="21"/>
          <w:szCs w:val="21"/>
          <w:lang w:val="en-GB"/>
        </w:rPr>
        <w:t>’s</w:t>
      </w:r>
      <w:r w:rsidR="00EC1AEA">
        <w:rPr>
          <w:rFonts w:ascii="Calibri" w:hAnsi="Calibri" w:cs="Calibri"/>
          <w:sz w:val="21"/>
          <w:szCs w:val="21"/>
          <w:lang w:val="en-GB"/>
        </w:rPr>
        <w:t xml:space="preserve"> ability to deliver on its mandate. The UN IEAT step</w:t>
      </w:r>
      <w:r w:rsidR="00FD349B">
        <w:rPr>
          <w:rFonts w:ascii="Calibri" w:hAnsi="Calibri" w:cs="Calibri"/>
          <w:sz w:val="21"/>
          <w:szCs w:val="21"/>
          <w:lang w:val="en-GB"/>
        </w:rPr>
        <w:t>ped</w:t>
      </w:r>
      <w:r w:rsidR="00EC1AEA">
        <w:rPr>
          <w:rFonts w:ascii="Calibri" w:hAnsi="Calibri" w:cs="Calibri"/>
          <w:sz w:val="21"/>
          <w:szCs w:val="21"/>
          <w:lang w:val="en-GB"/>
        </w:rPr>
        <w:t xml:space="preserve"> up to support the establish</w:t>
      </w:r>
      <w:r w:rsidR="00FD349B">
        <w:rPr>
          <w:rFonts w:ascii="Calibri" w:hAnsi="Calibri" w:cs="Calibri"/>
          <w:sz w:val="21"/>
          <w:szCs w:val="21"/>
          <w:lang w:val="en-GB"/>
        </w:rPr>
        <w:t>ment</w:t>
      </w:r>
      <w:r w:rsidR="00EC1AEA">
        <w:rPr>
          <w:rFonts w:ascii="Calibri" w:hAnsi="Calibri" w:cs="Calibri"/>
          <w:sz w:val="21"/>
          <w:szCs w:val="21"/>
          <w:lang w:val="en-GB"/>
        </w:rPr>
        <w:t xml:space="preserve"> of </w:t>
      </w:r>
      <w:r w:rsidR="00C925FC">
        <w:rPr>
          <w:rFonts w:ascii="Calibri" w:hAnsi="Calibri" w:cs="Calibri"/>
          <w:sz w:val="21"/>
          <w:szCs w:val="21"/>
          <w:lang w:val="en-GB"/>
        </w:rPr>
        <w:t>minimum operational requirements both in HQ and state level</w:t>
      </w:r>
      <w:r w:rsidR="0030533E">
        <w:rPr>
          <w:rFonts w:ascii="Calibri" w:hAnsi="Calibri" w:cs="Calibri"/>
          <w:sz w:val="21"/>
          <w:szCs w:val="21"/>
          <w:lang w:val="en-GB"/>
        </w:rPr>
        <w:t xml:space="preserve">. While the support from international partners </w:t>
      </w:r>
      <w:r w:rsidR="00BC098E">
        <w:rPr>
          <w:rFonts w:ascii="Calibri" w:hAnsi="Calibri" w:cs="Calibri"/>
          <w:sz w:val="21"/>
          <w:szCs w:val="21"/>
          <w:lang w:val="en-GB"/>
        </w:rPr>
        <w:t xml:space="preserve">in developing the </w:t>
      </w:r>
      <w:r w:rsidR="008A5F86">
        <w:rPr>
          <w:rFonts w:ascii="Calibri" w:hAnsi="Calibri" w:cs="Calibri"/>
          <w:sz w:val="21"/>
          <w:szCs w:val="21"/>
          <w:lang w:val="en-GB"/>
        </w:rPr>
        <w:t>infrastructure</w:t>
      </w:r>
      <w:r w:rsidR="009C3522">
        <w:rPr>
          <w:rFonts w:ascii="Calibri" w:hAnsi="Calibri" w:cs="Calibri"/>
          <w:sz w:val="21"/>
          <w:szCs w:val="21"/>
          <w:lang w:val="en-GB"/>
        </w:rPr>
        <w:t xml:space="preserve"> </w:t>
      </w:r>
      <w:r w:rsidR="00C71B94">
        <w:rPr>
          <w:rFonts w:ascii="Calibri" w:hAnsi="Calibri" w:cs="Calibri"/>
          <w:sz w:val="21"/>
          <w:szCs w:val="21"/>
          <w:lang w:val="en-GB"/>
        </w:rPr>
        <w:t>is still in progress at the end of 2024</w:t>
      </w:r>
      <w:r w:rsidR="008A5F86">
        <w:rPr>
          <w:rFonts w:ascii="Calibri" w:hAnsi="Calibri" w:cs="Calibri"/>
          <w:sz w:val="21"/>
          <w:szCs w:val="21"/>
          <w:lang w:val="en-GB"/>
        </w:rPr>
        <w:t xml:space="preserve">, </w:t>
      </w:r>
      <w:r w:rsidR="009C3522">
        <w:rPr>
          <w:rFonts w:ascii="Calibri" w:hAnsi="Calibri" w:cs="Calibri"/>
          <w:sz w:val="21"/>
          <w:szCs w:val="21"/>
          <w:lang w:val="en-GB"/>
        </w:rPr>
        <w:t xml:space="preserve">looking forward to 2025, </w:t>
      </w:r>
      <w:r w:rsidR="008A5F86">
        <w:rPr>
          <w:rFonts w:ascii="Calibri" w:hAnsi="Calibri" w:cs="Calibri"/>
          <w:sz w:val="21"/>
          <w:szCs w:val="21"/>
          <w:lang w:val="en-GB"/>
        </w:rPr>
        <w:t xml:space="preserve">the dependence from the international community is a concern in terms of sustainability. Learning from previous experience, UN IEAT focused on supporting </w:t>
      </w:r>
      <w:r w:rsidR="00EB3F91">
        <w:rPr>
          <w:rFonts w:ascii="Calibri" w:hAnsi="Calibri" w:cs="Calibri"/>
          <w:sz w:val="21"/>
          <w:szCs w:val="21"/>
          <w:lang w:val="en-GB"/>
        </w:rPr>
        <w:t xml:space="preserve">the establishment of </w:t>
      </w:r>
      <w:r w:rsidR="008A5F86">
        <w:rPr>
          <w:rFonts w:ascii="Calibri" w:hAnsi="Calibri" w:cs="Calibri"/>
          <w:sz w:val="21"/>
          <w:szCs w:val="21"/>
          <w:lang w:val="en-GB"/>
        </w:rPr>
        <w:t xml:space="preserve">permanent structures and </w:t>
      </w:r>
      <w:r w:rsidR="00811FBC">
        <w:rPr>
          <w:rFonts w:ascii="Calibri" w:hAnsi="Calibri" w:cs="Calibri"/>
          <w:sz w:val="21"/>
          <w:szCs w:val="21"/>
          <w:lang w:val="en-GB"/>
        </w:rPr>
        <w:t>essential communication</w:t>
      </w:r>
      <w:r w:rsidR="00663BA2">
        <w:rPr>
          <w:rFonts w:ascii="Calibri" w:hAnsi="Calibri" w:cs="Calibri"/>
          <w:sz w:val="21"/>
          <w:szCs w:val="21"/>
          <w:lang w:val="en-GB"/>
        </w:rPr>
        <w:t xml:space="preserve">s needs through the procurement of </w:t>
      </w:r>
      <w:r w:rsidR="00605CD9">
        <w:rPr>
          <w:rFonts w:ascii="Calibri" w:hAnsi="Calibri" w:cs="Calibri"/>
          <w:sz w:val="21"/>
          <w:szCs w:val="21"/>
          <w:lang w:val="en-GB"/>
        </w:rPr>
        <w:t xml:space="preserve">ICT </w:t>
      </w:r>
      <w:r w:rsidR="00811FBC">
        <w:rPr>
          <w:rFonts w:ascii="Calibri" w:hAnsi="Calibri" w:cs="Calibri"/>
          <w:sz w:val="21"/>
          <w:szCs w:val="21"/>
          <w:lang w:val="en-GB"/>
        </w:rPr>
        <w:t>equipment and services</w:t>
      </w:r>
      <w:r w:rsidR="00932311">
        <w:rPr>
          <w:rFonts w:ascii="Calibri" w:hAnsi="Calibri" w:cs="Calibri"/>
          <w:sz w:val="21"/>
          <w:szCs w:val="21"/>
          <w:lang w:val="en-GB"/>
        </w:rPr>
        <w:t xml:space="preserve"> </w:t>
      </w:r>
      <w:r w:rsidR="00641C27">
        <w:rPr>
          <w:rFonts w:ascii="Calibri" w:hAnsi="Calibri" w:cs="Calibri"/>
          <w:sz w:val="21"/>
          <w:szCs w:val="21"/>
          <w:lang w:val="en-GB"/>
        </w:rPr>
        <w:t>as well as</w:t>
      </w:r>
      <w:r w:rsidR="00932311">
        <w:rPr>
          <w:rFonts w:ascii="Calibri" w:hAnsi="Calibri" w:cs="Calibri"/>
          <w:sz w:val="21"/>
          <w:szCs w:val="21"/>
          <w:lang w:val="en-GB"/>
        </w:rPr>
        <w:t xml:space="preserve"> limited support to</w:t>
      </w:r>
      <w:r w:rsidR="00641C27">
        <w:rPr>
          <w:rFonts w:ascii="Calibri" w:hAnsi="Calibri" w:cs="Calibri"/>
          <w:sz w:val="21"/>
          <w:szCs w:val="21"/>
          <w:lang w:val="en-GB"/>
        </w:rPr>
        <w:t xml:space="preserve"> transport</w:t>
      </w:r>
      <w:r w:rsidR="00811FBC">
        <w:rPr>
          <w:rFonts w:ascii="Calibri" w:hAnsi="Calibri" w:cs="Calibri"/>
          <w:sz w:val="21"/>
          <w:szCs w:val="21"/>
          <w:lang w:val="en-GB"/>
        </w:rPr>
        <w:t xml:space="preserve">. </w:t>
      </w:r>
      <w:r w:rsidR="00F53FA3" w:rsidRPr="00A45142">
        <w:rPr>
          <w:rFonts w:ascii="Calibri" w:hAnsi="Calibri" w:cs="Calibri"/>
          <w:sz w:val="21"/>
          <w:szCs w:val="21"/>
          <w:lang w:val="en-GB"/>
        </w:rPr>
        <w:t xml:space="preserve"> </w:t>
      </w:r>
    </w:p>
    <w:p w14:paraId="30C785B6" w14:textId="0B71C6F5" w:rsidR="00C00753" w:rsidRPr="00A45142" w:rsidRDefault="00C00753" w:rsidP="00C00753">
      <w:pPr>
        <w:spacing w:before="120" w:after="120"/>
        <w:jc w:val="both"/>
        <w:rPr>
          <w:rFonts w:ascii="Calibri" w:hAnsi="Calibri" w:cs="Calibri"/>
          <w:sz w:val="21"/>
          <w:szCs w:val="21"/>
          <w:lang w:val="en-CA"/>
        </w:rPr>
      </w:pPr>
      <w:r w:rsidRPr="00A45142">
        <w:rPr>
          <w:rFonts w:ascii="Calibri" w:hAnsi="Calibri" w:cs="Calibri"/>
          <w:b/>
          <w:bCs/>
          <w:i/>
          <w:iCs/>
          <w:sz w:val="21"/>
          <w:szCs w:val="21"/>
          <w:u w:val="single"/>
          <w:lang w:val="en-CA"/>
        </w:rPr>
        <w:t>Maintaining adaptability and flexibility to cope with unexpected changes to the operating context</w:t>
      </w:r>
      <w:r>
        <w:rPr>
          <w:rFonts w:ascii="Calibri" w:hAnsi="Calibri" w:cs="Calibri"/>
          <w:sz w:val="21"/>
          <w:szCs w:val="21"/>
          <w:lang w:val="en-CA"/>
        </w:rPr>
        <w:t>:</w:t>
      </w:r>
      <w:r w:rsidRPr="00A45142">
        <w:rPr>
          <w:rFonts w:ascii="Calibri" w:hAnsi="Calibri" w:cs="Calibri"/>
          <w:sz w:val="21"/>
          <w:szCs w:val="21"/>
          <w:lang w:val="en-CA"/>
        </w:rPr>
        <w:t xml:space="preserve"> The year 202</w:t>
      </w:r>
      <w:r w:rsidR="00141EFD">
        <w:rPr>
          <w:rFonts w:ascii="Calibri" w:hAnsi="Calibri" w:cs="Calibri"/>
          <w:sz w:val="21"/>
          <w:szCs w:val="21"/>
          <w:lang w:val="en-CA"/>
        </w:rPr>
        <w:t xml:space="preserve">4 was characterized by uncertainties </w:t>
      </w:r>
      <w:r w:rsidR="002522FE">
        <w:rPr>
          <w:rFonts w:ascii="Calibri" w:hAnsi="Calibri" w:cs="Calibri"/>
          <w:sz w:val="21"/>
          <w:szCs w:val="21"/>
          <w:lang w:val="en-CA"/>
        </w:rPr>
        <w:t>around the</w:t>
      </w:r>
      <w:r w:rsidR="00141EFD">
        <w:rPr>
          <w:rFonts w:ascii="Calibri" w:hAnsi="Calibri" w:cs="Calibri"/>
          <w:sz w:val="21"/>
          <w:szCs w:val="21"/>
          <w:lang w:val="en-CA"/>
        </w:rPr>
        <w:t xml:space="preserve"> ability of South Sudan to conduct elections schedule</w:t>
      </w:r>
      <w:r w:rsidR="002522FE">
        <w:rPr>
          <w:rFonts w:ascii="Calibri" w:hAnsi="Calibri" w:cs="Calibri"/>
          <w:sz w:val="21"/>
          <w:szCs w:val="21"/>
          <w:lang w:val="en-CA"/>
        </w:rPr>
        <w:t>d</w:t>
      </w:r>
      <w:r w:rsidR="00141EFD">
        <w:rPr>
          <w:rFonts w:ascii="Calibri" w:hAnsi="Calibri" w:cs="Calibri"/>
          <w:sz w:val="21"/>
          <w:szCs w:val="21"/>
          <w:lang w:val="en-CA"/>
        </w:rPr>
        <w:t xml:space="preserve"> in December. </w:t>
      </w:r>
      <w:r w:rsidR="002522FE">
        <w:rPr>
          <w:rFonts w:ascii="Calibri" w:hAnsi="Calibri" w:cs="Calibri"/>
          <w:sz w:val="21"/>
          <w:szCs w:val="21"/>
          <w:lang w:val="en-CA"/>
        </w:rPr>
        <w:t>There was</w:t>
      </w:r>
      <w:r w:rsidR="006964FC">
        <w:rPr>
          <w:rFonts w:ascii="Calibri" w:hAnsi="Calibri" w:cs="Calibri"/>
          <w:sz w:val="21"/>
          <w:szCs w:val="21"/>
          <w:lang w:val="en-CA"/>
        </w:rPr>
        <w:t xml:space="preserve"> limited progress in the implementation of the key milestones of the </w:t>
      </w:r>
      <w:r w:rsidR="0078565A">
        <w:rPr>
          <w:rFonts w:ascii="Calibri" w:hAnsi="Calibri" w:cs="Calibri"/>
          <w:sz w:val="21"/>
          <w:szCs w:val="21"/>
          <w:lang w:val="en-CA"/>
        </w:rPr>
        <w:t>roadmap</w:t>
      </w:r>
      <w:r w:rsidR="006964FC">
        <w:rPr>
          <w:rFonts w:ascii="Calibri" w:hAnsi="Calibri" w:cs="Calibri"/>
          <w:sz w:val="21"/>
          <w:szCs w:val="21"/>
          <w:lang w:val="en-CA"/>
        </w:rPr>
        <w:t xml:space="preserve">, notably the reconstitution of the </w:t>
      </w:r>
      <w:r w:rsidR="00A81277">
        <w:rPr>
          <w:rFonts w:ascii="Calibri" w:hAnsi="Calibri" w:cs="Calibri"/>
          <w:sz w:val="21"/>
          <w:szCs w:val="21"/>
          <w:lang w:val="en-CA"/>
        </w:rPr>
        <w:t>electoral institutions, but no</w:t>
      </w:r>
      <w:r w:rsidR="002522FE">
        <w:rPr>
          <w:rFonts w:ascii="Calibri" w:hAnsi="Calibri" w:cs="Calibri"/>
          <w:sz w:val="21"/>
          <w:szCs w:val="21"/>
          <w:lang w:val="en-CA"/>
        </w:rPr>
        <w:t>ne</w:t>
      </w:r>
      <w:r w:rsidR="00A81277">
        <w:rPr>
          <w:rFonts w:ascii="Calibri" w:hAnsi="Calibri" w:cs="Calibri"/>
          <w:sz w:val="21"/>
          <w:szCs w:val="21"/>
          <w:lang w:val="en-CA"/>
        </w:rPr>
        <w:t xml:space="preserve"> on CMP and census</w:t>
      </w:r>
      <w:r w:rsidR="002522FE">
        <w:rPr>
          <w:rFonts w:ascii="Calibri" w:hAnsi="Calibri" w:cs="Calibri"/>
          <w:sz w:val="21"/>
          <w:szCs w:val="21"/>
          <w:lang w:val="en-CA"/>
        </w:rPr>
        <w:t>.</w:t>
      </w:r>
      <w:r w:rsidR="00A81277">
        <w:rPr>
          <w:rFonts w:ascii="Calibri" w:hAnsi="Calibri" w:cs="Calibri"/>
          <w:sz w:val="21"/>
          <w:szCs w:val="21"/>
          <w:lang w:val="en-CA"/>
        </w:rPr>
        <w:t xml:space="preserve"> </w:t>
      </w:r>
      <w:r w:rsidR="002522FE">
        <w:rPr>
          <w:rFonts w:ascii="Calibri" w:hAnsi="Calibri" w:cs="Calibri"/>
          <w:sz w:val="21"/>
          <w:szCs w:val="21"/>
          <w:lang w:val="en-CA"/>
        </w:rPr>
        <w:t xml:space="preserve">In view of these significant delays, a decision </w:t>
      </w:r>
      <w:r w:rsidR="00AD5D95">
        <w:rPr>
          <w:rFonts w:ascii="Calibri" w:hAnsi="Calibri" w:cs="Calibri"/>
          <w:sz w:val="21"/>
          <w:szCs w:val="21"/>
          <w:lang w:val="en-CA"/>
        </w:rPr>
        <w:t>by the signatory to the R</w:t>
      </w:r>
      <w:r w:rsidR="00231355">
        <w:rPr>
          <w:rFonts w:ascii="Calibri" w:hAnsi="Calibri" w:cs="Calibri"/>
          <w:sz w:val="21"/>
          <w:szCs w:val="21"/>
          <w:lang w:val="en-CA"/>
        </w:rPr>
        <w:t>-</w:t>
      </w:r>
      <w:r w:rsidR="00AD5D95">
        <w:rPr>
          <w:rFonts w:ascii="Calibri" w:hAnsi="Calibri" w:cs="Calibri"/>
          <w:sz w:val="21"/>
          <w:szCs w:val="21"/>
          <w:lang w:val="en-CA"/>
        </w:rPr>
        <w:t xml:space="preserve">ARCSS </w:t>
      </w:r>
      <w:r w:rsidR="002522FE">
        <w:rPr>
          <w:rFonts w:ascii="Calibri" w:hAnsi="Calibri" w:cs="Calibri"/>
          <w:sz w:val="21"/>
          <w:szCs w:val="21"/>
          <w:lang w:val="en-CA"/>
        </w:rPr>
        <w:t xml:space="preserve">was made in September 2024 to extend </w:t>
      </w:r>
      <w:r w:rsidR="00057386">
        <w:rPr>
          <w:rFonts w:ascii="Calibri" w:hAnsi="Calibri" w:cs="Calibri"/>
          <w:sz w:val="21"/>
          <w:szCs w:val="21"/>
          <w:lang w:val="en-CA"/>
        </w:rPr>
        <w:t>the transition for two years</w:t>
      </w:r>
      <w:r w:rsidR="002522FE">
        <w:rPr>
          <w:rFonts w:ascii="Calibri" w:hAnsi="Calibri" w:cs="Calibri"/>
          <w:sz w:val="21"/>
          <w:szCs w:val="21"/>
          <w:lang w:val="en-CA"/>
        </w:rPr>
        <w:t>.</w:t>
      </w:r>
      <w:r w:rsidR="00057386">
        <w:rPr>
          <w:rFonts w:ascii="Calibri" w:hAnsi="Calibri" w:cs="Calibri"/>
          <w:sz w:val="21"/>
          <w:szCs w:val="21"/>
          <w:lang w:val="en-CA"/>
        </w:rPr>
        <w:t xml:space="preserve">  </w:t>
      </w:r>
      <w:r w:rsidRPr="00A45142">
        <w:rPr>
          <w:rFonts w:ascii="Calibri" w:hAnsi="Calibri" w:cs="Calibri"/>
          <w:sz w:val="21"/>
          <w:szCs w:val="21"/>
          <w:lang w:val="en-CA"/>
        </w:rPr>
        <w:t xml:space="preserve">Lessons </w:t>
      </w:r>
      <w:r w:rsidR="002522FE">
        <w:rPr>
          <w:rFonts w:ascii="Calibri" w:hAnsi="Calibri" w:cs="Calibri"/>
          <w:sz w:val="21"/>
          <w:szCs w:val="21"/>
          <w:lang w:val="en-CA"/>
        </w:rPr>
        <w:t xml:space="preserve">learned </w:t>
      </w:r>
      <w:r w:rsidRPr="00A45142">
        <w:rPr>
          <w:rFonts w:ascii="Calibri" w:hAnsi="Calibri" w:cs="Calibri"/>
          <w:sz w:val="21"/>
          <w:szCs w:val="21"/>
          <w:lang w:val="en-CA"/>
        </w:rPr>
        <w:t>address the challenges associated with adapting to a fluid environmen</w:t>
      </w:r>
      <w:r w:rsidR="00034DC1">
        <w:rPr>
          <w:rFonts w:ascii="Calibri" w:hAnsi="Calibri" w:cs="Calibri"/>
          <w:sz w:val="21"/>
          <w:szCs w:val="21"/>
          <w:lang w:val="en-CA"/>
        </w:rPr>
        <w:t>t:</w:t>
      </w:r>
    </w:p>
    <w:p w14:paraId="7161566E" w14:textId="2CF57F38" w:rsidR="00C00753" w:rsidRPr="00A45142" w:rsidRDefault="00292B1D" w:rsidP="00A45142">
      <w:pPr>
        <w:pStyle w:val="ListParagraph"/>
        <w:numPr>
          <w:ilvl w:val="0"/>
          <w:numId w:val="10"/>
        </w:numPr>
        <w:spacing w:before="120" w:after="120" w:line="240" w:lineRule="auto"/>
        <w:jc w:val="both"/>
        <w:rPr>
          <w:rFonts w:ascii="Calibri" w:hAnsi="Calibri" w:cs="Calibri"/>
          <w:bCs/>
          <w:sz w:val="21"/>
          <w:szCs w:val="21"/>
          <w:lang w:val="en-CA"/>
        </w:rPr>
      </w:pPr>
      <w:r>
        <w:rPr>
          <w:rFonts w:ascii="Calibri" w:hAnsi="Calibri" w:cs="Calibri"/>
          <w:bCs/>
          <w:sz w:val="21"/>
          <w:szCs w:val="21"/>
          <w:lang w:val="en-CA"/>
        </w:rPr>
        <w:t>P</w:t>
      </w:r>
      <w:r w:rsidR="006332DA">
        <w:rPr>
          <w:rFonts w:ascii="Calibri" w:hAnsi="Calibri" w:cs="Calibri"/>
          <w:bCs/>
          <w:sz w:val="21"/>
          <w:szCs w:val="21"/>
          <w:lang w:val="en-CA"/>
        </w:rPr>
        <w:t>ersis</w:t>
      </w:r>
      <w:r>
        <w:rPr>
          <w:rFonts w:ascii="Calibri" w:hAnsi="Calibri" w:cs="Calibri"/>
          <w:bCs/>
          <w:sz w:val="21"/>
          <w:szCs w:val="21"/>
          <w:lang w:val="en-CA"/>
        </w:rPr>
        <w:t xml:space="preserve">tent lack of political decisions </w:t>
      </w:r>
      <w:r w:rsidR="00C00753" w:rsidRPr="00A45142">
        <w:rPr>
          <w:rFonts w:ascii="Calibri" w:hAnsi="Calibri" w:cs="Calibri"/>
          <w:bCs/>
          <w:sz w:val="21"/>
          <w:szCs w:val="21"/>
          <w:lang w:val="en-CA"/>
        </w:rPr>
        <w:t xml:space="preserve">carried knock-on effects for the eventual electoral process, requiring </w:t>
      </w:r>
      <w:r w:rsidR="006332DA">
        <w:rPr>
          <w:rFonts w:ascii="Calibri" w:hAnsi="Calibri" w:cs="Calibri"/>
          <w:bCs/>
          <w:sz w:val="21"/>
          <w:szCs w:val="21"/>
          <w:lang w:val="en-CA"/>
        </w:rPr>
        <w:t>extension of the transitional period and rescheduling of elections</w:t>
      </w:r>
      <w:r w:rsidR="00C00753" w:rsidRPr="00A45142">
        <w:rPr>
          <w:rFonts w:ascii="Calibri" w:hAnsi="Calibri" w:cs="Calibri"/>
          <w:bCs/>
          <w:sz w:val="21"/>
          <w:szCs w:val="21"/>
          <w:lang w:val="en-US"/>
        </w:rPr>
        <w:t>.</w:t>
      </w:r>
    </w:p>
    <w:p w14:paraId="33BBF09B" w14:textId="0B4C4F13" w:rsidR="00C00753" w:rsidRPr="00A45142" w:rsidRDefault="00C00753" w:rsidP="00A45142">
      <w:pPr>
        <w:pStyle w:val="ListParagraph"/>
        <w:numPr>
          <w:ilvl w:val="0"/>
          <w:numId w:val="10"/>
        </w:numPr>
        <w:spacing w:before="120" w:after="120" w:line="240" w:lineRule="auto"/>
        <w:jc w:val="both"/>
        <w:rPr>
          <w:rFonts w:ascii="Calibri" w:hAnsi="Calibri" w:cs="Calibri"/>
          <w:bCs/>
          <w:sz w:val="21"/>
          <w:szCs w:val="21"/>
          <w:lang w:val="en-CA"/>
        </w:rPr>
      </w:pPr>
      <w:r w:rsidRPr="00A45142">
        <w:rPr>
          <w:rFonts w:ascii="Calibri" w:hAnsi="Calibri" w:cs="Calibri"/>
          <w:bCs/>
          <w:sz w:val="21"/>
          <w:szCs w:val="21"/>
          <w:lang w:val="en-CA"/>
        </w:rPr>
        <w:t>A fluid operational environment necessitated ongoing efforts to ensure flexibility</w:t>
      </w:r>
      <w:r w:rsidRPr="00A45142">
        <w:rPr>
          <w:rFonts w:ascii="Calibri" w:hAnsi="Calibri" w:cs="Calibri"/>
          <w:bCs/>
          <w:sz w:val="21"/>
          <w:szCs w:val="21"/>
          <w:lang w:val="en-US"/>
        </w:rPr>
        <w:t>.</w:t>
      </w:r>
    </w:p>
    <w:p w14:paraId="710D9A7A" w14:textId="77777777" w:rsidR="007B7406" w:rsidRPr="00A45142" w:rsidRDefault="00C00753" w:rsidP="00A45142">
      <w:pPr>
        <w:pStyle w:val="ListParagraph"/>
        <w:numPr>
          <w:ilvl w:val="0"/>
          <w:numId w:val="10"/>
        </w:numPr>
        <w:suppressAutoHyphens/>
        <w:spacing w:before="160" w:line="240" w:lineRule="auto"/>
        <w:jc w:val="both"/>
        <w:rPr>
          <w:rFonts w:ascii="Calibri" w:hAnsi="Calibri" w:cs="Calibri"/>
          <w:bCs/>
          <w:sz w:val="21"/>
          <w:szCs w:val="21"/>
          <w:lang w:val="en-US"/>
        </w:rPr>
      </w:pPr>
      <w:r w:rsidRPr="00A45142">
        <w:rPr>
          <w:rFonts w:ascii="Calibri" w:hAnsi="Calibri" w:cs="Calibri"/>
          <w:bCs/>
          <w:sz w:val="21"/>
          <w:szCs w:val="21"/>
          <w:lang w:val="en-US"/>
        </w:rPr>
        <w:t>Resource availability is less predictable and less stable, negatively impacting flexibility.</w:t>
      </w:r>
    </w:p>
    <w:p w14:paraId="3358C213" w14:textId="0ABFF98A" w:rsidR="00C00753" w:rsidRPr="00A45142" w:rsidRDefault="007B7406" w:rsidP="00A45142">
      <w:pPr>
        <w:pStyle w:val="ListParagraph"/>
        <w:numPr>
          <w:ilvl w:val="0"/>
          <w:numId w:val="10"/>
        </w:numPr>
        <w:suppressAutoHyphens/>
        <w:spacing w:before="160" w:line="240" w:lineRule="auto"/>
        <w:jc w:val="both"/>
        <w:rPr>
          <w:rFonts w:ascii="Calibri" w:hAnsi="Calibri" w:cs="Calibri"/>
          <w:bCs/>
          <w:sz w:val="21"/>
          <w:szCs w:val="21"/>
          <w:lang w:val="en-US"/>
        </w:rPr>
      </w:pPr>
      <w:r w:rsidRPr="00A45142">
        <w:rPr>
          <w:rFonts w:ascii="Calibri" w:hAnsi="Calibri" w:cs="Calibri"/>
          <w:bCs/>
          <w:sz w:val="21"/>
          <w:szCs w:val="21"/>
          <w:lang w:val="en-US"/>
        </w:rPr>
        <w:t xml:space="preserve">The </w:t>
      </w:r>
      <w:r w:rsidR="006274A2" w:rsidRPr="006274A2">
        <w:rPr>
          <w:rFonts w:ascii="Calibri" w:hAnsi="Calibri" w:cs="Calibri"/>
          <w:bCs/>
          <w:sz w:val="21"/>
          <w:szCs w:val="21"/>
          <w:lang w:val="en-US"/>
        </w:rPr>
        <w:t>persisten</w:t>
      </w:r>
      <w:r w:rsidR="00065635">
        <w:rPr>
          <w:rFonts w:ascii="Calibri" w:hAnsi="Calibri" w:cs="Calibri"/>
          <w:bCs/>
          <w:sz w:val="21"/>
          <w:szCs w:val="21"/>
          <w:lang w:val="en-US"/>
        </w:rPr>
        <w:t xml:space="preserve">t </w:t>
      </w:r>
      <w:r w:rsidRPr="00A45142">
        <w:rPr>
          <w:rFonts w:ascii="Calibri" w:hAnsi="Calibri" w:cs="Calibri"/>
          <w:bCs/>
          <w:sz w:val="21"/>
          <w:szCs w:val="21"/>
          <w:lang w:val="en-US"/>
        </w:rPr>
        <w:t>lack of legal clarity</w:t>
      </w:r>
      <w:r w:rsidR="00065635">
        <w:rPr>
          <w:rFonts w:ascii="Calibri" w:hAnsi="Calibri" w:cs="Calibri"/>
          <w:bCs/>
          <w:sz w:val="21"/>
          <w:szCs w:val="21"/>
          <w:lang w:val="en-US"/>
        </w:rPr>
        <w:t xml:space="preserve"> hampers the ability of the NEC </w:t>
      </w:r>
      <w:r w:rsidR="004017F5">
        <w:rPr>
          <w:rFonts w:ascii="Calibri" w:hAnsi="Calibri" w:cs="Calibri"/>
          <w:bCs/>
          <w:sz w:val="21"/>
          <w:szCs w:val="21"/>
          <w:lang w:val="en-US"/>
        </w:rPr>
        <w:t>to thoroughly plan for different phases of elections.</w:t>
      </w:r>
    </w:p>
    <w:p w14:paraId="4B3B01ED" w14:textId="5D80F72C" w:rsidR="00C00753" w:rsidRPr="00A45142" w:rsidRDefault="00C00753" w:rsidP="00A45142">
      <w:pPr>
        <w:pStyle w:val="ListParagraph"/>
        <w:numPr>
          <w:ilvl w:val="0"/>
          <w:numId w:val="10"/>
        </w:numPr>
        <w:suppressAutoHyphens/>
        <w:spacing w:before="160" w:line="240" w:lineRule="auto"/>
        <w:jc w:val="both"/>
        <w:rPr>
          <w:rFonts w:ascii="Calibri" w:hAnsi="Calibri" w:cs="Calibri"/>
          <w:bCs/>
          <w:sz w:val="21"/>
          <w:szCs w:val="21"/>
          <w:lang w:val="en-US"/>
        </w:rPr>
      </w:pPr>
      <w:r w:rsidRPr="00A45142">
        <w:rPr>
          <w:rFonts w:ascii="Calibri" w:hAnsi="Calibri" w:cs="Calibri"/>
          <w:bCs/>
          <w:sz w:val="21"/>
          <w:szCs w:val="21"/>
          <w:lang w:val="en-US"/>
        </w:rPr>
        <w:t xml:space="preserve">Political and security challenges increased the complexity associated with planning. </w:t>
      </w:r>
    </w:p>
    <w:p w14:paraId="2D35BF54" w14:textId="759A69D9" w:rsidR="00B6515D" w:rsidRPr="00A45142" w:rsidRDefault="007822B6" w:rsidP="00B6515D">
      <w:pPr>
        <w:spacing w:before="120" w:after="120" w:line="276" w:lineRule="auto"/>
        <w:jc w:val="both"/>
        <w:rPr>
          <w:rFonts w:ascii="Calibri" w:hAnsi="Calibri" w:cs="Calibri"/>
          <w:lang w:val="en-GB"/>
        </w:rPr>
      </w:pPr>
      <w:bookmarkStart w:id="32" w:name="_Toc30876843"/>
      <w:r>
        <w:rPr>
          <w:rFonts w:ascii="Calibri" w:hAnsi="Calibri" w:cs="Calibri"/>
          <w:b/>
          <w:bCs/>
          <w:i/>
          <w:sz w:val="21"/>
          <w:szCs w:val="21"/>
          <w:u w:val="single"/>
          <w:lang w:val="en-GB"/>
        </w:rPr>
        <w:t xml:space="preserve">Establishment of </w:t>
      </w:r>
      <w:r w:rsidR="002423C1" w:rsidRPr="00A45142">
        <w:rPr>
          <w:rFonts w:ascii="Calibri" w:hAnsi="Calibri" w:cs="Calibri"/>
          <w:b/>
          <w:bCs/>
          <w:i/>
          <w:sz w:val="21"/>
          <w:szCs w:val="21"/>
          <w:u w:val="single"/>
          <w:lang w:val="en-GB"/>
        </w:rPr>
        <w:t>coordination</w:t>
      </w:r>
      <w:r>
        <w:rPr>
          <w:rFonts w:ascii="Calibri" w:hAnsi="Calibri" w:cs="Calibri"/>
          <w:b/>
          <w:bCs/>
          <w:i/>
          <w:sz w:val="21"/>
          <w:szCs w:val="21"/>
          <w:u w:val="single"/>
          <w:lang w:val="en-GB"/>
        </w:rPr>
        <w:t xml:space="preserve"> mechanisms strengthen the effectiveness of </w:t>
      </w:r>
      <w:r w:rsidR="00061D8F">
        <w:rPr>
          <w:rFonts w:ascii="Calibri" w:hAnsi="Calibri" w:cs="Calibri"/>
          <w:b/>
          <w:bCs/>
          <w:i/>
          <w:sz w:val="21"/>
          <w:szCs w:val="21"/>
          <w:u w:val="single"/>
          <w:lang w:val="en-GB"/>
        </w:rPr>
        <w:t>national management of processes as well as international support</w:t>
      </w:r>
      <w:r w:rsidR="002423C1" w:rsidRPr="00A45142">
        <w:rPr>
          <w:rFonts w:ascii="Calibri" w:hAnsi="Calibri" w:cs="Calibri"/>
          <w:sz w:val="21"/>
          <w:szCs w:val="21"/>
          <w:lang w:val="en-GB"/>
        </w:rPr>
        <w:t xml:space="preserve">: </w:t>
      </w:r>
      <w:r w:rsidR="006B5804">
        <w:rPr>
          <w:rFonts w:ascii="Calibri" w:hAnsi="Calibri" w:cs="Calibri"/>
          <w:sz w:val="21"/>
          <w:szCs w:val="21"/>
          <w:lang w:val="en-GB"/>
        </w:rPr>
        <w:t xml:space="preserve">The establishment of coordination mechanism within the NEC and NPS to </w:t>
      </w:r>
      <w:r w:rsidR="009709C7">
        <w:rPr>
          <w:rFonts w:ascii="Calibri" w:hAnsi="Calibri" w:cs="Calibri"/>
          <w:sz w:val="21"/>
          <w:szCs w:val="21"/>
          <w:lang w:val="en-GB"/>
        </w:rPr>
        <w:t>manage planning for elections</w:t>
      </w:r>
      <w:r w:rsidR="00BD31EF">
        <w:rPr>
          <w:rFonts w:ascii="Calibri" w:hAnsi="Calibri" w:cs="Calibri"/>
          <w:sz w:val="21"/>
          <w:szCs w:val="21"/>
          <w:lang w:val="en-GB"/>
        </w:rPr>
        <w:t xml:space="preserve"> </w:t>
      </w:r>
      <w:r w:rsidR="006B5804">
        <w:rPr>
          <w:rFonts w:ascii="Calibri" w:hAnsi="Calibri" w:cs="Calibri"/>
          <w:sz w:val="21"/>
          <w:szCs w:val="21"/>
          <w:lang w:val="en-GB"/>
        </w:rPr>
        <w:t>as well as the establishment of coordination mechanisms among international prov</w:t>
      </w:r>
      <w:r w:rsidR="00BD31EF">
        <w:rPr>
          <w:rFonts w:ascii="Calibri" w:hAnsi="Calibri" w:cs="Calibri"/>
          <w:sz w:val="21"/>
          <w:szCs w:val="21"/>
          <w:lang w:val="en-GB"/>
        </w:rPr>
        <w:t xml:space="preserve">iders of electoral </w:t>
      </w:r>
      <w:r w:rsidR="007A59A8">
        <w:rPr>
          <w:rFonts w:ascii="Calibri" w:hAnsi="Calibri" w:cs="Calibri"/>
          <w:sz w:val="21"/>
          <w:szCs w:val="21"/>
          <w:lang w:val="en-GB"/>
        </w:rPr>
        <w:t xml:space="preserve">technical </w:t>
      </w:r>
      <w:r w:rsidR="00BD31EF">
        <w:rPr>
          <w:rFonts w:ascii="Calibri" w:hAnsi="Calibri" w:cs="Calibri"/>
          <w:sz w:val="21"/>
          <w:szCs w:val="21"/>
          <w:lang w:val="en-GB"/>
        </w:rPr>
        <w:t>assistance, proved to be effective in streamlining efforts</w:t>
      </w:r>
      <w:r w:rsidR="00AE1F23">
        <w:rPr>
          <w:rFonts w:ascii="Calibri" w:hAnsi="Calibri" w:cs="Calibri"/>
          <w:sz w:val="21"/>
          <w:szCs w:val="21"/>
          <w:lang w:val="en-GB"/>
        </w:rPr>
        <w:t xml:space="preserve"> and minimizing duplications</w:t>
      </w:r>
      <w:r w:rsidR="00485E87">
        <w:rPr>
          <w:rFonts w:ascii="Calibri" w:hAnsi="Calibri" w:cs="Calibri"/>
          <w:sz w:val="21"/>
          <w:szCs w:val="21"/>
          <w:lang w:val="en-GB"/>
        </w:rPr>
        <w:t xml:space="preserve">. </w:t>
      </w:r>
      <w:r w:rsidR="00DF2F3E">
        <w:rPr>
          <w:rFonts w:ascii="Calibri" w:hAnsi="Calibri" w:cs="Calibri"/>
          <w:sz w:val="21"/>
          <w:szCs w:val="21"/>
          <w:lang w:val="en-GB"/>
        </w:rPr>
        <w:t xml:space="preserve">The establishment of these coordination mechanisms are expected to enable a cohesive and coherent </w:t>
      </w:r>
      <w:r w:rsidR="001E5EF8" w:rsidRPr="00A45142">
        <w:rPr>
          <w:rFonts w:ascii="Calibri" w:hAnsi="Calibri" w:cs="Calibri"/>
          <w:i/>
          <w:iCs/>
          <w:sz w:val="21"/>
          <w:szCs w:val="21"/>
          <w:lang w:val="en-GB"/>
        </w:rPr>
        <w:t>modus opera</w:t>
      </w:r>
      <w:r w:rsidR="001E5EF8">
        <w:rPr>
          <w:rFonts w:ascii="Calibri" w:hAnsi="Calibri" w:cs="Calibri"/>
          <w:i/>
          <w:iCs/>
          <w:sz w:val="21"/>
          <w:szCs w:val="21"/>
          <w:lang w:val="en-GB"/>
        </w:rPr>
        <w:t>n</w:t>
      </w:r>
      <w:r w:rsidR="001E5EF8" w:rsidRPr="00A45142">
        <w:rPr>
          <w:rFonts w:ascii="Calibri" w:hAnsi="Calibri" w:cs="Calibri"/>
          <w:i/>
          <w:iCs/>
          <w:sz w:val="21"/>
          <w:szCs w:val="21"/>
          <w:lang w:val="en-GB"/>
        </w:rPr>
        <w:t>di</w:t>
      </w:r>
      <w:r w:rsidR="001E5EF8">
        <w:rPr>
          <w:rFonts w:ascii="Calibri" w:hAnsi="Calibri" w:cs="Calibri"/>
          <w:sz w:val="21"/>
          <w:szCs w:val="21"/>
          <w:lang w:val="en-GB"/>
        </w:rPr>
        <w:t xml:space="preserve"> for</w:t>
      </w:r>
      <w:r w:rsidR="00FF2589">
        <w:rPr>
          <w:rFonts w:ascii="Calibri" w:hAnsi="Calibri" w:cs="Calibri"/>
          <w:sz w:val="21"/>
          <w:szCs w:val="21"/>
          <w:lang w:val="en-GB"/>
        </w:rPr>
        <w:t xml:space="preserve"> </w:t>
      </w:r>
      <w:r w:rsidR="00BD31EF">
        <w:rPr>
          <w:rFonts w:ascii="Calibri" w:hAnsi="Calibri" w:cs="Calibri"/>
          <w:sz w:val="21"/>
          <w:szCs w:val="21"/>
          <w:lang w:val="en-GB"/>
        </w:rPr>
        <w:t>more labour-intensive periods</w:t>
      </w:r>
      <w:r w:rsidR="00FF2589">
        <w:rPr>
          <w:rFonts w:ascii="Calibri" w:hAnsi="Calibri" w:cs="Calibri"/>
          <w:sz w:val="21"/>
          <w:szCs w:val="21"/>
          <w:lang w:val="en-GB"/>
        </w:rPr>
        <w:t xml:space="preserve"> ahead</w:t>
      </w:r>
      <w:r w:rsidR="00BD31EF">
        <w:rPr>
          <w:rFonts w:ascii="Calibri" w:hAnsi="Calibri" w:cs="Calibri"/>
          <w:sz w:val="21"/>
          <w:szCs w:val="21"/>
          <w:lang w:val="en-GB"/>
        </w:rPr>
        <w:t>.</w:t>
      </w:r>
      <w:r w:rsidR="00F75309">
        <w:rPr>
          <w:rFonts w:ascii="Calibri" w:hAnsi="Calibri" w:cs="Calibri"/>
          <w:sz w:val="21"/>
          <w:szCs w:val="21"/>
          <w:lang w:val="en-GB"/>
        </w:rPr>
        <w:t xml:space="preserve"> </w:t>
      </w:r>
      <w:r w:rsidR="00BD31EF">
        <w:rPr>
          <w:rFonts w:ascii="Calibri" w:hAnsi="Calibri" w:cs="Calibri"/>
          <w:sz w:val="21"/>
          <w:szCs w:val="21"/>
          <w:lang w:val="en-GB"/>
        </w:rPr>
        <w:t xml:space="preserve"> </w:t>
      </w:r>
    </w:p>
    <w:p w14:paraId="45AC76A1" w14:textId="36B9DAAB" w:rsidR="004F62F1" w:rsidRPr="00A45142" w:rsidRDefault="00876CB7" w:rsidP="00685F7A">
      <w:pPr>
        <w:pStyle w:val="Heading1"/>
        <w:shd w:val="clear" w:color="auto" w:fill="DAE9F7" w:themeFill="text2" w:themeFillTint="1A"/>
        <w:rPr>
          <w:rFonts w:ascii="Calibri" w:hAnsi="Calibri" w:cs="Calibri"/>
          <w:b/>
          <w:i/>
          <w:color w:val="auto"/>
          <w:sz w:val="22"/>
          <w:szCs w:val="22"/>
          <w:lang w:val="en-GB"/>
        </w:rPr>
      </w:pPr>
      <w:bookmarkStart w:id="33" w:name="_Toc197395763"/>
      <w:r w:rsidRPr="00A45142">
        <w:rPr>
          <w:rFonts w:ascii="Calibri" w:hAnsi="Calibri" w:cs="Calibri"/>
          <w:b/>
          <w:color w:val="auto"/>
          <w:sz w:val="22"/>
          <w:szCs w:val="22"/>
          <w:lang w:val="en-GB"/>
        </w:rPr>
        <w:t>R</w:t>
      </w:r>
      <w:r w:rsidR="004F62F1" w:rsidRPr="00A45142">
        <w:rPr>
          <w:rFonts w:ascii="Calibri" w:hAnsi="Calibri" w:cs="Calibri"/>
          <w:b/>
          <w:color w:val="auto"/>
          <w:sz w:val="22"/>
          <w:szCs w:val="22"/>
          <w:lang w:val="en-GB"/>
        </w:rPr>
        <w:t>ISK MONITORING</w:t>
      </w:r>
      <w:bookmarkEnd w:id="32"/>
      <w:bookmarkEnd w:id="33"/>
      <w:r w:rsidR="004F62F1" w:rsidRPr="00A45142">
        <w:rPr>
          <w:rFonts w:ascii="Calibri" w:hAnsi="Calibri" w:cs="Calibri"/>
          <w:b/>
          <w:i/>
          <w:color w:val="auto"/>
          <w:sz w:val="22"/>
          <w:szCs w:val="22"/>
          <w:lang w:val="en-GB"/>
        </w:rPr>
        <w:t xml:space="preserve"> </w:t>
      </w:r>
    </w:p>
    <w:p w14:paraId="494C193C" w14:textId="479BAE9C" w:rsidR="0064158D" w:rsidRPr="00A45142" w:rsidRDefault="007006C5" w:rsidP="00FB112A">
      <w:pPr>
        <w:spacing w:before="120" w:after="120" w:line="276" w:lineRule="auto"/>
        <w:jc w:val="both"/>
        <w:rPr>
          <w:rFonts w:ascii="Calibri" w:hAnsi="Calibri" w:cs="Calibri"/>
          <w:bCs/>
          <w:iCs/>
          <w:sz w:val="21"/>
          <w:szCs w:val="21"/>
          <w:lang w:val="en-GB"/>
        </w:rPr>
      </w:pPr>
      <w:r w:rsidRPr="00A45142">
        <w:rPr>
          <w:rFonts w:ascii="Calibri" w:hAnsi="Calibri" w:cs="Calibri"/>
          <w:bCs/>
          <w:iCs/>
          <w:sz w:val="21"/>
          <w:szCs w:val="21"/>
          <w:lang w:val="en-GB"/>
        </w:rPr>
        <w:t>D</w:t>
      </w:r>
      <w:r w:rsidR="009C613E" w:rsidRPr="00A45142">
        <w:rPr>
          <w:rFonts w:ascii="Calibri" w:hAnsi="Calibri" w:cs="Calibri"/>
          <w:bCs/>
          <w:iCs/>
          <w:sz w:val="21"/>
          <w:szCs w:val="21"/>
          <w:lang w:val="en-GB"/>
        </w:rPr>
        <w:t>uring the reporting period</w:t>
      </w:r>
      <w:r w:rsidRPr="00A45142">
        <w:rPr>
          <w:rFonts w:ascii="Calibri" w:hAnsi="Calibri" w:cs="Calibri"/>
          <w:bCs/>
          <w:iCs/>
          <w:sz w:val="21"/>
          <w:szCs w:val="21"/>
          <w:lang w:val="en-GB"/>
        </w:rPr>
        <w:t>, the situation</w:t>
      </w:r>
      <w:r w:rsidR="009C613E" w:rsidRPr="00A45142">
        <w:rPr>
          <w:rFonts w:ascii="Calibri" w:hAnsi="Calibri" w:cs="Calibri"/>
          <w:bCs/>
          <w:iCs/>
          <w:sz w:val="21"/>
          <w:szCs w:val="21"/>
          <w:lang w:val="en-GB"/>
        </w:rPr>
        <w:t xml:space="preserve"> </w:t>
      </w:r>
      <w:r w:rsidR="009A3EEA" w:rsidRPr="00A45142">
        <w:rPr>
          <w:rFonts w:ascii="Calibri" w:hAnsi="Calibri" w:cs="Calibri"/>
          <w:bCs/>
          <w:iCs/>
          <w:sz w:val="21"/>
          <w:szCs w:val="21"/>
          <w:lang w:val="en-GB"/>
        </w:rPr>
        <w:t xml:space="preserve">for each of the </w:t>
      </w:r>
      <w:r w:rsidR="009F7C62" w:rsidRPr="00A45142">
        <w:rPr>
          <w:rFonts w:ascii="Calibri" w:hAnsi="Calibri" w:cs="Calibri"/>
          <w:bCs/>
          <w:iCs/>
          <w:sz w:val="21"/>
          <w:szCs w:val="21"/>
          <w:lang w:val="en-GB"/>
        </w:rPr>
        <w:t xml:space="preserve">below </w:t>
      </w:r>
      <w:r w:rsidR="009A3EEA" w:rsidRPr="00A45142">
        <w:rPr>
          <w:rFonts w:ascii="Calibri" w:hAnsi="Calibri" w:cs="Calibri"/>
          <w:bCs/>
          <w:iCs/>
          <w:sz w:val="21"/>
          <w:szCs w:val="21"/>
          <w:lang w:val="en-GB"/>
        </w:rPr>
        <w:t>risks</w:t>
      </w:r>
      <w:r w:rsidR="009C1180" w:rsidRPr="00A45142">
        <w:rPr>
          <w:rFonts w:ascii="Calibri" w:hAnsi="Calibri" w:cs="Calibri"/>
          <w:bCs/>
          <w:iCs/>
          <w:sz w:val="21"/>
          <w:szCs w:val="21"/>
          <w:lang w:val="en-GB"/>
        </w:rPr>
        <w:t>, pre-identified in the Project document,</w:t>
      </w:r>
      <w:r w:rsidR="009A3EEA" w:rsidRPr="00A45142">
        <w:rPr>
          <w:rFonts w:ascii="Calibri" w:hAnsi="Calibri" w:cs="Calibri"/>
          <w:bCs/>
          <w:iCs/>
          <w:sz w:val="21"/>
          <w:szCs w:val="21"/>
          <w:lang w:val="en-GB"/>
        </w:rPr>
        <w:t xml:space="preserve"> was as follows: </w:t>
      </w:r>
      <w:bookmarkStart w:id="34" w:name="_Hlk184116671"/>
    </w:p>
    <w:p w14:paraId="0770ECF0" w14:textId="77777777" w:rsidR="0064158D" w:rsidRPr="00A45142" w:rsidRDefault="0064158D" w:rsidP="002B2DC1">
      <w:pPr>
        <w:pStyle w:val="ListParagraph"/>
        <w:numPr>
          <w:ilvl w:val="0"/>
          <w:numId w:val="2"/>
        </w:numPr>
        <w:spacing w:before="120" w:after="120" w:line="276" w:lineRule="auto"/>
        <w:ind w:left="284" w:hanging="284"/>
        <w:contextualSpacing w:val="0"/>
        <w:jc w:val="both"/>
        <w:rPr>
          <w:rFonts w:ascii="Calibri" w:hAnsi="Calibri" w:cs="Calibri"/>
          <w:bCs/>
          <w:sz w:val="21"/>
          <w:szCs w:val="21"/>
          <w:lang w:val="en-GB"/>
        </w:rPr>
      </w:pPr>
      <w:r w:rsidRPr="00A45142">
        <w:rPr>
          <w:rFonts w:ascii="Calibri" w:hAnsi="Calibri" w:cs="Calibri"/>
          <w:bCs/>
          <w:sz w:val="21"/>
          <w:szCs w:val="21"/>
          <w:u w:val="single"/>
          <w:lang w:val="en-GB"/>
        </w:rPr>
        <w:t>Risks associated with the national context</w:t>
      </w:r>
      <w:r w:rsidRPr="00A45142">
        <w:rPr>
          <w:rFonts w:ascii="Calibri" w:hAnsi="Calibri" w:cs="Calibri"/>
          <w:bCs/>
          <w:sz w:val="21"/>
          <w:szCs w:val="21"/>
          <w:lang w:val="en-GB"/>
        </w:rPr>
        <w:t xml:space="preserve">. </w:t>
      </w:r>
    </w:p>
    <w:p w14:paraId="123E7A5F" w14:textId="0CE76B4E" w:rsidR="0064158D" w:rsidRPr="00A45142" w:rsidRDefault="0064158D" w:rsidP="002B2DC1">
      <w:pPr>
        <w:spacing w:before="120" w:after="120" w:line="276" w:lineRule="auto"/>
        <w:ind w:left="284"/>
        <w:jc w:val="both"/>
        <w:rPr>
          <w:rFonts w:ascii="Calibri" w:hAnsi="Calibri" w:cs="Calibri"/>
          <w:bCs/>
          <w:iCs/>
          <w:sz w:val="21"/>
          <w:szCs w:val="21"/>
          <w:lang w:val="en-US"/>
        </w:rPr>
      </w:pPr>
      <w:bookmarkStart w:id="35" w:name="_Hlk183699000"/>
      <w:bookmarkStart w:id="36" w:name="_Hlk183962950"/>
      <w:r w:rsidRPr="00A45142">
        <w:rPr>
          <w:rFonts w:ascii="Calibri" w:hAnsi="Calibri" w:cs="Calibri"/>
          <w:b/>
          <w:iCs/>
          <w:sz w:val="21"/>
          <w:szCs w:val="21"/>
          <w:lang w:val="en-GB"/>
        </w:rPr>
        <w:t xml:space="preserve">Risk </w:t>
      </w:r>
      <w:r w:rsidRPr="00A45142">
        <w:rPr>
          <w:rFonts w:ascii="Calibri" w:hAnsi="Calibri" w:cs="Calibri"/>
          <w:b/>
          <w:iCs/>
          <w:sz w:val="21"/>
          <w:szCs w:val="21"/>
          <w:lang w:val="en-US"/>
        </w:rPr>
        <w:t xml:space="preserve">#1: </w:t>
      </w:r>
      <w:bookmarkEnd w:id="35"/>
      <w:r w:rsidRPr="00A45142">
        <w:rPr>
          <w:rFonts w:ascii="Calibri" w:hAnsi="Calibri" w:cs="Calibri"/>
          <w:b/>
          <w:iCs/>
          <w:sz w:val="21"/>
          <w:szCs w:val="21"/>
          <w:lang w:val="en-US"/>
        </w:rPr>
        <w:t>Increased instability and insecurity</w:t>
      </w:r>
      <w:r w:rsidRPr="00A45142">
        <w:rPr>
          <w:rFonts w:ascii="Calibri" w:hAnsi="Calibri" w:cs="Calibri"/>
          <w:bCs/>
          <w:iCs/>
          <w:sz w:val="21"/>
          <w:szCs w:val="21"/>
          <w:lang w:val="en-US"/>
        </w:rPr>
        <w:t xml:space="preserve">. </w:t>
      </w:r>
      <w:r w:rsidR="009E744C" w:rsidRPr="00A45142">
        <w:rPr>
          <w:rFonts w:ascii="Calibri" w:hAnsi="Calibri" w:cs="Calibri"/>
          <w:bCs/>
          <w:iCs/>
          <w:sz w:val="21"/>
          <w:szCs w:val="21"/>
          <w:lang w:val="en-US"/>
        </w:rPr>
        <w:t xml:space="preserve">The reporting period witnessed an increase in the probability of </w:t>
      </w:r>
      <w:r w:rsidR="0008596C" w:rsidRPr="00A45142">
        <w:rPr>
          <w:rFonts w:ascii="Calibri" w:hAnsi="Calibri" w:cs="Calibri"/>
          <w:bCs/>
          <w:iCs/>
          <w:sz w:val="21"/>
          <w:szCs w:val="21"/>
          <w:lang w:val="en-US"/>
        </w:rPr>
        <w:t>the occurrence</w:t>
      </w:r>
      <w:r w:rsidR="009E744C" w:rsidRPr="00A45142">
        <w:rPr>
          <w:rFonts w:ascii="Calibri" w:hAnsi="Calibri" w:cs="Calibri"/>
          <w:bCs/>
          <w:iCs/>
          <w:sz w:val="21"/>
          <w:szCs w:val="21"/>
          <w:lang w:val="en-US"/>
        </w:rPr>
        <w:t xml:space="preserve"> of this risk, but no impact on the electoral process</w:t>
      </w:r>
      <w:r w:rsidR="00833653" w:rsidRPr="00A45142">
        <w:rPr>
          <w:rFonts w:ascii="Calibri" w:hAnsi="Calibri" w:cs="Calibri"/>
          <w:bCs/>
          <w:iCs/>
          <w:sz w:val="21"/>
          <w:szCs w:val="21"/>
          <w:lang w:val="en-US"/>
        </w:rPr>
        <w:t xml:space="preserve"> at its current stage</w:t>
      </w:r>
      <w:r w:rsidR="009E744C" w:rsidRPr="00A45142">
        <w:rPr>
          <w:rFonts w:ascii="Calibri" w:hAnsi="Calibri" w:cs="Calibri"/>
          <w:bCs/>
          <w:iCs/>
          <w:sz w:val="21"/>
          <w:szCs w:val="21"/>
          <w:lang w:val="en-US"/>
        </w:rPr>
        <w:t xml:space="preserve">. </w:t>
      </w:r>
    </w:p>
    <w:p w14:paraId="01E9576C" w14:textId="2F2192D5" w:rsidR="0064158D" w:rsidRPr="00A45142" w:rsidRDefault="0064158D" w:rsidP="002B2DC1">
      <w:pPr>
        <w:spacing w:before="120" w:after="120" w:line="276" w:lineRule="auto"/>
        <w:ind w:left="284"/>
        <w:jc w:val="both"/>
        <w:rPr>
          <w:rFonts w:ascii="Calibri" w:hAnsi="Calibri" w:cs="Calibri"/>
          <w:bCs/>
          <w:iCs/>
          <w:color w:val="FF0000"/>
          <w:sz w:val="21"/>
          <w:szCs w:val="21"/>
          <w:lang w:val="en-GB"/>
        </w:rPr>
      </w:pPr>
      <w:r w:rsidRPr="00A45142">
        <w:rPr>
          <w:rFonts w:ascii="Calibri" w:hAnsi="Calibri" w:cs="Calibri"/>
          <w:b/>
          <w:iCs/>
          <w:sz w:val="21"/>
          <w:szCs w:val="21"/>
          <w:lang w:val="en-US"/>
        </w:rPr>
        <w:t xml:space="preserve">Risk #2: </w:t>
      </w:r>
      <w:r w:rsidR="009C1180" w:rsidRPr="00A45142">
        <w:rPr>
          <w:rFonts w:ascii="Calibri" w:hAnsi="Calibri" w:cs="Calibri"/>
          <w:b/>
          <w:iCs/>
          <w:sz w:val="21"/>
          <w:szCs w:val="21"/>
          <w:lang w:val="en-US"/>
        </w:rPr>
        <w:t xml:space="preserve">Changes in the </w:t>
      </w:r>
      <w:r w:rsidR="00CB6D21" w:rsidRPr="00A45142">
        <w:rPr>
          <w:rFonts w:ascii="Calibri" w:hAnsi="Calibri" w:cs="Calibri"/>
          <w:b/>
          <w:iCs/>
          <w:sz w:val="21"/>
          <w:szCs w:val="21"/>
          <w:lang w:val="en-US"/>
        </w:rPr>
        <w:t>political and electoral context resulting in new priorities.</w:t>
      </w:r>
      <w:r w:rsidR="00CB6D21" w:rsidRPr="00A45142">
        <w:rPr>
          <w:rFonts w:ascii="Calibri" w:hAnsi="Calibri" w:cs="Calibri"/>
          <w:bCs/>
          <w:iCs/>
          <w:sz w:val="21"/>
          <w:szCs w:val="21"/>
          <w:lang w:val="en-US"/>
        </w:rPr>
        <w:t xml:space="preserve"> The reporting period witnessed a high probability with respect to this risk</w:t>
      </w:r>
      <w:r w:rsidR="003A2B0F" w:rsidRPr="00A45142">
        <w:rPr>
          <w:rFonts w:ascii="Calibri" w:hAnsi="Calibri" w:cs="Calibri"/>
          <w:bCs/>
          <w:iCs/>
          <w:sz w:val="21"/>
          <w:szCs w:val="21"/>
          <w:lang w:val="en-US"/>
        </w:rPr>
        <w:t xml:space="preserve"> which eventually materialized with the postponement of elections to December 2026</w:t>
      </w:r>
      <w:r w:rsidR="00CB6D21" w:rsidRPr="00A45142">
        <w:rPr>
          <w:rFonts w:ascii="Calibri" w:hAnsi="Calibri" w:cs="Calibri"/>
          <w:bCs/>
          <w:iCs/>
          <w:sz w:val="21"/>
          <w:szCs w:val="21"/>
          <w:lang w:val="en-US"/>
        </w:rPr>
        <w:t xml:space="preserve">. </w:t>
      </w:r>
    </w:p>
    <w:p w14:paraId="6FCB7398" w14:textId="1D872D3D" w:rsidR="0064158D" w:rsidRPr="00A45142" w:rsidRDefault="0064158D" w:rsidP="002B2DC1">
      <w:pPr>
        <w:spacing w:before="120" w:after="120" w:line="276" w:lineRule="auto"/>
        <w:ind w:left="284"/>
        <w:jc w:val="both"/>
        <w:rPr>
          <w:rFonts w:ascii="Calibri" w:hAnsi="Calibri" w:cs="Calibri"/>
          <w:bCs/>
          <w:iCs/>
          <w:sz w:val="21"/>
          <w:szCs w:val="21"/>
          <w:lang w:val="en-US"/>
        </w:rPr>
      </w:pPr>
      <w:r w:rsidRPr="00A45142">
        <w:rPr>
          <w:rFonts w:ascii="Calibri" w:hAnsi="Calibri" w:cs="Calibri"/>
          <w:b/>
          <w:iCs/>
          <w:sz w:val="21"/>
          <w:szCs w:val="21"/>
          <w:lang w:val="en-GB"/>
        </w:rPr>
        <w:t xml:space="preserve">Risk </w:t>
      </w:r>
      <w:r w:rsidRPr="00A45142">
        <w:rPr>
          <w:rFonts w:ascii="Calibri" w:hAnsi="Calibri" w:cs="Calibri"/>
          <w:b/>
          <w:iCs/>
          <w:sz w:val="21"/>
          <w:szCs w:val="21"/>
          <w:lang w:val="en-US"/>
        </w:rPr>
        <w:t>#3: Reduction in political and civic space</w:t>
      </w:r>
      <w:r w:rsidRPr="00A45142">
        <w:rPr>
          <w:rFonts w:ascii="Calibri" w:hAnsi="Calibri" w:cs="Calibri"/>
          <w:bCs/>
          <w:iCs/>
          <w:sz w:val="21"/>
          <w:szCs w:val="21"/>
          <w:lang w:val="en-US"/>
        </w:rPr>
        <w:t xml:space="preserve">. </w:t>
      </w:r>
      <w:bookmarkStart w:id="37" w:name="_Hlk183947136"/>
      <w:bookmarkStart w:id="38" w:name="_Hlk183948804"/>
      <w:r w:rsidR="003A2B0F" w:rsidRPr="00A45142">
        <w:rPr>
          <w:rFonts w:ascii="Calibri" w:hAnsi="Calibri" w:cs="Calibri"/>
          <w:bCs/>
          <w:iCs/>
          <w:sz w:val="21"/>
          <w:szCs w:val="21"/>
          <w:lang w:val="en-US"/>
        </w:rPr>
        <w:t xml:space="preserve">The reporting period </w:t>
      </w:r>
      <w:r w:rsidR="00CF3FA5">
        <w:rPr>
          <w:rFonts w:ascii="Calibri" w:hAnsi="Calibri" w:cs="Calibri"/>
          <w:bCs/>
          <w:iCs/>
          <w:sz w:val="21"/>
          <w:szCs w:val="21"/>
          <w:lang w:val="en-US"/>
        </w:rPr>
        <w:t>saw the political and civic space still challenged</w:t>
      </w:r>
      <w:r w:rsidR="003A2B0F" w:rsidRPr="00A45142">
        <w:rPr>
          <w:rFonts w:ascii="Calibri" w:hAnsi="Calibri" w:cs="Calibri"/>
          <w:bCs/>
          <w:iCs/>
          <w:sz w:val="21"/>
          <w:szCs w:val="21"/>
          <w:lang w:val="en-US"/>
        </w:rPr>
        <w:t>, however with little</w:t>
      </w:r>
      <w:r w:rsidR="00D169C6" w:rsidRPr="00A45142">
        <w:rPr>
          <w:rFonts w:ascii="Calibri" w:hAnsi="Calibri" w:cs="Calibri"/>
          <w:bCs/>
          <w:iCs/>
          <w:sz w:val="21"/>
          <w:szCs w:val="21"/>
          <w:lang w:val="en-US"/>
        </w:rPr>
        <w:t xml:space="preserve"> impact on the electoral process</w:t>
      </w:r>
      <w:bookmarkEnd w:id="37"/>
      <w:bookmarkEnd w:id="38"/>
      <w:r w:rsidR="00D8353C">
        <w:rPr>
          <w:rFonts w:ascii="Calibri" w:hAnsi="Calibri" w:cs="Calibri"/>
          <w:bCs/>
          <w:iCs/>
          <w:sz w:val="21"/>
          <w:szCs w:val="21"/>
          <w:lang w:val="en-US"/>
        </w:rPr>
        <w:t xml:space="preserve"> as the latter remained at </w:t>
      </w:r>
      <w:r w:rsidR="00DC5E61">
        <w:rPr>
          <w:rFonts w:ascii="Calibri" w:hAnsi="Calibri" w:cs="Calibri"/>
          <w:bCs/>
          <w:iCs/>
          <w:sz w:val="21"/>
          <w:szCs w:val="21"/>
          <w:lang w:val="en-US"/>
        </w:rPr>
        <w:t>its</w:t>
      </w:r>
      <w:r w:rsidR="00D8353C">
        <w:rPr>
          <w:rFonts w:ascii="Calibri" w:hAnsi="Calibri" w:cs="Calibri"/>
          <w:bCs/>
          <w:iCs/>
          <w:sz w:val="21"/>
          <w:szCs w:val="21"/>
          <w:lang w:val="en-US"/>
        </w:rPr>
        <w:t xml:space="preserve"> inception phase and eventually </w:t>
      </w:r>
      <w:r w:rsidR="00DC5E61">
        <w:rPr>
          <w:rFonts w:ascii="Calibri" w:hAnsi="Calibri" w:cs="Calibri"/>
          <w:bCs/>
          <w:iCs/>
          <w:sz w:val="21"/>
          <w:szCs w:val="21"/>
          <w:lang w:val="en-US"/>
        </w:rPr>
        <w:t>elections were postponed</w:t>
      </w:r>
      <w:r w:rsidR="00D169C6" w:rsidRPr="00A45142">
        <w:rPr>
          <w:rFonts w:ascii="Calibri" w:hAnsi="Calibri" w:cs="Calibri"/>
          <w:bCs/>
          <w:iCs/>
          <w:sz w:val="21"/>
          <w:szCs w:val="21"/>
          <w:lang w:val="en-US"/>
        </w:rPr>
        <w:t>.</w:t>
      </w:r>
    </w:p>
    <w:p w14:paraId="4170B643" w14:textId="20745159" w:rsidR="009C1180" w:rsidRPr="00A45142" w:rsidRDefault="0064158D" w:rsidP="002B2DC1">
      <w:pPr>
        <w:spacing w:before="120" w:after="120" w:line="276" w:lineRule="auto"/>
        <w:ind w:left="284"/>
        <w:jc w:val="both"/>
        <w:rPr>
          <w:rFonts w:ascii="Calibri" w:hAnsi="Calibri" w:cs="Calibri"/>
          <w:b/>
          <w:iCs/>
          <w:sz w:val="21"/>
          <w:szCs w:val="21"/>
          <w:lang w:val="en-GB"/>
        </w:rPr>
      </w:pPr>
      <w:r w:rsidRPr="00A45142">
        <w:rPr>
          <w:rFonts w:ascii="Calibri" w:hAnsi="Calibri" w:cs="Calibri"/>
          <w:b/>
          <w:iCs/>
          <w:sz w:val="21"/>
          <w:szCs w:val="21"/>
          <w:lang w:val="en-GB"/>
        </w:rPr>
        <w:lastRenderedPageBreak/>
        <w:t xml:space="preserve">Risk #4: </w:t>
      </w:r>
      <w:r w:rsidR="009C1180" w:rsidRPr="00A45142">
        <w:rPr>
          <w:rFonts w:ascii="Calibri" w:hAnsi="Calibri" w:cs="Calibri"/>
          <w:b/>
          <w:iCs/>
          <w:sz w:val="21"/>
          <w:szCs w:val="21"/>
          <w:lang w:val="en-US"/>
        </w:rPr>
        <w:t>Delays in the implementation of the R-ARCSS and legal and institutional frameworks to hold elections</w:t>
      </w:r>
      <w:r w:rsidR="009C1180" w:rsidRPr="00A45142">
        <w:rPr>
          <w:rFonts w:ascii="Calibri" w:hAnsi="Calibri" w:cs="Calibri"/>
          <w:bCs/>
          <w:iCs/>
          <w:sz w:val="21"/>
          <w:szCs w:val="21"/>
          <w:lang w:val="en-US"/>
        </w:rPr>
        <w:t xml:space="preserve">. </w:t>
      </w:r>
      <w:bookmarkStart w:id="39" w:name="_Hlk183959652"/>
      <w:r w:rsidR="009C1180" w:rsidRPr="00A45142">
        <w:rPr>
          <w:rFonts w:ascii="Calibri" w:hAnsi="Calibri" w:cs="Calibri"/>
          <w:bCs/>
          <w:iCs/>
          <w:sz w:val="21"/>
          <w:szCs w:val="21"/>
          <w:lang w:val="en-US"/>
        </w:rPr>
        <w:t>The</w:t>
      </w:r>
      <w:r w:rsidR="003A2B0F" w:rsidRPr="00A45142">
        <w:rPr>
          <w:rFonts w:ascii="Calibri" w:hAnsi="Calibri" w:cs="Calibri"/>
          <w:bCs/>
          <w:iCs/>
          <w:sz w:val="21"/>
          <w:szCs w:val="21"/>
          <w:lang w:val="en-US"/>
        </w:rPr>
        <w:t xml:space="preserve">re was a </w:t>
      </w:r>
      <w:bookmarkStart w:id="40" w:name="_Hlk183947384"/>
      <w:r w:rsidR="009C1180" w:rsidRPr="00A45142">
        <w:rPr>
          <w:rFonts w:ascii="Calibri" w:hAnsi="Calibri" w:cs="Calibri"/>
          <w:bCs/>
          <w:iCs/>
          <w:sz w:val="21"/>
          <w:szCs w:val="21"/>
          <w:lang w:val="en-US"/>
        </w:rPr>
        <w:t>high probability with respect to</w:t>
      </w:r>
      <w:r w:rsidR="00DB560A">
        <w:rPr>
          <w:rFonts w:ascii="Calibri" w:hAnsi="Calibri" w:cs="Calibri"/>
          <w:bCs/>
          <w:iCs/>
          <w:sz w:val="21"/>
          <w:szCs w:val="21"/>
          <w:lang w:val="en-US"/>
        </w:rPr>
        <w:t xml:space="preserve"> </w:t>
      </w:r>
      <w:r w:rsidR="0078565A">
        <w:rPr>
          <w:rFonts w:ascii="Calibri" w:hAnsi="Calibri" w:cs="Calibri"/>
          <w:bCs/>
          <w:iCs/>
          <w:sz w:val="21"/>
          <w:szCs w:val="21"/>
          <w:lang w:val="en-US"/>
        </w:rPr>
        <w:t>the occurrence</w:t>
      </w:r>
      <w:r w:rsidR="00DB560A">
        <w:rPr>
          <w:rFonts w:ascii="Calibri" w:hAnsi="Calibri" w:cs="Calibri"/>
          <w:bCs/>
          <w:iCs/>
          <w:sz w:val="21"/>
          <w:szCs w:val="21"/>
          <w:lang w:val="en-US"/>
        </w:rPr>
        <w:t xml:space="preserve"> of</w:t>
      </w:r>
      <w:r w:rsidR="009C1180" w:rsidRPr="00A45142">
        <w:rPr>
          <w:rFonts w:ascii="Calibri" w:hAnsi="Calibri" w:cs="Calibri"/>
          <w:bCs/>
          <w:iCs/>
          <w:sz w:val="21"/>
          <w:szCs w:val="21"/>
          <w:lang w:val="en-US"/>
        </w:rPr>
        <w:t xml:space="preserve"> this risk</w:t>
      </w:r>
      <w:bookmarkEnd w:id="40"/>
      <w:r w:rsidR="00DB560A">
        <w:rPr>
          <w:rFonts w:ascii="Calibri" w:hAnsi="Calibri" w:cs="Calibri"/>
          <w:bCs/>
          <w:iCs/>
          <w:sz w:val="21"/>
          <w:szCs w:val="21"/>
          <w:lang w:val="en-US"/>
        </w:rPr>
        <w:t>,</w:t>
      </w:r>
      <w:r w:rsidR="003A2B0F" w:rsidRPr="00A45142">
        <w:rPr>
          <w:rFonts w:ascii="Calibri" w:hAnsi="Calibri" w:cs="Calibri"/>
          <w:bCs/>
          <w:iCs/>
          <w:sz w:val="21"/>
          <w:szCs w:val="21"/>
          <w:lang w:val="en-US"/>
        </w:rPr>
        <w:t xml:space="preserve"> which materialized during the reporting period</w:t>
      </w:r>
      <w:r w:rsidR="009C1180" w:rsidRPr="00A45142">
        <w:rPr>
          <w:rFonts w:ascii="Calibri" w:hAnsi="Calibri" w:cs="Calibri"/>
          <w:bCs/>
          <w:iCs/>
          <w:sz w:val="21"/>
          <w:szCs w:val="21"/>
          <w:lang w:val="en-US"/>
        </w:rPr>
        <w:t xml:space="preserve"> </w:t>
      </w:r>
      <w:r w:rsidR="00CB6D21" w:rsidRPr="00A45142">
        <w:rPr>
          <w:rFonts w:ascii="Calibri" w:hAnsi="Calibri" w:cs="Calibri"/>
          <w:bCs/>
          <w:iCs/>
          <w:sz w:val="21"/>
          <w:szCs w:val="21"/>
          <w:lang w:val="en-US"/>
        </w:rPr>
        <w:t>with</w:t>
      </w:r>
      <w:r w:rsidR="009C1180" w:rsidRPr="00A45142">
        <w:rPr>
          <w:rFonts w:ascii="Calibri" w:hAnsi="Calibri" w:cs="Calibri"/>
          <w:bCs/>
          <w:iCs/>
          <w:sz w:val="21"/>
          <w:szCs w:val="21"/>
          <w:lang w:val="en-US"/>
        </w:rPr>
        <w:t xml:space="preserve"> </w:t>
      </w:r>
      <w:r w:rsidR="006F3DD5" w:rsidRPr="00A45142">
        <w:rPr>
          <w:rFonts w:ascii="Calibri" w:hAnsi="Calibri" w:cs="Calibri"/>
          <w:bCs/>
          <w:iCs/>
          <w:sz w:val="21"/>
          <w:szCs w:val="21"/>
          <w:lang w:val="en-US"/>
        </w:rPr>
        <w:t>the extension of the transitional period,</w:t>
      </w:r>
      <w:r w:rsidR="00BC41C8">
        <w:rPr>
          <w:rFonts w:ascii="Calibri" w:hAnsi="Calibri" w:cs="Calibri"/>
          <w:bCs/>
          <w:iCs/>
          <w:sz w:val="21"/>
          <w:szCs w:val="21"/>
          <w:lang w:val="en-US"/>
        </w:rPr>
        <w:t xml:space="preserve"> therefore</w:t>
      </w:r>
      <w:r w:rsidR="006F3DD5" w:rsidRPr="00A45142">
        <w:rPr>
          <w:rFonts w:ascii="Calibri" w:hAnsi="Calibri" w:cs="Calibri"/>
          <w:bCs/>
          <w:iCs/>
          <w:sz w:val="21"/>
          <w:szCs w:val="21"/>
          <w:lang w:val="en-US"/>
        </w:rPr>
        <w:t xml:space="preserve"> </w:t>
      </w:r>
      <w:r w:rsidR="009C1180" w:rsidRPr="00A45142">
        <w:rPr>
          <w:rFonts w:ascii="Calibri" w:hAnsi="Calibri" w:cs="Calibri"/>
          <w:bCs/>
          <w:iCs/>
          <w:sz w:val="21"/>
          <w:szCs w:val="21"/>
          <w:lang w:val="en-US"/>
        </w:rPr>
        <w:t xml:space="preserve">a high impact on the </w:t>
      </w:r>
      <w:r w:rsidR="00BC41C8">
        <w:rPr>
          <w:rFonts w:ascii="Calibri" w:hAnsi="Calibri" w:cs="Calibri"/>
          <w:bCs/>
          <w:iCs/>
          <w:sz w:val="21"/>
          <w:szCs w:val="21"/>
          <w:lang w:val="en-US"/>
        </w:rPr>
        <w:t xml:space="preserve">timely implementation of the </w:t>
      </w:r>
      <w:r w:rsidR="009C1180" w:rsidRPr="00A45142">
        <w:rPr>
          <w:rFonts w:ascii="Calibri" w:hAnsi="Calibri" w:cs="Calibri"/>
          <w:bCs/>
          <w:iCs/>
          <w:sz w:val="21"/>
          <w:szCs w:val="21"/>
          <w:lang w:val="en-US"/>
        </w:rPr>
        <w:t xml:space="preserve">electoral process. </w:t>
      </w:r>
      <w:bookmarkEnd w:id="39"/>
    </w:p>
    <w:p w14:paraId="61F4A62D" w14:textId="010BEC71" w:rsidR="00CB6D21" w:rsidRPr="00A45142" w:rsidRDefault="00CB6D21" w:rsidP="002B2DC1">
      <w:pPr>
        <w:spacing w:before="120" w:after="120" w:line="276" w:lineRule="auto"/>
        <w:ind w:left="284"/>
        <w:jc w:val="both"/>
        <w:rPr>
          <w:rFonts w:ascii="Calibri" w:hAnsi="Calibri" w:cs="Calibri"/>
          <w:bCs/>
          <w:iCs/>
          <w:sz w:val="21"/>
          <w:szCs w:val="21"/>
          <w:lang w:val="en-US"/>
        </w:rPr>
      </w:pPr>
      <w:r w:rsidRPr="00A45142">
        <w:rPr>
          <w:rFonts w:ascii="Calibri" w:hAnsi="Calibri" w:cs="Calibri"/>
          <w:b/>
          <w:iCs/>
          <w:sz w:val="21"/>
          <w:szCs w:val="21"/>
          <w:lang w:val="en-GB"/>
        </w:rPr>
        <w:t xml:space="preserve">Risk </w:t>
      </w:r>
      <w:r w:rsidRPr="00A45142">
        <w:rPr>
          <w:rFonts w:ascii="Calibri" w:hAnsi="Calibri" w:cs="Calibri"/>
          <w:b/>
          <w:iCs/>
          <w:sz w:val="21"/>
          <w:szCs w:val="21"/>
          <w:lang w:val="en-US"/>
        </w:rPr>
        <w:t>#</w:t>
      </w:r>
      <w:r w:rsidR="001F2A7F" w:rsidRPr="00A45142">
        <w:rPr>
          <w:rFonts w:ascii="Calibri" w:hAnsi="Calibri" w:cs="Calibri"/>
          <w:b/>
          <w:iCs/>
          <w:sz w:val="21"/>
          <w:szCs w:val="21"/>
          <w:lang w:val="en-US"/>
        </w:rPr>
        <w:t>5</w:t>
      </w:r>
      <w:r w:rsidRPr="00A45142">
        <w:rPr>
          <w:rFonts w:ascii="Calibri" w:hAnsi="Calibri" w:cs="Calibri"/>
          <w:b/>
          <w:iCs/>
          <w:sz w:val="21"/>
          <w:szCs w:val="21"/>
          <w:lang w:val="en-US"/>
        </w:rPr>
        <w:t>: Natural or manmade hazards</w:t>
      </w:r>
      <w:r w:rsidRPr="00A45142">
        <w:rPr>
          <w:rFonts w:ascii="Calibri" w:hAnsi="Calibri" w:cs="Calibri"/>
          <w:bCs/>
          <w:iCs/>
          <w:sz w:val="21"/>
          <w:szCs w:val="21"/>
          <w:lang w:val="en-US"/>
        </w:rPr>
        <w:t>. No change with respect to this risk over the reporting period</w:t>
      </w:r>
      <w:r w:rsidR="003A2B0F" w:rsidRPr="00A45142">
        <w:rPr>
          <w:rFonts w:ascii="Calibri" w:hAnsi="Calibri" w:cs="Calibri"/>
          <w:bCs/>
          <w:iCs/>
          <w:sz w:val="21"/>
          <w:szCs w:val="21"/>
          <w:lang w:val="en-US"/>
        </w:rPr>
        <w:t xml:space="preserve"> as it remained high with floods limiting access to some areas. However, </w:t>
      </w:r>
      <w:r w:rsidR="0078565A" w:rsidRPr="00A45142">
        <w:rPr>
          <w:rFonts w:ascii="Calibri" w:hAnsi="Calibri" w:cs="Calibri"/>
          <w:bCs/>
          <w:iCs/>
          <w:sz w:val="21"/>
          <w:szCs w:val="21"/>
          <w:lang w:val="en-US"/>
        </w:rPr>
        <w:t>there was little</w:t>
      </w:r>
      <w:r w:rsidR="003A2B0F" w:rsidRPr="00A45142">
        <w:rPr>
          <w:rFonts w:ascii="Calibri" w:hAnsi="Calibri" w:cs="Calibri"/>
          <w:bCs/>
          <w:iCs/>
          <w:sz w:val="21"/>
          <w:szCs w:val="21"/>
          <w:lang w:val="en-US"/>
        </w:rPr>
        <w:t xml:space="preserve"> impact on the electoral process due to the absence of electoral operations.</w:t>
      </w:r>
    </w:p>
    <w:p w14:paraId="00A181C4" w14:textId="2BA166F1" w:rsidR="001F2A7F" w:rsidRPr="00A45142" w:rsidRDefault="001F2A7F" w:rsidP="002B2DC1">
      <w:pPr>
        <w:spacing w:before="120" w:after="120" w:line="276" w:lineRule="auto"/>
        <w:ind w:left="284"/>
        <w:jc w:val="both"/>
        <w:rPr>
          <w:rFonts w:ascii="Calibri" w:hAnsi="Calibri" w:cs="Calibri"/>
          <w:bCs/>
          <w:iCs/>
          <w:sz w:val="21"/>
          <w:szCs w:val="21"/>
          <w:lang w:val="en-US"/>
        </w:rPr>
      </w:pPr>
      <w:r w:rsidRPr="00A45142">
        <w:rPr>
          <w:rFonts w:ascii="Calibri" w:hAnsi="Calibri" w:cs="Calibri"/>
          <w:b/>
          <w:iCs/>
          <w:sz w:val="21"/>
          <w:szCs w:val="21"/>
          <w:lang w:val="en-GB"/>
        </w:rPr>
        <w:t xml:space="preserve">Risk </w:t>
      </w:r>
      <w:r w:rsidRPr="00A45142">
        <w:rPr>
          <w:rFonts w:ascii="Calibri" w:hAnsi="Calibri" w:cs="Calibri"/>
          <w:b/>
          <w:iCs/>
          <w:sz w:val="21"/>
          <w:szCs w:val="21"/>
          <w:lang w:val="en-US"/>
        </w:rPr>
        <w:t>#6: Lack of experience and capacity of national stakeholders</w:t>
      </w:r>
      <w:r w:rsidRPr="00A45142">
        <w:rPr>
          <w:rFonts w:ascii="Calibri" w:hAnsi="Calibri" w:cs="Calibri"/>
          <w:bCs/>
          <w:iCs/>
          <w:sz w:val="21"/>
          <w:szCs w:val="21"/>
          <w:lang w:val="en-US"/>
        </w:rPr>
        <w:t xml:space="preserve">. The reporting period witnessed no change in the probability of this risk. The capacities of relevant national electoral stakeholders remained </w:t>
      </w:r>
      <w:r w:rsidR="0065657A">
        <w:rPr>
          <w:rFonts w:ascii="Calibri" w:hAnsi="Calibri" w:cs="Calibri"/>
          <w:bCs/>
          <w:iCs/>
          <w:sz w:val="21"/>
          <w:szCs w:val="21"/>
          <w:lang w:val="en-US"/>
        </w:rPr>
        <w:t xml:space="preserve">constringed by </w:t>
      </w:r>
      <w:r w:rsidR="0078565A">
        <w:rPr>
          <w:rFonts w:ascii="Calibri" w:hAnsi="Calibri" w:cs="Calibri"/>
          <w:bCs/>
          <w:iCs/>
          <w:sz w:val="21"/>
          <w:szCs w:val="21"/>
          <w:lang w:val="en-US"/>
        </w:rPr>
        <w:t>their</w:t>
      </w:r>
      <w:r w:rsidR="0065657A">
        <w:rPr>
          <w:rFonts w:ascii="Calibri" w:hAnsi="Calibri" w:cs="Calibri"/>
          <w:bCs/>
          <w:iCs/>
          <w:sz w:val="21"/>
          <w:szCs w:val="21"/>
          <w:lang w:val="en-US"/>
        </w:rPr>
        <w:t xml:space="preserve"> inability to proceed with </w:t>
      </w:r>
      <w:r w:rsidR="00D27243">
        <w:rPr>
          <w:rFonts w:ascii="Calibri" w:hAnsi="Calibri" w:cs="Calibri"/>
          <w:bCs/>
          <w:iCs/>
          <w:sz w:val="21"/>
          <w:szCs w:val="21"/>
          <w:lang w:val="en-US"/>
        </w:rPr>
        <w:t>substantial recruitments,</w:t>
      </w:r>
      <w:r w:rsidRPr="00A45142">
        <w:rPr>
          <w:rFonts w:ascii="Calibri" w:hAnsi="Calibri" w:cs="Calibri"/>
          <w:bCs/>
          <w:iCs/>
          <w:sz w:val="21"/>
          <w:szCs w:val="21"/>
          <w:lang w:val="en-US"/>
        </w:rPr>
        <w:t xml:space="preserve"> causing a delay in the implementation of their respective mandates. </w:t>
      </w:r>
      <w:r w:rsidR="00D27243">
        <w:rPr>
          <w:rFonts w:ascii="Calibri" w:hAnsi="Calibri" w:cs="Calibri"/>
          <w:bCs/>
          <w:iCs/>
          <w:sz w:val="21"/>
          <w:szCs w:val="21"/>
          <w:lang w:val="en-US"/>
        </w:rPr>
        <w:t xml:space="preserve">This has mostly </w:t>
      </w:r>
      <w:r w:rsidR="00826836">
        <w:rPr>
          <w:rFonts w:ascii="Calibri" w:hAnsi="Calibri" w:cs="Calibri"/>
          <w:bCs/>
          <w:iCs/>
          <w:sz w:val="21"/>
          <w:szCs w:val="21"/>
          <w:lang w:val="en-US"/>
        </w:rPr>
        <w:t>impacted on</w:t>
      </w:r>
      <w:r w:rsidR="00D27243">
        <w:rPr>
          <w:rFonts w:ascii="Calibri" w:hAnsi="Calibri" w:cs="Calibri"/>
          <w:bCs/>
          <w:iCs/>
          <w:sz w:val="21"/>
          <w:szCs w:val="21"/>
          <w:lang w:val="en-US"/>
        </w:rPr>
        <w:t xml:space="preserve"> the NEC.</w:t>
      </w:r>
      <w:r w:rsidRPr="00A45142">
        <w:rPr>
          <w:rFonts w:ascii="Calibri" w:hAnsi="Calibri" w:cs="Calibri"/>
          <w:bCs/>
          <w:iCs/>
          <w:sz w:val="21"/>
          <w:szCs w:val="21"/>
          <w:lang w:val="en-US"/>
        </w:rPr>
        <w:t xml:space="preserve"> </w:t>
      </w:r>
    </w:p>
    <w:p w14:paraId="4DE1C7A5" w14:textId="2524C070" w:rsidR="002103FD" w:rsidRPr="00A45142" w:rsidRDefault="001F2A7F" w:rsidP="002B2DC1">
      <w:pPr>
        <w:spacing w:before="120" w:after="120" w:line="276" w:lineRule="auto"/>
        <w:ind w:left="284"/>
        <w:jc w:val="both"/>
        <w:rPr>
          <w:rFonts w:ascii="Calibri" w:hAnsi="Calibri" w:cs="Calibri"/>
          <w:bCs/>
          <w:iCs/>
          <w:sz w:val="21"/>
          <w:szCs w:val="21"/>
          <w:lang w:val="en-GB"/>
        </w:rPr>
      </w:pPr>
      <w:r w:rsidRPr="00A45142">
        <w:rPr>
          <w:rFonts w:ascii="Calibri" w:hAnsi="Calibri" w:cs="Calibri"/>
          <w:b/>
          <w:iCs/>
          <w:sz w:val="21"/>
          <w:szCs w:val="21"/>
          <w:lang w:val="en-GB"/>
        </w:rPr>
        <w:t xml:space="preserve">Risk </w:t>
      </w:r>
      <w:r w:rsidRPr="00A45142">
        <w:rPr>
          <w:rFonts w:ascii="Calibri" w:hAnsi="Calibri" w:cs="Calibri"/>
          <w:b/>
          <w:iCs/>
          <w:sz w:val="21"/>
          <w:szCs w:val="21"/>
          <w:lang w:val="en-US"/>
        </w:rPr>
        <w:t xml:space="preserve">#7: </w:t>
      </w:r>
      <w:r w:rsidR="005C5347" w:rsidRPr="00A45142">
        <w:rPr>
          <w:rFonts w:ascii="Calibri" w:hAnsi="Calibri" w:cs="Calibri"/>
          <w:b/>
          <w:iCs/>
          <w:sz w:val="21"/>
          <w:szCs w:val="21"/>
          <w:lang w:val="en-US"/>
        </w:rPr>
        <w:t>Unaligned needs and l</w:t>
      </w:r>
      <w:r w:rsidR="0064158D" w:rsidRPr="00A45142">
        <w:rPr>
          <w:rFonts w:ascii="Calibri" w:hAnsi="Calibri" w:cs="Calibri"/>
          <w:b/>
          <w:iCs/>
          <w:sz w:val="21"/>
          <w:szCs w:val="21"/>
          <w:lang w:val="en-GB"/>
        </w:rPr>
        <w:t xml:space="preserve">ack of </w:t>
      </w:r>
      <w:r w:rsidR="005C5347" w:rsidRPr="00A45142">
        <w:rPr>
          <w:rFonts w:ascii="Calibri" w:hAnsi="Calibri" w:cs="Calibri"/>
          <w:b/>
          <w:iCs/>
          <w:sz w:val="21"/>
          <w:szCs w:val="21"/>
          <w:lang w:val="en-GB"/>
        </w:rPr>
        <w:t>national ownership</w:t>
      </w:r>
      <w:r w:rsidR="007365AA" w:rsidRPr="00A45142">
        <w:rPr>
          <w:rFonts w:ascii="Calibri" w:hAnsi="Calibri" w:cs="Calibri"/>
          <w:b/>
          <w:iCs/>
          <w:sz w:val="21"/>
          <w:szCs w:val="21"/>
          <w:lang w:val="en-GB"/>
        </w:rPr>
        <w:t>.</w:t>
      </w:r>
      <w:r w:rsidR="0064158D" w:rsidRPr="00A45142">
        <w:rPr>
          <w:rFonts w:ascii="Calibri" w:hAnsi="Calibri" w:cs="Calibri"/>
          <w:bCs/>
          <w:iCs/>
          <w:sz w:val="21"/>
          <w:szCs w:val="21"/>
          <w:lang w:val="en-GB"/>
        </w:rPr>
        <w:t xml:space="preserve"> </w:t>
      </w:r>
      <w:r w:rsidR="007365AA" w:rsidRPr="00A45142">
        <w:rPr>
          <w:rFonts w:ascii="Calibri" w:hAnsi="Calibri" w:cs="Calibri"/>
          <w:bCs/>
          <w:iCs/>
          <w:sz w:val="21"/>
          <w:szCs w:val="21"/>
          <w:lang w:val="en-GB"/>
        </w:rPr>
        <w:t>No change to this risk over the reporting period, hence no impact on the electoral process</w:t>
      </w:r>
      <w:r w:rsidR="0064158D" w:rsidRPr="00A45142">
        <w:rPr>
          <w:rFonts w:ascii="Calibri" w:hAnsi="Calibri" w:cs="Calibri"/>
          <w:bCs/>
          <w:iCs/>
          <w:sz w:val="21"/>
          <w:szCs w:val="21"/>
          <w:lang w:val="en-GB"/>
        </w:rPr>
        <w:t>.</w:t>
      </w:r>
      <w:r w:rsidR="0037477A">
        <w:rPr>
          <w:rFonts w:ascii="Calibri" w:hAnsi="Calibri" w:cs="Calibri"/>
          <w:bCs/>
          <w:iCs/>
          <w:sz w:val="21"/>
          <w:szCs w:val="21"/>
          <w:lang w:val="en-GB"/>
        </w:rPr>
        <w:t xml:space="preserve"> While on national ownership the risk is no longer relevant, thanks to the </w:t>
      </w:r>
      <w:r w:rsidR="00EF64FC">
        <w:rPr>
          <w:rFonts w:ascii="Calibri" w:hAnsi="Calibri" w:cs="Calibri"/>
          <w:bCs/>
          <w:iCs/>
          <w:sz w:val="21"/>
          <w:szCs w:val="21"/>
          <w:lang w:val="en-GB"/>
        </w:rPr>
        <w:t xml:space="preserve">re-establishment and </w:t>
      </w:r>
      <w:r w:rsidR="0037477A">
        <w:rPr>
          <w:rFonts w:ascii="Calibri" w:hAnsi="Calibri" w:cs="Calibri"/>
          <w:bCs/>
          <w:iCs/>
          <w:sz w:val="21"/>
          <w:szCs w:val="21"/>
          <w:lang w:val="en-GB"/>
        </w:rPr>
        <w:t>establishment of the NEC, PPC and NCRC</w:t>
      </w:r>
    </w:p>
    <w:bookmarkEnd w:id="36"/>
    <w:p w14:paraId="0A11DE8A" w14:textId="0ED5B6A0" w:rsidR="0064158D" w:rsidRPr="00A45142" w:rsidRDefault="0064158D" w:rsidP="002B2DC1">
      <w:pPr>
        <w:pStyle w:val="ListParagraph"/>
        <w:numPr>
          <w:ilvl w:val="0"/>
          <w:numId w:val="2"/>
        </w:numPr>
        <w:spacing w:before="240" w:after="120" w:line="276" w:lineRule="auto"/>
        <w:ind w:left="284" w:hanging="284"/>
        <w:contextualSpacing w:val="0"/>
        <w:jc w:val="both"/>
        <w:rPr>
          <w:rFonts w:ascii="Calibri" w:hAnsi="Calibri" w:cs="Calibri"/>
          <w:b/>
          <w:iCs/>
          <w:sz w:val="21"/>
          <w:szCs w:val="21"/>
          <w:u w:val="single"/>
          <w:lang w:val="en-GB"/>
        </w:rPr>
      </w:pPr>
      <w:r w:rsidRPr="00A45142">
        <w:rPr>
          <w:rFonts w:ascii="Calibri" w:hAnsi="Calibri" w:cs="Calibri"/>
          <w:bCs/>
          <w:iCs/>
          <w:sz w:val="21"/>
          <w:szCs w:val="21"/>
          <w:u w:val="single"/>
          <w:lang w:val="en-GB"/>
        </w:rPr>
        <w:t>Organisational Risks</w:t>
      </w:r>
      <w:r w:rsidR="005C5347" w:rsidRPr="00A45142">
        <w:rPr>
          <w:rFonts w:ascii="Calibri" w:hAnsi="Calibri" w:cs="Calibri"/>
          <w:bCs/>
          <w:iCs/>
          <w:sz w:val="21"/>
          <w:szCs w:val="21"/>
          <w:u w:val="single"/>
          <w:lang w:val="en-GB"/>
        </w:rPr>
        <w:t xml:space="preserve"> for the Project</w:t>
      </w:r>
      <w:r w:rsidRPr="00A45142">
        <w:rPr>
          <w:rFonts w:ascii="Calibri" w:hAnsi="Calibri" w:cs="Calibri"/>
          <w:bCs/>
          <w:iCs/>
          <w:sz w:val="21"/>
          <w:szCs w:val="21"/>
          <w:u w:val="single"/>
          <w:lang w:val="en-GB"/>
        </w:rPr>
        <w:t>.</w:t>
      </w:r>
    </w:p>
    <w:p w14:paraId="1F1E0955" w14:textId="0599F373" w:rsidR="005C5347" w:rsidRPr="00A45142" w:rsidRDefault="0064158D" w:rsidP="002B2DC1">
      <w:pPr>
        <w:spacing w:before="120" w:after="120" w:line="276" w:lineRule="auto"/>
        <w:ind w:left="284"/>
        <w:jc w:val="both"/>
        <w:rPr>
          <w:rFonts w:ascii="Calibri" w:hAnsi="Calibri" w:cs="Calibri"/>
          <w:bCs/>
          <w:iCs/>
          <w:sz w:val="21"/>
          <w:szCs w:val="21"/>
          <w:lang w:val="en-GB"/>
        </w:rPr>
      </w:pPr>
      <w:r w:rsidRPr="00A45142">
        <w:rPr>
          <w:rFonts w:ascii="Calibri" w:hAnsi="Calibri" w:cs="Calibri"/>
          <w:b/>
          <w:iCs/>
          <w:sz w:val="21"/>
          <w:szCs w:val="21"/>
          <w:lang w:val="en-GB"/>
        </w:rPr>
        <w:t xml:space="preserve">Risk </w:t>
      </w:r>
      <w:r w:rsidRPr="00A45142">
        <w:rPr>
          <w:rFonts w:ascii="Calibri" w:hAnsi="Calibri" w:cs="Calibri"/>
          <w:b/>
          <w:iCs/>
          <w:sz w:val="21"/>
          <w:szCs w:val="21"/>
          <w:lang w:val="en-US"/>
        </w:rPr>
        <w:t>#</w:t>
      </w:r>
      <w:r w:rsidR="005C5347" w:rsidRPr="00A45142">
        <w:rPr>
          <w:rFonts w:ascii="Calibri" w:hAnsi="Calibri" w:cs="Calibri"/>
          <w:b/>
          <w:iCs/>
          <w:sz w:val="21"/>
          <w:szCs w:val="21"/>
          <w:lang w:val="en-US"/>
        </w:rPr>
        <w:t>8</w:t>
      </w:r>
      <w:r w:rsidRPr="00A45142">
        <w:rPr>
          <w:rFonts w:ascii="Calibri" w:hAnsi="Calibri" w:cs="Calibri"/>
          <w:b/>
          <w:iCs/>
          <w:sz w:val="21"/>
          <w:szCs w:val="21"/>
          <w:lang w:val="en-US"/>
        </w:rPr>
        <w:t xml:space="preserve">: </w:t>
      </w:r>
      <w:r w:rsidR="003A4C41" w:rsidRPr="00A45142">
        <w:rPr>
          <w:rFonts w:ascii="Calibri" w:hAnsi="Calibri" w:cs="Calibri"/>
          <w:b/>
          <w:iCs/>
          <w:sz w:val="21"/>
          <w:szCs w:val="21"/>
          <w:lang w:val="en-US"/>
        </w:rPr>
        <w:t>inadequate harmonization and rationalization of international efforts.</w:t>
      </w:r>
      <w:r w:rsidR="00B500A0" w:rsidRPr="00A45142">
        <w:rPr>
          <w:rFonts w:ascii="Calibri" w:hAnsi="Calibri" w:cs="Calibri"/>
          <w:bCs/>
          <w:iCs/>
          <w:sz w:val="21"/>
          <w:szCs w:val="21"/>
          <w:lang w:val="en-GB"/>
        </w:rPr>
        <w:t xml:space="preserve"> No change to this risk over the reporting period, hence no impact on the electoral process.</w:t>
      </w:r>
    </w:p>
    <w:p w14:paraId="266C73C7" w14:textId="5AB28BAE" w:rsidR="0064158D" w:rsidRPr="00A45142" w:rsidRDefault="003A4C41" w:rsidP="002B2DC1">
      <w:pPr>
        <w:spacing w:before="120" w:after="120" w:line="276" w:lineRule="auto"/>
        <w:ind w:left="284"/>
        <w:jc w:val="both"/>
        <w:rPr>
          <w:rFonts w:ascii="Calibri" w:hAnsi="Calibri" w:cs="Calibri"/>
          <w:bCs/>
          <w:iCs/>
          <w:sz w:val="21"/>
          <w:szCs w:val="21"/>
          <w:lang w:val="en-US"/>
        </w:rPr>
      </w:pPr>
      <w:r w:rsidRPr="00A45142">
        <w:rPr>
          <w:rFonts w:ascii="Calibri" w:hAnsi="Calibri" w:cs="Calibri"/>
          <w:b/>
          <w:iCs/>
          <w:sz w:val="21"/>
          <w:szCs w:val="21"/>
          <w:lang w:val="en-GB"/>
        </w:rPr>
        <w:t xml:space="preserve">Risk </w:t>
      </w:r>
      <w:r w:rsidRPr="00A45142">
        <w:rPr>
          <w:rFonts w:ascii="Calibri" w:hAnsi="Calibri" w:cs="Calibri"/>
          <w:b/>
          <w:iCs/>
          <w:sz w:val="21"/>
          <w:szCs w:val="21"/>
          <w:lang w:val="en-US"/>
        </w:rPr>
        <w:t xml:space="preserve">#9: </w:t>
      </w:r>
      <w:r w:rsidR="006049F4" w:rsidRPr="00A45142">
        <w:rPr>
          <w:rFonts w:ascii="Calibri" w:hAnsi="Calibri" w:cs="Calibri"/>
          <w:b/>
          <w:iCs/>
          <w:sz w:val="21"/>
          <w:szCs w:val="21"/>
          <w:lang w:val="en-US"/>
        </w:rPr>
        <w:t xml:space="preserve">lack of demand </w:t>
      </w:r>
      <w:r w:rsidR="00BD61E5" w:rsidRPr="00A45142">
        <w:rPr>
          <w:rFonts w:ascii="Calibri" w:hAnsi="Calibri" w:cs="Calibri"/>
          <w:b/>
          <w:iCs/>
          <w:sz w:val="21"/>
          <w:szCs w:val="21"/>
          <w:lang w:val="en-US"/>
        </w:rPr>
        <w:t xml:space="preserve">for, </w:t>
      </w:r>
      <w:r w:rsidR="006049F4" w:rsidRPr="00A45142">
        <w:rPr>
          <w:rFonts w:ascii="Calibri" w:hAnsi="Calibri" w:cs="Calibri"/>
          <w:b/>
          <w:iCs/>
          <w:sz w:val="21"/>
          <w:szCs w:val="21"/>
          <w:lang w:val="en-US"/>
        </w:rPr>
        <w:t>or consent to</w:t>
      </w:r>
      <w:r w:rsidR="00BD61E5" w:rsidRPr="00A45142">
        <w:rPr>
          <w:rFonts w:ascii="Calibri" w:hAnsi="Calibri" w:cs="Calibri"/>
          <w:b/>
          <w:iCs/>
          <w:sz w:val="21"/>
          <w:szCs w:val="21"/>
          <w:lang w:val="en-US"/>
        </w:rPr>
        <w:t>,</w:t>
      </w:r>
      <w:r w:rsidR="006049F4" w:rsidRPr="00A45142">
        <w:rPr>
          <w:rFonts w:ascii="Calibri" w:hAnsi="Calibri" w:cs="Calibri"/>
          <w:b/>
          <w:iCs/>
          <w:sz w:val="21"/>
          <w:szCs w:val="21"/>
          <w:lang w:val="en-US"/>
        </w:rPr>
        <w:t xml:space="preserve"> </w:t>
      </w:r>
      <w:r w:rsidR="00B500A0" w:rsidRPr="00A45142">
        <w:rPr>
          <w:rFonts w:ascii="Calibri" w:hAnsi="Calibri" w:cs="Calibri"/>
          <w:b/>
          <w:iCs/>
          <w:sz w:val="21"/>
          <w:szCs w:val="21"/>
          <w:lang w:val="en-US"/>
        </w:rPr>
        <w:t>international electoral assistance</w:t>
      </w:r>
      <w:r w:rsidR="0064158D" w:rsidRPr="00A45142">
        <w:rPr>
          <w:rFonts w:ascii="Calibri" w:hAnsi="Calibri" w:cs="Calibri"/>
          <w:bCs/>
          <w:iCs/>
          <w:sz w:val="21"/>
          <w:szCs w:val="21"/>
          <w:lang w:val="en-US"/>
        </w:rPr>
        <w:t>.</w:t>
      </w:r>
      <w:r w:rsidR="00177DE5" w:rsidRPr="00A45142">
        <w:rPr>
          <w:rFonts w:ascii="Calibri" w:hAnsi="Calibri" w:cs="Calibri"/>
          <w:bCs/>
          <w:iCs/>
          <w:sz w:val="21"/>
          <w:szCs w:val="21"/>
          <w:lang w:val="en-US"/>
        </w:rPr>
        <w:t xml:space="preserve"> </w:t>
      </w:r>
      <w:bookmarkStart w:id="41" w:name="_Hlk183961761"/>
      <w:r w:rsidR="00115369">
        <w:rPr>
          <w:rFonts w:ascii="Calibri" w:hAnsi="Calibri" w:cs="Calibri"/>
          <w:bCs/>
          <w:iCs/>
          <w:sz w:val="21"/>
          <w:szCs w:val="21"/>
          <w:lang w:val="en-US"/>
        </w:rPr>
        <w:t>While t</w:t>
      </w:r>
      <w:r w:rsidR="00177DE5" w:rsidRPr="00A45142">
        <w:rPr>
          <w:rFonts w:ascii="Calibri" w:hAnsi="Calibri" w:cs="Calibri"/>
          <w:bCs/>
          <w:iCs/>
          <w:sz w:val="21"/>
          <w:szCs w:val="21"/>
          <w:lang w:val="en-US"/>
        </w:rPr>
        <w:t xml:space="preserve">his risk </w:t>
      </w:r>
      <w:r w:rsidR="00825044" w:rsidRPr="00A45142">
        <w:rPr>
          <w:rFonts w:ascii="Calibri" w:hAnsi="Calibri" w:cs="Calibri"/>
          <w:bCs/>
          <w:iCs/>
          <w:sz w:val="21"/>
          <w:szCs w:val="21"/>
          <w:lang w:val="en-US"/>
        </w:rPr>
        <w:t>remain</w:t>
      </w:r>
      <w:r w:rsidR="00931C52">
        <w:rPr>
          <w:rFonts w:ascii="Calibri" w:hAnsi="Calibri" w:cs="Calibri"/>
          <w:bCs/>
          <w:iCs/>
          <w:sz w:val="21"/>
          <w:szCs w:val="21"/>
          <w:lang w:val="en-US"/>
        </w:rPr>
        <w:t>s</w:t>
      </w:r>
      <w:r w:rsidR="00825044" w:rsidRPr="00A45142">
        <w:rPr>
          <w:rFonts w:ascii="Calibri" w:hAnsi="Calibri" w:cs="Calibri"/>
          <w:bCs/>
          <w:iCs/>
          <w:sz w:val="21"/>
          <w:szCs w:val="21"/>
          <w:lang w:val="en-US"/>
        </w:rPr>
        <w:t xml:space="preserve"> low</w:t>
      </w:r>
      <w:r w:rsidR="00115369">
        <w:rPr>
          <w:rFonts w:ascii="Calibri" w:hAnsi="Calibri" w:cs="Calibri"/>
          <w:bCs/>
          <w:iCs/>
          <w:sz w:val="21"/>
          <w:szCs w:val="21"/>
          <w:lang w:val="en-US"/>
        </w:rPr>
        <w:t xml:space="preserve"> in the longer term, during the reporting </w:t>
      </w:r>
      <w:r w:rsidR="00931C52">
        <w:rPr>
          <w:rFonts w:ascii="Calibri" w:hAnsi="Calibri" w:cs="Calibri"/>
          <w:bCs/>
          <w:iCs/>
          <w:sz w:val="21"/>
          <w:szCs w:val="21"/>
          <w:lang w:val="en-US"/>
        </w:rPr>
        <w:t xml:space="preserve">the national counterparts </w:t>
      </w:r>
      <w:r w:rsidR="00A67AF1">
        <w:rPr>
          <w:rFonts w:ascii="Calibri" w:hAnsi="Calibri" w:cs="Calibri"/>
          <w:bCs/>
          <w:iCs/>
          <w:sz w:val="21"/>
          <w:szCs w:val="21"/>
          <w:lang w:val="en-US"/>
        </w:rPr>
        <w:t>established</w:t>
      </w:r>
      <w:r w:rsidR="00931C52">
        <w:rPr>
          <w:rFonts w:ascii="Calibri" w:hAnsi="Calibri" w:cs="Calibri"/>
          <w:bCs/>
          <w:iCs/>
          <w:sz w:val="21"/>
          <w:szCs w:val="21"/>
          <w:lang w:val="en-US"/>
        </w:rPr>
        <w:t xml:space="preserve"> a very constr</w:t>
      </w:r>
      <w:r w:rsidR="00E27A48">
        <w:rPr>
          <w:rFonts w:ascii="Calibri" w:hAnsi="Calibri" w:cs="Calibri"/>
          <w:bCs/>
          <w:iCs/>
          <w:sz w:val="21"/>
          <w:szCs w:val="21"/>
          <w:lang w:val="en-US"/>
        </w:rPr>
        <w:t xml:space="preserve">uctive relationship with UN IEAT and other international providers of electoral assistance hence the risk </w:t>
      </w:r>
      <w:r w:rsidR="00F26C65">
        <w:rPr>
          <w:rFonts w:ascii="Calibri" w:hAnsi="Calibri" w:cs="Calibri"/>
          <w:bCs/>
          <w:iCs/>
          <w:sz w:val="21"/>
          <w:szCs w:val="21"/>
          <w:lang w:val="en-US"/>
        </w:rPr>
        <w:t xml:space="preserve">did not materialize. </w:t>
      </w:r>
      <w:r w:rsidR="00177DE5" w:rsidRPr="00A45142">
        <w:rPr>
          <w:rFonts w:ascii="Calibri" w:hAnsi="Calibri" w:cs="Calibri"/>
          <w:bCs/>
          <w:iCs/>
          <w:sz w:val="21"/>
          <w:szCs w:val="21"/>
          <w:lang w:val="en-US"/>
        </w:rPr>
        <w:t xml:space="preserve"> </w:t>
      </w:r>
      <w:bookmarkEnd w:id="41"/>
    </w:p>
    <w:p w14:paraId="13AD2825" w14:textId="49A11799" w:rsidR="00B86F54" w:rsidRPr="00A45142" w:rsidRDefault="003A4C41" w:rsidP="002B2DC1">
      <w:pPr>
        <w:spacing w:before="120" w:after="120" w:line="276" w:lineRule="auto"/>
        <w:ind w:left="284"/>
        <w:jc w:val="both"/>
        <w:rPr>
          <w:rFonts w:ascii="Calibri" w:hAnsi="Calibri" w:cs="Calibri"/>
          <w:bCs/>
          <w:iCs/>
          <w:sz w:val="21"/>
          <w:szCs w:val="21"/>
          <w:lang w:val="en-US"/>
        </w:rPr>
      </w:pPr>
      <w:r w:rsidRPr="00A45142">
        <w:rPr>
          <w:rFonts w:ascii="Calibri" w:hAnsi="Calibri" w:cs="Calibri"/>
          <w:b/>
          <w:iCs/>
          <w:sz w:val="21"/>
          <w:szCs w:val="21"/>
          <w:lang w:val="en-GB"/>
        </w:rPr>
        <w:t xml:space="preserve">Risk </w:t>
      </w:r>
      <w:r w:rsidRPr="00A45142">
        <w:rPr>
          <w:rFonts w:ascii="Calibri" w:hAnsi="Calibri" w:cs="Calibri"/>
          <w:b/>
          <w:iCs/>
          <w:sz w:val="21"/>
          <w:szCs w:val="21"/>
          <w:lang w:val="en-US"/>
        </w:rPr>
        <w:t xml:space="preserve">#10: Inadequate </w:t>
      </w:r>
      <w:r w:rsidR="00235E6F" w:rsidRPr="00A45142">
        <w:rPr>
          <w:rFonts w:ascii="Calibri" w:hAnsi="Calibri" w:cs="Calibri"/>
          <w:b/>
          <w:iCs/>
          <w:sz w:val="21"/>
          <w:szCs w:val="21"/>
          <w:lang w:val="en-US"/>
        </w:rPr>
        <w:t xml:space="preserve">national </w:t>
      </w:r>
      <w:r w:rsidRPr="00A45142">
        <w:rPr>
          <w:rFonts w:ascii="Calibri" w:hAnsi="Calibri" w:cs="Calibri"/>
          <w:b/>
          <w:iCs/>
          <w:sz w:val="21"/>
          <w:szCs w:val="21"/>
          <w:lang w:val="en-US"/>
        </w:rPr>
        <w:t xml:space="preserve">funding </w:t>
      </w:r>
      <w:r w:rsidR="00235E6F" w:rsidRPr="00A45142">
        <w:rPr>
          <w:rFonts w:ascii="Calibri" w:hAnsi="Calibri" w:cs="Calibri"/>
          <w:b/>
          <w:iCs/>
          <w:sz w:val="21"/>
          <w:szCs w:val="21"/>
          <w:lang w:val="en-US"/>
        </w:rPr>
        <w:t>of</w:t>
      </w:r>
      <w:r w:rsidRPr="00A45142">
        <w:rPr>
          <w:rFonts w:ascii="Calibri" w:hAnsi="Calibri" w:cs="Calibri"/>
          <w:b/>
          <w:iCs/>
          <w:sz w:val="21"/>
          <w:szCs w:val="21"/>
          <w:lang w:val="en-US"/>
        </w:rPr>
        <w:t xml:space="preserve"> the </w:t>
      </w:r>
      <w:r w:rsidR="00235E6F" w:rsidRPr="00A45142">
        <w:rPr>
          <w:rFonts w:ascii="Calibri" w:hAnsi="Calibri" w:cs="Calibri"/>
          <w:b/>
          <w:iCs/>
          <w:sz w:val="21"/>
          <w:szCs w:val="21"/>
          <w:lang w:val="en-US"/>
        </w:rPr>
        <w:t>electoral process</w:t>
      </w:r>
      <w:r w:rsidRPr="00A45142">
        <w:rPr>
          <w:rFonts w:ascii="Calibri" w:hAnsi="Calibri" w:cs="Calibri"/>
          <w:b/>
          <w:iCs/>
          <w:sz w:val="21"/>
          <w:szCs w:val="21"/>
          <w:lang w:val="en-US"/>
        </w:rPr>
        <w:t>.</w:t>
      </w:r>
      <w:r w:rsidR="00607297" w:rsidRPr="00A45142">
        <w:rPr>
          <w:rFonts w:ascii="Calibri" w:hAnsi="Calibri" w:cs="Calibri"/>
          <w:b/>
          <w:iCs/>
          <w:sz w:val="21"/>
          <w:szCs w:val="21"/>
          <w:lang w:val="en-US"/>
        </w:rPr>
        <w:t xml:space="preserve"> </w:t>
      </w:r>
      <w:bookmarkStart w:id="42" w:name="_Toc30876845"/>
      <w:r w:rsidR="00607297" w:rsidRPr="00A45142">
        <w:rPr>
          <w:rFonts w:ascii="Calibri" w:hAnsi="Calibri" w:cs="Calibri"/>
          <w:bCs/>
          <w:iCs/>
          <w:sz w:val="21"/>
          <w:szCs w:val="21"/>
          <w:lang w:val="en-US"/>
        </w:rPr>
        <w:t xml:space="preserve">This risk </w:t>
      </w:r>
      <w:r w:rsidR="00E37544">
        <w:rPr>
          <w:rFonts w:ascii="Calibri" w:hAnsi="Calibri" w:cs="Calibri"/>
          <w:bCs/>
          <w:iCs/>
          <w:sz w:val="21"/>
          <w:szCs w:val="21"/>
          <w:lang w:val="en-US"/>
        </w:rPr>
        <w:t xml:space="preserve">materialized during the reporting period with high impact on the </w:t>
      </w:r>
      <w:r w:rsidR="00D04C07">
        <w:rPr>
          <w:rFonts w:ascii="Calibri" w:hAnsi="Calibri" w:cs="Calibri"/>
          <w:bCs/>
          <w:iCs/>
          <w:sz w:val="21"/>
          <w:szCs w:val="21"/>
          <w:lang w:val="en-US"/>
        </w:rPr>
        <w:t xml:space="preserve">establishment of the NEC, the NPS and partly the PPC. This risk remains high for the year 2025. </w:t>
      </w:r>
      <w:r w:rsidR="00F94E7D">
        <w:rPr>
          <w:rFonts w:ascii="Calibri" w:hAnsi="Calibri" w:cs="Calibri"/>
          <w:bCs/>
          <w:iCs/>
          <w:sz w:val="21"/>
          <w:szCs w:val="21"/>
          <w:lang w:val="en-US"/>
        </w:rPr>
        <w:t xml:space="preserve">The Project itself remained underfunded throughout the year, nevertheless </w:t>
      </w:r>
      <w:r w:rsidR="00A67AF1">
        <w:rPr>
          <w:rFonts w:ascii="Calibri" w:hAnsi="Calibri" w:cs="Calibri"/>
          <w:bCs/>
          <w:iCs/>
          <w:sz w:val="21"/>
          <w:szCs w:val="21"/>
          <w:lang w:val="en-US"/>
        </w:rPr>
        <w:t>adequate programming of limited resources along with the slow implementation of electoral activities minimized the impact on the support provided to national counterparts.</w:t>
      </w:r>
    </w:p>
    <w:bookmarkEnd w:id="34"/>
    <w:p w14:paraId="464B7CEF" w14:textId="77777777" w:rsidR="002A4D98" w:rsidRPr="00A45142" w:rsidRDefault="002A4D98" w:rsidP="002A4D98">
      <w:pPr>
        <w:spacing w:before="120" w:after="120" w:line="276" w:lineRule="auto"/>
        <w:jc w:val="both"/>
        <w:rPr>
          <w:rFonts w:ascii="Calibri" w:hAnsi="Calibri" w:cs="Calibri"/>
          <w:b/>
          <w:sz w:val="21"/>
          <w:szCs w:val="21"/>
          <w:lang w:val="en-GB"/>
        </w:rPr>
      </w:pPr>
    </w:p>
    <w:p w14:paraId="50DD93BD" w14:textId="2744C102" w:rsidR="004F62F1" w:rsidRPr="00A45142" w:rsidRDefault="004F62F1" w:rsidP="00685F7A">
      <w:pPr>
        <w:pStyle w:val="Heading1"/>
        <w:shd w:val="clear" w:color="auto" w:fill="DAE9F7" w:themeFill="text2" w:themeFillTint="1A"/>
        <w:rPr>
          <w:rFonts w:ascii="Calibri" w:hAnsi="Calibri" w:cs="Calibri"/>
          <w:b/>
          <w:color w:val="auto"/>
          <w:sz w:val="22"/>
          <w:szCs w:val="22"/>
          <w:lang w:val="en-GB"/>
        </w:rPr>
      </w:pPr>
      <w:bookmarkStart w:id="43" w:name="_Toc197395764"/>
      <w:r w:rsidRPr="00A45142">
        <w:rPr>
          <w:rFonts w:ascii="Calibri" w:hAnsi="Calibri" w:cs="Calibri"/>
          <w:b/>
          <w:color w:val="auto"/>
          <w:sz w:val="22"/>
          <w:szCs w:val="22"/>
          <w:lang w:val="en-GB"/>
        </w:rPr>
        <w:t>PROPOSED WAY FORWARD AND NEXT STEPS</w:t>
      </w:r>
      <w:bookmarkEnd w:id="42"/>
      <w:bookmarkEnd w:id="43"/>
    </w:p>
    <w:p w14:paraId="319D590E" w14:textId="06E5F46B" w:rsidR="000813C2" w:rsidRPr="00A45142" w:rsidRDefault="000C67E9" w:rsidP="00A45142">
      <w:pPr>
        <w:spacing w:before="120" w:after="120" w:line="240" w:lineRule="auto"/>
        <w:jc w:val="both"/>
        <w:rPr>
          <w:rFonts w:ascii="Calibri" w:hAnsi="Calibri" w:cs="Calibri"/>
          <w:bCs/>
          <w:iCs/>
          <w:sz w:val="21"/>
          <w:szCs w:val="21"/>
          <w:lang w:val="en-GB"/>
        </w:rPr>
      </w:pPr>
      <w:bookmarkStart w:id="44" w:name="_Toc352779487"/>
      <w:bookmarkStart w:id="45" w:name="_Toc267238364"/>
      <w:r w:rsidRPr="00A45142">
        <w:rPr>
          <w:rFonts w:ascii="Calibri" w:hAnsi="Calibri" w:cs="Calibri"/>
          <w:bCs/>
          <w:iCs/>
          <w:sz w:val="21"/>
          <w:szCs w:val="21"/>
          <w:lang w:val="en-GB"/>
        </w:rPr>
        <w:t xml:space="preserve">With the extension of the transitional period and the postponement of elections, </w:t>
      </w:r>
      <w:r w:rsidR="006F3DD5" w:rsidRPr="00A45142">
        <w:rPr>
          <w:rFonts w:ascii="Calibri" w:hAnsi="Calibri" w:cs="Calibri"/>
          <w:bCs/>
          <w:iCs/>
          <w:sz w:val="21"/>
          <w:szCs w:val="21"/>
          <w:lang w:val="en-GB"/>
        </w:rPr>
        <w:t xml:space="preserve">the </w:t>
      </w:r>
      <w:r w:rsidRPr="00A45142">
        <w:rPr>
          <w:rFonts w:ascii="Calibri" w:hAnsi="Calibri" w:cs="Calibri"/>
          <w:bCs/>
          <w:iCs/>
          <w:sz w:val="21"/>
          <w:szCs w:val="21"/>
          <w:lang w:val="en-GB"/>
        </w:rPr>
        <w:t>UN</w:t>
      </w:r>
      <w:r w:rsidR="00AA6802">
        <w:rPr>
          <w:rFonts w:ascii="Calibri" w:hAnsi="Calibri" w:cs="Calibri"/>
          <w:bCs/>
          <w:iCs/>
          <w:sz w:val="21"/>
          <w:szCs w:val="21"/>
          <w:lang w:val="en-GB"/>
        </w:rPr>
        <w:t xml:space="preserve"> </w:t>
      </w:r>
      <w:r w:rsidRPr="00A45142">
        <w:rPr>
          <w:rFonts w:ascii="Calibri" w:hAnsi="Calibri" w:cs="Calibri"/>
          <w:bCs/>
          <w:iCs/>
          <w:sz w:val="21"/>
          <w:szCs w:val="21"/>
          <w:lang w:val="en-GB"/>
        </w:rPr>
        <w:t>IEAT will uphold its coordination with</w:t>
      </w:r>
      <w:r w:rsidR="005D0A49" w:rsidRPr="00A45142">
        <w:rPr>
          <w:rFonts w:ascii="Calibri" w:hAnsi="Calibri" w:cs="Calibri"/>
          <w:bCs/>
          <w:iCs/>
          <w:sz w:val="21"/>
          <w:szCs w:val="21"/>
          <w:lang w:val="en-GB"/>
        </w:rPr>
        <w:t>,</w:t>
      </w:r>
      <w:r w:rsidRPr="00A45142">
        <w:rPr>
          <w:rFonts w:ascii="Calibri" w:hAnsi="Calibri" w:cs="Calibri"/>
          <w:bCs/>
          <w:iCs/>
          <w:sz w:val="21"/>
          <w:szCs w:val="21"/>
          <w:lang w:val="en-GB"/>
        </w:rPr>
        <w:t xml:space="preserve"> and support to</w:t>
      </w:r>
      <w:r w:rsidR="005D0A49" w:rsidRPr="00A45142">
        <w:rPr>
          <w:rFonts w:ascii="Calibri" w:hAnsi="Calibri" w:cs="Calibri"/>
          <w:bCs/>
          <w:iCs/>
          <w:sz w:val="21"/>
          <w:szCs w:val="21"/>
          <w:lang w:val="en-GB"/>
        </w:rPr>
        <w:t>,</w:t>
      </w:r>
      <w:r w:rsidRPr="00A45142">
        <w:rPr>
          <w:rFonts w:ascii="Calibri" w:hAnsi="Calibri" w:cs="Calibri"/>
          <w:bCs/>
          <w:iCs/>
          <w:sz w:val="21"/>
          <w:szCs w:val="21"/>
          <w:lang w:val="en-GB"/>
        </w:rPr>
        <w:t xml:space="preserve"> NEC</w:t>
      </w:r>
      <w:r w:rsidR="00BB31B1" w:rsidRPr="00A45142">
        <w:rPr>
          <w:rFonts w:ascii="Calibri" w:hAnsi="Calibri" w:cs="Calibri"/>
          <w:bCs/>
          <w:iCs/>
          <w:sz w:val="21"/>
          <w:szCs w:val="21"/>
          <w:lang w:val="en-GB"/>
        </w:rPr>
        <w:t>, the</w:t>
      </w:r>
      <w:r w:rsidRPr="00A45142">
        <w:rPr>
          <w:rFonts w:ascii="Calibri" w:hAnsi="Calibri" w:cs="Calibri"/>
          <w:bCs/>
          <w:iCs/>
          <w:sz w:val="21"/>
          <w:szCs w:val="21"/>
          <w:lang w:val="en-GB"/>
        </w:rPr>
        <w:t xml:space="preserve"> </w:t>
      </w:r>
      <w:r w:rsidR="000813C2" w:rsidRPr="00A45142">
        <w:rPr>
          <w:rFonts w:ascii="Calibri" w:hAnsi="Calibri" w:cs="Calibri"/>
          <w:bCs/>
          <w:iCs/>
          <w:sz w:val="21"/>
          <w:szCs w:val="21"/>
          <w:lang w:val="en-GB"/>
        </w:rPr>
        <w:t xml:space="preserve">SHECs, </w:t>
      </w:r>
      <w:r w:rsidRPr="00A45142">
        <w:rPr>
          <w:rFonts w:ascii="Calibri" w:hAnsi="Calibri" w:cs="Calibri"/>
          <w:bCs/>
          <w:iCs/>
          <w:sz w:val="21"/>
          <w:szCs w:val="21"/>
          <w:lang w:val="en-GB"/>
        </w:rPr>
        <w:t xml:space="preserve">and other relevant national electoral stakeholders, including the </w:t>
      </w:r>
      <w:r w:rsidR="002800DD">
        <w:rPr>
          <w:rFonts w:ascii="Calibri" w:hAnsi="Calibri" w:cs="Calibri"/>
          <w:bCs/>
          <w:iCs/>
          <w:sz w:val="21"/>
          <w:szCs w:val="21"/>
          <w:lang w:val="en-GB"/>
        </w:rPr>
        <w:t xml:space="preserve">NPS, </w:t>
      </w:r>
      <w:r w:rsidR="005D0A49" w:rsidRPr="00A45142">
        <w:rPr>
          <w:rFonts w:ascii="Calibri" w:hAnsi="Calibri" w:cs="Calibri"/>
          <w:bCs/>
          <w:iCs/>
          <w:sz w:val="21"/>
          <w:szCs w:val="21"/>
          <w:lang w:val="en-GB"/>
        </w:rPr>
        <w:t>P</w:t>
      </w:r>
      <w:r w:rsidRPr="00A45142">
        <w:rPr>
          <w:rFonts w:ascii="Calibri" w:hAnsi="Calibri" w:cs="Calibri"/>
          <w:bCs/>
          <w:iCs/>
          <w:sz w:val="21"/>
          <w:szCs w:val="21"/>
          <w:lang w:val="en-GB"/>
        </w:rPr>
        <w:t>PC</w:t>
      </w:r>
      <w:r w:rsidR="00612C88" w:rsidRPr="00A45142">
        <w:rPr>
          <w:rFonts w:ascii="Calibri" w:hAnsi="Calibri" w:cs="Calibri"/>
          <w:bCs/>
          <w:iCs/>
          <w:sz w:val="21"/>
          <w:szCs w:val="21"/>
          <w:lang w:val="en-GB"/>
        </w:rPr>
        <w:t xml:space="preserve">, the </w:t>
      </w:r>
      <w:r w:rsidR="006F3DD5" w:rsidRPr="00A45142">
        <w:rPr>
          <w:rFonts w:ascii="Calibri" w:hAnsi="Calibri" w:cs="Calibri"/>
          <w:bCs/>
          <w:iCs/>
          <w:sz w:val="21"/>
          <w:szCs w:val="21"/>
          <w:lang w:val="en-GB"/>
        </w:rPr>
        <w:t xml:space="preserve">MoJCA, </w:t>
      </w:r>
      <w:r w:rsidR="00E352E4" w:rsidRPr="00A45142">
        <w:rPr>
          <w:rFonts w:ascii="Calibri" w:hAnsi="Calibri" w:cs="Calibri"/>
          <w:bCs/>
          <w:iCs/>
          <w:sz w:val="21"/>
          <w:szCs w:val="21"/>
          <w:lang w:val="en-GB"/>
        </w:rPr>
        <w:t>TNLA</w:t>
      </w:r>
      <w:r w:rsidR="002800DD">
        <w:rPr>
          <w:rFonts w:ascii="Calibri" w:hAnsi="Calibri" w:cs="Calibri"/>
          <w:bCs/>
          <w:iCs/>
          <w:sz w:val="21"/>
          <w:szCs w:val="21"/>
          <w:lang w:val="en-GB"/>
        </w:rPr>
        <w:t xml:space="preserve"> </w:t>
      </w:r>
      <w:r w:rsidR="000813C2" w:rsidRPr="00A45142">
        <w:rPr>
          <w:rFonts w:ascii="Calibri" w:hAnsi="Calibri" w:cs="Calibri"/>
          <w:bCs/>
          <w:iCs/>
          <w:sz w:val="21"/>
          <w:szCs w:val="21"/>
          <w:lang w:val="en-GB"/>
        </w:rPr>
        <w:t>and CSOs</w:t>
      </w:r>
      <w:r w:rsidR="009C0EDC" w:rsidRPr="00A45142">
        <w:rPr>
          <w:rFonts w:ascii="Calibri" w:hAnsi="Calibri" w:cs="Calibri"/>
          <w:bCs/>
          <w:iCs/>
          <w:sz w:val="21"/>
          <w:szCs w:val="21"/>
          <w:lang w:val="en-GB"/>
        </w:rPr>
        <w:t xml:space="preserve">. </w:t>
      </w:r>
    </w:p>
    <w:p w14:paraId="0CE67E49" w14:textId="22303E23" w:rsidR="002D7285" w:rsidRPr="00A45142" w:rsidRDefault="009C0EDC" w:rsidP="00A45142">
      <w:pPr>
        <w:spacing w:before="120" w:after="120" w:line="240" w:lineRule="auto"/>
        <w:jc w:val="both"/>
        <w:rPr>
          <w:rFonts w:ascii="Calibri" w:hAnsi="Calibri" w:cs="Calibri"/>
          <w:bCs/>
          <w:iCs/>
          <w:sz w:val="21"/>
          <w:szCs w:val="21"/>
          <w:lang w:val="en-GB"/>
        </w:rPr>
      </w:pPr>
      <w:r w:rsidRPr="00A45142">
        <w:rPr>
          <w:rFonts w:ascii="Calibri" w:hAnsi="Calibri" w:cs="Calibri"/>
          <w:bCs/>
          <w:iCs/>
          <w:sz w:val="21"/>
          <w:szCs w:val="21"/>
          <w:lang w:val="en-GB"/>
        </w:rPr>
        <w:t xml:space="preserve">Coordination and assistance </w:t>
      </w:r>
      <w:r w:rsidR="006368F3">
        <w:rPr>
          <w:rFonts w:ascii="Calibri" w:hAnsi="Calibri" w:cs="Calibri"/>
          <w:bCs/>
          <w:iCs/>
          <w:sz w:val="21"/>
          <w:szCs w:val="21"/>
          <w:lang w:val="en-GB"/>
        </w:rPr>
        <w:t xml:space="preserve">continue </w:t>
      </w:r>
      <w:r w:rsidR="00354DD3">
        <w:rPr>
          <w:rFonts w:ascii="Calibri" w:hAnsi="Calibri" w:cs="Calibri"/>
          <w:bCs/>
          <w:iCs/>
          <w:sz w:val="21"/>
          <w:szCs w:val="21"/>
          <w:lang w:val="en-GB"/>
        </w:rPr>
        <w:t xml:space="preserve">focusing on the strengthening of the enabling environment for elections. Support will continue to be provided </w:t>
      </w:r>
      <w:r w:rsidR="00C06A49">
        <w:rPr>
          <w:rFonts w:ascii="Calibri" w:hAnsi="Calibri" w:cs="Calibri"/>
          <w:bCs/>
          <w:iCs/>
          <w:sz w:val="21"/>
          <w:szCs w:val="21"/>
          <w:lang w:val="en-GB"/>
        </w:rPr>
        <w:t xml:space="preserve">for </w:t>
      </w:r>
      <w:r w:rsidRPr="00A45142">
        <w:rPr>
          <w:rFonts w:ascii="Calibri" w:hAnsi="Calibri" w:cs="Calibri"/>
          <w:bCs/>
          <w:iCs/>
          <w:sz w:val="21"/>
          <w:szCs w:val="21"/>
          <w:lang w:val="en-GB"/>
        </w:rPr>
        <w:t>capacity</w:t>
      </w:r>
      <w:r w:rsidR="00C06A49">
        <w:rPr>
          <w:rFonts w:ascii="Calibri" w:hAnsi="Calibri" w:cs="Calibri"/>
          <w:bCs/>
          <w:iCs/>
          <w:sz w:val="21"/>
          <w:szCs w:val="21"/>
          <w:lang w:val="en-GB"/>
        </w:rPr>
        <w:t xml:space="preserve"> and institution building, enhanc</w:t>
      </w:r>
      <w:r w:rsidR="004A27AD">
        <w:rPr>
          <w:rFonts w:ascii="Calibri" w:hAnsi="Calibri" w:cs="Calibri"/>
          <w:bCs/>
          <w:iCs/>
          <w:sz w:val="21"/>
          <w:szCs w:val="21"/>
          <w:lang w:val="en-GB"/>
        </w:rPr>
        <w:t>ing</w:t>
      </w:r>
      <w:r w:rsidR="00C06A49">
        <w:rPr>
          <w:rFonts w:ascii="Calibri" w:hAnsi="Calibri" w:cs="Calibri"/>
          <w:bCs/>
          <w:iCs/>
          <w:sz w:val="21"/>
          <w:szCs w:val="21"/>
          <w:lang w:val="en-GB"/>
        </w:rPr>
        <w:t xml:space="preserve"> the capacity of the NEC and CSOs to conduct civic and voter education, </w:t>
      </w:r>
      <w:r w:rsidR="00174FB8">
        <w:rPr>
          <w:rFonts w:ascii="Calibri" w:hAnsi="Calibri" w:cs="Calibri"/>
          <w:bCs/>
          <w:iCs/>
          <w:sz w:val="21"/>
          <w:szCs w:val="21"/>
          <w:lang w:val="en-GB"/>
        </w:rPr>
        <w:t xml:space="preserve">strengthening of an inclusive electoral process with focus on women, youth and other marginalized groups, </w:t>
      </w:r>
      <w:r w:rsidRPr="00A45142">
        <w:rPr>
          <w:rFonts w:ascii="Calibri" w:hAnsi="Calibri" w:cs="Calibri"/>
          <w:bCs/>
          <w:iCs/>
          <w:sz w:val="21"/>
          <w:szCs w:val="21"/>
          <w:lang w:val="en-GB"/>
        </w:rPr>
        <w:t xml:space="preserve"> </w:t>
      </w:r>
      <w:r w:rsidR="00BA5E7B">
        <w:rPr>
          <w:rFonts w:ascii="Calibri" w:hAnsi="Calibri" w:cs="Calibri"/>
          <w:bCs/>
          <w:iCs/>
          <w:sz w:val="21"/>
          <w:szCs w:val="21"/>
          <w:lang w:val="en-GB"/>
        </w:rPr>
        <w:t>support</w:t>
      </w:r>
      <w:r w:rsidR="004A27AD">
        <w:rPr>
          <w:rFonts w:ascii="Calibri" w:hAnsi="Calibri" w:cs="Calibri"/>
          <w:bCs/>
          <w:iCs/>
          <w:sz w:val="21"/>
          <w:szCs w:val="21"/>
          <w:lang w:val="en-GB"/>
        </w:rPr>
        <w:t>ing th</w:t>
      </w:r>
      <w:r w:rsidR="00BA5E7B">
        <w:rPr>
          <w:rFonts w:ascii="Calibri" w:hAnsi="Calibri" w:cs="Calibri"/>
          <w:bCs/>
          <w:iCs/>
          <w:sz w:val="21"/>
          <w:szCs w:val="21"/>
          <w:lang w:val="en-GB"/>
        </w:rPr>
        <w:t xml:space="preserve">e legal reform and </w:t>
      </w:r>
      <w:r w:rsidR="006368F3">
        <w:rPr>
          <w:rFonts w:ascii="Calibri" w:hAnsi="Calibri" w:cs="Calibri"/>
          <w:bCs/>
          <w:iCs/>
          <w:sz w:val="21"/>
          <w:szCs w:val="21"/>
          <w:lang w:val="en-GB"/>
        </w:rPr>
        <w:t>legal drafting</w:t>
      </w:r>
      <w:r w:rsidR="00BA5E7B">
        <w:rPr>
          <w:rFonts w:ascii="Calibri" w:hAnsi="Calibri" w:cs="Calibri"/>
          <w:bCs/>
          <w:iCs/>
          <w:sz w:val="21"/>
          <w:szCs w:val="21"/>
          <w:lang w:val="en-GB"/>
        </w:rPr>
        <w:t xml:space="preserve">, </w:t>
      </w:r>
      <w:r w:rsidRPr="00A45142">
        <w:rPr>
          <w:rFonts w:ascii="Calibri" w:hAnsi="Calibri" w:cs="Calibri"/>
          <w:bCs/>
          <w:iCs/>
          <w:sz w:val="21"/>
          <w:szCs w:val="21"/>
          <w:lang w:val="en-GB"/>
        </w:rPr>
        <w:t>technical, logistical</w:t>
      </w:r>
      <w:r w:rsidR="000813C2" w:rsidRPr="00A45142">
        <w:rPr>
          <w:rFonts w:ascii="Calibri" w:hAnsi="Calibri" w:cs="Calibri"/>
          <w:bCs/>
          <w:iCs/>
          <w:sz w:val="21"/>
          <w:szCs w:val="21"/>
          <w:lang w:val="en-GB"/>
        </w:rPr>
        <w:t>, and operational</w:t>
      </w:r>
      <w:r w:rsidRPr="00A45142">
        <w:rPr>
          <w:rFonts w:ascii="Calibri" w:hAnsi="Calibri" w:cs="Calibri"/>
          <w:bCs/>
          <w:iCs/>
          <w:sz w:val="21"/>
          <w:szCs w:val="21"/>
          <w:lang w:val="en-GB"/>
        </w:rPr>
        <w:t xml:space="preserve"> support,</w:t>
      </w:r>
      <w:r w:rsidR="008A0200">
        <w:rPr>
          <w:rFonts w:ascii="Calibri" w:hAnsi="Calibri" w:cs="Calibri"/>
          <w:bCs/>
          <w:iCs/>
          <w:sz w:val="21"/>
          <w:szCs w:val="21"/>
          <w:lang w:val="en-GB"/>
        </w:rPr>
        <w:t xml:space="preserve"> all with the </w:t>
      </w:r>
      <w:r w:rsidR="00F60D28">
        <w:rPr>
          <w:rFonts w:ascii="Calibri" w:hAnsi="Calibri" w:cs="Calibri"/>
          <w:bCs/>
          <w:iCs/>
          <w:sz w:val="21"/>
          <w:szCs w:val="21"/>
          <w:lang w:val="en-GB"/>
        </w:rPr>
        <w:t>overarching objective</w:t>
      </w:r>
      <w:r w:rsidRPr="00A45142">
        <w:rPr>
          <w:rFonts w:ascii="Calibri" w:hAnsi="Calibri" w:cs="Calibri"/>
          <w:bCs/>
          <w:iCs/>
          <w:sz w:val="21"/>
          <w:szCs w:val="21"/>
          <w:lang w:val="en-GB"/>
        </w:rPr>
        <w:t xml:space="preserve"> to enhance the capacities </w:t>
      </w:r>
      <w:r w:rsidR="00612C88" w:rsidRPr="00A45142">
        <w:rPr>
          <w:rFonts w:ascii="Calibri" w:hAnsi="Calibri" w:cs="Calibri"/>
          <w:bCs/>
          <w:iCs/>
          <w:sz w:val="21"/>
          <w:szCs w:val="21"/>
          <w:lang w:val="en-GB"/>
        </w:rPr>
        <w:t>of the</w:t>
      </w:r>
      <w:r w:rsidR="00F60D28">
        <w:rPr>
          <w:rFonts w:ascii="Calibri" w:hAnsi="Calibri" w:cs="Calibri"/>
          <w:bCs/>
          <w:iCs/>
          <w:sz w:val="21"/>
          <w:szCs w:val="21"/>
          <w:lang w:val="en-GB"/>
        </w:rPr>
        <w:t xml:space="preserve"> beneficiaries</w:t>
      </w:r>
      <w:r w:rsidR="00612C88" w:rsidRPr="00A45142">
        <w:rPr>
          <w:rFonts w:ascii="Calibri" w:hAnsi="Calibri" w:cs="Calibri"/>
          <w:bCs/>
          <w:iCs/>
          <w:sz w:val="21"/>
          <w:szCs w:val="21"/>
          <w:lang w:val="en-GB"/>
        </w:rPr>
        <w:t xml:space="preserve"> </w:t>
      </w:r>
      <w:r w:rsidRPr="00A45142">
        <w:rPr>
          <w:rFonts w:ascii="Calibri" w:hAnsi="Calibri" w:cs="Calibri"/>
          <w:bCs/>
          <w:iCs/>
          <w:sz w:val="21"/>
          <w:szCs w:val="21"/>
          <w:lang w:val="en-GB"/>
        </w:rPr>
        <w:t xml:space="preserve">towards </w:t>
      </w:r>
      <w:r w:rsidR="00BB31B1" w:rsidRPr="00A45142">
        <w:rPr>
          <w:rFonts w:ascii="Calibri" w:hAnsi="Calibri" w:cs="Calibri"/>
          <w:bCs/>
          <w:iCs/>
          <w:sz w:val="21"/>
          <w:szCs w:val="21"/>
          <w:lang w:val="en-GB"/>
        </w:rPr>
        <w:t>p</w:t>
      </w:r>
      <w:r w:rsidRPr="00A45142">
        <w:rPr>
          <w:rFonts w:ascii="Calibri" w:hAnsi="Calibri" w:cs="Calibri"/>
          <w:bCs/>
          <w:iCs/>
          <w:sz w:val="21"/>
          <w:szCs w:val="21"/>
          <w:lang w:val="en-GB"/>
        </w:rPr>
        <w:t>lanning</w:t>
      </w:r>
      <w:r w:rsidR="00BB31B1" w:rsidRPr="00A45142">
        <w:rPr>
          <w:rFonts w:ascii="Calibri" w:hAnsi="Calibri" w:cs="Calibri"/>
          <w:bCs/>
          <w:iCs/>
          <w:sz w:val="21"/>
          <w:szCs w:val="21"/>
          <w:lang w:val="en-GB"/>
        </w:rPr>
        <w:t>,</w:t>
      </w:r>
      <w:r w:rsidRPr="00A45142">
        <w:rPr>
          <w:rFonts w:ascii="Calibri" w:hAnsi="Calibri" w:cs="Calibri"/>
          <w:bCs/>
          <w:iCs/>
          <w:sz w:val="21"/>
          <w:szCs w:val="21"/>
          <w:lang w:val="en-GB"/>
        </w:rPr>
        <w:t xml:space="preserve"> organising </w:t>
      </w:r>
      <w:r w:rsidR="00BB31B1" w:rsidRPr="00A45142">
        <w:rPr>
          <w:rFonts w:ascii="Calibri" w:hAnsi="Calibri" w:cs="Calibri"/>
          <w:bCs/>
          <w:iCs/>
          <w:sz w:val="21"/>
          <w:szCs w:val="21"/>
          <w:lang w:val="en-GB"/>
        </w:rPr>
        <w:t xml:space="preserve">and implementing </w:t>
      </w:r>
      <w:r w:rsidRPr="00A45142">
        <w:rPr>
          <w:rFonts w:ascii="Calibri" w:hAnsi="Calibri" w:cs="Calibri"/>
          <w:bCs/>
          <w:iCs/>
          <w:sz w:val="21"/>
          <w:szCs w:val="21"/>
          <w:lang w:val="en-GB"/>
        </w:rPr>
        <w:t xml:space="preserve">the December 2026 </w:t>
      </w:r>
      <w:r w:rsidR="00E172D5">
        <w:rPr>
          <w:rFonts w:ascii="Calibri" w:hAnsi="Calibri" w:cs="Calibri"/>
          <w:bCs/>
          <w:iCs/>
          <w:sz w:val="21"/>
          <w:szCs w:val="21"/>
          <w:lang w:val="en-GB"/>
        </w:rPr>
        <w:t>G</w:t>
      </w:r>
      <w:r w:rsidRPr="00A45142">
        <w:rPr>
          <w:rFonts w:ascii="Calibri" w:hAnsi="Calibri" w:cs="Calibri"/>
          <w:bCs/>
          <w:iCs/>
          <w:sz w:val="21"/>
          <w:szCs w:val="21"/>
          <w:lang w:val="en-GB"/>
        </w:rPr>
        <w:t>eneral elections.</w:t>
      </w:r>
      <w:r w:rsidR="000C67E9" w:rsidRPr="00A45142">
        <w:rPr>
          <w:rFonts w:ascii="Calibri" w:hAnsi="Calibri" w:cs="Calibri"/>
          <w:bCs/>
          <w:iCs/>
          <w:sz w:val="21"/>
          <w:szCs w:val="21"/>
          <w:lang w:val="en-GB"/>
        </w:rPr>
        <w:t xml:space="preserve"> </w:t>
      </w:r>
    </w:p>
    <w:p w14:paraId="59B43DC9" w14:textId="539ADD3E" w:rsidR="004F62F1" w:rsidRPr="00A45142" w:rsidRDefault="00612C88" w:rsidP="00A45142">
      <w:pPr>
        <w:spacing w:before="120" w:after="120" w:line="240" w:lineRule="auto"/>
        <w:jc w:val="both"/>
        <w:rPr>
          <w:rFonts w:ascii="Calibri" w:hAnsi="Calibri" w:cs="Calibri"/>
          <w:bCs/>
          <w:iCs/>
          <w:sz w:val="21"/>
          <w:szCs w:val="21"/>
          <w:lang w:val="en-GB"/>
        </w:rPr>
      </w:pPr>
      <w:r w:rsidRPr="00A45142">
        <w:rPr>
          <w:rFonts w:ascii="Calibri" w:hAnsi="Calibri" w:cs="Calibri"/>
          <w:bCs/>
          <w:iCs/>
          <w:sz w:val="21"/>
          <w:szCs w:val="21"/>
          <w:lang w:val="en-GB"/>
        </w:rPr>
        <w:t xml:space="preserve">Specifically, </w:t>
      </w:r>
      <w:r w:rsidR="000813C2" w:rsidRPr="00A45142">
        <w:rPr>
          <w:rFonts w:ascii="Calibri" w:hAnsi="Calibri" w:cs="Calibri"/>
          <w:bCs/>
          <w:iCs/>
          <w:sz w:val="21"/>
          <w:szCs w:val="21"/>
          <w:lang w:val="en-GB"/>
        </w:rPr>
        <w:t xml:space="preserve">during the </w:t>
      </w:r>
      <w:r w:rsidR="00BB31B1" w:rsidRPr="00A45142">
        <w:rPr>
          <w:rFonts w:ascii="Calibri" w:hAnsi="Calibri" w:cs="Calibri"/>
          <w:bCs/>
          <w:iCs/>
          <w:sz w:val="21"/>
          <w:szCs w:val="21"/>
          <w:lang w:val="en-GB"/>
        </w:rPr>
        <w:t>year 2025</w:t>
      </w:r>
      <w:r w:rsidR="004F62F1" w:rsidRPr="00A45142">
        <w:rPr>
          <w:rFonts w:ascii="Calibri" w:hAnsi="Calibri" w:cs="Calibri"/>
          <w:bCs/>
          <w:iCs/>
          <w:sz w:val="21"/>
          <w:szCs w:val="21"/>
          <w:lang w:val="en-GB"/>
        </w:rPr>
        <w:t xml:space="preserve">: </w:t>
      </w:r>
    </w:p>
    <w:p w14:paraId="72B33962" w14:textId="4341B3EF" w:rsidR="004F62F1" w:rsidRPr="00A45142" w:rsidRDefault="004F62F1" w:rsidP="00A45142">
      <w:pPr>
        <w:numPr>
          <w:ilvl w:val="0"/>
          <w:numId w:val="11"/>
        </w:numPr>
        <w:spacing w:before="120" w:after="120" w:line="240" w:lineRule="auto"/>
        <w:jc w:val="both"/>
        <w:rPr>
          <w:rFonts w:ascii="Calibri" w:hAnsi="Calibri" w:cs="Calibri"/>
          <w:bCs/>
          <w:iCs/>
          <w:sz w:val="21"/>
          <w:szCs w:val="21"/>
          <w:lang w:val="en-GB"/>
        </w:rPr>
      </w:pPr>
      <w:r w:rsidRPr="00A45142">
        <w:rPr>
          <w:rFonts w:ascii="Calibri" w:hAnsi="Calibri" w:cs="Calibri"/>
          <w:bCs/>
          <w:iCs/>
          <w:sz w:val="21"/>
          <w:szCs w:val="21"/>
          <w:lang w:val="en-GB"/>
        </w:rPr>
        <w:t xml:space="preserve">Under </w:t>
      </w:r>
      <w:r w:rsidRPr="00A45142">
        <w:rPr>
          <w:rFonts w:ascii="Calibri" w:hAnsi="Calibri" w:cs="Calibri"/>
          <w:bCs/>
          <w:i/>
          <w:sz w:val="21"/>
          <w:szCs w:val="21"/>
          <w:lang w:val="en-GB"/>
        </w:rPr>
        <w:t>Output 1</w:t>
      </w:r>
      <w:r w:rsidRPr="00A45142">
        <w:rPr>
          <w:rFonts w:ascii="Calibri" w:hAnsi="Calibri" w:cs="Calibri"/>
          <w:bCs/>
          <w:iCs/>
          <w:sz w:val="21"/>
          <w:szCs w:val="21"/>
          <w:lang w:val="en-GB"/>
        </w:rPr>
        <w:t xml:space="preserve">, </w:t>
      </w:r>
      <w:r w:rsidR="006F3DD5" w:rsidRPr="00A45142">
        <w:rPr>
          <w:rFonts w:ascii="Calibri" w:hAnsi="Calibri" w:cs="Calibri"/>
          <w:bCs/>
          <w:iCs/>
          <w:sz w:val="21"/>
          <w:szCs w:val="21"/>
          <w:lang w:val="en-GB"/>
        </w:rPr>
        <w:t xml:space="preserve">the </w:t>
      </w:r>
      <w:r w:rsidR="00C43206" w:rsidRPr="00A45142">
        <w:rPr>
          <w:rFonts w:ascii="Calibri" w:hAnsi="Calibri" w:cs="Calibri"/>
          <w:bCs/>
          <w:iCs/>
          <w:sz w:val="21"/>
          <w:szCs w:val="21"/>
          <w:lang w:val="en-GB"/>
        </w:rPr>
        <w:t>UN</w:t>
      </w:r>
      <w:r w:rsidR="00E172D5">
        <w:rPr>
          <w:rFonts w:ascii="Calibri" w:hAnsi="Calibri" w:cs="Calibri"/>
          <w:bCs/>
          <w:iCs/>
          <w:sz w:val="21"/>
          <w:szCs w:val="21"/>
          <w:lang w:val="en-GB"/>
        </w:rPr>
        <w:t xml:space="preserve"> </w:t>
      </w:r>
      <w:r w:rsidR="00C43206" w:rsidRPr="00A45142">
        <w:rPr>
          <w:rFonts w:ascii="Calibri" w:hAnsi="Calibri" w:cs="Calibri"/>
          <w:bCs/>
          <w:iCs/>
          <w:sz w:val="21"/>
          <w:szCs w:val="21"/>
          <w:lang w:val="en-GB"/>
        </w:rPr>
        <w:t>IEAT</w:t>
      </w:r>
      <w:r w:rsidRPr="00A45142">
        <w:rPr>
          <w:rFonts w:ascii="Calibri" w:hAnsi="Calibri" w:cs="Calibri"/>
          <w:bCs/>
          <w:iCs/>
          <w:sz w:val="21"/>
          <w:szCs w:val="21"/>
          <w:lang w:val="en-GB"/>
        </w:rPr>
        <w:t xml:space="preserve"> will</w:t>
      </w:r>
      <w:r w:rsidR="00BB31B1" w:rsidRPr="00A45142">
        <w:rPr>
          <w:rFonts w:ascii="Calibri" w:hAnsi="Calibri" w:cs="Calibri"/>
          <w:bCs/>
          <w:iCs/>
          <w:sz w:val="21"/>
          <w:szCs w:val="21"/>
          <w:lang w:val="en-GB"/>
        </w:rPr>
        <w:t xml:space="preserve"> continue</w:t>
      </w:r>
      <w:r w:rsidRPr="00A45142">
        <w:rPr>
          <w:rFonts w:ascii="Calibri" w:hAnsi="Calibri" w:cs="Calibri"/>
          <w:bCs/>
          <w:iCs/>
          <w:sz w:val="21"/>
          <w:szCs w:val="21"/>
          <w:lang w:val="en-GB"/>
        </w:rPr>
        <w:t xml:space="preserve"> </w:t>
      </w:r>
      <w:r w:rsidR="00C43206" w:rsidRPr="00A45142">
        <w:rPr>
          <w:rFonts w:ascii="Calibri" w:hAnsi="Calibri" w:cs="Calibri"/>
          <w:bCs/>
          <w:iCs/>
          <w:sz w:val="21"/>
          <w:szCs w:val="21"/>
          <w:lang w:val="en-GB"/>
        </w:rPr>
        <w:t xml:space="preserve">supporting the </w:t>
      </w:r>
      <w:r w:rsidR="00BB31B1" w:rsidRPr="00A45142">
        <w:rPr>
          <w:rFonts w:ascii="Calibri" w:hAnsi="Calibri" w:cs="Calibri"/>
          <w:bCs/>
          <w:iCs/>
          <w:sz w:val="21"/>
          <w:szCs w:val="21"/>
          <w:lang w:val="en-GB"/>
        </w:rPr>
        <w:t xml:space="preserve">NEC and the PPC in the </w:t>
      </w:r>
      <w:r w:rsidR="00C43206" w:rsidRPr="00A45142">
        <w:rPr>
          <w:rFonts w:ascii="Calibri" w:hAnsi="Calibri" w:cs="Calibri"/>
          <w:bCs/>
          <w:iCs/>
          <w:sz w:val="21"/>
          <w:szCs w:val="21"/>
          <w:lang w:val="en-GB"/>
        </w:rPr>
        <w:t>development of regulations and codes of conduct for elections</w:t>
      </w:r>
      <w:r w:rsidR="00800B40">
        <w:rPr>
          <w:rFonts w:ascii="Calibri" w:hAnsi="Calibri" w:cs="Calibri"/>
          <w:bCs/>
          <w:iCs/>
          <w:sz w:val="21"/>
          <w:szCs w:val="21"/>
          <w:lang w:val="en-GB"/>
        </w:rPr>
        <w:t xml:space="preserve"> and other counterpart with the necessary reform of the legal framework for elections</w:t>
      </w:r>
      <w:r w:rsidR="00895EA9">
        <w:rPr>
          <w:rFonts w:ascii="Calibri" w:hAnsi="Calibri" w:cs="Calibri"/>
          <w:bCs/>
          <w:iCs/>
          <w:sz w:val="21"/>
          <w:szCs w:val="21"/>
          <w:lang w:val="en-GB"/>
        </w:rPr>
        <w:t>,</w:t>
      </w:r>
      <w:r w:rsidR="00895EA9" w:rsidRPr="00895EA9">
        <w:rPr>
          <w:rFonts w:ascii="Calibri" w:hAnsi="Calibri" w:cs="Calibri"/>
          <w:sz w:val="21"/>
          <w:szCs w:val="21"/>
          <w:lang w:val="en-GB"/>
        </w:rPr>
        <w:t xml:space="preserve"> </w:t>
      </w:r>
      <w:r w:rsidR="00895EA9" w:rsidRPr="00A45142">
        <w:rPr>
          <w:rFonts w:ascii="Calibri" w:hAnsi="Calibri" w:cs="Calibri"/>
          <w:sz w:val="21"/>
          <w:szCs w:val="21"/>
          <w:lang w:val="en-GB"/>
        </w:rPr>
        <w:t xml:space="preserve">including for effective electoral dispute resolution.  </w:t>
      </w:r>
    </w:p>
    <w:p w14:paraId="60AD5DFC" w14:textId="04A2A5D9" w:rsidR="004F62F1" w:rsidRPr="00A45142" w:rsidRDefault="004F62F1" w:rsidP="00A45142">
      <w:pPr>
        <w:numPr>
          <w:ilvl w:val="0"/>
          <w:numId w:val="11"/>
        </w:numPr>
        <w:spacing w:before="120" w:after="120" w:line="240" w:lineRule="auto"/>
        <w:jc w:val="both"/>
        <w:rPr>
          <w:rFonts w:ascii="Calibri" w:hAnsi="Calibri" w:cs="Calibri"/>
          <w:sz w:val="21"/>
          <w:szCs w:val="21"/>
          <w:lang w:val="en-GB"/>
        </w:rPr>
      </w:pPr>
      <w:r w:rsidRPr="00A45142">
        <w:rPr>
          <w:rFonts w:ascii="Calibri" w:hAnsi="Calibri" w:cs="Calibri"/>
          <w:sz w:val="21"/>
          <w:szCs w:val="21"/>
          <w:lang w:val="en-GB"/>
        </w:rPr>
        <w:lastRenderedPageBreak/>
        <w:t xml:space="preserve">Under </w:t>
      </w:r>
      <w:r w:rsidRPr="00A45142">
        <w:rPr>
          <w:rFonts w:ascii="Calibri" w:hAnsi="Calibri" w:cs="Calibri"/>
          <w:i/>
          <w:iCs/>
          <w:sz w:val="21"/>
          <w:szCs w:val="21"/>
          <w:lang w:val="en-GB"/>
        </w:rPr>
        <w:t>Output 2</w:t>
      </w:r>
      <w:r w:rsidRPr="00A45142">
        <w:rPr>
          <w:rFonts w:ascii="Calibri" w:hAnsi="Calibri" w:cs="Calibri"/>
          <w:sz w:val="21"/>
          <w:szCs w:val="21"/>
          <w:lang w:val="en-GB"/>
        </w:rPr>
        <w:t xml:space="preserve">, </w:t>
      </w:r>
      <w:r w:rsidR="006F3DD5" w:rsidRPr="00A45142">
        <w:rPr>
          <w:rFonts w:ascii="Calibri" w:hAnsi="Calibri" w:cs="Calibri"/>
          <w:sz w:val="21"/>
          <w:szCs w:val="21"/>
          <w:lang w:val="en-GB"/>
        </w:rPr>
        <w:t xml:space="preserve">the </w:t>
      </w:r>
      <w:r w:rsidR="00C141CE" w:rsidRPr="00A45142">
        <w:rPr>
          <w:rFonts w:ascii="Calibri" w:hAnsi="Calibri" w:cs="Calibri"/>
          <w:sz w:val="21"/>
          <w:szCs w:val="21"/>
          <w:lang w:val="en-GB"/>
        </w:rPr>
        <w:t>UN</w:t>
      </w:r>
      <w:r w:rsidR="00800B40">
        <w:rPr>
          <w:rFonts w:ascii="Calibri" w:hAnsi="Calibri" w:cs="Calibri"/>
          <w:sz w:val="21"/>
          <w:szCs w:val="21"/>
          <w:lang w:val="en-GB"/>
        </w:rPr>
        <w:t xml:space="preserve"> </w:t>
      </w:r>
      <w:r w:rsidR="00C141CE" w:rsidRPr="00A45142">
        <w:rPr>
          <w:rFonts w:ascii="Calibri" w:hAnsi="Calibri" w:cs="Calibri"/>
          <w:sz w:val="21"/>
          <w:szCs w:val="21"/>
          <w:lang w:val="en-GB"/>
        </w:rPr>
        <w:t xml:space="preserve">IEAT will </w:t>
      </w:r>
      <w:r w:rsidR="00BB31B1" w:rsidRPr="00A45142">
        <w:rPr>
          <w:rFonts w:ascii="Calibri" w:hAnsi="Calibri" w:cs="Calibri"/>
          <w:sz w:val="21"/>
          <w:szCs w:val="21"/>
          <w:lang w:val="en-GB"/>
        </w:rPr>
        <w:t>continue</w:t>
      </w:r>
      <w:r w:rsidR="00C141CE" w:rsidRPr="00A45142">
        <w:rPr>
          <w:rFonts w:ascii="Calibri" w:hAnsi="Calibri" w:cs="Calibri"/>
          <w:sz w:val="21"/>
          <w:szCs w:val="21"/>
          <w:lang w:val="en-GB"/>
        </w:rPr>
        <w:t xml:space="preserve"> strengthening the institutional capacities of NEC</w:t>
      </w:r>
      <w:r w:rsidR="00EF0387">
        <w:rPr>
          <w:rFonts w:ascii="Calibri" w:hAnsi="Calibri" w:cs="Calibri"/>
          <w:sz w:val="21"/>
          <w:szCs w:val="21"/>
          <w:lang w:val="en-GB"/>
        </w:rPr>
        <w:t>,</w:t>
      </w:r>
      <w:r w:rsidR="00C141CE" w:rsidRPr="00A45142">
        <w:rPr>
          <w:rFonts w:ascii="Calibri" w:hAnsi="Calibri" w:cs="Calibri"/>
          <w:sz w:val="21"/>
          <w:szCs w:val="21"/>
          <w:lang w:val="en-GB"/>
        </w:rPr>
        <w:t xml:space="preserve"> CSOs</w:t>
      </w:r>
      <w:r w:rsidR="00EF0387">
        <w:rPr>
          <w:rFonts w:ascii="Calibri" w:hAnsi="Calibri" w:cs="Calibri"/>
          <w:sz w:val="21"/>
          <w:szCs w:val="21"/>
          <w:lang w:val="en-GB"/>
        </w:rPr>
        <w:t xml:space="preserve"> and other national stakeholders</w:t>
      </w:r>
      <w:r w:rsidR="00C141CE" w:rsidRPr="00A45142">
        <w:rPr>
          <w:rFonts w:ascii="Calibri" w:hAnsi="Calibri" w:cs="Calibri"/>
          <w:sz w:val="21"/>
          <w:szCs w:val="21"/>
          <w:lang w:val="en-GB"/>
        </w:rPr>
        <w:t xml:space="preserve"> for accountable, transparent, and professional election management</w:t>
      </w:r>
      <w:r w:rsidR="00B57168">
        <w:rPr>
          <w:rFonts w:ascii="Calibri" w:hAnsi="Calibri" w:cs="Calibri"/>
          <w:sz w:val="21"/>
          <w:szCs w:val="21"/>
          <w:lang w:val="en-GB"/>
        </w:rPr>
        <w:t>.</w:t>
      </w:r>
    </w:p>
    <w:p w14:paraId="75FB7046" w14:textId="52448F13" w:rsidR="004F62F1" w:rsidRPr="00A45142" w:rsidRDefault="004F62F1" w:rsidP="00A45142">
      <w:pPr>
        <w:numPr>
          <w:ilvl w:val="0"/>
          <w:numId w:val="11"/>
        </w:numPr>
        <w:spacing w:before="120" w:after="120" w:line="240" w:lineRule="auto"/>
        <w:jc w:val="both"/>
        <w:rPr>
          <w:rFonts w:ascii="Calibri" w:hAnsi="Calibri" w:cs="Calibri"/>
          <w:sz w:val="21"/>
          <w:szCs w:val="21"/>
          <w:lang w:val="en-GB"/>
        </w:rPr>
      </w:pPr>
      <w:r w:rsidRPr="00A45142">
        <w:rPr>
          <w:rFonts w:ascii="Calibri" w:hAnsi="Calibri" w:cs="Calibri"/>
          <w:sz w:val="21"/>
          <w:szCs w:val="21"/>
          <w:lang w:val="en-GB"/>
        </w:rPr>
        <w:t xml:space="preserve">Under </w:t>
      </w:r>
      <w:r w:rsidRPr="00A45142">
        <w:rPr>
          <w:rFonts w:ascii="Calibri" w:hAnsi="Calibri" w:cs="Calibri"/>
          <w:i/>
          <w:iCs/>
          <w:sz w:val="21"/>
          <w:szCs w:val="21"/>
          <w:lang w:val="en-GB"/>
        </w:rPr>
        <w:t>Output 3</w:t>
      </w:r>
      <w:r w:rsidRPr="00A45142">
        <w:rPr>
          <w:rFonts w:ascii="Calibri" w:hAnsi="Calibri" w:cs="Calibri"/>
          <w:sz w:val="21"/>
          <w:szCs w:val="21"/>
          <w:lang w:val="en-GB"/>
        </w:rPr>
        <w:t xml:space="preserve">, </w:t>
      </w:r>
      <w:r w:rsidR="006F3DD5" w:rsidRPr="00A45142">
        <w:rPr>
          <w:rFonts w:ascii="Calibri" w:hAnsi="Calibri" w:cs="Calibri"/>
          <w:sz w:val="21"/>
          <w:szCs w:val="21"/>
          <w:lang w:val="en-GB"/>
        </w:rPr>
        <w:t xml:space="preserve">the </w:t>
      </w:r>
      <w:r w:rsidR="00C141CE" w:rsidRPr="00A45142">
        <w:rPr>
          <w:rFonts w:ascii="Calibri" w:hAnsi="Calibri" w:cs="Calibri"/>
          <w:sz w:val="21"/>
          <w:szCs w:val="21"/>
          <w:lang w:val="en-GB"/>
        </w:rPr>
        <w:t>UN</w:t>
      </w:r>
      <w:r w:rsidR="00B57168">
        <w:rPr>
          <w:rFonts w:ascii="Calibri" w:hAnsi="Calibri" w:cs="Calibri"/>
          <w:sz w:val="21"/>
          <w:szCs w:val="21"/>
          <w:lang w:val="en-GB"/>
        </w:rPr>
        <w:t xml:space="preserve"> </w:t>
      </w:r>
      <w:r w:rsidR="00C141CE" w:rsidRPr="00A45142">
        <w:rPr>
          <w:rFonts w:ascii="Calibri" w:hAnsi="Calibri" w:cs="Calibri"/>
          <w:sz w:val="21"/>
          <w:szCs w:val="21"/>
          <w:lang w:val="en-GB"/>
        </w:rPr>
        <w:t xml:space="preserve">IEAT will be fostering inclusivity </w:t>
      </w:r>
      <w:r w:rsidR="00D11E2E" w:rsidRPr="00A45142">
        <w:rPr>
          <w:rFonts w:ascii="Calibri" w:hAnsi="Calibri" w:cs="Calibri"/>
          <w:sz w:val="21"/>
          <w:szCs w:val="21"/>
          <w:lang w:val="en-GB"/>
        </w:rPr>
        <w:t xml:space="preserve">through </w:t>
      </w:r>
      <w:r w:rsidR="003450B7">
        <w:rPr>
          <w:rFonts w:ascii="Calibri" w:hAnsi="Calibri" w:cs="Calibri"/>
          <w:sz w:val="21"/>
          <w:szCs w:val="21"/>
          <w:lang w:val="en-GB"/>
        </w:rPr>
        <w:t>supporting civic and voter education planning and implementation,</w:t>
      </w:r>
      <w:r w:rsidR="00D11E2E" w:rsidRPr="00A45142">
        <w:rPr>
          <w:rFonts w:ascii="Calibri" w:hAnsi="Calibri" w:cs="Calibri"/>
          <w:sz w:val="21"/>
          <w:szCs w:val="21"/>
          <w:lang w:val="en-GB"/>
        </w:rPr>
        <w:t xml:space="preserve"> including f</w:t>
      </w:r>
      <w:r w:rsidR="006F3DD5" w:rsidRPr="00A45142">
        <w:rPr>
          <w:rFonts w:ascii="Calibri" w:hAnsi="Calibri" w:cs="Calibri"/>
          <w:sz w:val="21"/>
          <w:szCs w:val="21"/>
          <w:lang w:val="en-GB"/>
        </w:rPr>
        <w:t>or</w:t>
      </w:r>
      <w:r w:rsidR="00D11E2E" w:rsidRPr="00A45142">
        <w:rPr>
          <w:rFonts w:ascii="Calibri" w:hAnsi="Calibri" w:cs="Calibri"/>
          <w:sz w:val="21"/>
          <w:szCs w:val="21"/>
          <w:lang w:val="en-GB"/>
        </w:rPr>
        <w:t xml:space="preserve"> women and vulnerable groups, </w:t>
      </w:r>
      <w:r w:rsidR="00C141CE" w:rsidRPr="00A45142">
        <w:rPr>
          <w:rFonts w:ascii="Calibri" w:hAnsi="Calibri" w:cs="Calibri"/>
          <w:sz w:val="21"/>
          <w:szCs w:val="21"/>
          <w:lang w:val="en-GB"/>
        </w:rPr>
        <w:t xml:space="preserve">and enhancing access to information through support to media organisations </w:t>
      </w:r>
      <w:r w:rsidR="00D11E2E" w:rsidRPr="00A45142">
        <w:rPr>
          <w:rFonts w:ascii="Calibri" w:hAnsi="Calibri" w:cs="Calibri"/>
          <w:sz w:val="21"/>
          <w:szCs w:val="21"/>
          <w:lang w:val="en-GB"/>
        </w:rPr>
        <w:t>i</w:t>
      </w:r>
      <w:r w:rsidR="00EB111A" w:rsidRPr="00A45142">
        <w:rPr>
          <w:rFonts w:ascii="Calibri" w:hAnsi="Calibri" w:cs="Calibri"/>
          <w:sz w:val="21"/>
          <w:szCs w:val="21"/>
          <w:lang w:val="en-GB"/>
        </w:rPr>
        <w:t>n the provision of accurate and impartial information</w:t>
      </w:r>
      <w:r w:rsidRPr="00A45142">
        <w:rPr>
          <w:rFonts w:ascii="Calibri" w:hAnsi="Calibri" w:cs="Calibri"/>
          <w:sz w:val="21"/>
          <w:szCs w:val="21"/>
          <w:lang w:val="en-GB"/>
        </w:rPr>
        <w:t xml:space="preserve">. </w:t>
      </w:r>
    </w:p>
    <w:p w14:paraId="63F14EA2" w14:textId="2BED422C" w:rsidR="00F20E46" w:rsidRPr="00A45142" w:rsidRDefault="00F20E46" w:rsidP="00A45142">
      <w:pPr>
        <w:numPr>
          <w:ilvl w:val="0"/>
          <w:numId w:val="11"/>
        </w:numPr>
        <w:spacing w:before="120" w:after="120" w:line="240" w:lineRule="auto"/>
        <w:jc w:val="both"/>
        <w:rPr>
          <w:rFonts w:ascii="Calibri" w:hAnsi="Calibri" w:cs="Calibri"/>
          <w:bCs/>
          <w:iCs/>
          <w:sz w:val="21"/>
          <w:szCs w:val="21"/>
          <w:lang w:val="en-GB"/>
        </w:rPr>
      </w:pPr>
      <w:r w:rsidRPr="00A45142">
        <w:rPr>
          <w:rFonts w:ascii="Calibri" w:hAnsi="Calibri" w:cs="Calibri"/>
          <w:bCs/>
          <w:iCs/>
          <w:sz w:val="21"/>
          <w:szCs w:val="21"/>
          <w:lang w:val="en-GB"/>
        </w:rPr>
        <w:t xml:space="preserve">Under </w:t>
      </w:r>
      <w:r w:rsidRPr="00A45142">
        <w:rPr>
          <w:rFonts w:ascii="Calibri" w:hAnsi="Calibri" w:cs="Calibri"/>
          <w:bCs/>
          <w:i/>
          <w:sz w:val="21"/>
          <w:szCs w:val="21"/>
          <w:lang w:val="en-GB"/>
        </w:rPr>
        <w:t>Output 4</w:t>
      </w:r>
      <w:r w:rsidRPr="00A45142">
        <w:rPr>
          <w:rFonts w:ascii="Calibri" w:hAnsi="Calibri" w:cs="Calibri"/>
          <w:bCs/>
          <w:iCs/>
          <w:sz w:val="21"/>
          <w:szCs w:val="21"/>
          <w:lang w:val="en-GB"/>
        </w:rPr>
        <w:t xml:space="preserve">, </w:t>
      </w:r>
      <w:r w:rsidR="006F3DD5" w:rsidRPr="00A45142">
        <w:rPr>
          <w:rFonts w:ascii="Calibri" w:hAnsi="Calibri" w:cs="Calibri"/>
          <w:bCs/>
          <w:iCs/>
          <w:sz w:val="21"/>
          <w:szCs w:val="21"/>
          <w:lang w:val="en-GB"/>
        </w:rPr>
        <w:t xml:space="preserve">the </w:t>
      </w:r>
      <w:r w:rsidRPr="00A45142">
        <w:rPr>
          <w:rFonts w:ascii="Calibri" w:hAnsi="Calibri" w:cs="Calibri"/>
          <w:bCs/>
          <w:iCs/>
          <w:sz w:val="21"/>
          <w:szCs w:val="21"/>
          <w:lang w:val="en-GB"/>
        </w:rPr>
        <w:t xml:space="preserve">UNIEAT will </w:t>
      </w:r>
      <w:r w:rsidR="00D11E2E" w:rsidRPr="00A45142">
        <w:rPr>
          <w:rFonts w:ascii="Calibri" w:hAnsi="Calibri" w:cs="Calibri"/>
          <w:bCs/>
          <w:iCs/>
          <w:sz w:val="21"/>
          <w:szCs w:val="21"/>
          <w:lang w:val="en-GB"/>
        </w:rPr>
        <w:t xml:space="preserve">also </w:t>
      </w:r>
      <w:r w:rsidRPr="00A45142">
        <w:rPr>
          <w:rFonts w:ascii="Calibri" w:hAnsi="Calibri" w:cs="Calibri"/>
          <w:bCs/>
          <w:iCs/>
          <w:sz w:val="21"/>
          <w:szCs w:val="21"/>
          <w:lang w:val="en-GB"/>
        </w:rPr>
        <w:t xml:space="preserve">be </w:t>
      </w:r>
      <w:r w:rsidR="003E5DC5">
        <w:rPr>
          <w:rFonts w:ascii="Calibri" w:hAnsi="Calibri" w:cs="Calibri"/>
          <w:bCs/>
          <w:iCs/>
          <w:sz w:val="21"/>
          <w:szCs w:val="21"/>
          <w:lang w:val="en-GB"/>
        </w:rPr>
        <w:t xml:space="preserve">strengthening the institutional capacity and </w:t>
      </w:r>
      <w:r w:rsidR="0055444B">
        <w:rPr>
          <w:rFonts w:ascii="Calibri" w:hAnsi="Calibri" w:cs="Calibri"/>
          <w:bCs/>
          <w:iCs/>
          <w:sz w:val="21"/>
          <w:szCs w:val="21"/>
          <w:lang w:val="en-GB"/>
        </w:rPr>
        <w:t xml:space="preserve">capacity building of the NPS as national, state and county level to professionally manage elections security and </w:t>
      </w:r>
      <w:r w:rsidR="00B72DFE">
        <w:rPr>
          <w:rFonts w:ascii="Calibri" w:hAnsi="Calibri" w:cs="Calibri"/>
          <w:bCs/>
          <w:iCs/>
          <w:sz w:val="21"/>
          <w:szCs w:val="21"/>
          <w:lang w:val="en-GB"/>
        </w:rPr>
        <w:t>mitigate the occurrence of electoral related violence, with a specific focus on the prevention of violence against women in elections (VAWiE).</w:t>
      </w:r>
      <w:r w:rsidRPr="00A45142">
        <w:rPr>
          <w:rFonts w:ascii="Calibri" w:hAnsi="Calibri" w:cs="Calibri"/>
          <w:bCs/>
          <w:iCs/>
          <w:sz w:val="21"/>
          <w:szCs w:val="21"/>
          <w:lang w:val="en-GB"/>
        </w:rPr>
        <w:t xml:space="preserve"> </w:t>
      </w:r>
    </w:p>
    <w:p w14:paraId="41FAA152" w14:textId="73CE17DC" w:rsidR="00BB31B1" w:rsidRPr="00284D48" w:rsidRDefault="00BB31B1" w:rsidP="00284D48">
      <w:pPr>
        <w:pStyle w:val="ListParagraph"/>
        <w:numPr>
          <w:ilvl w:val="0"/>
          <w:numId w:val="11"/>
        </w:numPr>
        <w:spacing w:before="120" w:after="120" w:line="240" w:lineRule="auto"/>
        <w:contextualSpacing w:val="0"/>
        <w:jc w:val="both"/>
        <w:rPr>
          <w:rFonts w:ascii="Calibri" w:hAnsi="Calibri" w:cs="Calibri"/>
          <w:color w:val="FF0000"/>
          <w:sz w:val="21"/>
          <w:szCs w:val="21"/>
          <w:lang w:val="en-GB"/>
        </w:rPr>
        <w:sectPr w:rsidR="00BB31B1" w:rsidRPr="00284D48" w:rsidSect="004F62F1">
          <w:pgSz w:w="11906" w:h="16838" w:code="9"/>
          <w:pgMar w:top="1440" w:right="1440" w:bottom="1440" w:left="1440" w:header="540" w:footer="385" w:gutter="0"/>
          <w:cols w:space="720"/>
          <w:docGrid w:linePitch="360"/>
        </w:sectPr>
      </w:pPr>
      <w:r w:rsidRPr="00A45142">
        <w:rPr>
          <w:rFonts w:ascii="Calibri" w:hAnsi="Calibri" w:cs="Calibri"/>
          <w:bCs/>
          <w:i/>
          <w:sz w:val="21"/>
          <w:szCs w:val="21"/>
          <w:lang w:val="en-GB"/>
        </w:rPr>
        <w:t>Under Output 6</w:t>
      </w:r>
      <w:r w:rsidRPr="00A45142">
        <w:rPr>
          <w:rFonts w:ascii="Calibri" w:hAnsi="Calibri" w:cs="Calibri"/>
          <w:bCs/>
          <w:iCs/>
          <w:sz w:val="21"/>
          <w:szCs w:val="21"/>
          <w:lang w:val="en-GB"/>
        </w:rPr>
        <w:t>, the UN</w:t>
      </w:r>
      <w:r w:rsidR="00284D48">
        <w:rPr>
          <w:rFonts w:ascii="Calibri" w:hAnsi="Calibri" w:cs="Calibri"/>
          <w:bCs/>
          <w:iCs/>
          <w:sz w:val="21"/>
          <w:szCs w:val="21"/>
          <w:lang w:val="en-GB"/>
        </w:rPr>
        <w:t xml:space="preserve"> </w:t>
      </w:r>
      <w:r w:rsidRPr="00A45142">
        <w:rPr>
          <w:rFonts w:ascii="Calibri" w:hAnsi="Calibri" w:cs="Calibri"/>
          <w:bCs/>
          <w:iCs/>
          <w:sz w:val="21"/>
          <w:szCs w:val="21"/>
          <w:lang w:val="en-GB"/>
        </w:rPr>
        <w:t>IEAT will</w:t>
      </w:r>
      <w:r w:rsidR="00803FB7" w:rsidRPr="00A45142">
        <w:rPr>
          <w:rFonts w:ascii="Calibri" w:hAnsi="Calibri" w:cs="Calibri"/>
          <w:bCs/>
          <w:iCs/>
          <w:sz w:val="21"/>
          <w:szCs w:val="21"/>
          <w:lang w:val="en-GB"/>
        </w:rPr>
        <w:t xml:space="preserve"> </w:t>
      </w:r>
      <w:r w:rsidR="003A355F" w:rsidRPr="00A45142">
        <w:rPr>
          <w:rFonts w:ascii="Calibri" w:hAnsi="Calibri" w:cs="Calibri"/>
          <w:bCs/>
          <w:iCs/>
          <w:sz w:val="21"/>
          <w:szCs w:val="21"/>
          <w:lang w:val="en-GB"/>
        </w:rPr>
        <w:t>uphold its</w:t>
      </w:r>
      <w:r w:rsidR="00803FB7" w:rsidRPr="00A45142">
        <w:rPr>
          <w:rFonts w:ascii="Calibri" w:hAnsi="Calibri" w:cs="Calibri"/>
          <w:bCs/>
          <w:iCs/>
          <w:sz w:val="21"/>
          <w:szCs w:val="21"/>
          <w:lang w:val="en-GB"/>
        </w:rPr>
        <w:t xml:space="preserve"> project management support towards achieving the above outputs</w:t>
      </w:r>
      <w:r w:rsidR="00284D48">
        <w:rPr>
          <w:rFonts w:ascii="Calibri" w:hAnsi="Calibri" w:cs="Calibri"/>
          <w:bCs/>
          <w:iCs/>
          <w:sz w:val="21"/>
          <w:szCs w:val="21"/>
          <w:lang w:val="en-GB"/>
        </w:rPr>
        <w:t xml:space="preserve"> but also maintaining </w:t>
      </w:r>
      <w:r w:rsidR="00BF2A57">
        <w:rPr>
          <w:rFonts w:ascii="Calibri" w:hAnsi="Calibri" w:cs="Calibri"/>
          <w:bCs/>
          <w:iCs/>
          <w:sz w:val="21"/>
          <w:szCs w:val="21"/>
          <w:lang w:val="en-GB"/>
        </w:rPr>
        <w:t>a transparent</w:t>
      </w:r>
      <w:r w:rsidR="00284D48">
        <w:rPr>
          <w:rFonts w:ascii="Calibri" w:hAnsi="Calibri" w:cs="Calibri"/>
          <w:bCs/>
          <w:iCs/>
          <w:sz w:val="21"/>
          <w:szCs w:val="21"/>
          <w:lang w:val="en-GB"/>
        </w:rPr>
        <w:t xml:space="preserve"> and accountable relation with international partners.</w:t>
      </w:r>
    </w:p>
    <w:p w14:paraId="77628FE8" w14:textId="0A9E3C87" w:rsidR="004313B0" w:rsidRPr="00B41F72" w:rsidRDefault="004313B0" w:rsidP="00B41F72">
      <w:pPr>
        <w:pStyle w:val="Heading1"/>
        <w:shd w:val="clear" w:color="auto" w:fill="DAE9F7" w:themeFill="text2" w:themeFillTint="1A"/>
        <w:rPr>
          <w:rFonts w:ascii="Calibri" w:hAnsi="Calibri" w:cs="Calibri"/>
          <w:b/>
          <w:color w:val="auto"/>
          <w:sz w:val="22"/>
          <w:szCs w:val="22"/>
          <w:lang w:val="en-GB"/>
        </w:rPr>
      </w:pPr>
      <w:bookmarkStart w:id="46" w:name="_Toc197395765"/>
      <w:bookmarkStart w:id="47" w:name="_Toc30876847"/>
      <w:bookmarkEnd w:id="44"/>
      <w:bookmarkEnd w:id="45"/>
      <w:r w:rsidRPr="00A45142">
        <w:rPr>
          <w:rFonts w:ascii="Calibri" w:hAnsi="Calibri" w:cs="Calibri"/>
          <w:b/>
          <w:color w:val="auto"/>
          <w:sz w:val="22"/>
          <w:szCs w:val="22"/>
          <w:lang w:val="en-GB"/>
        </w:rPr>
        <w:lastRenderedPageBreak/>
        <w:t>ANNEX A: FAST FACTS</w:t>
      </w:r>
      <w:bookmarkEnd w:id="46"/>
    </w:p>
    <w:tbl>
      <w:tblPr>
        <w:tblStyle w:val="TableGrid"/>
        <w:tblW w:w="15021" w:type="dxa"/>
        <w:tblLook w:val="04A0" w:firstRow="1" w:lastRow="0" w:firstColumn="1" w:lastColumn="0" w:noHBand="0" w:noVBand="1"/>
      </w:tblPr>
      <w:tblGrid>
        <w:gridCol w:w="480"/>
        <w:gridCol w:w="3343"/>
        <w:gridCol w:w="7229"/>
        <w:gridCol w:w="3969"/>
      </w:tblGrid>
      <w:tr w:rsidR="004313B0" w:rsidRPr="00B41B57" w14:paraId="7FF71544" w14:textId="77777777" w:rsidTr="5514D3E5">
        <w:tc>
          <w:tcPr>
            <w:tcW w:w="15021" w:type="dxa"/>
            <w:gridSpan w:val="4"/>
            <w:shd w:val="clear" w:color="auto" w:fill="D1D1D1" w:themeFill="background2" w:themeFillShade="E6"/>
          </w:tcPr>
          <w:p w14:paraId="03AC3197" w14:textId="77777777" w:rsidR="004313B0" w:rsidRPr="00A45142" w:rsidRDefault="004313B0" w:rsidP="00DC4081">
            <w:pPr>
              <w:spacing w:before="120" w:after="120" w:line="259" w:lineRule="auto"/>
              <w:jc w:val="center"/>
              <w:rPr>
                <w:rFonts w:ascii="Calibri" w:hAnsi="Calibri" w:cs="Calibri"/>
                <w:b/>
                <w:bCs/>
                <w:sz w:val="18"/>
                <w:szCs w:val="18"/>
                <w:lang w:val="en-GB"/>
              </w:rPr>
            </w:pPr>
            <w:r w:rsidRPr="00A45142">
              <w:rPr>
                <w:rFonts w:ascii="Calibri" w:hAnsi="Calibri" w:cs="Calibri"/>
                <w:b/>
                <w:bCs/>
                <w:sz w:val="18"/>
                <w:szCs w:val="18"/>
                <w:lang w:val="en-GB"/>
              </w:rPr>
              <w:t>OPERATIONS (Coordination, ICT, electoral Logistics, elections Security, etc.)</w:t>
            </w:r>
          </w:p>
        </w:tc>
      </w:tr>
      <w:tr w:rsidR="004313B0" w:rsidRPr="00B41B57" w14:paraId="096278F7" w14:textId="77777777" w:rsidTr="008D12EA">
        <w:tc>
          <w:tcPr>
            <w:tcW w:w="480" w:type="dxa"/>
          </w:tcPr>
          <w:p w14:paraId="44F7C05F" w14:textId="77777777" w:rsidR="004313B0" w:rsidRPr="00A45142" w:rsidRDefault="004313B0" w:rsidP="004313B0">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No</w:t>
            </w:r>
          </w:p>
        </w:tc>
        <w:tc>
          <w:tcPr>
            <w:tcW w:w="3343" w:type="dxa"/>
          </w:tcPr>
          <w:p w14:paraId="6F9BE14A" w14:textId="77777777" w:rsidR="004313B0" w:rsidRPr="00A45142" w:rsidRDefault="004313B0" w:rsidP="004313B0">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Area</w:t>
            </w:r>
          </w:p>
        </w:tc>
        <w:tc>
          <w:tcPr>
            <w:tcW w:w="7229" w:type="dxa"/>
          </w:tcPr>
          <w:p w14:paraId="4A1EB97C" w14:textId="77777777" w:rsidR="004313B0" w:rsidRPr="00A45142" w:rsidRDefault="004313B0" w:rsidP="004313B0">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Achievements</w:t>
            </w:r>
          </w:p>
        </w:tc>
        <w:tc>
          <w:tcPr>
            <w:tcW w:w="3969" w:type="dxa"/>
          </w:tcPr>
          <w:p w14:paraId="17BEAF94" w14:textId="6649C2AC" w:rsidR="004313B0" w:rsidRPr="00A45142" w:rsidRDefault="0095601C" w:rsidP="004313B0">
            <w:pPr>
              <w:spacing w:after="160" w:line="259" w:lineRule="auto"/>
              <w:jc w:val="center"/>
              <w:rPr>
                <w:rFonts w:ascii="Calibri" w:hAnsi="Calibri" w:cs="Calibri"/>
                <w:b/>
                <w:bCs/>
                <w:sz w:val="18"/>
                <w:szCs w:val="18"/>
                <w:lang w:val="en-GB"/>
              </w:rPr>
            </w:pPr>
            <w:r w:rsidRPr="00A45142">
              <w:rPr>
                <w:rFonts w:ascii="Calibri" w:hAnsi="Calibri" w:cs="Calibri"/>
                <w:b/>
                <w:bCs/>
                <w:sz w:val="18"/>
                <w:szCs w:val="18"/>
              </w:rPr>
              <w:t>Observations, challenges, and lessons learned.</w:t>
            </w:r>
          </w:p>
        </w:tc>
      </w:tr>
      <w:tr w:rsidR="004313B0" w:rsidRPr="00B41B57" w14:paraId="6C307174" w14:textId="77777777" w:rsidTr="008D12EA">
        <w:tc>
          <w:tcPr>
            <w:tcW w:w="480" w:type="dxa"/>
          </w:tcPr>
          <w:p w14:paraId="21C7580D" w14:textId="77777777" w:rsidR="004313B0" w:rsidRPr="00A45142" w:rsidRDefault="004313B0"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1</w:t>
            </w:r>
          </w:p>
        </w:tc>
        <w:tc>
          <w:tcPr>
            <w:tcW w:w="3343" w:type="dxa"/>
          </w:tcPr>
          <w:p w14:paraId="7789A6AA" w14:textId="57FF1A30" w:rsidR="004313B0" w:rsidRPr="00A45142" w:rsidRDefault="00FD3D17"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Coordination</w:t>
            </w:r>
          </w:p>
        </w:tc>
        <w:tc>
          <w:tcPr>
            <w:tcW w:w="7229" w:type="dxa"/>
          </w:tcPr>
          <w:p w14:paraId="76CBAD95" w14:textId="5E620E9A" w:rsidR="004313B0" w:rsidRPr="00A45142" w:rsidRDefault="00FC582B"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Liaison with NEC and SHEC towards assessment of SHEC infrastructure and equipment.</w:t>
            </w:r>
          </w:p>
        </w:tc>
        <w:tc>
          <w:tcPr>
            <w:tcW w:w="3969" w:type="dxa"/>
          </w:tcPr>
          <w:p w14:paraId="7ECF27A2" w14:textId="77777777" w:rsidR="004313B0" w:rsidRPr="00A45142" w:rsidRDefault="004313B0" w:rsidP="004313B0">
            <w:pPr>
              <w:spacing w:after="160" w:line="259" w:lineRule="auto"/>
              <w:rPr>
                <w:rFonts w:ascii="Calibri" w:hAnsi="Calibri" w:cs="Calibri"/>
                <w:sz w:val="18"/>
                <w:szCs w:val="18"/>
                <w:lang w:val="en-GB"/>
              </w:rPr>
            </w:pPr>
          </w:p>
        </w:tc>
      </w:tr>
      <w:tr w:rsidR="004313B0" w:rsidRPr="00B41B57" w14:paraId="743CA406" w14:textId="77777777" w:rsidTr="008D12EA">
        <w:tc>
          <w:tcPr>
            <w:tcW w:w="480" w:type="dxa"/>
          </w:tcPr>
          <w:p w14:paraId="197D55DF" w14:textId="77777777" w:rsidR="004313B0" w:rsidRPr="00A45142" w:rsidRDefault="004313B0"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2</w:t>
            </w:r>
          </w:p>
        </w:tc>
        <w:tc>
          <w:tcPr>
            <w:tcW w:w="3343" w:type="dxa"/>
          </w:tcPr>
          <w:p w14:paraId="785400AF" w14:textId="13589A34" w:rsidR="004313B0" w:rsidRPr="00A45142" w:rsidRDefault="00FD3D17"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Logistics</w:t>
            </w:r>
          </w:p>
        </w:tc>
        <w:tc>
          <w:tcPr>
            <w:tcW w:w="7229" w:type="dxa"/>
          </w:tcPr>
          <w:p w14:paraId="49AB2E03" w14:textId="0098B83F" w:rsidR="004313B0" w:rsidRPr="00A45142" w:rsidRDefault="00FC582B"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Refurbishment of SHEC offices, construction of new offices, donation of four (4) cars and seven (7) laptops to NEC to enhance its operational capacity.</w:t>
            </w:r>
          </w:p>
        </w:tc>
        <w:tc>
          <w:tcPr>
            <w:tcW w:w="3969" w:type="dxa"/>
          </w:tcPr>
          <w:p w14:paraId="47110D6B" w14:textId="77777777" w:rsidR="004313B0" w:rsidRPr="00A45142" w:rsidRDefault="004313B0" w:rsidP="004313B0">
            <w:pPr>
              <w:spacing w:after="160" w:line="259" w:lineRule="auto"/>
              <w:rPr>
                <w:rFonts w:ascii="Calibri" w:hAnsi="Calibri" w:cs="Calibri"/>
                <w:sz w:val="18"/>
                <w:szCs w:val="18"/>
                <w:lang w:val="en-GB"/>
              </w:rPr>
            </w:pPr>
          </w:p>
        </w:tc>
      </w:tr>
      <w:tr w:rsidR="004313B0" w:rsidRPr="00B41B57" w14:paraId="6F291750" w14:textId="77777777" w:rsidTr="008D12EA">
        <w:tc>
          <w:tcPr>
            <w:tcW w:w="480" w:type="dxa"/>
          </w:tcPr>
          <w:p w14:paraId="556D786F" w14:textId="709C988C" w:rsidR="004313B0" w:rsidRPr="00A45142" w:rsidRDefault="00FD3D17"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3</w:t>
            </w:r>
          </w:p>
        </w:tc>
        <w:tc>
          <w:tcPr>
            <w:tcW w:w="3343" w:type="dxa"/>
          </w:tcPr>
          <w:p w14:paraId="63B216B5" w14:textId="1127EF8A" w:rsidR="004313B0" w:rsidRPr="00A45142" w:rsidRDefault="00FD3D17"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ICT</w:t>
            </w:r>
          </w:p>
        </w:tc>
        <w:tc>
          <w:tcPr>
            <w:tcW w:w="7229" w:type="dxa"/>
          </w:tcPr>
          <w:p w14:paraId="050D663D" w14:textId="77777777" w:rsidR="004313B0" w:rsidRPr="00A45142" w:rsidRDefault="00E352E4" w:rsidP="00E352E4">
            <w:pPr>
              <w:pStyle w:val="ListParagraph"/>
              <w:numPr>
                <w:ilvl w:val="0"/>
                <w:numId w:val="7"/>
              </w:numPr>
              <w:ind w:left="171" w:hanging="142"/>
              <w:rPr>
                <w:rFonts w:ascii="Calibri" w:hAnsi="Calibri" w:cs="Calibri"/>
                <w:sz w:val="18"/>
                <w:szCs w:val="18"/>
                <w:lang w:val="en-GB"/>
              </w:rPr>
            </w:pPr>
            <w:r w:rsidRPr="00A45142">
              <w:rPr>
                <w:rFonts w:ascii="Calibri" w:hAnsi="Calibri" w:cs="Calibri"/>
                <w:sz w:val="18"/>
                <w:szCs w:val="18"/>
                <w:lang w:val="en-GB"/>
              </w:rPr>
              <w:t>Development and launching of NEC’s website.</w:t>
            </w:r>
          </w:p>
          <w:p w14:paraId="421E1C88" w14:textId="5876DA01" w:rsidR="00E352E4" w:rsidRPr="00A45142" w:rsidRDefault="00E352E4" w:rsidP="004313B0">
            <w:pPr>
              <w:pStyle w:val="ListParagraph"/>
              <w:numPr>
                <w:ilvl w:val="0"/>
                <w:numId w:val="7"/>
              </w:numPr>
              <w:ind w:left="171" w:hanging="142"/>
              <w:rPr>
                <w:rFonts w:ascii="Calibri" w:hAnsi="Calibri" w:cs="Calibri"/>
                <w:sz w:val="18"/>
                <w:szCs w:val="18"/>
                <w:lang w:val="en-GB"/>
              </w:rPr>
            </w:pPr>
            <w:r w:rsidRPr="00A45142">
              <w:rPr>
                <w:rFonts w:ascii="Calibri" w:hAnsi="Calibri" w:cs="Calibri"/>
                <w:sz w:val="18"/>
                <w:szCs w:val="18"/>
                <w:lang w:val="en-GB"/>
              </w:rPr>
              <w:t>Training on MS Office, emails, and website navigation.</w:t>
            </w:r>
          </w:p>
        </w:tc>
        <w:tc>
          <w:tcPr>
            <w:tcW w:w="3969" w:type="dxa"/>
          </w:tcPr>
          <w:p w14:paraId="18397423" w14:textId="77777777" w:rsidR="004313B0" w:rsidRPr="00A45142" w:rsidRDefault="004313B0" w:rsidP="004313B0">
            <w:pPr>
              <w:spacing w:after="160" w:line="259" w:lineRule="auto"/>
              <w:rPr>
                <w:rFonts w:ascii="Calibri" w:hAnsi="Calibri" w:cs="Calibri"/>
                <w:sz w:val="18"/>
                <w:szCs w:val="18"/>
                <w:lang w:val="en-GB"/>
              </w:rPr>
            </w:pPr>
          </w:p>
        </w:tc>
      </w:tr>
      <w:tr w:rsidR="004313B0" w:rsidRPr="00B41B57" w14:paraId="3A49B82B" w14:textId="77777777" w:rsidTr="008D12EA">
        <w:tc>
          <w:tcPr>
            <w:tcW w:w="480" w:type="dxa"/>
          </w:tcPr>
          <w:p w14:paraId="16704589" w14:textId="441D34E9" w:rsidR="004313B0" w:rsidRPr="00A45142" w:rsidRDefault="00FD3D17"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4</w:t>
            </w:r>
          </w:p>
        </w:tc>
        <w:tc>
          <w:tcPr>
            <w:tcW w:w="3343" w:type="dxa"/>
          </w:tcPr>
          <w:p w14:paraId="6C285AC7" w14:textId="1434DDF7" w:rsidR="004313B0" w:rsidRPr="00A45142" w:rsidRDefault="00FD3D17"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Elections security</w:t>
            </w:r>
          </w:p>
        </w:tc>
        <w:tc>
          <w:tcPr>
            <w:tcW w:w="7229" w:type="dxa"/>
          </w:tcPr>
          <w:p w14:paraId="6EFCFA6D" w14:textId="77777777" w:rsidR="004313B0" w:rsidRPr="00A45142" w:rsidRDefault="00E352E4" w:rsidP="002F5DF7">
            <w:pPr>
              <w:spacing w:line="259" w:lineRule="auto"/>
              <w:rPr>
                <w:rFonts w:ascii="Calibri" w:hAnsi="Calibri" w:cs="Calibri"/>
                <w:sz w:val="18"/>
                <w:szCs w:val="18"/>
                <w:lang w:val="en-GB"/>
              </w:rPr>
            </w:pPr>
            <w:r w:rsidRPr="00A45142">
              <w:rPr>
                <w:rFonts w:ascii="Calibri" w:hAnsi="Calibri" w:cs="Calibri"/>
                <w:sz w:val="18"/>
                <w:szCs w:val="18"/>
                <w:lang w:val="en-GB"/>
              </w:rPr>
              <w:t>Coordination in the framework of the Electoral Security Committee.</w:t>
            </w:r>
          </w:p>
          <w:p w14:paraId="632F8578" w14:textId="25E228D3" w:rsidR="002F5DF7" w:rsidRPr="00A45142" w:rsidRDefault="002F5DF7"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Capacity building on the prevention of VAWiE and electoral offenses.</w:t>
            </w:r>
          </w:p>
        </w:tc>
        <w:tc>
          <w:tcPr>
            <w:tcW w:w="3969" w:type="dxa"/>
          </w:tcPr>
          <w:p w14:paraId="31202C21" w14:textId="77777777" w:rsidR="004313B0" w:rsidRPr="00A45142" w:rsidRDefault="004313B0" w:rsidP="004313B0">
            <w:pPr>
              <w:spacing w:after="160" w:line="259" w:lineRule="auto"/>
              <w:rPr>
                <w:rFonts w:ascii="Calibri" w:hAnsi="Calibri" w:cs="Calibri"/>
                <w:sz w:val="18"/>
                <w:szCs w:val="18"/>
                <w:lang w:val="en-GB"/>
              </w:rPr>
            </w:pPr>
          </w:p>
        </w:tc>
      </w:tr>
      <w:tr w:rsidR="004313B0" w:rsidRPr="00B41B57" w14:paraId="50E0DF55" w14:textId="77777777" w:rsidTr="5514D3E5">
        <w:tc>
          <w:tcPr>
            <w:tcW w:w="15021" w:type="dxa"/>
            <w:gridSpan w:val="4"/>
            <w:shd w:val="clear" w:color="auto" w:fill="D1D1D1" w:themeFill="background2" w:themeFillShade="E6"/>
          </w:tcPr>
          <w:p w14:paraId="3E8D6177" w14:textId="77777777" w:rsidR="004313B0" w:rsidRPr="00A45142" w:rsidRDefault="004313B0" w:rsidP="00DC4081">
            <w:pPr>
              <w:spacing w:before="120" w:after="120" w:line="259" w:lineRule="auto"/>
              <w:jc w:val="center"/>
              <w:rPr>
                <w:rFonts w:ascii="Calibri" w:hAnsi="Calibri" w:cs="Calibri"/>
                <w:b/>
                <w:bCs/>
                <w:sz w:val="18"/>
                <w:szCs w:val="18"/>
                <w:lang w:val="en-GB"/>
              </w:rPr>
            </w:pPr>
            <w:r w:rsidRPr="00A45142">
              <w:rPr>
                <w:rFonts w:ascii="Calibri" w:hAnsi="Calibri" w:cs="Calibri"/>
                <w:b/>
                <w:bCs/>
                <w:sz w:val="18"/>
                <w:szCs w:val="18"/>
                <w:lang w:val="en-GB"/>
              </w:rPr>
              <w:t>LEGAL (including support to EDR and constitutional review)</w:t>
            </w:r>
          </w:p>
        </w:tc>
      </w:tr>
      <w:tr w:rsidR="004313B0" w:rsidRPr="00B41B57" w14:paraId="5D474B93" w14:textId="77777777" w:rsidTr="008D12EA">
        <w:tc>
          <w:tcPr>
            <w:tcW w:w="480" w:type="dxa"/>
          </w:tcPr>
          <w:p w14:paraId="5DE49632" w14:textId="77777777" w:rsidR="004313B0" w:rsidRPr="00A45142" w:rsidRDefault="004313B0" w:rsidP="004313B0">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No</w:t>
            </w:r>
          </w:p>
        </w:tc>
        <w:tc>
          <w:tcPr>
            <w:tcW w:w="3343" w:type="dxa"/>
          </w:tcPr>
          <w:p w14:paraId="2562DF99" w14:textId="77777777" w:rsidR="004313B0" w:rsidRPr="00A45142" w:rsidRDefault="004313B0" w:rsidP="004313B0">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Area</w:t>
            </w:r>
          </w:p>
        </w:tc>
        <w:tc>
          <w:tcPr>
            <w:tcW w:w="7229" w:type="dxa"/>
          </w:tcPr>
          <w:p w14:paraId="5D28A57B" w14:textId="77777777" w:rsidR="004313B0" w:rsidRPr="00A45142" w:rsidRDefault="004313B0" w:rsidP="004313B0">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Achievements</w:t>
            </w:r>
          </w:p>
        </w:tc>
        <w:tc>
          <w:tcPr>
            <w:tcW w:w="3969" w:type="dxa"/>
          </w:tcPr>
          <w:p w14:paraId="7B6142A9" w14:textId="7AEE50C4" w:rsidR="004313B0" w:rsidRPr="00A45142" w:rsidRDefault="0095601C" w:rsidP="004313B0">
            <w:pPr>
              <w:spacing w:after="160" w:line="259" w:lineRule="auto"/>
              <w:jc w:val="center"/>
              <w:rPr>
                <w:rFonts w:ascii="Calibri" w:hAnsi="Calibri" w:cs="Calibri"/>
                <w:sz w:val="18"/>
                <w:szCs w:val="18"/>
                <w:lang w:val="en-GB"/>
              </w:rPr>
            </w:pPr>
            <w:r w:rsidRPr="00A45142">
              <w:rPr>
                <w:rFonts w:ascii="Calibri" w:hAnsi="Calibri" w:cs="Calibri"/>
                <w:b/>
                <w:bCs/>
                <w:sz w:val="18"/>
                <w:szCs w:val="18"/>
              </w:rPr>
              <w:t>Observations, challenges, and lessons learned.</w:t>
            </w:r>
          </w:p>
        </w:tc>
      </w:tr>
      <w:tr w:rsidR="006D6AD5" w:rsidRPr="00B41B57" w14:paraId="0992F90D" w14:textId="77777777" w:rsidTr="008D12EA">
        <w:tc>
          <w:tcPr>
            <w:tcW w:w="480" w:type="dxa"/>
          </w:tcPr>
          <w:p w14:paraId="132B1BC0" w14:textId="77777777" w:rsidR="006D6AD5" w:rsidRPr="00A45142" w:rsidRDefault="006D6AD5"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1</w:t>
            </w:r>
          </w:p>
        </w:tc>
        <w:tc>
          <w:tcPr>
            <w:tcW w:w="3343" w:type="dxa"/>
          </w:tcPr>
          <w:p w14:paraId="77D443F4" w14:textId="4DBD6798" w:rsidR="006D6AD5" w:rsidRPr="00A45142" w:rsidRDefault="006D6AD5" w:rsidP="5514D3E5">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NEC Secondary Legislation - Regulation No. 1/2024 on the Use and Purpose of a Code of Conduct, with the NEC Code of Conduct;</w:t>
            </w:r>
          </w:p>
        </w:tc>
        <w:tc>
          <w:tcPr>
            <w:tcW w:w="7229" w:type="dxa"/>
          </w:tcPr>
          <w:p w14:paraId="253FD21E" w14:textId="77777777" w:rsidR="006D6AD5" w:rsidRPr="00A45142" w:rsidRDefault="006D6AD5"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Regulation adopted by Commission and Code of Conduct signed by the Commissioners in Dec 2024</w:t>
            </w:r>
          </w:p>
        </w:tc>
        <w:tc>
          <w:tcPr>
            <w:tcW w:w="3969" w:type="dxa"/>
            <w:vMerge w:val="restart"/>
          </w:tcPr>
          <w:p w14:paraId="0D296138" w14:textId="77777777" w:rsidR="006D6AD5" w:rsidRPr="00A45142" w:rsidRDefault="006D6AD5" w:rsidP="5514D3E5">
            <w:pPr>
              <w:spacing w:after="160" w:line="259" w:lineRule="auto"/>
              <w:jc w:val="both"/>
              <w:rPr>
                <w:rFonts w:ascii="Calibri" w:hAnsi="Calibri" w:cs="Calibri"/>
                <w:sz w:val="18"/>
                <w:szCs w:val="18"/>
                <w:lang w:val="en-GB"/>
              </w:rPr>
            </w:pPr>
          </w:p>
          <w:p w14:paraId="55A17F37" w14:textId="77777777" w:rsidR="006D6AD5" w:rsidRPr="00A45142" w:rsidRDefault="006D6AD5" w:rsidP="5514D3E5">
            <w:pPr>
              <w:spacing w:after="160" w:line="259" w:lineRule="auto"/>
              <w:jc w:val="both"/>
              <w:rPr>
                <w:rFonts w:ascii="Calibri" w:hAnsi="Calibri" w:cs="Calibri"/>
                <w:sz w:val="18"/>
                <w:szCs w:val="18"/>
                <w:lang w:val="en-GB"/>
              </w:rPr>
            </w:pPr>
          </w:p>
          <w:p w14:paraId="4F13AAD1" w14:textId="77777777" w:rsidR="006D6AD5" w:rsidRPr="00A45142" w:rsidRDefault="006D6AD5" w:rsidP="5514D3E5">
            <w:pPr>
              <w:spacing w:after="160" w:line="259" w:lineRule="auto"/>
              <w:jc w:val="both"/>
              <w:rPr>
                <w:rFonts w:ascii="Calibri" w:hAnsi="Calibri" w:cs="Calibri"/>
                <w:sz w:val="18"/>
                <w:szCs w:val="18"/>
                <w:lang w:val="en-GB"/>
              </w:rPr>
            </w:pPr>
          </w:p>
          <w:p w14:paraId="7A817EC0" w14:textId="77777777" w:rsidR="006D6AD5" w:rsidRPr="00A45142" w:rsidRDefault="006D6AD5" w:rsidP="5514D3E5">
            <w:pPr>
              <w:spacing w:after="160" w:line="259" w:lineRule="auto"/>
              <w:jc w:val="both"/>
              <w:rPr>
                <w:rFonts w:ascii="Calibri" w:hAnsi="Calibri" w:cs="Calibri"/>
                <w:sz w:val="18"/>
                <w:szCs w:val="18"/>
                <w:lang w:val="en-GB"/>
              </w:rPr>
            </w:pPr>
          </w:p>
          <w:p w14:paraId="1C6C80B9" w14:textId="408CF435" w:rsidR="006D6AD5" w:rsidRPr="00A45142" w:rsidRDefault="006D6AD5" w:rsidP="5514D3E5">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It remains unclear why this regulation and the code for conduct was not signed earlier – however, it happened during the NEC retreat in Entebbe.</w:t>
            </w:r>
          </w:p>
        </w:tc>
      </w:tr>
      <w:tr w:rsidR="006D6AD5" w:rsidRPr="00B41B57" w14:paraId="180CB695" w14:textId="77777777" w:rsidTr="008D12EA">
        <w:tc>
          <w:tcPr>
            <w:tcW w:w="480" w:type="dxa"/>
          </w:tcPr>
          <w:p w14:paraId="666911E8" w14:textId="77777777" w:rsidR="006D6AD5" w:rsidRPr="00A45142" w:rsidRDefault="006D6AD5"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2</w:t>
            </w:r>
          </w:p>
        </w:tc>
        <w:tc>
          <w:tcPr>
            <w:tcW w:w="3343" w:type="dxa"/>
          </w:tcPr>
          <w:p w14:paraId="67E0D53C" w14:textId="4EF2400D" w:rsidR="006D6AD5" w:rsidRPr="00A45142" w:rsidRDefault="006D6AD5" w:rsidP="637C9647">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NEC Secondary Legislation - Regulation No. 2/2024 on Observers, Media Representatives, Agents and Special Guests (with four Codes of Conducts for observers, media representatives, agents and special guests);</w:t>
            </w:r>
          </w:p>
        </w:tc>
        <w:tc>
          <w:tcPr>
            <w:tcW w:w="7229" w:type="dxa"/>
          </w:tcPr>
          <w:p w14:paraId="3761447A" w14:textId="77777777" w:rsidR="006D6AD5" w:rsidRPr="00A45142" w:rsidRDefault="006D6AD5"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Regulation adopted by Commission in Dec 2024</w:t>
            </w:r>
          </w:p>
        </w:tc>
        <w:tc>
          <w:tcPr>
            <w:tcW w:w="3969" w:type="dxa"/>
            <w:vMerge/>
          </w:tcPr>
          <w:p w14:paraId="298CC274" w14:textId="4456E2BE" w:rsidR="006D6AD5" w:rsidRPr="00A45142" w:rsidRDefault="006D6AD5" w:rsidP="5514D3E5">
            <w:pPr>
              <w:spacing w:after="160" w:line="259" w:lineRule="auto"/>
              <w:jc w:val="both"/>
              <w:rPr>
                <w:rFonts w:ascii="Calibri" w:hAnsi="Calibri" w:cs="Calibri"/>
                <w:sz w:val="18"/>
                <w:szCs w:val="18"/>
                <w:lang w:val="en-GB"/>
              </w:rPr>
            </w:pPr>
          </w:p>
        </w:tc>
      </w:tr>
      <w:tr w:rsidR="006D6AD5" w:rsidRPr="00B41B57" w14:paraId="2590D9A1" w14:textId="77777777" w:rsidTr="008D12EA">
        <w:tc>
          <w:tcPr>
            <w:tcW w:w="480" w:type="dxa"/>
          </w:tcPr>
          <w:p w14:paraId="3AC52ED2" w14:textId="77777777" w:rsidR="006D6AD5" w:rsidRPr="00A45142" w:rsidRDefault="006D6AD5"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3</w:t>
            </w:r>
          </w:p>
        </w:tc>
        <w:tc>
          <w:tcPr>
            <w:tcW w:w="3343" w:type="dxa"/>
          </w:tcPr>
          <w:p w14:paraId="39A20D13" w14:textId="216A5C5F" w:rsidR="006D6AD5" w:rsidRPr="00A45142" w:rsidRDefault="006D6AD5" w:rsidP="637C9647">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 xml:space="preserve">NEC Secondary Legislation - </w:t>
            </w:r>
          </w:p>
        </w:tc>
        <w:tc>
          <w:tcPr>
            <w:tcW w:w="7229" w:type="dxa"/>
          </w:tcPr>
          <w:p w14:paraId="18DC6321" w14:textId="74CA318F" w:rsidR="006D6AD5" w:rsidRPr="00A45142" w:rsidRDefault="006D6AD5"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Regulation No. 3/2024 on Election Campaign (with a Code of Conduct for Political Parties and Candidates during Election Campaign) adopted by Commission in Dec 2024</w:t>
            </w:r>
          </w:p>
        </w:tc>
        <w:tc>
          <w:tcPr>
            <w:tcW w:w="3969" w:type="dxa"/>
            <w:vMerge/>
          </w:tcPr>
          <w:p w14:paraId="59D39891" w14:textId="081BB283" w:rsidR="006D6AD5" w:rsidRPr="00A45142" w:rsidRDefault="006D6AD5" w:rsidP="5514D3E5">
            <w:pPr>
              <w:spacing w:after="160" w:line="259" w:lineRule="auto"/>
              <w:jc w:val="both"/>
              <w:rPr>
                <w:rFonts w:ascii="Calibri" w:hAnsi="Calibri" w:cs="Calibri"/>
                <w:sz w:val="18"/>
                <w:szCs w:val="18"/>
                <w:lang w:val="en-GB"/>
              </w:rPr>
            </w:pPr>
          </w:p>
        </w:tc>
      </w:tr>
      <w:tr w:rsidR="004313B0" w:rsidRPr="00B41B57" w14:paraId="7E39F7D5" w14:textId="77777777" w:rsidTr="008D12EA">
        <w:tc>
          <w:tcPr>
            <w:tcW w:w="480" w:type="dxa"/>
          </w:tcPr>
          <w:p w14:paraId="40F9BEFE" w14:textId="77777777" w:rsidR="004313B0" w:rsidRPr="00A45142" w:rsidRDefault="004313B0"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4</w:t>
            </w:r>
          </w:p>
        </w:tc>
        <w:tc>
          <w:tcPr>
            <w:tcW w:w="3343" w:type="dxa"/>
          </w:tcPr>
          <w:p w14:paraId="4820F761" w14:textId="0604C910" w:rsidR="004313B0" w:rsidRPr="00A45142" w:rsidRDefault="004313B0"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 xml:space="preserve">NEC Secondary Legislation </w:t>
            </w:r>
          </w:p>
        </w:tc>
        <w:tc>
          <w:tcPr>
            <w:tcW w:w="7229" w:type="dxa"/>
          </w:tcPr>
          <w:p w14:paraId="33BF2DAA" w14:textId="14AA4671" w:rsidR="004313B0" w:rsidRPr="00A45142" w:rsidRDefault="002F5DF7" w:rsidP="5514D3E5">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 xml:space="preserve">Internal NEC Regulation and Campaign Finance Regulation </w:t>
            </w:r>
            <w:r w:rsidR="09DB0970" w:rsidRPr="00A45142">
              <w:rPr>
                <w:rFonts w:ascii="Calibri" w:hAnsi="Calibri" w:cs="Calibri"/>
                <w:sz w:val="18"/>
                <w:szCs w:val="18"/>
                <w:lang w:val="en-GB"/>
              </w:rPr>
              <w:t>Regulation</w:t>
            </w:r>
            <w:r w:rsidR="5DFFCB9D" w:rsidRPr="00A45142">
              <w:rPr>
                <w:rFonts w:ascii="Calibri" w:hAnsi="Calibri" w:cs="Calibri"/>
                <w:sz w:val="18"/>
                <w:szCs w:val="18"/>
                <w:lang w:val="en-GB"/>
              </w:rPr>
              <w:t>s</w:t>
            </w:r>
            <w:r w:rsidR="09DB0970" w:rsidRPr="00A45142">
              <w:rPr>
                <w:rFonts w:ascii="Calibri" w:hAnsi="Calibri" w:cs="Calibri"/>
                <w:sz w:val="18"/>
                <w:szCs w:val="18"/>
                <w:lang w:val="en-GB"/>
              </w:rPr>
              <w:t xml:space="preserve"> developed, awaiting </w:t>
            </w:r>
            <w:r w:rsidR="75890BE3" w:rsidRPr="00A45142">
              <w:rPr>
                <w:rFonts w:ascii="Calibri" w:hAnsi="Calibri" w:cs="Calibri"/>
                <w:sz w:val="18"/>
                <w:szCs w:val="18"/>
                <w:lang w:val="en-GB"/>
              </w:rPr>
              <w:t xml:space="preserve">discussion and </w:t>
            </w:r>
            <w:r w:rsidR="09DB0970" w:rsidRPr="00A45142">
              <w:rPr>
                <w:rFonts w:ascii="Calibri" w:hAnsi="Calibri" w:cs="Calibri"/>
                <w:sz w:val="18"/>
                <w:szCs w:val="18"/>
                <w:lang w:val="en-GB"/>
              </w:rPr>
              <w:t>adoption</w:t>
            </w:r>
            <w:r w:rsidRPr="00A45142">
              <w:rPr>
                <w:rFonts w:ascii="Calibri" w:hAnsi="Calibri" w:cs="Calibri"/>
                <w:sz w:val="18"/>
                <w:szCs w:val="18"/>
                <w:lang w:val="en-GB"/>
              </w:rPr>
              <w:t>.</w:t>
            </w:r>
          </w:p>
        </w:tc>
        <w:tc>
          <w:tcPr>
            <w:tcW w:w="3969" w:type="dxa"/>
          </w:tcPr>
          <w:p w14:paraId="48479C0A" w14:textId="77777777" w:rsidR="004313B0" w:rsidRPr="00A45142" w:rsidRDefault="004313B0" w:rsidP="004313B0">
            <w:pPr>
              <w:spacing w:after="160" w:line="259" w:lineRule="auto"/>
              <w:jc w:val="both"/>
              <w:rPr>
                <w:rFonts w:ascii="Calibri" w:hAnsi="Calibri" w:cs="Calibri"/>
                <w:sz w:val="18"/>
                <w:szCs w:val="18"/>
                <w:lang w:val="en-GB"/>
              </w:rPr>
            </w:pPr>
          </w:p>
        </w:tc>
      </w:tr>
      <w:tr w:rsidR="004313B0" w:rsidRPr="00B41B57" w14:paraId="4DA25120" w14:textId="77777777" w:rsidTr="008D12EA">
        <w:tc>
          <w:tcPr>
            <w:tcW w:w="480" w:type="dxa"/>
          </w:tcPr>
          <w:p w14:paraId="10E59C2B" w14:textId="77777777" w:rsidR="004313B0" w:rsidRPr="00A45142" w:rsidRDefault="004313B0"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5</w:t>
            </w:r>
          </w:p>
        </w:tc>
        <w:tc>
          <w:tcPr>
            <w:tcW w:w="3343" w:type="dxa"/>
          </w:tcPr>
          <w:p w14:paraId="53A4E5C7" w14:textId="3D84391F" w:rsidR="004313B0" w:rsidRPr="00A45142" w:rsidRDefault="004313B0"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Support to NEC in relation to electoral legal reform</w:t>
            </w:r>
          </w:p>
        </w:tc>
        <w:tc>
          <w:tcPr>
            <w:tcW w:w="7229" w:type="dxa"/>
          </w:tcPr>
          <w:p w14:paraId="780FDA0F" w14:textId="6DF5CB96" w:rsidR="004313B0" w:rsidRPr="00A45142" w:rsidRDefault="002F5DF7"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Draft NEC analysis of the NEA and legal reform strategy paper d</w:t>
            </w:r>
            <w:r w:rsidR="004313B0" w:rsidRPr="00A45142">
              <w:rPr>
                <w:rFonts w:ascii="Calibri" w:hAnsi="Calibri" w:cs="Calibri"/>
                <w:sz w:val="18"/>
                <w:szCs w:val="18"/>
                <w:lang w:val="en-GB"/>
              </w:rPr>
              <w:t>eveloped, awaiting actions from NEC</w:t>
            </w:r>
            <w:r w:rsidRPr="00A45142">
              <w:rPr>
                <w:rFonts w:ascii="Calibri" w:hAnsi="Calibri" w:cs="Calibri"/>
                <w:sz w:val="18"/>
                <w:szCs w:val="18"/>
                <w:lang w:val="en-GB"/>
              </w:rPr>
              <w:t>.</w:t>
            </w:r>
            <w:r w:rsidR="004313B0" w:rsidRPr="00A45142">
              <w:rPr>
                <w:rFonts w:ascii="Calibri" w:hAnsi="Calibri" w:cs="Calibri"/>
                <w:sz w:val="18"/>
                <w:szCs w:val="18"/>
                <w:lang w:val="en-GB"/>
              </w:rPr>
              <w:t xml:space="preserve"> </w:t>
            </w:r>
          </w:p>
        </w:tc>
        <w:tc>
          <w:tcPr>
            <w:tcW w:w="3969" w:type="dxa"/>
          </w:tcPr>
          <w:p w14:paraId="132D5854" w14:textId="77777777" w:rsidR="004313B0" w:rsidRPr="00A45142" w:rsidRDefault="004313B0" w:rsidP="004313B0">
            <w:pPr>
              <w:spacing w:after="160" w:line="259" w:lineRule="auto"/>
              <w:jc w:val="both"/>
              <w:rPr>
                <w:rFonts w:ascii="Calibri" w:hAnsi="Calibri" w:cs="Calibri"/>
                <w:sz w:val="18"/>
                <w:szCs w:val="18"/>
                <w:lang w:val="en-GB"/>
              </w:rPr>
            </w:pPr>
          </w:p>
        </w:tc>
      </w:tr>
      <w:tr w:rsidR="004313B0" w:rsidRPr="00B41B57" w14:paraId="5E5E6041" w14:textId="77777777" w:rsidTr="008D12EA">
        <w:tc>
          <w:tcPr>
            <w:tcW w:w="480" w:type="dxa"/>
          </w:tcPr>
          <w:p w14:paraId="670F24D2" w14:textId="77777777" w:rsidR="004313B0" w:rsidRPr="00A45142" w:rsidRDefault="004313B0"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lastRenderedPageBreak/>
              <w:t xml:space="preserve">6 </w:t>
            </w:r>
          </w:p>
        </w:tc>
        <w:tc>
          <w:tcPr>
            <w:tcW w:w="3343" w:type="dxa"/>
          </w:tcPr>
          <w:p w14:paraId="4B047138" w14:textId="6CC1D6D9" w:rsidR="004313B0" w:rsidRPr="00A45142" w:rsidRDefault="09DB0970" w:rsidP="5514D3E5">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 xml:space="preserve">Establishment of regular weekly meetings between </w:t>
            </w:r>
            <w:r w:rsidR="50F39D4A" w:rsidRPr="00A45142">
              <w:rPr>
                <w:rFonts w:ascii="Calibri" w:hAnsi="Calibri" w:cs="Calibri"/>
                <w:sz w:val="18"/>
                <w:szCs w:val="18"/>
                <w:lang w:val="en-GB"/>
              </w:rPr>
              <w:t>UN</w:t>
            </w:r>
            <w:r w:rsidRPr="00A45142">
              <w:rPr>
                <w:rFonts w:ascii="Calibri" w:hAnsi="Calibri" w:cs="Calibri"/>
                <w:sz w:val="18"/>
                <w:szCs w:val="18"/>
                <w:lang w:val="en-GB"/>
              </w:rPr>
              <w:t>IEAT</w:t>
            </w:r>
            <w:r w:rsidR="008D12EA" w:rsidRPr="00A45142">
              <w:rPr>
                <w:rFonts w:ascii="Calibri" w:hAnsi="Calibri" w:cs="Calibri"/>
                <w:sz w:val="18"/>
                <w:szCs w:val="18"/>
                <w:lang w:val="en-GB"/>
              </w:rPr>
              <w:t xml:space="preserve"> </w:t>
            </w:r>
            <w:r w:rsidRPr="00A45142">
              <w:rPr>
                <w:rFonts w:ascii="Calibri" w:hAnsi="Calibri" w:cs="Calibri"/>
                <w:sz w:val="18"/>
                <w:szCs w:val="18"/>
                <w:lang w:val="en-GB"/>
              </w:rPr>
              <w:t>and NEC legal advisors and NEC drafting group members</w:t>
            </w:r>
            <w:r w:rsidR="008D12EA" w:rsidRPr="00A45142">
              <w:rPr>
                <w:rFonts w:ascii="Calibri" w:hAnsi="Calibri" w:cs="Calibri"/>
                <w:sz w:val="18"/>
                <w:szCs w:val="18"/>
                <w:lang w:val="en-GB"/>
              </w:rPr>
              <w:t>.</w:t>
            </w:r>
          </w:p>
        </w:tc>
        <w:tc>
          <w:tcPr>
            <w:tcW w:w="7229" w:type="dxa"/>
          </w:tcPr>
          <w:p w14:paraId="04783E86" w14:textId="3F8C69F1" w:rsidR="004313B0" w:rsidRPr="00A45142" w:rsidRDefault="004313B0" w:rsidP="2FEE3424">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 xml:space="preserve">Approx. 38 mentoring and advisory meetings were held between </w:t>
            </w:r>
            <w:r w:rsidR="63806BFC" w:rsidRPr="00A45142">
              <w:rPr>
                <w:rFonts w:ascii="Calibri" w:hAnsi="Calibri" w:cs="Calibri"/>
                <w:sz w:val="18"/>
                <w:szCs w:val="18"/>
                <w:lang w:val="en-GB"/>
              </w:rPr>
              <w:t>UN</w:t>
            </w:r>
            <w:r w:rsidRPr="00A45142">
              <w:rPr>
                <w:rFonts w:ascii="Calibri" w:hAnsi="Calibri" w:cs="Calibri"/>
                <w:sz w:val="18"/>
                <w:szCs w:val="18"/>
                <w:lang w:val="en-GB"/>
              </w:rPr>
              <w:t>IEAT legal and NEC since the formal reconstitution of the NEC in 2024.</w:t>
            </w:r>
          </w:p>
        </w:tc>
        <w:tc>
          <w:tcPr>
            <w:tcW w:w="3969" w:type="dxa"/>
          </w:tcPr>
          <w:p w14:paraId="1403519B" w14:textId="2EF75321" w:rsidR="004313B0" w:rsidRPr="00A45142" w:rsidRDefault="09DB0970" w:rsidP="5514D3E5">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NEC was reconstituted in the beginning of 2024 but suffer</w:t>
            </w:r>
            <w:r w:rsidR="0ABCF2E4" w:rsidRPr="00A45142">
              <w:rPr>
                <w:rFonts w:ascii="Calibri" w:hAnsi="Calibri" w:cs="Calibri"/>
                <w:sz w:val="18"/>
                <w:szCs w:val="18"/>
                <w:lang w:val="en-GB"/>
              </w:rPr>
              <w:t>s</w:t>
            </w:r>
            <w:r w:rsidRPr="00A45142">
              <w:rPr>
                <w:rFonts w:ascii="Calibri" w:hAnsi="Calibri" w:cs="Calibri"/>
                <w:sz w:val="18"/>
                <w:szCs w:val="18"/>
                <w:lang w:val="en-GB"/>
              </w:rPr>
              <w:t xml:space="preserve"> from a lack of qualified staff. NEC drafting group did not meet regularly due to the absence of some </w:t>
            </w:r>
            <w:r w:rsidR="3056FDE1" w:rsidRPr="00A45142">
              <w:rPr>
                <w:rFonts w:ascii="Calibri" w:hAnsi="Calibri" w:cs="Calibri"/>
                <w:sz w:val="18"/>
                <w:szCs w:val="18"/>
                <w:lang w:val="en-GB"/>
              </w:rPr>
              <w:t xml:space="preserve">key </w:t>
            </w:r>
            <w:r w:rsidRPr="00A45142">
              <w:rPr>
                <w:rFonts w:ascii="Calibri" w:hAnsi="Calibri" w:cs="Calibri"/>
                <w:sz w:val="18"/>
                <w:szCs w:val="18"/>
                <w:lang w:val="en-GB"/>
              </w:rPr>
              <w:t xml:space="preserve">NEC group members.  </w:t>
            </w:r>
          </w:p>
        </w:tc>
      </w:tr>
      <w:tr w:rsidR="004313B0" w:rsidRPr="00B41B57" w14:paraId="3D59FC27" w14:textId="77777777" w:rsidTr="00293850">
        <w:trPr>
          <w:trHeight w:val="1944"/>
        </w:trPr>
        <w:tc>
          <w:tcPr>
            <w:tcW w:w="480" w:type="dxa"/>
          </w:tcPr>
          <w:p w14:paraId="659F7940" w14:textId="77777777" w:rsidR="004313B0" w:rsidRPr="00A45142" w:rsidRDefault="004313B0"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7</w:t>
            </w:r>
          </w:p>
        </w:tc>
        <w:tc>
          <w:tcPr>
            <w:tcW w:w="3343" w:type="dxa"/>
          </w:tcPr>
          <w:p w14:paraId="76A23901" w14:textId="77777777" w:rsidR="004313B0" w:rsidRPr="00A45142" w:rsidRDefault="008D12EA"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Capacity building Workshop</w:t>
            </w:r>
          </w:p>
          <w:p w14:paraId="52DBBD2E" w14:textId="77777777" w:rsidR="008D12EA" w:rsidRPr="00A45142" w:rsidRDefault="008D12EA" w:rsidP="008D12EA">
            <w:pPr>
              <w:rPr>
                <w:rFonts w:ascii="Calibri" w:hAnsi="Calibri" w:cs="Calibri"/>
                <w:sz w:val="18"/>
                <w:szCs w:val="18"/>
                <w:lang w:val="en-GB"/>
              </w:rPr>
            </w:pPr>
          </w:p>
          <w:p w14:paraId="2A1F8E94" w14:textId="77777777" w:rsidR="008D12EA" w:rsidRPr="00A45142" w:rsidRDefault="008D12EA" w:rsidP="008D12EA">
            <w:pPr>
              <w:rPr>
                <w:rFonts w:ascii="Calibri" w:hAnsi="Calibri" w:cs="Calibri"/>
                <w:sz w:val="18"/>
                <w:szCs w:val="18"/>
                <w:lang w:val="en-GB"/>
              </w:rPr>
            </w:pPr>
          </w:p>
          <w:p w14:paraId="79A0FF32" w14:textId="77777777" w:rsidR="008D12EA" w:rsidRPr="00A45142" w:rsidRDefault="008D12EA" w:rsidP="008D12EA">
            <w:pPr>
              <w:rPr>
                <w:rFonts w:ascii="Calibri" w:hAnsi="Calibri" w:cs="Calibri"/>
                <w:sz w:val="18"/>
                <w:szCs w:val="18"/>
                <w:lang w:val="en-GB"/>
              </w:rPr>
            </w:pPr>
          </w:p>
          <w:p w14:paraId="31FB6BB6" w14:textId="0C922BA8" w:rsidR="008D12EA" w:rsidRPr="00A45142" w:rsidRDefault="008D12EA" w:rsidP="008D12EA">
            <w:pPr>
              <w:rPr>
                <w:rFonts w:ascii="Calibri" w:hAnsi="Calibri" w:cs="Calibri"/>
                <w:sz w:val="18"/>
                <w:szCs w:val="18"/>
                <w:lang w:val="en-GB"/>
              </w:rPr>
            </w:pPr>
          </w:p>
        </w:tc>
        <w:tc>
          <w:tcPr>
            <w:tcW w:w="7229" w:type="dxa"/>
          </w:tcPr>
          <w:p w14:paraId="7C250126" w14:textId="5C8E4304" w:rsidR="004313B0" w:rsidRPr="00A45142" w:rsidRDefault="008D12EA" w:rsidP="008D12EA">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Two (2) regional Workshops on the "Electoral Legal Framework: The Role of Prosecutors and Police Investigators in Preventing and Addressing Electoral Offenses" in Juba and Wau.</w:t>
            </w:r>
            <w:r w:rsidR="1BD42DE4" w:rsidRPr="00A45142">
              <w:rPr>
                <w:rFonts w:ascii="Calibri" w:hAnsi="Calibri" w:cs="Calibri"/>
                <w:sz w:val="18"/>
                <w:szCs w:val="18"/>
                <w:lang w:val="en-GB"/>
              </w:rPr>
              <w:t xml:space="preserve"> </w:t>
            </w:r>
            <w:r w:rsidR="09DB0970" w:rsidRPr="00A45142">
              <w:rPr>
                <w:rFonts w:ascii="Calibri" w:hAnsi="Calibri" w:cs="Calibri"/>
                <w:sz w:val="18"/>
                <w:szCs w:val="18"/>
                <w:lang w:val="en-GB"/>
              </w:rPr>
              <w:t xml:space="preserve">116 participants, including 15 women, from all 10 states and 2 administrative areas (excluding Abyei). </w:t>
            </w:r>
            <w:r w:rsidR="1BD42DE4" w:rsidRPr="00A45142">
              <w:rPr>
                <w:rFonts w:ascii="Calibri" w:hAnsi="Calibri" w:cs="Calibri"/>
                <w:sz w:val="18"/>
                <w:szCs w:val="18"/>
                <w:lang w:val="en-GB"/>
              </w:rPr>
              <w:t>Additionally</w:t>
            </w:r>
            <w:r w:rsidR="09DB0970" w:rsidRPr="00A45142">
              <w:rPr>
                <w:rFonts w:ascii="Calibri" w:hAnsi="Calibri" w:cs="Calibri"/>
                <w:sz w:val="18"/>
                <w:szCs w:val="18"/>
                <w:lang w:val="en-GB"/>
              </w:rPr>
              <w:t xml:space="preserve">, two legal officers from the NEC and six journalists attended the workshops. </w:t>
            </w:r>
            <w:r w:rsidRPr="00A45142">
              <w:rPr>
                <w:rFonts w:ascii="Calibri" w:hAnsi="Calibri" w:cs="Calibri"/>
                <w:sz w:val="18"/>
                <w:szCs w:val="18"/>
                <w:lang w:val="en-GB"/>
              </w:rPr>
              <w:t xml:space="preserve">The broad geographical representation of participants promoted inclusive dialogue and facilitated the exchange of diverse perspectives from across the country. </w:t>
            </w:r>
          </w:p>
        </w:tc>
        <w:tc>
          <w:tcPr>
            <w:tcW w:w="3969" w:type="dxa"/>
          </w:tcPr>
          <w:p w14:paraId="32A9F648" w14:textId="437BDB9D" w:rsidR="004313B0" w:rsidRPr="00A45142" w:rsidRDefault="09DB0970" w:rsidP="5514D3E5">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Despite efforts of the UNIEAT to encourage diverse nominations, women's participation remained notably low.</w:t>
            </w:r>
            <w:r w:rsidR="40B4B790" w:rsidRPr="00A45142">
              <w:rPr>
                <w:rFonts w:ascii="Calibri" w:hAnsi="Calibri" w:cs="Calibri"/>
                <w:sz w:val="18"/>
                <w:szCs w:val="18"/>
                <w:lang w:val="en-GB"/>
              </w:rPr>
              <w:t xml:space="preserve"> </w:t>
            </w:r>
            <w:r w:rsidR="0A0070CD" w:rsidRPr="00A45142">
              <w:rPr>
                <w:rFonts w:ascii="Calibri" w:hAnsi="Calibri" w:cs="Calibri"/>
                <w:sz w:val="18"/>
                <w:szCs w:val="18"/>
                <w:lang w:val="en-GB"/>
              </w:rPr>
              <w:t>The need to translate relevant materials to and from Arabic for participants from various regions was confirmed</w:t>
            </w:r>
            <w:r w:rsidR="40B4B790" w:rsidRPr="00A45142">
              <w:rPr>
                <w:rFonts w:ascii="Calibri" w:hAnsi="Calibri" w:cs="Calibri"/>
                <w:sz w:val="18"/>
                <w:szCs w:val="18"/>
                <w:lang w:val="en-GB"/>
              </w:rPr>
              <w:t>.</w:t>
            </w:r>
          </w:p>
        </w:tc>
      </w:tr>
      <w:tr w:rsidR="00293850" w:rsidRPr="00B41B57" w14:paraId="0EEFC237" w14:textId="77777777" w:rsidTr="00293850">
        <w:trPr>
          <w:trHeight w:val="2536"/>
        </w:trPr>
        <w:tc>
          <w:tcPr>
            <w:tcW w:w="480" w:type="dxa"/>
          </w:tcPr>
          <w:p w14:paraId="402B2F65" w14:textId="77777777" w:rsidR="00293850" w:rsidRPr="00A45142" w:rsidRDefault="00293850"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8</w:t>
            </w:r>
          </w:p>
        </w:tc>
        <w:tc>
          <w:tcPr>
            <w:tcW w:w="3343" w:type="dxa"/>
          </w:tcPr>
          <w:p w14:paraId="57F8761F" w14:textId="77777777" w:rsidR="00293850" w:rsidRPr="00A45142" w:rsidRDefault="00293850" w:rsidP="004313B0">
            <w:pPr>
              <w:spacing w:after="160" w:line="259" w:lineRule="auto"/>
              <w:jc w:val="both"/>
              <w:rPr>
                <w:rFonts w:ascii="Calibri" w:hAnsi="Calibri" w:cs="Calibri"/>
                <w:sz w:val="18"/>
                <w:szCs w:val="18"/>
                <w:lang w:val="en-GB"/>
              </w:rPr>
            </w:pPr>
          </w:p>
          <w:p w14:paraId="185553A2" w14:textId="77777777" w:rsidR="00293850" w:rsidRPr="00A45142" w:rsidRDefault="00293850" w:rsidP="004313B0">
            <w:pPr>
              <w:spacing w:after="160" w:line="259" w:lineRule="auto"/>
              <w:jc w:val="both"/>
              <w:rPr>
                <w:rFonts w:ascii="Calibri" w:hAnsi="Calibri" w:cs="Calibri"/>
                <w:sz w:val="18"/>
                <w:szCs w:val="18"/>
                <w:lang w:val="en-GB"/>
              </w:rPr>
            </w:pPr>
          </w:p>
          <w:p w14:paraId="53C61D9E" w14:textId="71D876E0" w:rsidR="00293850" w:rsidRPr="00A45142" w:rsidRDefault="00293850" w:rsidP="004313B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Capacity building Workshop</w:t>
            </w:r>
          </w:p>
        </w:tc>
        <w:tc>
          <w:tcPr>
            <w:tcW w:w="7229" w:type="dxa"/>
          </w:tcPr>
          <w:p w14:paraId="4E50AF73" w14:textId="1C7622D4" w:rsidR="00293850" w:rsidRPr="00A45142" w:rsidRDefault="00293850" w:rsidP="5514D3E5">
            <w:pPr>
              <w:spacing w:before="120" w:after="120"/>
              <w:jc w:val="both"/>
              <w:rPr>
                <w:rFonts w:ascii="Calibri" w:hAnsi="Calibri" w:cs="Calibri"/>
                <w:sz w:val="18"/>
                <w:szCs w:val="18"/>
                <w:lang w:val="en-GB"/>
              </w:rPr>
            </w:pPr>
            <w:r w:rsidRPr="00A45142">
              <w:rPr>
                <w:rFonts w:ascii="Calibri" w:hAnsi="Calibri" w:cs="Calibri"/>
                <w:sz w:val="18"/>
                <w:szCs w:val="18"/>
                <w:lang w:val="en-GB"/>
              </w:rPr>
              <w:t>From 2 - 4 December, the UNIEAT supported a training to the TNLA legislative committee on legislative drafting by delivering a presentation focusing on general drafting defects of the NEA and by organising and leading a working group session. The purpose of this session was to enhance the legislature's knowledge of the NEA and TNLA understanding of the numerous deficiencies of the NEA to initiate discussions for its amendment. Both the presentation and the working group session succeeded in their aim of making the legislators understand the necessity of reviewing the NEA and the complexities that this process entails.</w:t>
            </w:r>
          </w:p>
        </w:tc>
        <w:tc>
          <w:tcPr>
            <w:tcW w:w="3969" w:type="dxa"/>
          </w:tcPr>
          <w:p w14:paraId="0867BDFA" w14:textId="5172103F" w:rsidR="00293850" w:rsidRPr="00A45142" w:rsidRDefault="00293850" w:rsidP="00293850">
            <w:pPr>
              <w:spacing w:before="120" w:after="120" w:line="259" w:lineRule="auto"/>
              <w:jc w:val="both"/>
              <w:rPr>
                <w:rFonts w:ascii="Calibri" w:hAnsi="Calibri" w:cs="Calibri"/>
                <w:sz w:val="18"/>
                <w:szCs w:val="18"/>
                <w:lang w:val="en-GB"/>
              </w:rPr>
            </w:pPr>
            <w:r w:rsidRPr="00A45142">
              <w:rPr>
                <w:rFonts w:ascii="Calibri" w:hAnsi="Calibri" w:cs="Calibri"/>
                <w:sz w:val="18"/>
                <w:szCs w:val="18"/>
                <w:lang w:val="en-GB"/>
              </w:rPr>
              <w:t>Examples of coordination among different UNMISS sections (RoLSIS and UNIEAT) and with different service providers, such as DRI, as well as targeting different audiences (TNLA (MPs) and CSOs).</w:t>
            </w:r>
          </w:p>
        </w:tc>
      </w:tr>
      <w:tr w:rsidR="00293850" w:rsidRPr="00B41B57" w14:paraId="2CB170CC" w14:textId="77777777" w:rsidTr="008D12EA">
        <w:trPr>
          <w:trHeight w:val="2312"/>
        </w:trPr>
        <w:tc>
          <w:tcPr>
            <w:tcW w:w="480" w:type="dxa"/>
          </w:tcPr>
          <w:p w14:paraId="39723A9D" w14:textId="777E4A71" w:rsidR="00293850" w:rsidRPr="00A45142" w:rsidRDefault="005E3101" w:rsidP="004313B0">
            <w:pPr>
              <w:jc w:val="both"/>
              <w:rPr>
                <w:rFonts w:ascii="Calibri" w:hAnsi="Calibri" w:cs="Calibri"/>
                <w:sz w:val="18"/>
                <w:szCs w:val="18"/>
                <w:lang w:val="en-GB"/>
              </w:rPr>
            </w:pPr>
            <w:r>
              <w:rPr>
                <w:rFonts w:ascii="Calibri" w:hAnsi="Calibri" w:cs="Calibri"/>
                <w:sz w:val="18"/>
                <w:szCs w:val="18"/>
                <w:lang w:val="en-GB"/>
              </w:rPr>
              <w:t>9</w:t>
            </w:r>
          </w:p>
        </w:tc>
        <w:tc>
          <w:tcPr>
            <w:tcW w:w="3343" w:type="dxa"/>
          </w:tcPr>
          <w:p w14:paraId="1AF6BC62" w14:textId="77777777" w:rsidR="00293850" w:rsidRPr="00A45142" w:rsidRDefault="00293850" w:rsidP="00293850">
            <w:pPr>
              <w:spacing w:after="160" w:line="259" w:lineRule="auto"/>
              <w:jc w:val="both"/>
              <w:rPr>
                <w:rFonts w:ascii="Calibri" w:hAnsi="Calibri" w:cs="Calibri"/>
                <w:sz w:val="18"/>
                <w:szCs w:val="18"/>
                <w:lang w:val="en-GB"/>
              </w:rPr>
            </w:pPr>
          </w:p>
          <w:p w14:paraId="21C96F6F" w14:textId="77777777" w:rsidR="00293850" w:rsidRPr="00A45142" w:rsidRDefault="00293850" w:rsidP="00293850">
            <w:pPr>
              <w:spacing w:after="160" w:line="259" w:lineRule="auto"/>
              <w:jc w:val="both"/>
              <w:rPr>
                <w:rFonts w:ascii="Calibri" w:hAnsi="Calibri" w:cs="Calibri"/>
                <w:sz w:val="18"/>
                <w:szCs w:val="18"/>
                <w:lang w:val="en-GB"/>
              </w:rPr>
            </w:pPr>
          </w:p>
          <w:p w14:paraId="2E41071F" w14:textId="06A5CD81" w:rsidR="00293850" w:rsidRPr="00A45142" w:rsidRDefault="00293850" w:rsidP="00293850">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Capacity building Workshop</w:t>
            </w:r>
          </w:p>
          <w:p w14:paraId="6E3F6F93" w14:textId="77777777" w:rsidR="00293850" w:rsidRPr="00A45142" w:rsidRDefault="00293850" w:rsidP="004313B0">
            <w:pPr>
              <w:jc w:val="both"/>
              <w:rPr>
                <w:rFonts w:ascii="Calibri" w:hAnsi="Calibri" w:cs="Calibri"/>
                <w:sz w:val="18"/>
                <w:szCs w:val="18"/>
                <w:lang w:val="en-GB"/>
              </w:rPr>
            </w:pPr>
          </w:p>
        </w:tc>
        <w:tc>
          <w:tcPr>
            <w:tcW w:w="7229" w:type="dxa"/>
          </w:tcPr>
          <w:p w14:paraId="0B4EAC3F" w14:textId="77777777" w:rsidR="00293850" w:rsidRDefault="00293850" w:rsidP="5514D3E5">
            <w:pPr>
              <w:spacing w:before="120" w:after="120"/>
              <w:jc w:val="both"/>
              <w:rPr>
                <w:rFonts w:ascii="Calibri" w:hAnsi="Calibri" w:cs="Calibri"/>
                <w:sz w:val="18"/>
                <w:szCs w:val="18"/>
                <w:lang w:val="en-GB"/>
              </w:rPr>
            </w:pPr>
            <w:r w:rsidRPr="00A45142">
              <w:rPr>
                <w:rFonts w:ascii="Calibri" w:hAnsi="Calibri" w:cs="Calibri"/>
                <w:sz w:val="18"/>
                <w:szCs w:val="18"/>
                <w:lang w:val="en-GB"/>
              </w:rPr>
              <w:t>On 2 and 3 December, the UNIEAT supported a workshop on women and elections organised by Democracy Reporting International (DRI) and Mamara Sakit, a civil society organization. The UNIEAT delivered presentations on the South Sudan electoral legal framework and the electoral system. The participants comprised of women from civil society and political parties. The workshop aimed to highlight the impact of the legal framework on gender equality and women’s participation in the electoral process and enlighten them on the opportunities and challenges in the current legal framework and how they can take advantage of such opportunities to advance women's political participation.</w:t>
            </w:r>
          </w:p>
          <w:p w14:paraId="04086F6E" w14:textId="77777777" w:rsidR="00B41F72" w:rsidRDefault="00B41F72" w:rsidP="5514D3E5">
            <w:pPr>
              <w:spacing w:before="120" w:after="120"/>
              <w:jc w:val="both"/>
              <w:rPr>
                <w:rFonts w:ascii="Calibri" w:hAnsi="Calibri" w:cs="Calibri"/>
                <w:sz w:val="18"/>
                <w:szCs w:val="18"/>
                <w:lang w:val="en-GB"/>
              </w:rPr>
            </w:pPr>
          </w:p>
          <w:p w14:paraId="7CE82F84" w14:textId="77777777" w:rsidR="00B41F72" w:rsidRDefault="00B41F72" w:rsidP="5514D3E5">
            <w:pPr>
              <w:spacing w:before="120" w:after="120"/>
              <w:jc w:val="both"/>
              <w:rPr>
                <w:rFonts w:ascii="Calibri" w:hAnsi="Calibri" w:cs="Calibri"/>
                <w:sz w:val="18"/>
                <w:szCs w:val="18"/>
                <w:lang w:val="en-GB"/>
              </w:rPr>
            </w:pPr>
          </w:p>
          <w:p w14:paraId="5F107D48" w14:textId="77777777" w:rsidR="00B41F72" w:rsidRDefault="00B41F72" w:rsidP="5514D3E5">
            <w:pPr>
              <w:spacing w:before="120" w:after="120"/>
              <w:jc w:val="both"/>
              <w:rPr>
                <w:rFonts w:ascii="Calibri" w:hAnsi="Calibri" w:cs="Calibri"/>
                <w:sz w:val="18"/>
                <w:szCs w:val="18"/>
                <w:lang w:val="en-GB"/>
              </w:rPr>
            </w:pPr>
          </w:p>
          <w:p w14:paraId="12A852BE" w14:textId="088E1FE9" w:rsidR="00B41F72" w:rsidRPr="00A45142" w:rsidRDefault="00B41F72" w:rsidP="5514D3E5">
            <w:pPr>
              <w:spacing w:before="120" w:after="120"/>
              <w:jc w:val="both"/>
              <w:rPr>
                <w:rFonts w:ascii="Calibri" w:hAnsi="Calibri" w:cs="Calibri"/>
                <w:sz w:val="18"/>
                <w:szCs w:val="18"/>
                <w:lang w:val="en-GB"/>
              </w:rPr>
            </w:pPr>
          </w:p>
        </w:tc>
        <w:tc>
          <w:tcPr>
            <w:tcW w:w="3969" w:type="dxa"/>
          </w:tcPr>
          <w:p w14:paraId="5E7AEBB5" w14:textId="77777777" w:rsidR="00293850" w:rsidRPr="00A45142" w:rsidRDefault="00293850" w:rsidP="004313B0">
            <w:pPr>
              <w:jc w:val="both"/>
              <w:rPr>
                <w:rFonts w:ascii="Calibri" w:hAnsi="Calibri" w:cs="Calibri"/>
                <w:sz w:val="18"/>
                <w:szCs w:val="18"/>
                <w:lang w:val="en-GB"/>
              </w:rPr>
            </w:pPr>
          </w:p>
        </w:tc>
      </w:tr>
      <w:tr w:rsidR="004313B0" w:rsidRPr="00F07229" w14:paraId="15CDE787" w14:textId="77777777" w:rsidTr="5514D3E5">
        <w:tc>
          <w:tcPr>
            <w:tcW w:w="15021" w:type="dxa"/>
            <w:gridSpan w:val="4"/>
            <w:shd w:val="clear" w:color="auto" w:fill="D1D1D1" w:themeFill="background2" w:themeFillShade="E6"/>
          </w:tcPr>
          <w:p w14:paraId="2900912B" w14:textId="77777777" w:rsidR="004313B0" w:rsidRPr="00A45142" w:rsidRDefault="004313B0" w:rsidP="00DC4081">
            <w:pPr>
              <w:spacing w:before="120" w:after="120" w:line="259" w:lineRule="auto"/>
              <w:jc w:val="center"/>
              <w:rPr>
                <w:rFonts w:ascii="Calibri" w:hAnsi="Calibri" w:cs="Calibri"/>
                <w:b/>
                <w:bCs/>
                <w:sz w:val="18"/>
                <w:szCs w:val="18"/>
                <w:lang w:val="en-GB"/>
              </w:rPr>
            </w:pPr>
            <w:r w:rsidRPr="00A45142">
              <w:rPr>
                <w:rFonts w:ascii="Calibri" w:hAnsi="Calibri" w:cs="Calibri"/>
                <w:b/>
                <w:bCs/>
                <w:sz w:val="18"/>
                <w:szCs w:val="18"/>
                <w:lang w:val="en-GB"/>
              </w:rPr>
              <w:lastRenderedPageBreak/>
              <w:t>TRAINING &amp; CAPACITY BUILDING</w:t>
            </w:r>
          </w:p>
        </w:tc>
      </w:tr>
      <w:tr w:rsidR="004313B0" w:rsidRPr="00B41B57" w14:paraId="3B6E9164" w14:textId="77777777" w:rsidTr="008D12EA">
        <w:tc>
          <w:tcPr>
            <w:tcW w:w="480" w:type="dxa"/>
          </w:tcPr>
          <w:p w14:paraId="1737F5C5" w14:textId="77777777" w:rsidR="004313B0" w:rsidRPr="00A45142" w:rsidRDefault="004313B0" w:rsidP="00DC4081">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No</w:t>
            </w:r>
          </w:p>
        </w:tc>
        <w:tc>
          <w:tcPr>
            <w:tcW w:w="3343" w:type="dxa"/>
          </w:tcPr>
          <w:p w14:paraId="58DC443B" w14:textId="77777777" w:rsidR="004313B0" w:rsidRPr="00A45142" w:rsidRDefault="004313B0" w:rsidP="00DC4081">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Area</w:t>
            </w:r>
          </w:p>
        </w:tc>
        <w:tc>
          <w:tcPr>
            <w:tcW w:w="7229" w:type="dxa"/>
          </w:tcPr>
          <w:p w14:paraId="15327815" w14:textId="77777777" w:rsidR="004313B0" w:rsidRPr="00A45142" w:rsidRDefault="004313B0" w:rsidP="00DC4081">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Achievements</w:t>
            </w:r>
          </w:p>
        </w:tc>
        <w:tc>
          <w:tcPr>
            <w:tcW w:w="3969" w:type="dxa"/>
          </w:tcPr>
          <w:p w14:paraId="4C357FA4" w14:textId="555C7F30" w:rsidR="004313B0" w:rsidRPr="00A45142" w:rsidRDefault="0095601C" w:rsidP="00DC4081">
            <w:pPr>
              <w:spacing w:after="160" w:line="259" w:lineRule="auto"/>
              <w:jc w:val="center"/>
              <w:rPr>
                <w:rFonts w:ascii="Calibri" w:hAnsi="Calibri" w:cs="Calibri"/>
                <w:b/>
                <w:bCs/>
                <w:sz w:val="18"/>
                <w:szCs w:val="18"/>
                <w:lang w:val="en-GB"/>
              </w:rPr>
            </w:pPr>
            <w:r w:rsidRPr="00A45142">
              <w:rPr>
                <w:rFonts w:ascii="Calibri" w:hAnsi="Calibri" w:cs="Calibri"/>
                <w:b/>
                <w:bCs/>
                <w:sz w:val="18"/>
                <w:szCs w:val="18"/>
              </w:rPr>
              <w:t>Observations, challenges, and lessons learned.</w:t>
            </w:r>
          </w:p>
        </w:tc>
      </w:tr>
      <w:tr w:rsidR="004313B0" w:rsidRPr="00B41B57" w14:paraId="15B1A1DA" w14:textId="77777777" w:rsidTr="008D12EA">
        <w:tc>
          <w:tcPr>
            <w:tcW w:w="480" w:type="dxa"/>
          </w:tcPr>
          <w:p w14:paraId="1BCC88DD" w14:textId="77777777" w:rsidR="004313B0" w:rsidRPr="00A45142" w:rsidRDefault="004313B0" w:rsidP="004313B0">
            <w:pPr>
              <w:spacing w:after="160" w:line="259" w:lineRule="auto"/>
              <w:rPr>
                <w:rFonts w:ascii="Calibri" w:hAnsi="Calibri" w:cs="Calibri"/>
                <w:b/>
                <w:bCs/>
                <w:sz w:val="18"/>
                <w:szCs w:val="18"/>
                <w:lang w:val="en-GB"/>
              </w:rPr>
            </w:pPr>
            <w:r w:rsidRPr="00A45142">
              <w:rPr>
                <w:rFonts w:ascii="Calibri" w:hAnsi="Calibri" w:cs="Calibri"/>
                <w:sz w:val="18"/>
                <w:szCs w:val="18"/>
                <w:lang w:val="en-GB"/>
              </w:rPr>
              <w:t>1</w:t>
            </w:r>
          </w:p>
        </w:tc>
        <w:tc>
          <w:tcPr>
            <w:tcW w:w="3343" w:type="dxa"/>
          </w:tcPr>
          <w:p w14:paraId="10AB5078"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General Induction for NEC Board of Commissioners and Secretariat</w:t>
            </w:r>
          </w:p>
        </w:tc>
        <w:tc>
          <w:tcPr>
            <w:tcW w:w="7229" w:type="dxa"/>
          </w:tcPr>
          <w:p w14:paraId="173AB854" w14:textId="77777777" w:rsidR="004313B0" w:rsidRPr="00A45142" w:rsidRDefault="004313B0" w:rsidP="00F21364">
            <w:pPr>
              <w:spacing w:before="120" w:after="120" w:line="259" w:lineRule="auto"/>
              <w:jc w:val="both"/>
              <w:rPr>
                <w:rFonts w:ascii="Calibri" w:hAnsi="Calibri" w:cs="Calibri"/>
                <w:bCs/>
                <w:sz w:val="18"/>
                <w:szCs w:val="18"/>
                <w:lang w:val="en-GB"/>
              </w:rPr>
            </w:pPr>
            <w:r w:rsidRPr="00A45142">
              <w:rPr>
                <w:rFonts w:ascii="Calibri" w:hAnsi="Calibri" w:cs="Calibri"/>
                <w:bCs/>
                <w:sz w:val="18"/>
                <w:szCs w:val="18"/>
                <w:lang w:val="en-GB"/>
              </w:rPr>
              <w:t>Twenty-three newly appointed members of the National Election Commission (NEC), comprising nine NEC Commissioners and Secretariat staff, were provided with the knowledge and skills required to effectively oversee and administer the upcoming elections.</w:t>
            </w:r>
          </w:p>
        </w:tc>
        <w:tc>
          <w:tcPr>
            <w:tcW w:w="3969" w:type="dxa"/>
          </w:tcPr>
          <w:p w14:paraId="42BE32DA" w14:textId="77777777" w:rsidR="004313B0" w:rsidRPr="00A45142" w:rsidRDefault="004313B0" w:rsidP="00DC4081">
            <w:pPr>
              <w:spacing w:after="160" w:line="259" w:lineRule="auto"/>
              <w:jc w:val="both"/>
              <w:rPr>
                <w:rFonts w:ascii="Calibri" w:hAnsi="Calibri" w:cs="Calibri"/>
                <w:bCs/>
                <w:sz w:val="18"/>
                <w:szCs w:val="18"/>
                <w:lang w:val="en-GB"/>
              </w:rPr>
            </w:pPr>
            <w:r w:rsidRPr="00A45142">
              <w:rPr>
                <w:rFonts w:ascii="Calibri" w:hAnsi="Calibri" w:cs="Calibri"/>
                <w:bCs/>
                <w:sz w:val="18"/>
                <w:szCs w:val="18"/>
                <w:lang w:val="en-GB"/>
              </w:rPr>
              <w:t>Inexperience and lack of exposure to elections made the induction training challenging and was a good opportunity to set expectations.</w:t>
            </w:r>
          </w:p>
        </w:tc>
      </w:tr>
      <w:tr w:rsidR="004313B0" w:rsidRPr="00B41B57" w14:paraId="32637C65" w14:textId="77777777" w:rsidTr="008D12EA">
        <w:tc>
          <w:tcPr>
            <w:tcW w:w="480" w:type="dxa"/>
          </w:tcPr>
          <w:p w14:paraId="5A9AD4B4" w14:textId="77777777" w:rsidR="004313B0" w:rsidRPr="00A45142" w:rsidRDefault="004313B0"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2</w:t>
            </w:r>
          </w:p>
        </w:tc>
        <w:tc>
          <w:tcPr>
            <w:tcW w:w="3343" w:type="dxa"/>
          </w:tcPr>
          <w:p w14:paraId="00DED330"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 xml:space="preserve">BRIDGE training programs included key modules, such as </w:t>
            </w:r>
            <w:r w:rsidRPr="00A45142">
              <w:rPr>
                <w:rFonts w:ascii="Calibri" w:hAnsi="Calibri" w:cs="Calibri"/>
                <w:b/>
                <w:bCs/>
                <w:sz w:val="18"/>
                <w:szCs w:val="18"/>
                <w:lang w:val="en-GB"/>
              </w:rPr>
              <w:t>Introduction to Election Administration</w:t>
            </w:r>
            <w:r w:rsidRPr="00A45142">
              <w:rPr>
                <w:rFonts w:ascii="Calibri" w:hAnsi="Calibri" w:cs="Calibri"/>
                <w:sz w:val="18"/>
                <w:szCs w:val="18"/>
                <w:lang w:val="en-GB"/>
              </w:rPr>
              <w:t xml:space="preserve">, </w:t>
            </w:r>
            <w:r w:rsidRPr="00A45142">
              <w:rPr>
                <w:rFonts w:ascii="Calibri" w:hAnsi="Calibri" w:cs="Calibri"/>
                <w:b/>
                <w:bCs/>
                <w:sz w:val="18"/>
                <w:szCs w:val="18"/>
                <w:lang w:val="en-GB"/>
              </w:rPr>
              <w:t>Civic and Voter Education</w:t>
            </w:r>
            <w:r w:rsidRPr="00A45142">
              <w:rPr>
                <w:rFonts w:ascii="Calibri" w:hAnsi="Calibri" w:cs="Calibri"/>
                <w:sz w:val="18"/>
                <w:szCs w:val="18"/>
                <w:lang w:val="en-GB"/>
              </w:rPr>
              <w:t xml:space="preserve">, </w:t>
            </w:r>
            <w:r w:rsidRPr="00A45142">
              <w:rPr>
                <w:rFonts w:ascii="Calibri" w:hAnsi="Calibri" w:cs="Calibri"/>
                <w:b/>
                <w:bCs/>
                <w:sz w:val="18"/>
                <w:szCs w:val="18"/>
                <w:lang w:val="en-GB"/>
              </w:rPr>
              <w:t>Operational Planning</w:t>
            </w:r>
            <w:r w:rsidRPr="00A45142">
              <w:rPr>
                <w:rFonts w:ascii="Calibri" w:hAnsi="Calibri" w:cs="Calibri"/>
                <w:sz w:val="18"/>
                <w:szCs w:val="18"/>
                <w:lang w:val="en-GB"/>
              </w:rPr>
              <w:t xml:space="preserve">, </w:t>
            </w:r>
            <w:r w:rsidRPr="00A45142">
              <w:rPr>
                <w:rFonts w:ascii="Calibri" w:hAnsi="Calibri" w:cs="Calibri"/>
                <w:b/>
                <w:bCs/>
                <w:sz w:val="18"/>
                <w:szCs w:val="18"/>
                <w:lang w:val="en-GB"/>
              </w:rPr>
              <w:t>Train the Facilitators (TTF)</w:t>
            </w:r>
            <w:r w:rsidRPr="00A45142">
              <w:rPr>
                <w:rFonts w:ascii="Calibri" w:hAnsi="Calibri" w:cs="Calibri"/>
                <w:sz w:val="18"/>
                <w:szCs w:val="18"/>
                <w:lang w:val="en-GB"/>
              </w:rPr>
              <w:t xml:space="preserve">, and </w:t>
            </w:r>
            <w:r w:rsidRPr="00A45142">
              <w:rPr>
                <w:rFonts w:ascii="Calibri" w:hAnsi="Calibri" w:cs="Calibri"/>
                <w:b/>
                <w:bCs/>
                <w:sz w:val="18"/>
                <w:szCs w:val="18"/>
                <w:lang w:val="en-GB"/>
              </w:rPr>
              <w:t>Access to Electoral Processes</w:t>
            </w:r>
            <w:r w:rsidRPr="00A45142">
              <w:rPr>
                <w:rFonts w:ascii="Calibri" w:hAnsi="Calibri" w:cs="Calibri"/>
                <w:sz w:val="18"/>
                <w:szCs w:val="18"/>
                <w:lang w:val="en-GB"/>
              </w:rPr>
              <w:t>. These modules were specifically tailored to address the unique context and needs of South Sudan.</w:t>
            </w:r>
          </w:p>
        </w:tc>
        <w:tc>
          <w:tcPr>
            <w:tcW w:w="7229" w:type="dxa"/>
          </w:tcPr>
          <w:p w14:paraId="02DCC31C" w14:textId="2EFB0E3C" w:rsidR="004313B0" w:rsidRPr="00A45142" w:rsidRDefault="004313B0" w:rsidP="00F21364">
            <w:pPr>
              <w:spacing w:after="160" w:line="259" w:lineRule="auto"/>
              <w:jc w:val="both"/>
              <w:rPr>
                <w:rFonts w:ascii="Calibri" w:hAnsi="Calibri" w:cs="Calibri"/>
                <w:sz w:val="18"/>
                <w:szCs w:val="18"/>
              </w:rPr>
            </w:pPr>
            <w:r w:rsidRPr="00A45142">
              <w:rPr>
                <w:rFonts w:ascii="Calibri" w:hAnsi="Calibri" w:cs="Calibri"/>
                <w:sz w:val="18"/>
                <w:szCs w:val="18"/>
              </w:rPr>
              <w:t>Over 750 personnel from the National Electoral Commission (NEC), State High Electoral Committees (SHEC), Civil Society Organizations (CSOs), and media received specialized training on election-related topics specifically tailored to the South Sudanese context. These training sessions were conducted in Juba and extended across all 10 states.</w:t>
            </w:r>
            <w:r w:rsidR="00F21364" w:rsidRPr="00A45142">
              <w:rPr>
                <w:rFonts w:ascii="Calibri" w:hAnsi="Calibri" w:cs="Calibri"/>
                <w:sz w:val="18"/>
                <w:szCs w:val="18"/>
              </w:rPr>
              <w:t xml:space="preserve"> </w:t>
            </w:r>
            <w:r w:rsidRPr="00A45142">
              <w:rPr>
                <w:rFonts w:ascii="Calibri" w:hAnsi="Calibri" w:cs="Calibri"/>
                <w:sz w:val="18"/>
                <w:szCs w:val="18"/>
              </w:rPr>
              <w:t>As a result of the extensive training, four NEC staff members achieved accreditation as BRIDGE facilitators. This accreditation equips them to independently facilitate BRIDGE training sessions in South Sudan in the future, further enhancing local capacity for electoral processes.</w:t>
            </w:r>
          </w:p>
        </w:tc>
        <w:tc>
          <w:tcPr>
            <w:tcW w:w="3969" w:type="dxa"/>
          </w:tcPr>
          <w:p w14:paraId="6A35A86A" w14:textId="746AFA75" w:rsidR="004313B0" w:rsidRPr="00A45142" w:rsidRDefault="00293850" w:rsidP="00DC4081">
            <w:pPr>
              <w:spacing w:after="160" w:line="259" w:lineRule="auto"/>
              <w:jc w:val="both"/>
              <w:rPr>
                <w:rFonts w:ascii="Calibri" w:hAnsi="Calibri" w:cs="Calibri"/>
                <w:sz w:val="18"/>
                <w:szCs w:val="18"/>
              </w:rPr>
            </w:pPr>
            <w:r w:rsidRPr="00A45142">
              <w:rPr>
                <w:rFonts w:ascii="Calibri" w:hAnsi="Calibri" w:cs="Calibri"/>
                <w:sz w:val="18"/>
                <w:szCs w:val="18"/>
              </w:rPr>
              <w:t>D</w:t>
            </w:r>
            <w:r w:rsidR="004313B0" w:rsidRPr="00A45142">
              <w:rPr>
                <w:rFonts w:ascii="Calibri" w:hAnsi="Calibri" w:cs="Calibri"/>
                <w:sz w:val="18"/>
                <w:szCs w:val="18"/>
              </w:rPr>
              <w:t>ifficulties in selecting suitable venues. Many available locations did not meet the specific requirements for these types of training, which necessitate room layouts and sufficient space to facilitate group activities effectively.</w:t>
            </w:r>
          </w:p>
          <w:p w14:paraId="15E2A1BD" w14:textId="23C4BEF8" w:rsidR="004313B0" w:rsidRPr="00A45142" w:rsidRDefault="004313B0" w:rsidP="00DC4081">
            <w:pPr>
              <w:spacing w:after="160" w:line="259" w:lineRule="auto"/>
              <w:jc w:val="both"/>
              <w:rPr>
                <w:rFonts w:ascii="Calibri" w:hAnsi="Calibri" w:cs="Calibri"/>
                <w:sz w:val="18"/>
                <w:szCs w:val="18"/>
              </w:rPr>
            </w:pPr>
            <w:r w:rsidRPr="00A45142">
              <w:rPr>
                <w:rFonts w:ascii="Calibri" w:hAnsi="Calibri" w:cs="Calibri"/>
                <w:sz w:val="18"/>
                <w:szCs w:val="18"/>
              </w:rPr>
              <w:t xml:space="preserve">Additionally, the transportation of SHEC members to Juba posed significant logistical difficulties. Ensuring the timely arrival of all participants for the planned programs was complicated by the limited availability of transportation options within the country. </w:t>
            </w:r>
          </w:p>
        </w:tc>
      </w:tr>
      <w:tr w:rsidR="004313B0" w:rsidRPr="00B41B57" w14:paraId="28A08AD4" w14:textId="77777777" w:rsidTr="008D12EA">
        <w:tc>
          <w:tcPr>
            <w:tcW w:w="480" w:type="dxa"/>
          </w:tcPr>
          <w:p w14:paraId="2DA7F307" w14:textId="77777777" w:rsidR="004313B0" w:rsidRPr="00A45142" w:rsidRDefault="004313B0"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3</w:t>
            </w:r>
          </w:p>
        </w:tc>
        <w:tc>
          <w:tcPr>
            <w:tcW w:w="3343" w:type="dxa"/>
          </w:tcPr>
          <w:p w14:paraId="1F232032"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General Election Induction for State High Election Committee (SHEC) Members</w:t>
            </w:r>
          </w:p>
        </w:tc>
        <w:tc>
          <w:tcPr>
            <w:tcW w:w="7229" w:type="dxa"/>
          </w:tcPr>
          <w:p w14:paraId="2196F109"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Fifty newly appointed members of the State High Election Committee (SHEC) were equipped with the knowledge and skills were enhanced to effectively oversee and administer the upcoming elections. The training covered key areas, including legal frameworks, administration, electoral systems, gender inclusion, communication, and field coordination.</w:t>
            </w:r>
          </w:p>
        </w:tc>
        <w:tc>
          <w:tcPr>
            <w:tcW w:w="3969" w:type="dxa"/>
          </w:tcPr>
          <w:p w14:paraId="36A9BC10" w14:textId="50D9D9BC" w:rsidR="004313B0" w:rsidRPr="00A45142" w:rsidRDefault="004313B0" w:rsidP="00DC4081">
            <w:pPr>
              <w:spacing w:after="160" w:line="259" w:lineRule="auto"/>
              <w:jc w:val="both"/>
              <w:rPr>
                <w:rFonts w:ascii="Calibri" w:hAnsi="Calibri" w:cs="Calibri"/>
                <w:sz w:val="18"/>
                <w:szCs w:val="18"/>
              </w:rPr>
            </w:pPr>
            <w:r w:rsidRPr="00A45142">
              <w:rPr>
                <w:rFonts w:ascii="Calibri" w:hAnsi="Calibri" w:cs="Calibri"/>
                <w:sz w:val="18"/>
                <w:szCs w:val="18"/>
              </w:rPr>
              <w:t xml:space="preserve">The transportation of </w:t>
            </w:r>
            <w:r w:rsidR="00293850" w:rsidRPr="00A45142">
              <w:rPr>
                <w:rFonts w:ascii="Calibri" w:hAnsi="Calibri" w:cs="Calibri"/>
                <w:sz w:val="18"/>
                <w:szCs w:val="18"/>
              </w:rPr>
              <w:t xml:space="preserve">SHEC </w:t>
            </w:r>
            <w:r w:rsidRPr="00A45142">
              <w:rPr>
                <w:rFonts w:ascii="Calibri" w:hAnsi="Calibri" w:cs="Calibri"/>
                <w:sz w:val="18"/>
                <w:szCs w:val="18"/>
              </w:rPr>
              <w:t xml:space="preserve">members to Juba posed significant logistical difficulties. Ensuring the timely arrival of all participants for the planned programs was complicated by the limited availability of transportation options within the country. </w:t>
            </w:r>
          </w:p>
        </w:tc>
      </w:tr>
      <w:tr w:rsidR="004313B0" w:rsidRPr="00B41B57" w14:paraId="16ABE283" w14:textId="77777777" w:rsidTr="008D12EA">
        <w:tc>
          <w:tcPr>
            <w:tcW w:w="480" w:type="dxa"/>
          </w:tcPr>
          <w:p w14:paraId="31FAB8C3" w14:textId="77777777" w:rsidR="004313B0" w:rsidRPr="00A45142" w:rsidRDefault="004313B0"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4</w:t>
            </w:r>
          </w:p>
        </w:tc>
        <w:tc>
          <w:tcPr>
            <w:tcW w:w="3343" w:type="dxa"/>
          </w:tcPr>
          <w:p w14:paraId="7A8EF132"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Introduction to MS Office</w:t>
            </w:r>
          </w:p>
        </w:tc>
        <w:tc>
          <w:tcPr>
            <w:tcW w:w="7229" w:type="dxa"/>
          </w:tcPr>
          <w:p w14:paraId="58C7FBA1"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The knowledge of 29 members of the National Election Commission (NEC) was enhanced in the use of MS Office tools, enabling them to perform their duties more efficiently, streamline administrative tasks, and support the effective execution of electoral processes.</w:t>
            </w:r>
          </w:p>
        </w:tc>
        <w:tc>
          <w:tcPr>
            <w:tcW w:w="3969" w:type="dxa"/>
          </w:tcPr>
          <w:p w14:paraId="0B0D420F"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In-house training for Commissioners was not possible due to a lack of time and availability of training space.</w:t>
            </w:r>
          </w:p>
        </w:tc>
      </w:tr>
      <w:tr w:rsidR="004313B0" w:rsidRPr="00B41B57" w14:paraId="0314046C" w14:textId="77777777" w:rsidTr="008D12EA">
        <w:tc>
          <w:tcPr>
            <w:tcW w:w="480" w:type="dxa"/>
          </w:tcPr>
          <w:p w14:paraId="5B1D83BF" w14:textId="77777777" w:rsidR="004313B0" w:rsidRPr="00A45142" w:rsidRDefault="004313B0"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5</w:t>
            </w:r>
          </w:p>
        </w:tc>
        <w:tc>
          <w:tcPr>
            <w:tcW w:w="3343" w:type="dxa"/>
          </w:tcPr>
          <w:p w14:paraId="16540D28"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Voter Registration Planning</w:t>
            </w:r>
          </w:p>
        </w:tc>
        <w:tc>
          <w:tcPr>
            <w:tcW w:w="7229" w:type="dxa"/>
          </w:tcPr>
          <w:p w14:paraId="3189780C" w14:textId="200C33B4"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 xml:space="preserve">Basics of voter registration planning for the </w:t>
            </w:r>
            <w:r w:rsidR="00324CFF" w:rsidRPr="00A45142">
              <w:rPr>
                <w:rFonts w:ascii="Calibri" w:hAnsi="Calibri" w:cs="Calibri"/>
                <w:sz w:val="18"/>
                <w:szCs w:val="18"/>
                <w:lang w:val="en-GB"/>
              </w:rPr>
              <w:t>voter registration (</w:t>
            </w:r>
            <w:r w:rsidRPr="00A45142">
              <w:rPr>
                <w:rFonts w:ascii="Calibri" w:hAnsi="Calibri" w:cs="Calibri"/>
                <w:sz w:val="18"/>
                <w:szCs w:val="18"/>
                <w:lang w:val="en-GB"/>
              </w:rPr>
              <w:t>VR</w:t>
            </w:r>
            <w:r w:rsidR="00324CFF" w:rsidRPr="00A45142">
              <w:rPr>
                <w:rFonts w:ascii="Calibri" w:hAnsi="Calibri" w:cs="Calibri"/>
                <w:sz w:val="18"/>
                <w:szCs w:val="18"/>
                <w:lang w:val="en-GB"/>
              </w:rPr>
              <w:t>)</w:t>
            </w:r>
            <w:r w:rsidRPr="00A45142">
              <w:rPr>
                <w:rFonts w:ascii="Calibri" w:hAnsi="Calibri" w:cs="Calibri"/>
                <w:sz w:val="18"/>
                <w:szCs w:val="18"/>
                <w:lang w:val="en-GB"/>
              </w:rPr>
              <w:t xml:space="preserve"> process</w:t>
            </w:r>
            <w:r w:rsidR="00324CFF" w:rsidRPr="00A45142">
              <w:rPr>
                <w:rFonts w:ascii="Calibri" w:hAnsi="Calibri" w:cs="Calibri"/>
                <w:sz w:val="18"/>
                <w:szCs w:val="18"/>
                <w:lang w:val="en-GB"/>
              </w:rPr>
              <w:t>.</w:t>
            </w:r>
          </w:p>
        </w:tc>
        <w:tc>
          <w:tcPr>
            <w:tcW w:w="3969" w:type="dxa"/>
          </w:tcPr>
          <w:p w14:paraId="01CF26E6"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VR modalities were too unclear for the training to be concrete, but the basic challenges and options were well understood.</w:t>
            </w:r>
          </w:p>
        </w:tc>
      </w:tr>
      <w:tr w:rsidR="004313B0" w:rsidRPr="00B41B57" w14:paraId="21883072" w14:textId="77777777" w:rsidTr="008D12EA">
        <w:tc>
          <w:tcPr>
            <w:tcW w:w="480" w:type="dxa"/>
          </w:tcPr>
          <w:p w14:paraId="31FA65ED" w14:textId="77777777" w:rsidR="004313B0" w:rsidRPr="00A45142" w:rsidRDefault="004313B0"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6</w:t>
            </w:r>
          </w:p>
        </w:tc>
        <w:tc>
          <w:tcPr>
            <w:tcW w:w="3343" w:type="dxa"/>
          </w:tcPr>
          <w:p w14:paraId="6E24F288"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Voter registration Operations</w:t>
            </w:r>
          </w:p>
        </w:tc>
        <w:tc>
          <w:tcPr>
            <w:tcW w:w="7229" w:type="dxa"/>
          </w:tcPr>
          <w:p w14:paraId="1A7941DF" w14:textId="196DE2DE"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Basics of operational planning for the VR process</w:t>
            </w:r>
            <w:r w:rsidR="00324CFF" w:rsidRPr="00A45142">
              <w:rPr>
                <w:rFonts w:ascii="Calibri" w:hAnsi="Calibri" w:cs="Calibri"/>
                <w:sz w:val="18"/>
                <w:szCs w:val="18"/>
                <w:lang w:val="en-GB"/>
              </w:rPr>
              <w:t>.</w:t>
            </w:r>
          </w:p>
        </w:tc>
        <w:tc>
          <w:tcPr>
            <w:tcW w:w="3969" w:type="dxa"/>
          </w:tcPr>
          <w:p w14:paraId="38E0C23B" w14:textId="77777777" w:rsidR="004313B0" w:rsidRPr="00A45142" w:rsidRDefault="004313B0" w:rsidP="00DC4081">
            <w:pPr>
              <w:spacing w:after="160" w:line="259" w:lineRule="auto"/>
              <w:jc w:val="both"/>
              <w:rPr>
                <w:rFonts w:ascii="Calibri" w:hAnsi="Calibri" w:cs="Calibri"/>
                <w:sz w:val="18"/>
                <w:szCs w:val="18"/>
                <w:lang w:val="en-GB"/>
              </w:rPr>
            </w:pPr>
          </w:p>
        </w:tc>
      </w:tr>
      <w:tr w:rsidR="004313B0" w:rsidRPr="00B41B57" w14:paraId="1D10B178" w14:textId="77777777" w:rsidTr="008D12EA">
        <w:tc>
          <w:tcPr>
            <w:tcW w:w="480" w:type="dxa"/>
          </w:tcPr>
          <w:p w14:paraId="00B7452F" w14:textId="77777777" w:rsidR="004313B0" w:rsidRPr="00A45142" w:rsidRDefault="004313B0"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7</w:t>
            </w:r>
          </w:p>
        </w:tc>
        <w:tc>
          <w:tcPr>
            <w:tcW w:w="3343" w:type="dxa"/>
          </w:tcPr>
          <w:p w14:paraId="11E5BF4B"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Election Legal Framework Presentation</w:t>
            </w:r>
          </w:p>
        </w:tc>
        <w:tc>
          <w:tcPr>
            <w:tcW w:w="7229" w:type="dxa"/>
          </w:tcPr>
          <w:p w14:paraId="35E861F6" w14:textId="0F2855BD"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The review of elections act and legal timeline</w:t>
            </w:r>
            <w:r w:rsidR="00324CFF" w:rsidRPr="00A45142">
              <w:rPr>
                <w:rFonts w:ascii="Calibri" w:hAnsi="Calibri" w:cs="Calibri"/>
                <w:sz w:val="18"/>
                <w:szCs w:val="18"/>
                <w:lang w:val="en-GB"/>
              </w:rPr>
              <w:t>.</w:t>
            </w:r>
          </w:p>
        </w:tc>
        <w:tc>
          <w:tcPr>
            <w:tcW w:w="3969" w:type="dxa"/>
          </w:tcPr>
          <w:p w14:paraId="2F02E4CF" w14:textId="77777777" w:rsidR="004313B0" w:rsidRPr="00A45142" w:rsidRDefault="004313B0" w:rsidP="00DC4081">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Brief overview provided to SHEC members during their induction.</w:t>
            </w:r>
          </w:p>
        </w:tc>
      </w:tr>
      <w:tr w:rsidR="004313B0" w:rsidRPr="00F07229" w14:paraId="5A45C3D7" w14:textId="77777777" w:rsidTr="5514D3E5">
        <w:tc>
          <w:tcPr>
            <w:tcW w:w="15021" w:type="dxa"/>
            <w:gridSpan w:val="4"/>
            <w:shd w:val="clear" w:color="auto" w:fill="D1D1D1" w:themeFill="background2" w:themeFillShade="E6"/>
          </w:tcPr>
          <w:p w14:paraId="776AE0FA" w14:textId="77777777" w:rsidR="004313B0" w:rsidRPr="00A45142" w:rsidRDefault="004313B0" w:rsidP="00DC4081">
            <w:pPr>
              <w:spacing w:before="120" w:after="120" w:line="259" w:lineRule="auto"/>
              <w:jc w:val="center"/>
              <w:rPr>
                <w:rFonts w:ascii="Calibri" w:hAnsi="Calibri" w:cs="Calibri"/>
                <w:b/>
                <w:bCs/>
                <w:sz w:val="18"/>
                <w:szCs w:val="18"/>
                <w:lang w:val="en-GB"/>
              </w:rPr>
            </w:pPr>
            <w:r w:rsidRPr="00A45142">
              <w:rPr>
                <w:rFonts w:ascii="Calibri" w:hAnsi="Calibri" w:cs="Calibri"/>
                <w:b/>
                <w:bCs/>
                <w:sz w:val="18"/>
                <w:szCs w:val="18"/>
                <w:lang w:val="en-GB"/>
              </w:rPr>
              <w:lastRenderedPageBreak/>
              <w:t>GENDER &amp; INCLUSION</w:t>
            </w:r>
          </w:p>
        </w:tc>
      </w:tr>
      <w:tr w:rsidR="004313B0" w:rsidRPr="00B41B57" w14:paraId="065E5CE2" w14:textId="77777777" w:rsidTr="00293850">
        <w:trPr>
          <w:trHeight w:val="457"/>
        </w:trPr>
        <w:tc>
          <w:tcPr>
            <w:tcW w:w="480" w:type="dxa"/>
          </w:tcPr>
          <w:p w14:paraId="4176F409" w14:textId="77777777" w:rsidR="004313B0" w:rsidRPr="00A45142" w:rsidRDefault="004313B0" w:rsidP="004313B0">
            <w:pPr>
              <w:spacing w:after="160" w:line="259" w:lineRule="auto"/>
              <w:rPr>
                <w:rFonts w:ascii="Calibri" w:hAnsi="Calibri" w:cs="Calibri"/>
                <w:b/>
                <w:bCs/>
                <w:sz w:val="18"/>
                <w:szCs w:val="18"/>
                <w:lang w:val="en-GB"/>
              </w:rPr>
            </w:pPr>
            <w:r w:rsidRPr="00A45142">
              <w:rPr>
                <w:rFonts w:ascii="Calibri" w:hAnsi="Calibri" w:cs="Calibri"/>
                <w:b/>
                <w:bCs/>
                <w:sz w:val="18"/>
                <w:szCs w:val="18"/>
                <w:lang w:val="en-GB"/>
              </w:rPr>
              <w:t>No</w:t>
            </w:r>
          </w:p>
        </w:tc>
        <w:tc>
          <w:tcPr>
            <w:tcW w:w="3343" w:type="dxa"/>
          </w:tcPr>
          <w:p w14:paraId="0B7CCA73" w14:textId="77777777" w:rsidR="004313B0" w:rsidRPr="00A45142" w:rsidRDefault="004313B0" w:rsidP="00324CFF">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Area</w:t>
            </w:r>
          </w:p>
        </w:tc>
        <w:tc>
          <w:tcPr>
            <w:tcW w:w="7229" w:type="dxa"/>
          </w:tcPr>
          <w:p w14:paraId="4D6F54B3" w14:textId="77777777" w:rsidR="004313B0" w:rsidRPr="00A45142" w:rsidRDefault="004313B0" w:rsidP="00324CFF">
            <w:pPr>
              <w:spacing w:after="160" w:line="259" w:lineRule="auto"/>
              <w:jc w:val="center"/>
              <w:rPr>
                <w:rFonts w:ascii="Calibri" w:hAnsi="Calibri" w:cs="Calibri"/>
                <w:b/>
                <w:bCs/>
                <w:sz w:val="18"/>
                <w:szCs w:val="18"/>
                <w:lang w:val="en-GB"/>
              </w:rPr>
            </w:pPr>
            <w:r w:rsidRPr="00A45142">
              <w:rPr>
                <w:rFonts w:ascii="Calibri" w:hAnsi="Calibri" w:cs="Calibri"/>
                <w:b/>
                <w:bCs/>
                <w:sz w:val="18"/>
                <w:szCs w:val="18"/>
                <w:lang w:val="en-GB"/>
              </w:rPr>
              <w:t>Achievements</w:t>
            </w:r>
          </w:p>
        </w:tc>
        <w:tc>
          <w:tcPr>
            <w:tcW w:w="3969" w:type="dxa"/>
          </w:tcPr>
          <w:p w14:paraId="43113656" w14:textId="7CC46498" w:rsidR="004313B0" w:rsidRPr="00A45142" w:rsidRDefault="0095601C" w:rsidP="004313B0">
            <w:pPr>
              <w:spacing w:after="160" w:line="259" w:lineRule="auto"/>
              <w:rPr>
                <w:rFonts w:ascii="Calibri" w:hAnsi="Calibri" w:cs="Calibri"/>
                <w:b/>
                <w:bCs/>
                <w:sz w:val="18"/>
                <w:szCs w:val="18"/>
                <w:lang w:val="en-GB"/>
              </w:rPr>
            </w:pPr>
            <w:r w:rsidRPr="00A45142">
              <w:rPr>
                <w:rFonts w:ascii="Calibri" w:hAnsi="Calibri" w:cs="Calibri"/>
                <w:b/>
                <w:bCs/>
                <w:sz w:val="18"/>
                <w:szCs w:val="18"/>
              </w:rPr>
              <w:t>Observations, challenges, and lessons learned.</w:t>
            </w:r>
          </w:p>
        </w:tc>
      </w:tr>
      <w:tr w:rsidR="004313B0" w:rsidRPr="00B41B57" w14:paraId="75622EA7" w14:textId="77777777" w:rsidTr="008D12EA">
        <w:tc>
          <w:tcPr>
            <w:tcW w:w="480" w:type="dxa"/>
          </w:tcPr>
          <w:p w14:paraId="6D1E0332" w14:textId="77777777" w:rsidR="004313B0" w:rsidRPr="00A45142" w:rsidRDefault="004313B0"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1</w:t>
            </w:r>
          </w:p>
        </w:tc>
        <w:tc>
          <w:tcPr>
            <w:tcW w:w="3343" w:type="dxa"/>
          </w:tcPr>
          <w:p w14:paraId="336D7EBD" w14:textId="59B01F89" w:rsidR="004313B0" w:rsidRPr="00A45142" w:rsidRDefault="09DB0970" w:rsidP="5514D3E5">
            <w:pPr>
              <w:spacing w:after="160" w:line="259" w:lineRule="auto"/>
              <w:rPr>
                <w:rFonts w:ascii="Calibri" w:hAnsi="Calibri" w:cs="Calibri"/>
                <w:sz w:val="18"/>
                <w:szCs w:val="18"/>
              </w:rPr>
            </w:pPr>
            <w:r w:rsidRPr="00A45142">
              <w:rPr>
                <w:rFonts w:ascii="Calibri" w:hAnsi="Calibri" w:cs="Calibri"/>
                <w:sz w:val="18"/>
                <w:szCs w:val="18"/>
              </w:rPr>
              <w:t>Intergenerational Dialogues</w:t>
            </w:r>
            <w:r w:rsidR="2A21023C" w:rsidRPr="00A45142">
              <w:rPr>
                <w:rFonts w:ascii="Calibri" w:hAnsi="Calibri" w:cs="Calibri"/>
                <w:sz w:val="18"/>
                <w:szCs w:val="18"/>
              </w:rPr>
              <w:t xml:space="preserve"> </w:t>
            </w:r>
            <w:r w:rsidR="73B79255" w:rsidRPr="00A45142">
              <w:rPr>
                <w:rFonts w:ascii="Calibri" w:hAnsi="Calibri" w:cs="Calibri"/>
                <w:sz w:val="18"/>
                <w:szCs w:val="18"/>
              </w:rPr>
              <w:t>to foster</w:t>
            </w:r>
            <w:r w:rsidR="2A21023C" w:rsidRPr="00A45142">
              <w:rPr>
                <w:rFonts w:ascii="Calibri" w:hAnsi="Calibri" w:cs="Calibri"/>
                <w:sz w:val="18"/>
                <w:szCs w:val="18"/>
                <w:lang w:val="en-GB"/>
              </w:rPr>
              <w:t xml:space="preserve"> women</w:t>
            </w:r>
            <w:r w:rsidR="4119D6FF" w:rsidRPr="00A45142">
              <w:rPr>
                <w:rFonts w:ascii="Calibri" w:hAnsi="Calibri" w:cs="Calibri"/>
                <w:sz w:val="18"/>
                <w:szCs w:val="18"/>
                <w:lang w:val="en-GB"/>
              </w:rPr>
              <w:t>’s</w:t>
            </w:r>
            <w:r w:rsidR="2A21023C" w:rsidRPr="00A45142">
              <w:rPr>
                <w:rFonts w:ascii="Calibri" w:hAnsi="Calibri" w:cs="Calibri"/>
                <w:sz w:val="18"/>
                <w:szCs w:val="18"/>
                <w:lang w:val="en-GB"/>
              </w:rPr>
              <w:t xml:space="preserve"> political participation.</w:t>
            </w:r>
          </w:p>
        </w:tc>
        <w:tc>
          <w:tcPr>
            <w:tcW w:w="7229" w:type="dxa"/>
          </w:tcPr>
          <w:p w14:paraId="4E392E92" w14:textId="5C27F245" w:rsidR="004313B0" w:rsidRPr="00A45142" w:rsidRDefault="004313B0" w:rsidP="00F21364">
            <w:pPr>
              <w:spacing w:after="160" w:line="259" w:lineRule="auto"/>
              <w:jc w:val="both"/>
              <w:rPr>
                <w:rFonts w:ascii="Calibri" w:hAnsi="Calibri" w:cs="Calibri"/>
                <w:sz w:val="18"/>
                <w:szCs w:val="18"/>
                <w:lang w:val="en-GB"/>
              </w:rPr>
            </w:pPr>
            <w:r w:rsidRPr="00A45142">
              <w:rPr>
                <w:rFonts w:ascii="Calibri" w:hAnsi="Calibri" w:cs="Calibri"/>
                <w:sz w:val="18"/>
                <w:szCs w:val="18"/>
                <w:lang w:val="en-GB"/>
              </w:rPr>
              <w:t>UN Women, in partnership with the East African Legislative Assembly and the Women Parliamentary Caucus, convened an Intergenerational Dialogue on Women Leadership and Political Participation, engaging 287 participants (15 men, 272 women) with 50% under 35, including seven representatives from organizations for people with disabilities.</w:t>
            </w:r>
            <w:r w:rsidR="00F21364" w:rsidRPr="00A45142">
              <w:rPr>
                <w:rFonts w:ascii="Calibri" w:hAnsi="Calibri" w:cs="Calibri"/>
                <w:sz w:val="18"/>
                <w:szCs w:val="18"/>
                <w:lang w:val="en-GB"/>
              </w:rPr>
              <w:t xml:space="preserve"> </w:t>
            </w:r>
            <w:r w:rsidRPr="00A45142">
              <w:rPr>
                <w:rFonts w:ascii="Calibri" w:hAnsi="Calibri" w:cs="Calibri"/>
                <w:sz w:val="18"/>
                <w:szCs w:val="18"/>
                <w:lang w:val="en-GB"/>
              </w:rPr>
              <w:t>As a result, over 35 institutions agreed to collaborate on the implementation of the Dialogue</w:t>
            </w:r>
            <w:r w:rsidRPr="00A45142">
              <w:rPr>
                <w:rFonts w:ascii="Calibri" w:hAnsi="Calibri" w:cs="Calibri"/>
                <w:sz w:val="18"/>
                <w:szCs w:val="18"/>
              </w:rPr>
              <w:t>’s</w:t>
            </w:r>
            <w:r w:rsidRPr="00A45142">
              <w:rPr>
                <w:rFonts w:ascii="Calibri" w:hAnsi="Calibri" w:cs="Calibri"/>
                <w:sz w:val="18"/>
                <w:szCs w:val="18"/>
                <w:lang w:val="en-GB"/>
              </w:rPr>
              <w:t xml:space="preserve"> outcomes, including a nationwide campaign that profiles women leaders and challenges harmful social norms affecting political participation. The</w:t>
            </w:r>
            <w:r w:rsidRPr="00A45142">
              <w:rPr>
                <w:rFonts w:ascii="Calibri" w:hAnsi="Calibri" w:cs="Calibri"/>
                <w:sz w:val="18"/>
                <w:szCs w:val="18"/>
              </w:rPr>
              <w:t>re is</w:t>
            </w:r>
            <w:r w:rsidRPr="00A45142">
              <w:rPr>
                <w:rFonts w:ascii="Calibri" w:hAnsi="Calibri" w:cs="Calibri"/>
                <w:sz w:val="18"/>
                <w:szCs w:val="18"/>
                <w:lang w:val="en-GB"/>
              </w:rPr>
              <w:t xml:space="preserve"> ongoing content processing of 40 interviews</w:t>
            </w:r>
            <w:r w:rsidRPr="00A45142">
              <w:rPr>
                <w:rFonts w:ascii="Calibri" w:hAnsi="Calibri" w:cs="Calibri"/>
                <w:sz w:val="18"/>
                <w:szCs w:val="18"/>
              </w:rPr>
              <w:t xml:space="preserve"> of</w:t>
            </w:r>
            <w:r w:rsidRPr="00A45142">
              <w:rPr>
                <w:rFonts w:ascii="Calibri" w:hAnsi="Calibri" w:cs="Calibri"/>
                <w:sz w:val="18"/>
                <w:szCs w:val="18"/>
                <w:lang w:val="en-GB"/>
              </w:rPr>
              <w:t xml:space="preserve"> </w:t>
            </w:r>
            <w:r w:rsidRPr="00A45142">
              <w:rPr>
                <w:rFonts w:ascii="Calibri" w:hAnsi="Calibri" w:cs="Calibri"/>
                <w:sz w:val="18"/>
                <w:szCs w:val="18"/>
              </w:rPr>
              <w:t xml:space="preserve">diverse electoral stakeholders which will </w:t>
            </w:r>
            <w:r w:rsidRPr="00A45142">
              <w:rPr>
                <w:rFonts w:ascii="Calibri" w:hAnsi="Calibri" w:cs="Calibri"/>
                <w:sz w:val="18"/>
                <w:szCs w:val="18"/>
                <w:lang w:val="en-GB"/>
              </w:rPr>
              <w:t>further empower women</w:t>
            </w:r>
            <w:r w:rsidRPr="00A45142">
              <w:rPr>
                <w:rFonts w:ascii="Calibri" w:hAnsi="Calibri" w:cs="Calibri"/>
                <w:sz w:val="18"/>
                <w:szCs w:val="18"/>
              </w:rPr>
              <w:t xml:space="preserve"> to lobby for the minimum 35% affirmative action quota and gender inclusivity. </w:t>
            </w:r>
          </w:p>
        </w:tc>
        <w:tc>
          <w:tcPr>
            <w:tcW w:w="3969" w:type="dxa"/>
          </w:tcPr>
          <w:p w14:paraId="02BC6318" w14:textId="77777777" w:rsidR="004313B0" w:rsidRPr="00A45142" w:rsidRDefault="004313B0" w:rsidP="00324CFF">
            <w:pPr>
              <w:spacing w:after="160" w:line="259" w:lineRule="auto"/>
              <w:jc w:val="both"/>
              <w:rPr>
                <w:rFonts w:ascii="Calibri" w:hAnsi="Calibri" w:cs="Calibri"/>
                <w:sz w:val="18"/>
                <w:szCs w:val="18"/>
              </w:rPr>
            </w:pPr>
            <w:r w:rsidRPr="00A45142">
              <w:rPr>
                <w:rFonts w:ascii="Calibri" w:hAnsi="Calibri" w:cs="Calibri"/>
                <w:sz w:val="18"/>
                <w:szCs w:val="18"/>
              </w:rPr>
              <w:t>Outcome document will be edited and finalized in January 2025. A communique document may be published by the women of South Sudan.</w:t>
            </w:r>
          </w:p>
          <w:p w14:paraId="10325136" w14:textId="77777777" w:rsidR="004313B0" w:rsidRPr="00A45142" w:rsidRDefault="004313B0" w:rsidP="00324CFF">
            <w:pPr>
              <w:spacing w:after="160" w:line="259" w:lineRule="auto"/>
              <w:jc w:val="both"/>
              <w:rPr>
                <w:rFonts w:ascii="Calibri" w:hAnsi="Calibri" w:cs="Calibri"/>
                <w:sz w:val="18"/>
                <w:szCs w:val="18"/>
              </w:rPr>
            </w:pPr>
            <w:r w:rsidRPr="00A45142">
              <w:rPr>
                <w:rFonts w:ascii="Calibri" w:hAnsi="Calibri" w:cs="Calibri"/>
                <w:sz w:val="18"/>
                <w:szCs w:val="18"/>
              </w:rPr>
              <w:t>It is important to ensure that the outcomes are not treated in a siloed manner and all efforts be made to integrate them into the broader work being done on women political participation and women peace and security.</w:t>
            </w:r>
          </w:p>
        </w:tc>
      </w:tr>
      <w:tr w:rsidR="004313B0" w:rsidRPr="00B41B57" w14:paraId="36A52B7F" w14:textId="77777777" w:rsidTr="008D12EA">
        <w:tc>
          <w:tcPr>
            <w:tcW w:w="480" w:type="dxa"/>
          </w:tcPr>
          <w:p w14:paraId="52A4A9B0" w14:textId="77777777" w:rsidR="004313B0" w:rsidRPr="00A45142" w:rsidRDefault="004313B0" w:rsidP="004313B0">
            <w:pPr>
              <w:spacing w:after="160" w:line="259" w:lineRule="auto"/>
              <w:rPr>
                <w:rFonts w:ascii="Calibri" w:hAnsi="Calibri" w:cs="Calibri"/>
                <w:sz w:val="18"/>
                <w:szCs w:val="18"/>
                <w:lang w:val="en-GB"/>
              </w:rPr>
            </w:pPr>
            <w:r w:rsidRPr="00A45142">
              <w:rPr>
                <w:rFonts w:ascii="Calibri" w:hAnsi="Calibri" w:cs="Calibri"/>
                <w:sz w:val="18"/>
                <w:szCs w:val="18"/>
                <w:lang w:val="en-GB"/>
              </w:rPr>
              <w:t>2</w:t>
            </w:r>
          </w:p>
        </w:tc>
        <w:tc>
          <w:tcPr>
            <w:tcW w:w="3343" w:type="dxa"/>
          </w:tcPr>
          <w:p w14:paraId="120EA9DE" w14:textId="77777777" w:rsidR="004313B0" w:rsidRPr="00A45142" w:rsidRDefault="004313B0" w:rsidP="004313B0">
            <w:pPr>
              <w:spacing w:after="160" w:line="259" w:lineRule="auto"/>
              <w:rPr>
                <w:rFonts w:ascii="Calibri" w:hAnsi="Calibri" w:cs="Calibri"/>
                <w:sz w:val="18"/>
                <w:szCs w:val="18"/>
              </w:rPr>
            </w:pPr>
            <w:r w:rsidRPr="00A45142">
              <w:rPr>
                <w:rFonts w:ascii="Calibri" w:hAnsi="Calibri" w:cs="Calibri"/>
                <w:sz w:val="18"/>
                <w:szCs w:val="18"/>
              </w:rPr>
              <w:t>Strategic Consultations with women and underrepresented groups</w:t>
            </w:r>
          </w:p>
        </w:tc>
        <w:tc>
          <w:tcPr>
            <w:tcW w:w="7229" w:type="dxa"/>
          </w:tcPr>
          <w:p w14:paraId="579776D3" w14:textId="77777777" w:rsidR="004313B0" w:rsidRPr="00A45142" w:rsidRDefault="004313B0" w:rsidP="00324CFF">
            <w:pPr>
              <w:spacing w:after="160" w:line="259" w:lineRule="auto"/>
              <w:jc w:val="both"/>
              <w:rPr>
                <w:rFonts w:ascii="Calibri" w:hAnsi="Calibri" w:cs="Calibri"/>
                <w:sz w:val="18"/>
                <w:szCs w:val="18"/>
                <w:lang w:val="en-GB"/>
              </w:rPr>
            </w:pPr>
            <w:r w:rsidRPr="00A45142">
              <w:rPr>
                <w:rFonts w:ascii="Calibri" w:eastAsia="sans-serif" w:hAnsi="Calibri" w:cs="Calibri"/>
                <w:sz w:val="18"/>
                <w:szCs w:val="18"/>
                <w:lang w:val="en-GB"/>
              </w:rPr>
              <w:t>UN Women held a strategic dialogue with 58 participants, including 31 women and 27 men, to improve the perspectives of electoral stakeholders in South Sudan. The event produced a stakeholder mapping matrix and an analysis of challenges to women's political participation, along with identified opportunities to enhance their involvement.</w:t>
            </w:r>
          </w:p>
        </w:tc>
        <w:tc>
          <w:tcPr>
            <w:tcW w:w="3969" w:type="dxa"/>
          </w:tcPr>
          <w:p w14:paraId="68B659F0" w14:textId="77777777" w:rsidR="004313B0" w:rsidRPr="00A45142" w:rsidRDefault="004313B0" w:rsidP="00324CFF">
            <w:pPr>
              <w:spacing w:after="160" w:line="259" w:lineRule="auto"/>
              <w:jc w:val="both"/>
              <w:rPr>
                <w:rFonts w:ascii="Calibri" w:hAnsi="Calibri" w:cs="Calibri"/>
                <w:sz w:val="18"/>
                <w:szCs w:val="18"/>
              </w:rPr>
            </w:pPr>
            <w:r w:rsidRPr="00A45142">
              <w:rPr>
                <w:rFonts w:ascii="Calibri" w:hAnsi="Calibri" w:cs="Calibri"/>
                <w:sz w:val="18"/>
                <w:szCs w:val="18"/>
              </w:rPr>
              <w:t>A follow-up meeting involving 25 strategic women leaders who participated in the IGD and related consultations is scheduled for the first quarter of 2025. The purpose of this meeting will be to finalize a comprehensive roadmap for the year.</w:t>
            </w:r>
          </w:p>
        </w:tc>
      </w:tr>
      <w:tr w:rsidR="004313B0" w:rsidRPr="00B41B57" w14:paraId="5DA5356F" w14:textId="77777777" w:rsidTr="008D12EA">
        <w:tc>
          <w:tcPr>
            <w:tcW w:w="480" w:type="dxa"/>
          </w:tcPr>
          <w:p w14:paraId="798282C5" w14:textId="77777777" w:rsidR="004313B0" w:rsidRPr="00A45142" w:rsidRDefault="004313B0" w:rsidP="004313B0">
            <w:pPr>
              <w:spacing w:after="160" w:line="259" w:lineRule="auto"/>
              <w:rPr>
                <w:rFonts w:ascii="Calibri" w:hAnsi="Calibri" w:cs="Calibri"/>
                <w:sz w:val="18"/>
                <w:szCs w:val="18"/>
                <w:lang w:val="en-GB"/>
              </w:rPr>
            </w:pPr>
          </w:p>
        </w:tc>
        <w:tc>
          <w:tcPr>
            <w:tcW w:w="3343" w:type="dxa"/>
          </w:tcPr>
          <w:p w14:paraId="1EDFC564" w14:textId="639ED5FA" w:rsidR="004313B0" w:rsidRPr="00A45142" w:rsidRDefault="09DB0970" w:rsidP="5514D3E5">
            <w:pPr>
              <w:spacing w:after="160" w:line="259" w:lineRule="auto"/>
              <w:rPr>
                <w:rFonts w:ascii="Calibri" w:hAnsi="Calibri" w:cs="Calibri"/>
                <w:sz w:val="18"/>
                <w:szCs w:val="18"/>
              </w:rPr>
            </w:pPr>
            <w:r w:rsidRPr="00A45142">
              <w:rPr>
                <w:rFonts w:ascii="Calibri" w:hAnsi="Calibri" w:cs="Calibri"/>
                <w:sz w:val="18"/>
                <w:szCs w:val="18"/>
              </w:rPr>
              <w:t>Strategic Consultations (Registered Political Parties senior leadership)</w:t>
            </w:r>
            <w:r w:rsidR="7AEB8B0F" w:rsidRPr="00A45142">
              <w:rPr>
                <w:rFonts w:ascii="Calibri" w:hAnsi="Calibri" w:cs="Calibri"/>
                <w:sz w:val="18"/>
                <w:szCs w:val="18"/>
              </w:rPr>
              <w:t>.</w:t>
            </w:r>
          </w:p>
        </w:tc>
        <w:tc>
          <w:tcPr>
            <w:tcW w:w="7229" w:type="dxa"/>
          </w:tcPr>
          <w:p w14:paraId="09A450B1" w14:textId="65BA0335" w:rsidR="004313B0" w:rsidRPr="00A45142" w:rsidRDefault="09DB0970" w:rsidP="5514D3E5">
            <w:pPr>
              <w:spacing w:after="160" w:line="259" w:lineRule="auto"/>
              <w:jc w:val="both"/>
              <w:rPr>
                <w:rFonts w:ascii="Calibri" w:hAnsi="Calibri" w:cs="Calibri"/>
                <w:sz w:val="18"/>
                <w:szCs w:val="18"/>
              </w:rPr>
            </w:pPr>
            <w:r w:rsidRPr="00A45142">
              <w:rPr>
                <w:rFonts w:ascii="Calibri" w:hAnsi="Calibri" w:cs="Calibri"/>
                <w:sz w:val="18"/>
                <w:szCs w:val="18"/>
              </w:rPr>
              <w:t>UN Women engaged 58 senior leaders (Secretary Generals and senior women representatives) from 29 registered political parties, in strategic consultations. The discussions yielded actionable insights aimed at enhancing the parties’ capacity to promote women's political participation.</w:t>
            </w:r>
          </w:p>
        </w:tc>
        <w:tc>
          <w:tcPr>
            <w:tcW w:w="3969" w:type="dxa"/>
          </w:tcPr>
          <w:p w14:paraId="7FB85516" w14:textId="77777777" w:rsidR="004313B0" w:rsidRPr="00A45142" w:rsidRDefault="004313B0" w:rsidP="00324CFF">
            <w:pPr>
              <w:spacing w:after="160" w:line="259" w:lineRule="auto"/>
              <w:jc w:val="both"/>
              <w:rPr>
                <w:rFonts w:ascii="Calibri" w:hAnsi="Calibri" w:cs="Calibri"/>
                <w:sz w:val="18"/>
                <w:szCs w:val="18"/>
              </w:rPr>
            </w:pPr>
            <w:r w:rsidRPr="00A45142">
              <w:rPr>
                <w:rFonts w:ascii="Calibri" w:hAnsi="Calibri" w:cs="Calibri"/>
                <w:sz w:val="18"/>
                <w:szCs w:val="18"/>
              </w:rPr>
              <w:t>UN Women, in partnership with women-led CSOs and underrepresented groups, will develop a fact sheet on Temporary Special Measures and the minimum 35% affirmative action quota in the first quarter of 2025.</w:t>
            </w:r>
          </w:p>
        </w:tc>
      </w:tr>
      <w:tr w:rsidR="004313B0" w:rsidRPr="00F07229" w14:paraId="69051B5E" w14:textId="77777777" w:rsidTr="008D12EA">
        <w:tc>
          <w:tcPr>
            <w:tcW w:w="480" w:type="dxa"/>
          </w:tcPr>
          <w:p w14:paraId="25FFDAB0" w14:textId="77777777" w:rsidR="004313B0" w:rsidRPr="00A45142" w:rsidRDefault="004313B0" w:rsidP="004313B0">
            <w:pPr>
              <w:spacing w:after="160" w:line="259" w:lineRule="auto"/>
              <w:rPr>
                <w:rFonts w:ascii="Calibri" w:hAnsi="Calibri" w:cs="Calibri"/>
                <w:sz w:val="18"/>
                <w:szCs w:val="18"/>
                <w:lang w:val="en-GB"/>
              </w:rPr>
            </w:pPr>
          </w:p>
        </w:tc>
        <w:tc>
          <w:tcPr>
            <w:tcW w:w="3343" w:type="dxa"/>
          </w:tcPr>
          <w:p w14:paraId="637552F9" w14:textId="77777777" w:rsidR="004313B0" w:rsidRPr="00A45142" w:rsidRDefault="004313B0" w:rsidP="004313B0">
            <w:pPr>
              <w:spacing w:after="160" w:line="259" w:lineRule="auto"/>
              <w:rPr>
                <w:rFonts w:ascii="Calibri" w:hAnsi="Calibri" w:cs="Calibri"/>
                <w:sz w:val="18"/>
                <w:szCs w:val="18"/>
              </w:rPr>
            </w:pPr>
            <w:r w:rsidRPr="00A45142">
              <w:rPr>
                <w:rFonts w:ascii="Calibri" w:hAnsi="Calibri" w:cs="Calibri"/>
                <w:sz w:val="18"/>
                <w:szCs w:val="18"/>
              </w:rPr>
              <w:t>Political Parties Assessment</w:t>
            </w:r>
          </w:p>
        </w:tc>
        <w:tc>
          <w:tcPr>
            <w:tcW w:w="7229" w:type="dxa"/>
          </w:tcPr>
          <w:p w14:paraId="26FD0DC6" w14:textId="77777777" w:rsidR="004313B0" w:rsidRPr="00A45142" w:rsidRDefault="004313B0" w:rsidP="00324CFF">
            <w:pPr>
              <w:spacing w:after="160" w:line="259" w:lineRule="auto"/>
              <w:jc w:val="both"/>
              <w:rPr>
                <w:rFonts w:ascii="Calibri" w:hAnsi="Calibri" w:cs="Calibri"/>
                <w:sz w:val="18"/>
                <w:szCs w:val="18"/>
              </w:rPr>
            </w:pPr>
            <w:r w:rsidRPr="00A45142">
              <w:rPr>
                <w:rFonts w:ascii="Calibri" w:hAnsi="Calibri" w:cs="Calibri"/>
                <w:sz w:val="18"/>
                <w:szCs w:val="18"/>
              </w:rPr>
              <w:t xml:space="preserve">The assessment of the 29 registered political parties is ongoing. The focus is on reviewing mechanisms and policies related to gender inclusivity within political parties. </w:t>
            </w:r>
          </w:p>
        </w:tc>
        <w:tc>
          <w:tcPr>
            <w:tcW w:w="3969" w:type="dxa"/>
          </w:tcPr>
          <w:p w14:paraId="55062D4F" w14:textId="77777777" w:rsidR="004313B0" w:rsidRPr="00A45142" w:rsidRDefault="004313B0" w:rsidP="004313B0">
            <w:pPr>
              <w:spacing w:after="160" w:line="259" w:lineRule="auto"/>
              <w:rPr>
                <w:rFonts w:ascii="Calibri" w:hAnsi="Calibri" w:cs="Calibri"/>
                <w:sz w:val="18"/>
                <w:szCs w:val="18"/>
              </w:rPr>
            </w:pPr>
            <w:r w:rsidRPr="00A45142">
              <w:rPr>
                <w:rFonts w:ascii="Calibri" w:hAnsi="Calibri" w:cs="Calibri"/>
                <w:sz w:val="18"/>
                <w:szCs w:val="18"/>
              </w:rPr>
              <w:t>Ongoing</w:t>
            </w:r>
          </w:p>
        </w:tc>
      </w:tr>
      <w:tr w:rsidR="004313B0" w:rsidRPr="00B41B57" w14:paraId="562BC429" w14:textId="77777777" w:rsidTr="5514D3E5">
        <w:tc>
          <w:tcPr>
            <w:tcW w:w="15021" w:type="dxa"/>
            <w:gridSpan w:val="4"/>
            <w:shd w:val="clear" w:color="auto" w:fill="D1D1D1" w:themeFill="background2" w:themeFillShade="E6"/>
          </w:tcPr>
          <w:p w14:paraId="3E6224D5" w14:textId="77777777" w:rsidR="004313B0" w:rsidRPr="00A45142" w:rsidRDefault="004313B0" w:rsidP="00DC4081">
            <w:pPr>
              <w:spacing w:before="120" w:after="120" w:line="259" w:lineRule="auto"/>
              <w:jc w:val="center"/>
              <w:rPr>
                <w:rFonts w:ascii="Calibri" w:hAnsi="Calibri" w:cs="Calibri"/>
                <w:b/>
                <w:bCs/>
                <w:sz w:val="18"/>
                <w:szCs w:val="18"/>
                <w:lang w:val="en-GB"/>
              </w:rPr>
            </w:pPr>
            <w:bookmarkStart w:id="48" w:name="_Hlk189661613"/>
            <w:r w:rsidRPr="00A45142">
              <w:rPr>
                <w:rFonts w:ascii="Calibri" w:hAnsi="Calibri" w:cs="Calibri"/>
                <w:b/>
                <w:bCs/>
                <w:sz w:val="18"/>
                <w:szCs w:val="18"/>
                <w:lang w:val="en-GB"/>
              </w:rPr>
              <w:t>PROMOTING A WIDER CIVIC SPACE &amp; ACCESS TO INFORMATION THROUGH MEDIA</w:t>
            </w:r>
          </w:p>
        </w:tc>
      </w:tr>
      <w:tr w:rsidR="00E60450" w:rsidRPr="00B41B57" w14:paraId="3B4C9D03" w14:textId="77777777" w:rsidTr="008D12EA">
        <w:tc>
          <w:tcPr>
            <w:tcW w:w="480" w:type="dxa"/>
          </w:tcPr>
          <w:p w14:paraId="68114F5B" w14:textId="64CDAD4E" w:rsidR="00E60450" w:rsidRPr="00A45142" w:rsidRDefault="00E60450" w:rsidP="00E60450">
            <w:pPr>
              <w:spacing w:after="160" w:line="259" w:lineRule="auto"/>
              <w:rPr>
                <w:rFonts w:ascii="Calibri" w:hAnsi="Calibri" w:cs="Calibri"/>
                <w:b/>
                <w:bCs/>
                <w:sz w:val="18"/>
                <w:szCs w:val="18"/>
                <w:lang w:val="en-GB"/>
              </w:rPr>
            </w:pPr>
            <w:r w:rsidRPr="00A45142">
              <w:rPr>
                <w:rFonts w:ascii="Calibri" w:hAnsi="Calibri" w:cs="Calibri"/>
                <w:b/>
                <w:bCs/>
                <w:sz w:val="18"/>
                <w:szCs w:val="18"/>
              </w:rPr>
              <w:t>No</w:t>
            </w:r>
          </w:p>
        </w:tc>
        <w:tc>
          <w:tcPr>
            <w:tcW w:w="3343" w:type="dxa"/>
          </w:tcPr>
          <w:p w14:paraId="7B1E3690" w14:textId="2CEE1623" w:rsidR="00E60450" w:rsidRPr="00A45142" w:rsidRDefault="00E60450" w:rsidP="00192034">
            <w:pPr>
              <w:spacing w:before="120" w:after="120" w:line="259" w:lineRule="auto"/>
              <w:jc w:val="center"/>
              <w:rPr>
                <w:rFonts w:ascii="Calibri" w:hAnsi="Calibri" w:cs="Calibri"/>
                <w:b/>
                <w:bCs/>
                <w:sz w:val="18"/>
                <w:szCs w:val="18"/>
                <w:lang w:val="en-GB"/>
              </w:rPr>
            </w:pPr>
            <w:r w:rsidRPr="00A45142">
              <w:rPr>
                <w:rFonts w:ascii="Calibri" w:hAnsi="Calibri" w:cs="Calibri"/>
                <w:b/>
                <w:bCs/>
                <w:sz w:val="18"/>
                <w:szCs w:val="18"/>
              </w:rPr>
              <w:t>Area</w:t>
            </w:r>
          </w:p>
        </w:tc>
        <w:tc>
          <w:tcPr>
            <w:tcW w:w="7229" w:type="dxa"/>
          </w:tcPr>
          <w:p w14:paraId="512030B7" w14:textId="13E5C021" w:rsidR="00E60450" w:rsidRPr="00A45142" w:rsidRDefault="00E60450" w:rsidP="00192034">
            <w:pPr>
              <w:spacing w:before="120" w:after="120" w:line="259" w:lineRule="auto"/>
              <w:jc w:val="center"/>
              <w:rPr>
                <w:rFonts w:ascii="Calibri" w:hAnsi="Calibri" w:cs="Calibri"/>
                <w:b/>
                <w:bCs/>
                <w:sz w:val="18"/>
                <w:szCs w:val="18"/>
                <w:lang w:val="en-GB"/>
              </w:rPr>
            </w:pPr>
            <w:r w:rsidRPr="00A45142">
              <w:rPr>
                <w:rFonts w:ascii="Calibri" w:hAnsi="Calibri" w:cs="Calibri"/>
                <w:b/>
                <w:bCs/>
                <w:sz w:val="18"/>
                <w:szCs w:val="18"/>
              </w:rPr>
              <w:t>Achievements</w:t>
            </w:r>
          </w:p>
        </w:tc>
        <w:tc>
          <w:tcPr>
            <w:tcW w:w="3969" w:type="dxa"/>
          </w:tcPr>
          <w:p w14:paraId="5AF9C6CD" w14:textId="7F0C76DE" w:rsidR="00E60450" w:rsidRPr="00A45142" w:rsidRDefault="00E60450" w:rsidP="00192034">
            <w:pPr>
              <w:spacing w:before="120" w:after="120" w:line="259" w:lineRule="auto"/>
              <w:rPr>
                <w:rFonts w:ascii="Calibri" w:hAnsi="Calibri" w:cs="Calibri"/>
                <w:b/>
                <w:bCs/>
                <w:sz w:val="18"/>
                <w:szCs w:val="18"/>
                <w:lang w:val="en-GB"/>
              </w:rPr>
            </w:pPr>
            <w:r w:rsidRPr="00A45142">
              <w:rPr>
                <w:rFonts w:ascii="Calibri" w:hAnsi="Calibri" w:cs="Calibri"/>
                <w:b/>
                <w:bCs/>
                <w:sz w:val="18"/>
                <w:szCs w:val="18"/>
              </w:rPr>
              <w:t>Observations</w:t>
            </w:r>
            <w:r w:rsidR="0095601C" w:rsidRPr="00A45142">
              <w:rPr>
                <w:rFonts w:ascii="Calibri" w:hAnsi="Calibri" w:cs="Calibri"/>
                <w:b/>
                <w:bCs/>
                <w:sz w:val="18"/>
                <w:szCs w:val="18"/>
              </w:rPr>
              <w:t>,</w:t>
            </w:r>
            <w:r w:rsidRPr="00A45142">
              <w:rPr>
                <w:rFonts w:ascii="Calibri" w:hAnsi="Calibri" w:cs="Calibri"/>
                <w:b/>
                <w:bCs/>
                <w:sz w:val="18"/>
                <w:szCs w:val="18"/>
              </w:rPr>
              <w:t xml:space="preserve"> challenges, </w:t>
            </w:r>
            <w:r w:rsidR="0095601C" w:rsidRPr="00A45142">
              <w:rPr>
                <w:rFonts w:ascii="Calibri" w:hAnsi="Calibri" w:cs="Calibri"/>
                <w:b/>
                <w:bCs/>
                <w:sz w:val="18"/>
                <w:szCs w:val="18"/>
              </w:rPr>
              <w:t xml:space="preserve">and </w:t>
            </w:r>
            <w:r w:rsidRPr="00A45142">
              <w:rPr>
                <w:rFonts w:ascii="Calibri" w:hAnsi="Calibri" w:cs="Calibri"/>
                <w:b/>
                <w:bCs/>
                <w:sz w:val="18"/>
                <w:szCs w:val="18"/>
              </w:rPr>
              <w:t>lessons learned</w:t>
            </w:r>
            <w:r w:rsidR="0095601C" w:rsidRPr="00A45142">
              <w:rPr>
                <w:rFonts w:ascii="Calibri" w:hAnsi="Calibri" w:cs="Calibri"/>
                <w:b/>
                <w:bCs/>
                <w:sz w:val="18"/>
                <w:szCs w:val="18"/>
              </w:rPr>
              <w:t>.</w:t>
            </w:r>
          </w:p>
        </w:tc>
      </w:tr>
      <w:tr w:rsidR="006D6AD5" w:rsidRPr="00B41B57" w14:paraId="48C7983C" w14:textId="77777777" w:rsidTr="008D12EA">
        <w:tc>
          <w:tcPr>
            <w:tcW w:w="480" w:type="dxa"/>
          </w:tcPr>
          <w:p w14:paraId="595225D9" w14:textId="77777777" w:rsidR="006D6AD5" w:rsidRPr="00A45142" w:rsidRDefault="006D6AD5" w:rsidP="00E60450">
            <w:pPr>
              <w:spacing w:after="160" w:line="259" w:lineRule="auto"/>
              <w:rPr>
                <w:rFonts w:ascii="Calibri" w:hAnsi="Calibri" w:cs="Calibri"/>
                <w:sz w:val="18"/>
                <w:szCs w:val="18"/>
              </w:rPr>
            </w:pPr>
          </w:p>
          <w:p w14:paraId="05303D35" w14:textId="0B6FC12A" w:rsidR="006D6AD5" w:rsidRPr="00A45142" w:rsidRDefault="006D6AD5" w:rsidP="00E60450">
            <w:pPr>
              <w:spacing w:after="160" w:line="259" w:lineRule="auto"/>
              <w:rPr>
                <w:rFonts w:ascii="Calibri" w:hAnsi="Calibri" w:cs="Calibri"/>
                <w:sz w:val="18"/>
                <w:szCs w:val="18"/>
                <w:lang w:val="en-GB"/>
              </w:rPr>
            </w:pPr>
            <w:r w:rsidRPr="00A45142">
              <w:rPr>
                <w:rFonts w:ascii="Calibri" w:hAnsi="Calibri" w:cs="Calibri"/>
                <w:sz w:val="18"/>
                <w:szCs w:val="18"/>
              </w:rPr>
              <w:t>1</w:t>
            </w:r>
          </w:p>
        </w:tc>
        <w:tc>
          <w:tcPr>
            <w:tcW w:w="3343" w:type="dxa"/>
          </w:tcPr>
          <w:p w14:paraId="1A2BF6BA" w14:textId="77777777" w:rsidR="006D6AD5" w:rsidRPr="00A45142" w:rsidRDefault="006D6AD5" w:rsidP="00E60450">
            <w:pPr>
              <w:spacing w:after="160" w:line="259" w:lineRule="auto"/>
              <w:rPr>
                <w:rFonts w:ascii="Calibri" w:hAnsi="Calibri" w:cs="Calibri"/>
                <w:sz w:val="18"/>
                <w:szCs w:val="18"/>
              </w:rPr>
            </w:pPr>
          </w:p>
          <w:p w14:paraId="26A8C7D0" w14:textId="3F82DB83" w:rsidR="006D6AD5" w:rsidRPr="00A45142" w:rsidRDefault="006D6AD5" w:rsidP="00E60450">
            <w:pPr>
              <w:spacing w:after="160" w:line="259" w:lineRule="auto"/>
              <w:rPr>
                <w:rFonts w:ascii="Calibri" w:hAnsi="Calibri" w:cs="Calibri"/>
                <w:sz w:val="18"/>
                <w:szCs w:val="18"/>
                <w:lang w:val="en-GB"/>
              </w:rPr>
            </w:pPr>
            <w:r w:rsidRPr="00A45142">
              <w:rPr>
                <w:rFonts w:ascii="Calibri" w:hAnsi="Calibri" w:cs="Calibri"/>
                <w:sz w:val="18"/>
                <w:szCs w:val="18"/>
              </w:rPr>
              <w:t>Support to freedom of expression</w:t>
            </w:r>
          </w:p>
        </w:tc>
        <w:tc>
          <w:tcPr>
            <w:tcW w:w="7229" w:type="dxa"/>
          </w:tcPr>
          <w:p w14:paraId="34063AD3" w14:textId="4FF2655A" w:rsidR="006D6AD5" w:rsidRPr="00A45142" w:rsidRDefault="006D6AD5" w:rsidP="00F21364">
            <w:pPr>
              <w:spacing w:before="120" w:after="120" w:line="259" w:lineRule="auto"/>
              <w:jc w:val="both"/>
              <w:rPr>
                <w:rFonts w:ascii="Calibri" w:hAnsi="Calibri" w:cs="Calibri"/>
                <w:sz w:val="18"/>
                <w:szCs w:val="18"/>
                <w:lang w:val="en-GB"/>
              </w:rPr>
            </w:pPr>
            <w:r w:rsidRPr="00A45142">
              <w:rPr>
                <w:rFonts w:ascii="Calibri" w:hAnsi="Calibri" w:cs="Calibri"/>
                <w:sz w:val="18"/>
                <w:szCs w:val="18"/>
              </w:rPr>
              <w:t xml:space="preserve">At least one hundred (100), duty bearers (State Ministers of Information, Director Generals, parliamentarians, security representatives and journalists) drawn from the Greater Bah El Ghazal region, Greater Upper Nile region and Equatorial region were trained and equipped with knowledge on legal frameworks, including their role in promoting safety of journalists, fundamental freedoms and access to information during elections. </w:t>
            </w:r>
          </w:p>
        </w:tc>
        <w:tc>
          <w:tcPr>
            <w:tcW w:w="3969" w:type="dxa"/>
            <w:vMerge w:val="restart"/>
          </w:tcPr>
          <w:p w14:paraId="34C76D72" w14:textId="77777777" w:rsidR="006D6AD5" w:rsidRPr="00A45142" w:rsidRDefault="006D6AD5" w:rsidP="006D6AD5">
            <w:pPr>
              <w:jc w:val="both"/>
              <w:rPr>
                <w:rFonts w:ascii="Calibri" w:hAnsi="Calibri" w:cs="Calibri"/>
                <w:sz w:val="18"/>
                <w:szCs w:val="18"/>
                <w:lang w:val="en-GB"/>
              </w:rPr>
            </w:pPr>
          </w:p>
          <w:p w14:paraId="6284398E" w14:textId="77777777" w:rsidR="006D6AD5" w:rsidRPr="00A45142" w:rsidRDefault="006D6AD5" w:rsidP="006D6AD5">
            <w:pPr>
              <w:jc w:val="both"/>
              <w:rPr>
                <w:rFonts w:ascii="Calibri" w:hAnsi="Calibri" w:cs="Calibri"/>
                <w:sz w:val="18"/>
                <w:szCs w:val="18"/>
                <w:lang w:val="en-GB"/>
              </w:rPr>
            </w:pPr>
          </w:p>
          <w:p w14:paraId="08ECA724" w14:textId="77777777" w:rsidR="006D6AD5" w:rsidRPr="00A45142" w:rsidRDefault="006D6AD5" w:rsidP="006D6AD5">
            <w:pPr>
              <w:jc w:val="both"/>
              <w:rPr>
                <w:rFonts w:ascii="Calibri" w:hAnsi="Calibri" w:cs="Calibri"/>
                <w:sz w:val="18"/>
                <w:szCs w:val="18"/>
                <w:lang w:val="en-GB"/>
              </w:rPr>
            </w:pPr>
          </w:p>
          <w:p w14:paraId="7B8E78BE" w14:textId="77777777" w:rsidR="006D6AD5" w:rsidRPr="00A45142" w:rsidRDefault="006D6AD5" w:rsidP="006D6AD5">
            <w:pPr>
              <w:spacing w:line="276" w:lineRule="auto"/>
              <w:jc w:val="both"/>
              <w:rPr>
                <w:rFonts w:ascii="Calibri" w:hAnsi="Calibri" w:cs="Calibri"/>
                <w:sz w:val="18"/>
                <w:szCs w:val="18"/>
                <w:lang w:val="en-GB"/>
              </w:rPr>
            </w:pPr>
          </w:p>
          <w:p w14:paraId="56E4BA08" w14:textId="77777777" w:rsidR="006D6AD5" w:rsidRPr="00A45142" w:rsidRDefault="006D6AD5" w:rsidP="006D6AD5">
            <w:pPr>
              <w:spacing w:line="276" w:lineRule="auto"/>
              <w:jc w:val="both"/>
              <w:rPr>
                <w:rFonts w:ascii="Calibri" w:hAnsi="Calibri" w:cs="Calibri"/>
                <w:sz w:val="18"/>
                <w:szCs w:val="18"/>
                <w:lang w:val="en-GB"/>
              </w:rPr>
            </w:pPr>
          </w:p>
          <w:p w14:paraId="629D6F6D" w14:textId="77777777" w:rsidR="006D6AD5" w:rsidRPr="00A45142" w:rsidRDefault="006D6AD5" w:rsidP="006D6AD5">
            <w:pPr>
              <w:spacing w:line="276" w:lineRule="auto"/>
              <w:jc w:val="both"/>
              <w:rPr>
                <w:rFonts w:ascii="Calibri" w:hAnsi="Calibri" w:cs="Calibri"/>
                <w:sz w:val="18"/>
                <w:szCs w:val="18"/>
                <w:lang w:val="en-GB"/>
              </w:rPr>
            </w:pPr>
          </w:p>
          <w:p w14:paraId="08939B50" w14:textId="77777777" w:rsidR="006D6AD5" w:rsidRPr="00A45142" w:rsidRDefault="006D6AD5" w:rsidP="006D6AD5">
            <w:pPr>
              <w:spacing w:line="276" w:lineRule="auto"/>
              <w:jc w:val="both"/>
              <w:rPr>
                <w:rFonts w:ascii="Calibri" w:hAnsi="Calibri" w:cs="Calibri"/>
                <w:sz w:val="18"/>
                <w:szCs w:val="18"/>
                <w:lang w:val="en-GB"/>
              </w:rPr>
            </w:pPr>
          </w:p>
          <w:p w14:paraId="77EBFE89" w14:textId="77777777" w:rsidR="006D6AD5" w:rsidRPr="00A45142" w:rsidRDefault="006D6AD5" w:rsidP="006D6AD5">
            <w:pPr>
              <w:spacing w:line="276" w:lineRule="auto"/>
              <w:jc w:val="both"/>
              <w:rPr>
                <w:rFonts w:ascii="Calibri" w:hAnsi="Calibri" w:cs="Calibri"/>
                <w:sz w:val="18"/>
                <w:szCs w:val="18"/>
                <w:lang w:val="en-GB"/>
              </w:rPr>
            </w:pPr>
          </w:p>
          <w:p w14:paraId="2E65A14C" w14:textId="43A7793F" w:rsidR="006D6AD5" w:rsidRPr="00A45142" w:rsidRDefault="006D6AD5" w:rsidP="006D6AD5">
            <w:pPr>
              <w:spacing w:line="276" w:lineRule="auto"/>
              <w:jc w:val="both"/>
              <w:rPr>
                <w:rFonts w:ascii="Calibri" w:hAnsi="Calibri" w:cs="Calibri"/>
                <w:sz w:val="18"/>
                <w:szCs w:val="18"/>
                <w:lang w:val="en-GB"/>
              </w:rPr>
            </w:pPr>
            <w:r w:rsidRPr="00A45142">
              <w:rPr>
                <w:rFonts w:ascii="Calibri" w:hAnsi="Calibri" w:cs="Calibri"/>
                <w:sz w:val="18"/>
                <w:szCs w:val="18"/>
                <w:lang w:val="en-GB"/>
              </w:rPr>
              <w:t xml:space="preserve">Women participation remained a challenge, mainly due to cultural barriers. To address this challenge, the capacity building trainings conducted so-far for the journalists have been tailored to include trainings on gender balance and inclusion, and activities targeted for women groups to encourage women participation in and through the media have kicked-off.  </w:t>
            </w:r>
          </w:p>
          <w:p w14:paraId="49CBC2DB" w14:textId="77777777" w:rsidR="006D6AD5" w:rsidRPr="00A45142" w:rsidRDefault="006D6AD5" w:rsidP="006D6AD5">
            <w:pPr>
              <w:spacing w:line="276" w:lineRule="auto"/>
              <w:jc w:val="both"/>
              <w:rPr>
                <w:rFonts w:ascii="Calibri" w:hAnsi="Calibri" w:cs="Calibri"/>
                <w:sz w:val="18"/>
                <w:szCs w:val="18"/>
                <w:lang w:val="en-GB"/>
              </w:rPr>
            </w:pPr>
          </w:p>
          <w:p w14:paraId="6E0B7655" w14:textId="251504F7" w:rsidR="006D6AD5" w:rsidRPr="00A45142" w:rsidRDefault="006D6AD5" w:rsidP="006D6AD5">
            <w:pPr>
              <w:spacing w:after="160" w:line="276" w:lineRule="auto"/>
              <w:jc w:val="both"/>
              <w:rPr>
                <w:rFonts w:ascii="Calibri" w:hAnsi="Calibri" w:cs="Calibri"/>
                <w:sz w:val="18"/>
                <w:szCs w:val="18"/>
                <w:lang w:val="en-GB"/>
              </w:rPr>
            </w:pPr>
            <w:r w:rsidRPr="00A45142">
              <w:rPr>
                <w:rFonts w:ascii="Calibri" w:hAnsi="Calibri" w:cs="Calibri"/>
                <w:sz w:val="18"/>
                <w:szCs w:val="18"/>
                <w:lang w:val="en-GB"/>
              </w:rPr>
              <w:t>Slow government response on adoption of guides: to address this challenge we and the national partners have continued with lobbying and engaging the line Authority on a way forward to fast track and validate the Mass Media Reporting Electoral Guide.</w:t>
            </w:r>
          </w:p>
        </w:tc>
      </w:tr>
      <w:tr w:rsidR="006D6AD5" w:rsidRPr="00B41B57" w14:paraId="58C2DC85" w14:textId="77777777" w:rsidTr="008D12EA">
        <w:tc>
          <w:tcPr>
            <w:tcW w:w="480" w:type="dxa"/>
            <w:vMerge w:val="restart"/>
          </w:tcPr>
          <w:p w14:paraId="4EAA53A7" w14:textId="77777777" w:rsidR="006D6AD5" w:rsidRPr="00A45142" w:rsidRDefault="006D6AD5" w:rsidP="00E60450">
            <w:pPr>
              <w:spacing w:after="160" w:line="259" w:lineRule="auto"/>
              <w:rPr>
                <w:rFonts w:ascii="Calibri" w:hAnsi="Calibri" w:cs="Calibri"/>
                <w:sz w:val="18"/>
                <w:szCs w:val="18"/>
              </w:rPr>
            </w:pPr>
          </w:p>
          <w:p w14:paraId="083BAB5C" w14:textId="77777777" w:rsidR="006D6AD5" w:rsidRPr="00A45142" w:rsidRDefault="006D6AD5" w:rsidP="00E60450">
            <w:pPr>
              <w:spacing w:after="160" w:line="259" w:lineRule="auto"/>
              <w:rPr>
                <w:rFonts w:ascii="Calibri" w:hAnsi="Calibri" w:cs="Calibri"/>
                <w:sz w:val="18"/>
                <w:szCs w:val="18"/>
              </w:rPr>
            </w:pPr>
          </w:p>
          <w:p w14:paraId="78D634AD" w14:textId="77777777" w:rsidR="006D6AD5" w:rsidRPr="00A45142" w:rsidRDefault="006D6AD5" w:rsidP="00E60450">
            <w:pPr>
              <w:spacing w:after="160" w:line="259" w:lineRule="auto"/>
              <w:rPr>
                <w:rFonts w:ascii="Calibri" w:hAnsi="Calibri" w:cs="Calibri"/>
                <w:sz w:val="18"/>
                <w:szCs w:val="18"/>
              </w:rPr>
            </w:pPr>
          </w:p>
          <w:p w14:paraId="0DCBCA4E" w14:textId="77777777" w:rsidR="006D6AD5" w:rsidRPr="00A45142" w:rsidRDefault="006D6AD5" w:rsidP="00E60450">
            <w:pPr>
              <w:spacing w:after="160" w:line="259" w:lineRule="auto"/>
              <w:rPr>
                <w:rFonts w:ascii="Calibri" w:hAnsi="Calibri" w:cs="Calibri"/>
                <w:sz w:val="18"/>
                <w:szCs w:val="18"/>
              </w:rPr>
            </w:pPr>
          </w:p>
          <w:p w14:paraId="2C280B4B" w14:textId="5E1CBDF1" w:rsidR="006D6AD5" w:rsidRPr="00A45142" w:rsidRDefault="006D6AD5" w:rsidP="00E60450">
            <w:pPr>
              <w:spacing w:after="160" w:line="259" w:lineRule="auto"/>
              <w:rPr>
                <w:rFonts w:ascii="Calibri" w:hAnsi="Calibri" w:cs="Calibri"/>
                <w:sz w:val="18"/>
                <w:szCs w:val="18"/>
                <w:lang w:val="en-GB"/>
              </w:rPr>
            </w:pPr>
            <w:r w:rsidRPr="00A45142">
              <w:rPr>
                <w:rFonts w:ascii="Calibri" w:hAnsi="Calibri" w:cs="Calibri"/>
                <w:sz w:val="18"/>
                <w:szCs w:val="18"/>
              </w:rPr>
              <w:t>2</w:t>
            </w:r>
          </w:p>
        </w:tc>
        <w:tc>
          <w:tcPr>
            <w:tcW w:w="3343" w:type="dxa"/>
            <w:vMerge w:val="restart"/>
          </w:tcPr>
          <w:p w14:paraId="56C44A60" w14:textId="77777777" w:rsidR="006D6AD5" w:rsidRPr="00A45142" w:rsidRDefault="006D6AD5" w:rsidP="00E60450">
            <w:pPr>
              <w:spacing w:after="160" w:line="259" w:lineRule="auto"/>
              <w:rPr>
                <w:rFonts w:ascii="Calibri" w:hAnsi="Calibri" w:cs="Calibri"/>
                <w:sz w:val="18"/>
                <w:szCs w:val="18"/>
              </w:rPr>
            </w:pPr>
          </w:p>
          <w:p w14:paraId="410E14A2" w14:textId="77777777" w:rsidR="006D6AD5" w:rsidRPr="00A45142" w:rsidRDefault="006D6AD5" w:rsidP="00E60450">
            <w:pPr>
              <w:spacing w:after="160" w:line="259" w:lineRule="auto"/>
              <w:rPr>
                <w:rFonts w:ascii="Calibri" w:hAnsi="Calibri" w:cs="Calibri"/>
                <w:sz w:val="18"/>
                <w:szCs w:val="18"/>
              </w:rPr>
            </w:pPr>
          </w:p>
          <w:p w14:paraId="5FC56581" w14:textId="77777777" w:rsidR="006D6AD5" w:rsidRPr="00A45142" w:rsidRDefault="006D6AD5" w:rsidP="00E60450">
            <w:pPr>
              <w:spacing w:after="160" w:line="259" w:lineRule="auto"/>
              <w:rPr>
                <w:rFonts w:ascii="Calibri" w:hAnsi="Calibri" w:cs="Calibri"/>
                <w:sz w:val="18"/>
                <w:szCs w:val="18"/>
              </w:rPr>
            </w:pPr>
          </w:p>
          <w:p w14:paraId="08C62533" w14:textId="77777777" w:rsidR="006D6AD5" w:rsidRPr="00A45142" w:rsidRDefault="006D6AD5" w:rsidP="00E60450">
            <w:pPr>
              <w:spacing w:after="160" w:line="259" w:lineRule="auto"/>
              <w:rPr>
                <w:rFonts w:ascii="Calibri" w:hAnsi="Calibri" w:cs="Calibri"/>
                <w:sz w:val="18"/>
                <w:szCs w:val="18"/>
              </w:rPr>
            </w:pPr>
          </w:p>
          <w:p w14:paraId="1745F964" w14:textId="3EA43A31" w:rsidR="006D6AD5" w:rsidRPr="00A45142" w:rsidRDefault="006D6AD5" w:rsidP="00E60450">
            <w:pPr>
              <w:spacing w:after="160" w:line="259" w:lineRule="auto"/>
              <w:rPr>
                <w:rFonts w:ascii="Calibri" w:hAnsi="Calibri" w:cs="Calibri"/>
                <w:sz w:val="18"/>
                <w:szCs w:val="18"/>
                <w:lang w:val="en-GB"/>
              </w:rPr>
            </w:pPr>
            <w:r w:rsidRPr="00A45142">
              <w:rPr>
                <w:rFonts w:ascii="Calibri" w:hAnsi="Calibri" w:cs="Calibri"/>
                <w:sz w:val="18"/>
                <w:szCs w:val="18"/>
              </w:rPr>
              <w:t>Promoting access to accurate and impartial information through media</w:t>
            </w:r>
          </w:p>
        </w:tc>
        <w:tc>
          <w:tcPr>
            <w:tcW w:w="7229" w:type="dxa"/>
          </w:tcPr>
          <w:p w14:paraId="727D2D31" w14:textId="304DA507" w:rsidR="006D6AD5" w:rsidRPr="00A45142" w:rsidRDefault="006D6AD5" w:rsidP="00F21364">
            <w:pPr>
              <w:spacing w:before="120" w:after="120" w:line="259" w:lineRule="auto"/>
              <w:jc w:val="both"/>
              <w:rPr>
                <w:rFonts w:ascii="Calibri" w:hAnsi="Calibri" w:cs="Calibri"/>
                <w:sz w:val="18"/>
                <w:szCs w:val="18"/>
                <w:lang w:val="en-GB"/>
              </w:rPr>
            </w:pPr>
            <w:r w:rsidRPr="00A45142">
              <w:rPr>
                <w:rFonts w:ascii="Calibri" w:hAnsi="Calibri" w:cs="Calibri"/>
                <w:sz w:val="18"/>
                <w:szCs w:val="18"/>
              </w:rPr>
              <w:t>Over 300 journalists countrywide were trained, in partnership with the UJOSS, on electoral reporting, understanding of the electoral legal framework, freedom of expression, improved understanding in conflict sensitive, gender responsive reporting, fact-checking, physical safety during elections, media and information literacy, countering hate speech, and ethical and accurate reporting.</w:t>
            </w:r>
          </w:p>
        </w:tc>
        <w:tc>
          <w:tcPr>
            <w:tcW w:w="3969" w:type="dxa"/>
            <w:vMerge/>
          </w:tcPr>
          <w:p w14:paraId="473BB606" w14:textId="77777777" w:rsidR="006D6AD5" w:rsidRPr="00A45142" w:rsidRDefault="006D6AD5" w:rsidP="00E60450">
            <w:pPr>
              <w:spacing w:after="160" w:line="259" w:lineRule="auto"/>
              <w:rPr>
                <w:rFonts w:ascii="Calibri" w:hAnsi="Calibri" w:cs="Calibri"/>
                <w:sz w:val="18"/>
                <w:szCs w:val="18"/>
                <w:lang w:val="en-GB"/>
              </w:rPr>
            </w:pPr>
          </w:p>
        </w:tc>
      </w:tr>
      <w:tr w:rsidR="006D6AD5" w:rsidRPr="00B41B57" w14:paraId="2937F182" w14:textId="77777777" w:rsidTr="008D12EA">
        <w:tc>
          <w:tcPr>
            <w:tcW w:w="480" w:type="dxa"/>
            <w:vMerge/>
          </w:tcPr>
          <w:p w14:paraId="4692BA13" w14:textId="77777777" w:rsidR="006D6AD5" w:rsidRPr="00A45142" w:rsidRDefault="006D6AD5" w:rsidP="00E60450">
            <w:pPr>
              <w:spacing w:after="160" w:line="259" w:lineRule="auto"/>
              <w:rPr>
                <w:rFonts w:ascii="Calibri" w:hAnsi="Calibri" w:cs="Calibri"/>
                <w:sz w:val="18"/>
                <w:szCs w:val="18"/>
                <w:lang w:val="en-GB"/>
              </w:rPr>
            </w:pPr>
          </w:p>
        </w:tc>
        <w:tc>
          <w:tcPr>
            <w:tcW w:w="3343" w:type="dxa"/>
            <w:vMerge/>
          </w:tcPr>
          <w:p w14:paraId="05F949FD" w14:textId="77777777" w:rsidR="006D6AD5" w:rsidRPr="00A45142" w:rsidRDefault="006D6AD5" w:rsidP="00E60450">
            <w:pPr>
              <w:spacing w:after="160" w:line="259" w:lineRule="auto"/>
              <w:rPr>
                <w:rFonts w:ascii="Calibri" w:hAnsi="Calibri" w:cs="Calibri"/>
                <w:sz w:val="18"/>
                <w:szCs w:val="18"/>
                <w:lang w:val="en-GB"/>
              </w:rPr>
            </w:pPr>
          </w:p>
        </w:tc>
        <w:tc>
          <w:tcPr>
            <w:tcW w:w="7229" w:type="dxa"/>
          </w:tcPr>
          <w:p w14:paraId="479835A4" w14:textId="07889381" w:rsidR="006D6AD5" w:rsidRPr="00A45142" w:rsidRDefault="006D6AD5" w:rsidP="00F21364">
            <w:pPr>
              <w:spacing w:before="120" w:after="120" w:line="259" w:lineRule="auto"/>
              <w:jc w:val="both"/>
              <w:rPr>
                <w:rFonts w:ascii="Calibri" w:hAnsi="Calibri" w:cs="Calibri"/>
                <w:sz w:val="18"/>
                <w:szCs w:val="18"/>
                <w:lang w:val="en-GB"/>
              </w:rPr>
            </w:pPr>
            <w:r w:rsidRPr="00A45142">
              <w:rPr>
                <w:rFonts w:ascii="Calibri" w:hAnsi="Calibri" w:cs="Calibri"/>
                <w:sz w:val="18"/>
                <w:szCs w:val="18"/>
              </w:rPr>
              <w:t>Five community radio stations in Amadi, Magwi, Yirol, Pibor, Ruweng and, Morobo were supported towards the diversification of their content and balanced reporting on electoral issues. Additionally, over 100 members of the youth and women listener’s clubs in the five locations were trained to listen and contribute to programs on elections. A new women’s listener club was established in Pibor to help increase women’s use and participation.</w:t>
            </w:r>
          </w:p>
        </w:tc>
        <w:tc>
          <w:tcPr>
            <w:tcW w:w="3969" w:type="dxa"/>
            <w:vMerge/>
          </w:tcPr>
          <w:p w14:paraId="354EC067" w14:textId="77777777" w:rsidR="006D6AD5" w:rsidRPr="00A45142" w:rsidRDefault="006D6AD5" w:rsidP="00E60450">
            <w:pPr>
              <w:spacing w:after="160" w:line="259" w:lineRule="auto"/>
              <w:rPr>
                <w:rFonts w:ascii="Calibri" w:hAnsi="Calibri" w:cs="Calibri"/>
                <w:sz w:val="18"/>
                <w:szCs w:val="18"/>
                <w:lang w:val="en-GB"/>
              </w:rPr>
            </w:pPr>
          </w:p>
        </w:tc>
      </w:tr>
      <w:tr w:rsidR="006D6AD5" w:rsidRPr="00B41B57" w14:paraId="134425C4" w14:textId="77777777" w:rsidTr="008D12EA">
        <w:tc>
          <w:tcPr>
            <w:tcW w:w="480" w:type="dxa"/>
            <w:vMerge w:val="restart"/>
          </w:tcPr>
          <w:p w14:paraId="2416C0AB" w14:textId="77777777" w:rsidR="006D6AD5" w:rsidRPr="00A45142" w:rsidRDefault="006D6AD5" w:rsidP="00E60450">
            <w:pPr>
              <w:spacing w:after="160" w:line="259" w:lineRule="auto"/>
              <w:rPr>
                <w:rFonts w:ascii="Calibri" w:hAnsi="Calibri" w:cs="Calibri"/>
                <w:sz w:val="18"/>
                <w:szCs w:val="18"/>
                <w:lang w:val="en-GB"/>
              </w:rPr>
            </w:pPr>
          </w:p>
          <w:p w14:paraId="0AAB1E7F" w14:textId="77777777" w:rsidR="006D6AD5" w:rsidRPr="00A45142" w:rsidRDefault="006D6AD5" w:rsidP="00E60450">
            <w:pPr>
              <w:spacing w:after="160" w:line="259" w:lineRule="auto"/>
              <w:rPr>
                <w:rFonts w:ascii="Calibri" w:hAnsi="Calibri" w:cs="Calibri"/>
                <w:sz w:val="18"/>
                <w:szCs w:val="18"/>
                <w:lang w:val="en-GB"/>
              </w:rPr>
            </w:pPr>
          </w:p>
          <w:p w14:paraId="460CF1C1" w14:textId="77777777" w:rsidR="006D6AD5" w:rsidRPr="00A45142" w:rsidRDefault="006D6AD5" w:rsidP="00E60450">
            <w:pPr>
              <w:spacing w:after="160" w:line="259" w:lineRule="auto"/>
              <w:rPr>
                <w:rFonts w:ascii="Calibri" w:hAnsi="Calibri" w:cs="Calibri"/>
                <w:sz w:val="18"/>
                <w:szCs w:val="18"/>
                <w:lang w:val="en-GB"/>
              </w:rPr>
            </w:pPr>
          </w:p>
          <w:p w14:paraId="0A6A240A" w14:textId="77777777" w:rsidR="006D6AD5" w:rsidRPr="00A45142" w:rsidRDefault="006D6AD5" w:rsidP="00E60450">
            <w:pPr>
              <w:spacing w:after="160" w:line="259" w:lineRule="auto"/>
              <w:rPr>
                <w:rFonts w:ascii="Calibri" w:hAnsi="Calibri" w:cs="Calibri"/>
                <w:sz w:val="18"/>
                <w:szCs w:val="18"/>
                <w:lang w:val="en-GB"/>
              </w:rPr>
            </w:pPr>
          </w:p>
          <w:p w14:paraId="71624715" w14:textId="77777777" w:rsidR="006D6AD5" w:rsidRPr="00A45142" w:rsidRDefault="006D6AD5" w:rsidP="00E60450">
            <w:pPr>
              <w:spacing w:after="160" w:line="259" w:lineRule="auto"/>
              <w:rPr>
                <w:rFonts w:ascii="Calibri" w:hAnsi="Calibri" w:cs="Calibri"/>
                <w:sz w:val="18"/>
                <w:szCs w:val="18"/>
                <w:lang w:val="en-GB"/>
              </w:rPr>
            </w:pPr>
          </w:p>
          <w:p w14:paraId="607C4B63" w14:textId="77777777" w:rsidR="006D6AD5" w:rsidRPr="00A45142" w:rsidRDefault="006D6AD5" w:rsidP="00E60450">
            <w:pPr>
              <w:spacing w:after="160" w:line="259" w:lineRule="auto"/>
              <w:rPr>
                <w:rFonts w:ascii="Calibri" w:hAnsi="Calibri" w:cs="Calibri"/>
                <w:sz w:val="18"/>
                <w:szCs w:val="18"/>
                <w:lang w:val="en-GB"/>
              </w:rPr>
            </w:pPr>
          </w:p>
          <w:p w14:paraId="0BED7235" w14:textId="77777777" w:rsidR="006D6AD5" w:rsidRPr="00A45142" w:rsidRDefault="006D6AD5" w:rsidP="00E60450">
            <w:pPr>
              <w:spacing w:after="160" w:line="259" w:lineRule="auto"/>
              <w:rPr>
                <w:rFonts w:ascii="Calibri" w:hAnsi="Calibri" w:cs="Calibri"/>
                <w:sz w:val="18"/>
                <w:szCs w:val="18"/>
                <w:lang w:val="en-GB"/>
              </w:rPr>
            </w:pPr>
          </w:p>
          <w:p w14:paraId="5DE75A06" w14:textId="77777777" w:rsidR="006D6AD5" w:rsidRPr="00A45142" w:rsidRDefault="006D6AD5" w:rsidP="00E60450">
            <w:pPr>
              <w:spacing w:after="160" w:line="259" w:lineRule="auto"/>
              <w:rPr>
                <w:rFonts w:ascii="Calibri" w:hAnsi="Calibri" w:cs="Calibri"/>
                <w:sz w:val="18"/>
                <w:szCs w:val="18"/>
                <w:lang w:val="en-GB"/>
              </w:rPr>
            </w:pPr>
          </w:p>
          <w:p w14:paraId="6238C3A5" w14:textId="3A99B23D" w:rsidR="006D6AD5" w:rsidRPr="00A45142" w:rsidRDefault="006D6AD5" w:rsidP="00E60450">
            <w:pPr>
              <w:spacing w:after="160" w:line="259" w:lineRule="auto"/>
              <w:rPr>
                <w:rFonts w:ascii="Calibri" w:hAnsi="Calibri" w:cs="Calibri"/>
                <w:sz w:val="18"/>
                <w:szCs w:val="18"/>
                <w:lang w:val="en-GB"/>
              </w:rPr>
            </w:pPr>
            <w:r w:rsidRPr="00A45142">
              <w:rPr>
                <w:rFonts w:ascii="Calibri" w:hAnsi="Calibri" w:cs="Calibri"/>
                <w:sz w:val="18"/>
                <w:szCs w:val="18"/>
                <w:lang w:val="en-GB"/>
              </w:rPr>
              <w:t>3</w:t>
            </w:r>
          </w:p>
        </w:tc>
        <w:tc>
          <w:tcPr>
            <w:tcW w:w="3343" w:type="dxa"/>
            <w:vMerge w:val="restart"/>
          </w:tcPr>
          <w:p w14:paraId="3523C59B" w14:textId="77777777" w:rsidR="006D6AD5" w:rsidRPr="00A45142" w:rsidRDefault="006D6AD5" w:rsidP="00E60450">
            <w:pPr>
              <w:spacing w:after="160" w:line="259" w:lineRule="auto"/>
              <w:rPr>
                <w:rFonts w:ascii="Calibri" w:hAnsi="Calibri" w:cs="Calibri"/>
                <w:sz w:val="18"/>
                <w:szCs w:val="18"/>
              </w:rPr>
            </w:pPr>
          </w:p>
          <w:p w14:paraId="6E985561" w14:textId="77777777" w:rsidR="006D6AD5" w:rsidRPr="00A45142" w:rsidRDefault="006D6AD5" w:rsidP="00E60450">
            <w:pPr>
              <w:spacing w:after="160" w:line="259" w:lineRule="auto"/>
              <w:rPr>
                <w:rFonts w:ascii="Calibri" w:hAnsi="Calibri" w:cs="Calibri"/>
                <w:sz w:val="18"/>
                <w:szCs w:val="18"/>
              </w:rPr>
            </w:pPr>
          </w:p>
          <w:p w14:paraId="4051F413" w14:textId="77777777" w:rsidR="006D6AD5" w:rsidRPr="00A45142" w:rsidRDefault="006D6AD5" w:rsidP="00E60450">
            <w:pPr>
              <w:spacing w:after="160" w:line="259" w:lineRule="auto"/>
              <w:rPr>
                <w:rFonts w:ascii="Calibri" w:hAnsi="Calibri" w:cs="Calibri"/>
                <w:sz w:val="18"/>
                <w:szCs w:val="18"/>
              </w:rPr>
            </w:pPr>
          </w:p>
          <w:p w14:paraId="4FB1C09F" w14:textId="77777777" w:rsidR="006D6AD5" w:rsidRPr="00A45142" w:rsidRDefault="006D6AD5" w:rsidP="00E60450">
            <w:pPr>
              <w:spacing w:after="160" w:line="259" w:lineRule="auto"/>
              <w:rPr>
                <w:rFonts w:ascii="Calibri" w:hAnsi="Calibri" w:cs="Calibri"/>
                <w:sz w:val="18"/>
                <w:szCs w:val="18"/>
              </w:rPr>
            </w:pPr>
          </w:p>
          <w:p w14:paraId="75A867CC" w14:textId="77777777" w:rsidR="006D6AD5" w:rsidRPr="00A45142" w:rsidRDefault="006D6AD5" w:rsidP="00E60450">
            <w:pPr>
              <w:spacing w:after="160" w:line="259" w:lineRule="auto"/>
              <w:rPr>
                <w:rFonts w:ascii="Calibri" w:hAnsi="Calibri" w:cs="Calibri"/>
                <w:sz w:val="18"/>
                <w:szCs w:val="18"/>
              </w:rPr>
            </w:pPr>
          </w:p>
          <w:p w14:paraId="7DA95127" w14:textId="77777777" w:rsidR="006D6AD5" w:rsidRPr="00A45142" w:rsidRDefault="006D6AD5" w:rsidP="00E60450">
            <w:pPr>
              <w:spacing w:after="160" w:line="259" w:lineRule="auto"/>
              <w:rPr>
                <w:rFonts w:ascii="Calibri" w:hAnsi="Calibri" w:cs="Calibri"/>
                <w:sz w:val="18"/>
                <w:szCs w:val="18"/>
              </w:rPr>
            </w:pPr>
          </w:p>
          <w:p w14:paraId="580BB076" w14:textId="77777777" w:rsidR="006D6AD5" w:rsidRPr="00A45142" w:rsidRDefault="006D6AD5" w:rsidP="00E60450">
            <w:pPr>
              <w:spacing w:after="160" w:line="259" w:lineRule="auto"/>
              <w:rPr>
                <w:rFonts w:ascii="Calibri" w:hAnsi="Calibri" w:cs="Calibri"/>
                <w:sz w:val="18"/>
                <w:szCs w:val="18"/>
              </w:rPr>
            </w:pPr>
          </w:p>
          <w:p w14:paraId="2C86633C" w14:textId="77777777" w:rsidR="006D6AD5" w:rsidRPr="00A45142" w:rsidRDefault="006D6AD5" w:rsidP="00E60450">
            <w:pPr>
              <w:spacing w:after="160" w:line="259" w:lineRule="auto"/>
              <w:rPr>
                <w:rFonts w:ascii="Calibri" w:hAnsi="Calibri" w:cs="Calibri"/>
                <w:sz w:val="18"/>
                <w:szCs w:val="18"/>
              </w:rPr>
            </w:pPr>
          </w:p>
          <w:p w14:paraId="36B66C5B" w14:textId="0F75929E" w:rsidR="006D6AD5" w:rsidRPr="00A45142" w:rsidRDefault="006D6AD5" w:rsidP="00E60450">
            <w:pPr>
              <w:spacing w:after="160" w:line="259" w:lineRule="auto"/>
              <w:rPr>
                <w:rFonts w:ascii="Calibri" w:hAnsi="Calibri" w:cs="Calibri"/>
                <w:sz w:val="18"/>
                <w:szCs w:val="18"/>
                <w:lang w:val="en-GB"/>
              </w:rPr>
            </w:pPr>
            <w:r w:rsidRPr="00A45142">
              <w:rPr>
                <w:rFonts w:ascii="Calibri" w:hAnsi="Calibri" w:cs="Calibri"/>
                <w:sz w:val="18"/>
                <w:szCs w:val="18"/>
              </w:rPr>
              <w:t>Promoting access to information during elections and using the media to promote peaceful elections.</w:t>
            </w:r>
          </w:p>
        </w:tc>
        <w:tc>
          <w:tcPr>
            <w:tcW w:w="7229" w:type="dxa"/>
          </w:tcPr>
          <w:p w14:paraId="0F67A99E" w14:textId="794BC4F1" w:rsidR="006D6AD5" w:rsidRPr="00A45142" w:rsidRDefault="006D6AD5" w:rsidP="00F21364">
            <w:pPr>
              <w:spacing w:before="120" w:after="120" w:line="259" w:lineRule="auto"/>
              <w:jc w:val="both"/>
              <w:rPr>
                <w:rFonts w:ascii="Calibri" w:hAnsi="Calibri" w:cs="Calibri"/>
                <w:sz w:val="18"/>
                <w:szCs w:val="18"/>
                <w:lang w:val="en-GB"/>
              </w:rPr>
            </w:pPr>
            <w:r w:rsidRPr="00A45142">
              <w:rPr>
                <w:rFonts w:ascii="Calibri" w:hAnsi="Calibri" w:cs="Calibri"/>
                <w:sz w:val="18"/>
                <w:szCs w:val="18"/>
                <w:lang w:val="en-GB"/>
              </w:rPr>
              <w:t>F</w:t>
            </w:r>
            <w:r w:rsidRPr="00A45142">
              <w:rPr>
                <w:rFonts w:ascii="Calibri" w:hAnsi="Calibri" w:cs="Calibri"/>
                <w:sz w:val="18"/>
                <w:szCs w:val="18"/>
              </w:rPr>
              <w:t xml:space="preserve">ifty (50) Station Managers and editors from Greater Bahr-El Ghazal Region, Equatoria region and Greater Upper Nile Regions were equipped on electoral reporting, awareness-raising on the role of media during elections, conflict sensitive reporting, gender responsive reporting, fact checking, countering hate speech, ethical and accurate reporting. </w:t>
            </w:r>
          </w:p>
        </w:tc>
        <w:tc>
          <w:tcPr>
            <w:tcW w:w="3969" w:type="dxa"/>
            <w:vMerge/>
          </w:tcPr>
          <w:p w14:paraId="16E2BB9D" w14:textId="77777777" w:rsidR="006D6AD5" w:rsidRPr="00A45142" w:rsidRDefault="006D6AD5" w:rsidP="00E60450">
            <w:pPr>
              <w:spacing w:after="160" w:line="259" w:lineRule="auto"/>
              <w:rPr>
                <w:rFonts w:ascii="Calibri" w:hAnsi="Calibri" w:cs="Calibri"/>
                <w:sz w:val="18"/>
                <w:szCs w:val="18"/>
                <w:lang w:val="en-GB"/>
              </w:rPr>
            </w:pPr>
          </w:p>
        </w:tc>
      </w:tr>
      <w:tr w:rsidR="006D6AD5" w:rsidRPr="00B41B57" w14:paraId="180385F6" w14:textId="77777777" w:rsidTr="008D12EA">
        <w:tc>
          <w:tcPr>
            <w:tcW w:w="480" w:type="dxa"/>
            <w:vMerge/>
          </w:tcPr>
          <w:p w14:paraId="38699EBB" w14:textId="77777777" w:rsidR="006D6AD5" w:rsidRPr="00A45142" w:rsidRDefault="006D6AD5" w:rsidP="00E60450">
            <w:pPr>
              <w:spacing w:after="160" w:line="259" w:lineRule="auto"/>
              <w:rPr>
                <w:rFonts w:ascii="Calibri" w:hAnsi="Calibri" w:cs="Calibri"/>
                <w:sz w:val="18"/>
                <w:szCs w:val="18"/>
                <w:lang w:val="en-GB"/>
              </w:rPr>
            </w:pPr>
          </w:p>
        </w:tc>
        <w:tc>
          <w:tcPr>
            <w:tcW w:w="3343" w:type="dxa"/>
            <w:vMerge/>
          </w:tcPr>
          <w:p w14:paraId="46FB2D32" w14:textId="77777777" w:rsidR="006D6AD5" w:rsidRPr="00A45142" w:rsidRDefault="006D6AD5" w:rsidP="00E60450">
            <w:pPr>
              <w:spacing w:after="160" w:line="259" w:lineRule="auto"/>
              <w:rPr>
                <w:rFonts w:ascii="Calibri" w:hAnsi="Calibri" w:cs="Calibri"/>
                <w:sz w:val="18"/>
                <w:szCs w:val="18"/>
                <w:lang w:val="en-GB"/>
              </w:rPr>
            </w:pPr>
          </w:p>
        </w:tc>
        <w:tc>
          <w:tcPr>
            <w:tcW w:w="7229" w:type="dxa"/>
          </w:tcPr>
          <w:p w14:paraId="2D01B906" w14:textId="11FD7DBC" w:rsidR="006D6AD5" w:rsidRPr="00A45142" w:rsidRDefault="006D6AD5" w:rsidP="00F21364">
            <w:pPr>
              <w:spacing w:before="120" w:after="120" w:line="259" w:lineRule="auto"/>
              <w:jc w:val="both"/>
              <w:rPr>
                <w:rFonts w:ascii="Calibri" w:hAnsi="Calibri" w:cs="Calibri"/>
                <w:sz w:val="18"/>
                <w:szCs w:val="18"/>
                <w:lang w:val="en-GB"/>
              </w:rPr>
            </w:pPr>
            <w:r w:rsidRPr="00A45142">
              <w:rPr>
                <w:rFonts w:ascii="Calibri" w:hAnsi="Calibri" w:cs="Calibri"/>
                <w:sz w:val="18"/>
                <w:szCs w:val="18"/>
              </w:rPr>
              <w:t>UNESCO, in partnership with the Association for Media Development in South Sudan, developed a draft “Mass Media Election Coverage Guide” containing a set of Self-regulatory principles that involves both the initiation and maintenance of behavioral change for journalists during elections, while inhibiting undesired behaviors and responding to situational demands before, during and thereafter the election periods.</w:t>
            </w:r>
          </w:p>
        </w:tc>
        <w:tc>
          <w:tcPr>
            <w:tcW w:w="3969" w:type="dxa"/>
            <w:vMerge/>
          </w:tcPr>
          <w:p w14:paraId="3623D733" w14:textId="77777777" w:rsidR="006D6AD5" w:rsidRPr="00A45142" w:rsidRDefault="006D6AD5" w:rsidP="00E60450">
            <w:pPr>
              <w:spacing w:after="160" w:line="259" w:lineRule="auto"/>
              <w:rPr>
                <w:rFonts w:ascii="Calibri" w:hAnsi="Calibri" w:cs="Calibri"/>
                <w:sz w:val="18"/>
                <w:szCs w:val="18"/>
                <w:lang w:val="en-GB"/>
              </w:rPr>
            </w:pPr>
          </w:p>
        </w:tc>
      </w:tr>
      <w:tr w:rsidR="006D6AD5" w:rsidRPr="00B41B57" w14:paraId="19C04843" w14:textId="77777777" w:rsidTr="008D12EA">
        <w:tc>
          <w:tcPr>
            <w:tcW w:w="480" w:type="dxa"/>
            <w:vMerge/>
          </w:tcPr>
          <w:p w14:paraId="5A36FE50" w14:textId="77777777" w:rsidR="006D6AD5" w:rsidRPr="00A45142" w:rsidRDefault="006D6AD5" w:rsidP="00E60450">
            <w:pPr>
              <w:spacing w:after="160" w:line="259" w:lineRule="auto"/>
              <w:rPr>
                <w:rFonts w:ascii="Calibri" w:hAnsi="Calibri" w:cs="Calibri"/>
                <w:sz w:val="18"/>
                <w:szCs w:val="18"/>
                <w:lang w:val="en-GB"/>
              </w:rPr>
            </w:pPr>
          </w:p>
        </w:tc>
        <w:tc>
          <w:tcPr>
            <w:tcW w:w="3343" w:type="dxa"/>
            <w:vMerge/>
          </w:tcPr>
          <w:p w14:paraId="0AC73C00" w14:textId="77777777" w:rsidR="006D6AD5" w:rsidRPr="00A45142" w:rsidRDefault="006D6AD5" w:rsidP="00E60450">
            <w:pPr>
              <w:spacing w:after="160" w:line="259" w:lineRule="auto"/>
              <w:rPr>
                <w:rFonts w:ascii="Calibri" w:hAnsi="Calibri" w:cs="Calibri"/>
                <w:sz w:val="18"/>
                <w:szCs w:val="18"/>
                <w:lang w:val="en-GB"/>
              </w:rPr>
            </w:pPr>
          </w:p>
        </w:tc>
        <w:tc>
          <w:tcPr>
            <w:tcW w:w="7229" w:type="dxa"/>
          </w:tcPr>
          <w:p w14:paraId="185585EC" w14:textId="5D724700" w:rsidR="006D6AD5" w:rsidRPr="00A45142" w:rsidRDefault="006D6AD5" w:rsidP="00F21364">
            <w:pPr>
              <w:spacing w:before="120" w:after="120" w:line="259" w:lineRule="auto"/>
              <w:jc w:val="both"/>
              <w:rPr>
                <w:rFonts w:ascii="Calibri" w:hAnsi="Calibri" w:cs="Calibri"/>
                <w:sz w:val="18"/>
                <w:szCs w:val="18"/>
                <w:lang w:val="en-GB"/>
              </w:rPr>
            </w:pPr>
            <w:r w:rsidRPr="00A45142">
              <w:rPr>
                <w:rFonts w:ascii="Calibri" w:hAnsi="Calibri" w:cs="Calibri"/>
                <w:sz w:val="18"/>
                <w:szCs w:val="18"/>
              </w:rPr>
              <w:t>In partnership with Youth Media Initiative South Sudan (YMISS) and Centre for Media and Information Literacy-Kenya, UNESCO trained 105 youth in Bor, Rumbek and Wau on Media and Information Literacy to empower them with critical thinking skills and creative problem solving to allow them to become informed consumers as well as information producers. Also, the youth were trained on combating hate speech, misinformation, and disinformation, and integrating values of peace, tolerance, and cultural understanding.</w:t>
            </w:r>
          </w:p>
        </w:tc>
        <w:tc>
          <w:tcPr>
            <w:tcW w:w="3969" w:type="dxa"/>
            <w:vMerge/>
          </w:tcPr>
          <w:p w14:paraId="23FF71DF" w14:textId="77777777" w:rsidR="006D6AD5" w:rsidRPr="00A45142" w:rsidRDefault="006D6AD5" w:rsidP="00E60450">
            <w:pPr>
              <w:spacing w:after="160" w:line="259" w:lineRule="auto"/>
              <w:rPr>
                <w:rFonts w:ascii="Calibri" w:hAnsi="Calibri" w:cs="Calibri"/>
                <w:sz w:val="18"/>
                <w:szCs w:val="18"/>
                <w:lang w:val="en-GB"/>
              </w:rPr>
            </w:pPr>
          </w:p>
        </w:tc>
      </w:tr>
      <w:tr w:rsidR="006D6AD5" w:rsidRPr="00B41B57" w14:paraId="1DF520DE" w14:textId="77777777" w:rsidTr="008D12EA">
        <w:tc>
          <w:tcPr>
            <w:tcW w:w="480" w:type="dxa"/>
            <w:vMerge/>
          </w:tcPr>
          <w:p w14:paraId="27D3D61A" w14:textId="77777777" w:rsidR="006D6AD5" w:rsidRPr="00A45142" w:rsidRDefault="006D6AD5" w:rsidP="00E60450">
            <w:pPr>
              <w:rPr>
                <w:rFonts w:ascii="Calibri" w:hAnsi="Calibri" w:cs="Calibri"/>
                <w:sz w:val="18"/>
                <w:szCs w:val="18"/>
                <w:lang w:val="en-GB"/>
              </w:rPr>
            </w:pPr>
          </w:p>
        </w:tc>
        <w:tc>
          <w:tcPr>
            <w:tcW w:w="3343" w:type="dxa"/>
            <w:vMerge/>
          </w:tcPr>
          <w:p w14:paraId="04C95DD2" w14:textId="77777777" w:rsidR="006D6AD5" w:rsidRPr="00A45142" w:rsidRDefault="006D6AD5" w:rsidP="00E60450">
            <w:pPr>
              <w:rPr>
                <w:rFonts w:ascii="Calibri" w:hAnsi="Calibri" w:cs="Calibri"/>
                <w:sz w:val="18"/>
                <w:szCs w:val="18"/>
                <w:lang w:val="en-GB"/>
              </w:rPr>
            </w:pPr>
          </w:p>
        </w:tc>
        <w:tc>
          <w:tcPr>
            <w:tcW w:w="7229" w:type="dxa"/>
          </w:tcPr>
          <w:p w14:paraId="3C20E182" w14:textId="225AADDB" w:rsidR="006D6AD5" w:rsidRPr="00A45142" w:rsidRDefault="006D6AD5" w:rsidP="00F21364">
            <w:pPr>
              <w:spacing w:before="120" w:after="120"/>
              <w:jc w:val="both"/>
              <w:rPr>
                <w:rFonts w:ascii="Calibri" w:hAnsi="Calibri" w:cs="Calibri"/>
                <w:sz w:val="18"/>
                <w:szCs w:val="18"/>
              </w:rPr>
            </w:pPr>
            <w:r w:rsidRPr="00A45142">
              <w:rPr>
                <w:rFonts w:ascii="Calibri" w:hAnsi="Calibri" w:cs="Calibri"/>
                <w:sz w:val="18"/>
                <w:szCs w:val="18"/>
              </w:rPr>
              <w:t>UNESCO partnered with Radio Community to produce and broadcast programs to inform and educate communities on the election process through radio talk shows to promote access to information and educate communities on elections and democratic processes.</w:t>
            </w:r>
          </w:p>
        </w:tc>
        <w:tc>
          <w:tcPr>
            <w:tcW w:w="3969" w:type="dxa"/>
            <w:vMerge/>
          </w:tcPr>
          <w:p w14:paraId="5478161C" w14:textId="77777777" w:rsidR="006D6AD5" w:rsidRPr="00A45142" w:rsidRDefault="006D6AD5" w:rsidP="00E60450">
            <w:pPr>
              <w:rPr>
                <w:rFonts w:ascii="Calibri" w:hAnsi="Calibri" w:cs="Calibri"/>
                <w:sz w:val="18"/>
                <w:szCs w:val="18"/>
                <w:lang w:val="en-GB"/>
              </w:rPr>
            </w:pPr>
          </w:p>
        </w:tc>
      </w:tr>
    </w:tbl>
    <w:p w14:paraId="4BE792B6" w14:textId="47ECA6B5" w:rsidR="004F62F1" w:rsidRPr="00BC7C8C" w:rsidRDefault="000A2770" w:rsidP="00BC7C8C">
      <w:pPr>
        <w:pStyle w:val="Heading1"/>
        <w:shd w:val="clear" w:color="auto" w:fill="DAE9F7" w:themeFill="text2" w:themeFillTint="1A"/>
        <w:rPr>
          <w:rFonts w:ascii="Calibri" w:hAnsi="Calibri" w:cs="Calibri"/>
          <w:b/>
          <w:color w:val="auto"/>
          <w:sz w:val="22"/>
          <w:szCs w:val="22"/>
          <w:lang w:val="en-GB"/>
        </w:rPr>
      </w:pPr>
      <w:bookmarkStart w:id="49" w:name="_Toc197395766"/>
      <w:bookmarkEnd w:id="48"/>
      <w:r w:rsidRPr="00A45142">
        <w:rPr>
          <w:rFonts w:ascii="Calibri" w:hAnsi="Calibri" w:cs="Calibri"/>
          <w:b/>
          <w:color w:val="auto"/>
          <w:sz w:val="22"/>
          <w:szCs w:val="22"/>
          <w:lang w:val="en-GB"/>
        </w:rPr>
        <w:lastRenderedPageBreak/>
        <w:t xml:space="preserve">ANNEX </w:t>
      </w:r>
      <w:r w:rsidR="004313B0" w:rsidRPr="00A45142">
        <w:rPr>
          <w:rFonts w:ascii="Calibri" w:hAnsi="Calibri" w:cs="Calibri"/>
          <w:b/>
          <w:color w:val="auto"/>
          <w:sz w:val="22"/>
          <w:szCs w:val="22"/>
          <w:lang w:val="en-GB"/>
        </w:rPr>
        <w:t>B</w:t>
      </w:r>
      <w:r w:rsidRPr="00A45142">
        <w:rPr>
          <w:rFonts w:ascii="Calibri" w:hAnsi="Calibri" w:cs="Calibri"/>
          <w:b/>
          <w:color w:val="auto"/>
          <w:sz w:val="22"/>
          <w:szCs w:val="22"/>
          <w:lang w:val="en-GB"/>
        </w:rPr>
        <w:t xml:space="preserve">: </w:t>
      </w:r>
      <w:r w:rsidR="004F62F1" w:rsidRPr="00A45142">
        <w:rPr>
          <w:rFonts w:ascii="Calibri" w:hAnsi="Calibri" w:cs="Calibri"/>
          <w:b/>
          <w:color w:val="auto"/>
          <w:sz w:val="22"/>
          <w:szCs w:val="22"/>
          <w:lang w:val="en-GB"/>
        </w:rPr>
        <w:t>RISK LOG</w:t>
      </w:r>
      <w:bookmarkEnd w:id="47"/>
      <w:bookmarkEnd w:id="49"/>
    </w:p>
    <w:tbl>
      <w:tblPr>
        <w:tblW w:w="14177" w:type="dxa"/>
        <w:tblInd w:w="-5" w:type="dxa"/>
        <w:tblBorders>
          <w:top w:val="single" w:sz="2" w:space="0" w:color="B3A87F"/>
          <w:left w:val="single" w:sz="2" w:space="0" w:color="B3A87F"/>
          <w:bottom w:val="single" w:sz="2" w:space="0" w:color="B3A87F"/>
          <w:right w:val="single" w:sz="2" w:space="0" w:color="B3A87F"/>
          <w:insideH w:val="single" w:sz="2" w:space="0" w:color="B3A87F"/>
          <w:insideV w:val="single" w:sz="2" w:space="0" w:color="B3A87F"/>
        </w:tblBorders>
        <w:tblLayout w:type="fixed"/>
        <w:tblLook w:val="0000" w:firstRow="0" w:lastRow="0" w:firstColumn="0" w:lastColumn="0" w:noHBand="0" w:noVBand="0"/>
      </w:tblPr>
      <w:tblGrid>
        <w:gridCol w:w="409"/>
        <w:gridCol w:w="1578"/>
        <w:gridCol w:w="1154"/>
        <w:gridCol w:w="1256"/>
        <w:gridCol w:w="3298"/>
        <w:gridCol w:w="2230"/>
        <w:gridCol w:w="1001"/>
        <w:gridCol w:w="1267"/>
        <w:gridCol w:w="1123"/>
        <w:gridCol w:w="861"/>
      </w:tblGrid>
      <w:tr w:rsidR="0027538D" w:rsidRPr="00F07229" w14:paraId="7851F4C3" w14:textId="77777777" w:rsidTr="005D5D08">
        <w:trPr>
          <w:tblHeader/>
        </w:trPr>
        <w:tc>
          <w:tcPr>
            <w:tcW w:w="409" w:type="dxa"/>
            <w:shd w:val="clear" w:color="auto" w:fill="A5C9EB" w:themeFill="text2" w:themeFillTint="40"/>
          </w:tcPr>
          <w:p w14:paraId="0DF43B0B" w14:textId="77777777" w:rsidR="004F62F1" w:rsidRPr="00A45142" w:rsidRDefault="004F62F1" w:rsidP="001B38BA">
            <w:pPr>
              <w:jc w:val="center"/>
              <w:rPr>
                <w:rFonts w:ascii="Calibri" w:hAnsi="Calibri" w:cs="Calibri"/>
                <w:b/>
                <w:bCs/>
                <w:sz w:val="18"/>
                <w:szCs w:val="18"/>
                <w:lang w:val="en-GB"/>
              </w:rPr>
            </w:pPr>
            <w:r w:rsidRPr="00A45142">
              <w:rPr>
                <w:rFonts w:ascii="Calibri" w:hAnsi="Calibri" w:cs="Calibri"/>
                <w:b/>
                <w:bCs/>
                <w:sz w:val="18"/>
                <w:szCs w:val="18"/>
                <w:lang w:val="en-GB"/>
              </w:rPr>
              <w:t>#</w:t>
            </w:r>
          </w:p>
        </w:tc>
        <w:tc>
          <w:tcPr>
            <w:tcW w:w="1578" w:type="dxa"/>
            <w:shd w:val="clear" w:color="auto" w:fill="A5C9EB" w:themeFill="text2" w:themeFillTint="40"/>
          </w:tcPr>
          <w:p w14:paraId="6D89D030" w14:textId="77777777" w:rsidR="004F62F1" w:rsidRPr="00A45142" w:rsidRDefault="004F62F1" w:rsidP="001B38BA">
            <w:pPr>
              <w:jc w:val="center"/>
              <w:rPr>
                <w:rFonts w:ascii="Calibri" w:hAnsi="Calibri" w:cs="Calibri"/>
                <w:b/>
                <w:bCs/>
                <w:sz w:val="18"/>
                <w:szCs w:val="18"/>
                <w:lang w:val="en-GB"/>
              </w:rPr>
            </w:pPr>
            <w:r w:rsidRPr="00A45142">
              <w:rPr>
                <w:rFonts w:ascii="Calibri" w:hAnsi="Calibri" w:cs="Calibri"/>
                <w:b/>
                <w:bCs/>
                <w:sz w:val="18"/>
                <w:szCs w:val="18"/>
                <w:lang w:val="en-GB"/>
              </w:rPr>
              <w:t>DESCRIPTION</w:t>
            </w:r>
          </w:p>
        </w:tc>
        <w:tc>
          <w:tcPr>
            <w:tcW w:w="1154" w:type="dxa"/>
            <w:shd w:val="clear" w:color="auto" w:fill="A5C9EB" w:themeFill="text2" w:themeFillTint="40"/>
          </w:tcPr>
          <w:p w14:paraId="5B04AE4F" w14:textId="77777777" w:rsidR="004F62F1" w:rsidRPr="00A45142" w:rsidRDefault="004F62F1" w:rsidP="001B38BA">
            <w:pPr>
              <w:jc w:val="center"/>
              <w:rPr>
                <w:rFonts w:ascii="Calibri" w:hAnsi="Calibri" w:cs="Calibri"/>
                <w:b/>
                <w:bCs/>
                <w:sz w:val="18"/>
                <w:szCs w:val="18"/>
                <w:lang w:val="en-GB"/>
              </w:rPr>
            </w:pPr>
            <w:r w:rsidRPr="00A45142">
              <w:rPr>
                <w:rFonts w:ascii="Calibri" w:hAnsi="Calibri" w:cs="Calibri"/>
                <w:b/>
                <w:bCs/>
                <w:sz w:val="18"/>
                <w:szCs w:val="18"/>
                <w:lang w:val="en-GB"/>
              </w:rPr>
              <w:t>DATE IDENTIFIED</w:t>
            </w:r>
          </w:p>
        </w:tc>
        <w:tc>
          <w:tcPr>
            <w:tcW w:w="1256" w:type="dxa"/>
            <w:shd w:val="clear" w:color="auto" w:fill="A5C9EB" w:themeFill="text2" w:themeFillTint="40"/>
          </w:tcPr>
          <w:p w14:paraId="5D9FE3B1" w14:textId="77777777" w:rsidR="004F62F1" w:rsidRPr="00A45142" w:rsidRDefault="004F62F1" w:rsidP="001B38BA">
            <w:pPr>
              <w:jc w:val="center"/>
              <w:rPr>
                <w:rFonts w:ascii="Calibri" w:hAnsi="Calibri" w:cs="Calibri"/>
                <w:b/>
                <w:bCs/>
                <w:sz w:val="18"/>
                <w:szCs w:val="18"/>
                <w:lang w:val="en-GB"/>
              </w:rPr>
            </w:pPr>
            <w:r w:rsidRPr="00A45142">
              <w:rPr>
                <w:rFonts w:ascii="Calibri" w:hAnsi="Calibri" w:cs="Calibri"/>
                <w:b/>
                <w:bCs/>
                <w:sz w:val="18"/>
                <w:szCs w:val="18"/>
                <w:lang w:val="en-GB"/>
              </w:rPr>
              <w:t>TYPE</w:t>
            </w:r>
            <w:r w:rsidRPr="00A45142">
              <w:rPr>
                <w:rFonts w:ascii="Calibri" w:hAnsi="Calibri" w:cs="Calibri"/>
                <w:b/>
                <w:bCs/>
                <w:sz w:val="18"/>
                <w:szCs w:val="18"/>
                <w:vertAlign w:val="superscript"/>
                <w:lang w:val="en-GB"/>
              </w:rPr>
              <w:footnoteReference w:id="5"/>
            </w:r>
          </w:p>
        </w:tc>
        <w:tc>
          <w:tcPr>
            <w:tcW w:w="3298" w:type="dxa"/>
            <w:shd w:val="clear" w:color="auto" w:fill="A5C9EB" w:themeFill="text2" w:themeFillTint="40"/>
          </w:tcPr>
          <w:p w14:paraId="3A16B962" w14:textId="4A4D0E63" w:rsidR="004F62F1" w:rsidRPr="00A45142" w:rsidRDefault="0086671B" w:rsidP="0086671B">
            <w:pPr>
              <w:spacing w:after="0"/>
              <w:jc w:val="center"/>
              <w:rPr>
                <w:rFonts w:ascii="Calibri" w:hAnsi="Calibri" w:cs="Calibri"/>
                <w:b/>
                <w:bCs/>
                <w:sz w:val="18"/>
                <w:szCs w:val="18"/>
                <w:lang w:val="en-GB"/>
              </w:rPr>
            </w:pPr>
            <w:r w:rsidRPr="00A45142">
              <w:rPr>
                <w:rFonts w:ascii="Calibri" w:hAnsi="Calibri" w:cs="Calibri"/>
                <w:b/>
                <w:bCs/>
                <w:sz w:val="18"/>
                <w:szCs w:val="18"/>
                <w:lang w:val="en-GB"/>
              </w:rPr>
              <w:t xml:space="preserve">PROBABILITY &amp; </w:t>
            </w:r>
            <w:r w:rsidR="004F62F1" w:rsidRPr="00A45142">
              <w:rPr>
                <w:rFonts w:ascii="Calibri" w:hAnsi="Calibri" w:cs="Calibri"/>
                <w:b/>
                <w:bCs/>
                <w:sz w:val="18"/>
                <w:szCs w:val="18"/>
                <w:lang w:val="en-GB"/>
              </w:rPr>
              <w:t xml:space="preserve">IMPACT </w:t>
            </w:r>
            <w:r w:rsidR="004F62F1" w:rsidRPr="00A45142">
              <w:rPr>
                <w:rFonts w:ascii="Calibri" w:hAnsi="Calibri" w:cs="Calibri"/>
                <w:b/>
                <w:bCs/>
                <w:sz w:val="18"/>
                <w:szCs w:val="18"/>
                <w:vertAlign w:val="superscript"/>
                <w:lang w:val="en-GB"/>
              </w:rPr>
              <w:footnoteReference w:id="6"/>
            </w:r>
            <w:r w:rsidRPr="00A45142">
              <w:rPr>
                <w:rFonts w:ascii="Calibri" w:hAnsi="Calibri" w:cs="Calibri"/>
                <w:b/>
                <w:bCs/>
                <w:sz w:val="18"/>
                <w:szCs w:val="18"/>
                <w:lang w:val="en-GB"/>
              </w:rPr>
              <w:t xml:space="preserve">  = Risk level</w:t>
            </w:r>
            <w:r w:rsidR="003006F6" w:rsidRPr="00A45142">
              <w:rPr>
                <w:rStyle w:val="FootnoteReference"/>
                <w:rFonts w:ascii="Calibri" w:hAnsi="Calibri" w:cs="Calibri"/>
                <w:b/>
                <w:bCs/>
                <w:sz w:val="18"/>
                <w:szCs w:val="18"/>
                <w:lang w:val="en-GB"/>
              </w:rPr>
              <w:footnoteReference w:id="7"/>
            </w:r>
          </w:p>
        </w:tc>
        <w:tc>
          <w:tcPr>
            <w:tcW w:w="2230" w:type="dxa"/>
            <w:shd w:val="clear" w:color="auto" w:fill="A5C9EB" w:themeFill="text2" w:themeFillTint="40"/>
          </w:tcPr>
          <w:p w14:paraId="14D2A498" w14:textId="77777777" w:rsidR="004F62F1" w:rsidRPr="00A45142" w:rsidRDefault="004F62F1" w:rsidP="001B38BA">
            <w:pPr>
              <w:jc w:val="center"/>
              <w:rPr>
                <w:rFonts w:ascii="Calibri" w:hAnsi="Calibri" w:cs="Calibri"/>
                <w:b/>
                <w:bCs/>
                <w:sz w:val="18"/>
                <w:szCs w:val="18"/>
                <w:lang w:val="en-GB"/>
              </w:rPr>
            </w:pPr>
            <w:r w:rsidRPr="00A45142">
              <w:rPr>
                <w:rFonts w:ascii="Calibri" w:hAnsi="Calibri" w:cs="Calibri"/>
                <w:b/>
                <w:bCs/>
                <w:sz w:val="18"/>
                <w:szCs w:val="18"/>
                <w:lang w:val="en-GB"/>
              </w:rPr>
              <w:t>COUNTERMEASURES/ MNGT RESPONSE</w:t>
            </w:r>
          </w:p>
        </w:tc>
        <w:tc>
          <w:tcPr>
            <w:tcW w:w="1001" w:type="dxa"/>
            <w:shd w:val="clear" w:color="auto" w:fill="A5C9EB" w:themeFill="text2" w:themeFillTint="40"/>
          </w:tcPr>
          <w:p w14:paraId="70011356" w14:textId="77777777" w:rsidR="004F62F1" w:rsidRPr="00A45142" w:rsidRDefault="004F62F1" w:rsidP="001B38BA">
            <w:pPr>
              <w:jc w:val="center"/>
              <w:rPr>
                <w:rFonts w:ascii="Calibri" w:hAnsi="Calibri" w:cs="Calibri"/>
                <w:b/>
                <w:bCs/>
                <w:sz w:val="18"/>
                <w:szCs w:val="18"/>
                <w:lang w:val="en-GB"/>
              </w:rPr>
            </w:pPr>
            <w:r w:rsidRPr="00A45142">
              <w:rPr>
                <w:rFonts w:ascii="Calibri" w:hAnsi="Calibri" w:cs="Calibri"/>
                <w:b/>
                <w:bCs/>
                <w:sz w:val="18"/>
                <w:szCs w:val="18"/>
                <w:lang w:val="en-GB"/>
              </w:rPr>
              <w:t>OWNER</w:t>
            </w:r>
          </w:p>
        </w:tc>
        <w:tc>
          <w:tcPr>
            <w:tcW w:w="1267" w:type="dxa"/>
            <w:shd w:val="clear" w:color="auto" w:fill="A5C9EB" w:themeFill="text2" w:themeFillTint="40"/>
          </w:tcPr>
          <w:p w14:paraId="744FCC51" w14:textId="77777777" w:rsidR="004F62F1" w:rsidRPr="00A45142" w:rsidRDefault="004F62F1" w:rsidP="001B38BA">
            <w:pPr>
              <w:jc w:val="center"/>
              <w:rPr>
                <w:rFonts w:ascii="Calibri" w:hAnsi="Calibri" w:cs="Calibri"/>
                <w:b/>
                <w:bCs/>
                <w:sz w:val="18"/>
                <w:szCs w:val="18"/>
                <w:lang w:val="en-GB"/>
              </w:rPr>
            </w:pPr>
            <w:r w:rsidRPr="00A45142">
              <w:rPr>
                <w:rFonts w:ascii="Calibri" w:hAnsi="Calibri" w:cs="Calibri"/>
                <w:b/>
                <w:bCs/>
                <w:sz w:val="18"/>
                <w:szCs w:val="18"/>
                <w:lang w:val="en-GB"/>
              </w:rPr>
              <w:t>SUBMITTED, UPDATED BY</w:t>
            </w:r>
          </w:p>
        </w:tc>
        <w:tc>
          <w:tcPr>
            <w:tcW w:w="1123" w:type="dxa"/>
            <w:shd w:val="clear" w:color="auto" w:fill="A5C9EB" w:themeFill="text2" w:themeFillTint="40"/>
          </w:tcPr>
          <w:p w14:paraId="345E25DB" w14:textId="77777777" w:rsidR="004F62F1" w:rsidRPr="00A45142" w:rsidRDefault="004F62F1" w:rsidP="001B38BA">
            <w:pPr>
              <w:jc w:val="center"/>
              <w:rPr>
                <w:rFonts w:ascii="Calibri" w:hAnsi="Calibri" w:cs="Calibri"/>
                <w:b/>
                <w:bCs/>
                <w:sz w:val="18"/>
                <w:szCs w:val="18"/>
                <w:lang w:val="en-GB"/>
              </w:rPr>
            </w:pPr>
            <w:r w:rsidRPr="00A45142">
              <w:rPr>
                <w:rFonts w:ascii="Calibri" w:hAnsi="Calibri" w:cs="Calibri"/>
                <w:b/>
                <w:bCs/>
                <w:sz w:val="18"/>
                <w:szCs w:val="18"/>
                <w:lang w:val="en-GB"/>
              </w:rPr>
              <w:t>LAST UPDATE</w:t>
            </w:r>
          </w:p>
        </w:tc>
        <w:tc>
          <w:tcPr>
            <w:tcW w:w="861" w:type="dxa"/>
            <w:shd w:val="clear" w:color="auto" w:fill="A5C9EB" w:themeFill="text2" w:themeFillTint="40"/>
          </w:tcPr>
          <w:p w14:paraId="1ADF01BA" w14:textId="308ABB77" w:rsidR="004F62F1" w:rsidRPr="00A45142" w:rsidRDefault="004F62F1" w:rsidP="001B38BA">
            <w:pPr>
              <w:jc w:val="center"/>
              <w:rPr>
                <w:rFonts w:ascii="Calibri" w:hAnsi="Calibri" w:cs="Calibri"/>
                <w:b/>
                <w:bCs/>
                <w:sz w:val="18"/>
                <w:szCs w:val="18"/>
                <w:lang w:val="en-GB"/>
              </w:rPr>
            </w:pPr>
            <w:r w:rsidRPr="00A45142">
              <w:rPr>
                <w:rFonts w:ascii="Calibri" w:hAnsi="Calibri" w:cs="Calibri"/>
                <w:b/>
                <w:bCs/>
                <w:sz w:val="18"/>
                <w:szCs w:val="18"/>
                <w:lang w:val="en-GB"/>
              </w:rPr>
              <w:t>STATUS</w:t>
            </w:r>
          </w:p>
        </w:tc>
      </w:tr>
      <w:tr w:rsidR="005E4BDF" w:rsidRPr="00F07229" w14:paraId="69B5B6E7" w14:textId="77777777" w:rsidTr="005D5D08">
        <w:trPr>
          <w:trHeight w:val="2734"/>
        </w:trPr>
        <w:tc>
          <w:tcPr>
            <w:tcW w:w="409" w:type="dxa"/>
          </w:tcPr>
          <w:p w14:paraId="7B27E5E1" w14:textId="750CF5F4" w:rsidR="004F62F1" w:rsidRPr="00A45142" w:rsidRDefault="009E744C" w:rsidP="004F62F1">
            <w:pPr>
              <w:rPr>
                <w:rFonts w:ascii="Calibri" w:hAnsi="Calibri" w:cs="Calibri"/>
                <w:sz w:val="18"/>
                <w:szCs w:val="18"/>
                <w:lang w:val="en-GB"/>
              </w:rPr>
            </w:pPr>
            <w:r w:rsidRPr="00A45142">
              <w:rPr>
                <w:rFonts w:ascii="Calibri" w:hAnsi="Calibri" w:cs="Calibri"/>
                <w:sz w:val="18"/>
                <w:szCs w:val="18"/>
                <w:lang w:val="en-GB"/>
              </w:rPr>
              <w:t>1</w:t>
            </w:r>
          </w:p>
        </w:tc>
        <w:tc>
          <w:tcPr>
            <w:tcW w:w="1578" w:type="dxa"/>
          </w:tcPr>
          <w:p w14:paraId="44AAF17C" w14:textId="7B2920A5" w:rsidR="004F62F1" w:rsidRPr="00A45142" w:rsidRDefault="002F7BFB" w:rsidP="004F62F1">
            <w:pPr>
              <w:rPr>
                <w:rFonts w:ascii="Calibri" w:hAnsi="Calibri" w:cs="Calibri"/>
                <w:sz w:val="18"/>
                <w:szCs w:val="18"/>
                <w:lang w:val="en-GB"/>
              </w:rPr>
            </w:pPr>
            <w:r w:rsidRPr="00A45142">
              <w:rPr>
                <w:rFonts w:ascii="Calibri" w:hAnsi="Calibri" w:cs="Calibri"/>
                <w:sz w:val="18"/>
                <w:szCs w:val="18"/>
                <w:lang w:val="en-GB"/>
              </w:rPr>
              <w:t>Increased instability and insecurity.</w:t>
            </w:r>
          </w:p>
        </w:tc>
        <w:tc>
          <w:tcPr>
            <w:tcW w:w="1154" w:type="dxa"/>
          </w:tcPr>
          <w:p w14:paraId="6CFEE88D" w14:textId="23C65EAD" w:rsidR="004F62F1" w:rsidRPr="00A45142" w:rsidRDefault="00E168FD" w:rsidP="004F62F1">
            <w:pPr>
              <w:rPr>
                <w:rFonts w:ascii="Calibri" w:hAnsi="Calibri" w:cs="Calibri"/>
                <w:sz w:val="18"/>
                <w:szCs w:val="18"/>
                <w:lang w:val="en-GB"/>
              </w:rPr>
            </w:pPr>
            <w:r w:rsidRPr="00A45142">
              <w:rPr>
                <w:rFonts w:ascii="Calibri" w:hAnsi="Calibri" w:cs="Calibri"/>
                <w:sz w:val="18"/>
                <w:szCs w:val="18"/>
                <w:lang w:val="en-GB"/>
              </w:rPr>
              <w:t>04</w:t>
            </w:r>
            <w:r w:rsidR="004F62F1" w:rsidRPr="00A45142">
              <w:rPr>
                <w:rFonts w:ascii="Calibri" w:hAnsi="Calibri" w:cs="Calibri"/>
                <w:sz w:val="18"/>
                <w:szCs w:val="18"/>
                <w:lang w:val="en-GB"/>
              </w:rPr>
              <w:t>/</w:t>
            </w:r>
            <w:r w:rsidRPr="00A45142">
              <w:rPr>
                <w:rFonts w:ascii="Calibri" w:hAnsi="Calibri" w:cs="Calibri"/>
                <w:sz w:val="18"/>
                <w:szCs w:val="18"/>
                <w:lang w:val="en-GB"/>
              </w:rPr>
              <w:t>07</w:t>
            </w:r>
            <w:r w:rsidR="004F62F1" w:rsidRPr="00A45142">
              <w:rPr>
                <w:rFonts w:ascii="Calibri" w:hAnsi="Calibri" w:cs="Calibri"/>
                <w:sz w:val="18"/>
                <w:szCs w:val="18"/>
                <w:lang w:val="en-GB"/>
              </w:rPr>
              <w:t>/20</w:t>
            </w:r>
            <w:r w:rsidRPr="00A45142">
              <w:rPr>
                <w:rFonts w:ascii="Calibri" w:hAnsi="Calibri" w:cs="Calibri"/>
                <w:sz w:val="18"/>
                <w:szCs w:val="18"/>
                <w:lang w:val="en-GB"/>
              </w:rPr>
              <w:t>23</w:t>
            </w:r>
          </w:p>
        </w:tc>
        <w:tc>
          <w:tcPr>
            <w:tcW w:w="1256" w:type="dxa"/>
          </w:tcPr>
          <w:p w14:paraId="0A2C6682" w14:textId="77777777" w:rsidR="004F62F1" w:rsidRPr="00A45142" w:rsidRDefault="004F62F1" w:rsidP="004F62F1">
            <w:pPr>
              <w:rPr>
                <w:rFonts w:ascii="Calibri" w:hAnsi="Calibri" w:cs="Calibri"/>
                <w:sz w:val="18"/>
                <w:szCs w:val="18"/>
                <w:lang w:val="en-GB"/>
              </w:rPr>
            </w:pPr>
            <w:r w:rsidRPr="00A45142">
              <w:rPr>
                <w:rFonts w:ascii="Calibri" w:hAnsi="Calibri" w:cs="Calibri"/>
                <w:sz w:val="18"/>
                <w:szCs w:val="18"/>
                <w:lang w:val="en-GB"/>
              </w:rPr>
              <w:t>Political</w:t>
            </w:r>
          </w:p>
          <w:p w14:paraId="068EC29F" w14:textId="37B2492C" w:rsidR="002F7BFB" w:rsidRPr="00A45142" w:rsidRDefault="002F7BFB" w:rsidP="004F62F1">
            <w:pPr>
              <w:rPr>
                <w:rFonts w:ascii="Calibri" w:hAnsi="Calibri" w:cs="Calibri"/>
                <w:sz w:val="18"/>
                <w:szCs w:val="18"/>
                <w:lang w:val="en-GB"/>
              </w:rPr>
            </w:pPr>
            <w:r w:rsidRPr="00A45142">
              <w:rPr>
                <w:rFonts w:ascii="Calibri" w:hAnsi="Calibri" w:cs="Calibri"/>
                <w:sz w:val="18"/>
                <w:szCs w:val="18"/>
                <w:lang w:val="en-GB"/>
              </w:rPr>
              <w:t>Economic</w:t>
            </w:r>
          </w:p>
          <w:p w14:paraId="1FC6F907" w14:textId="77777777" w:rsidR="007655A5" w:rsidRPr="00A45142" w:rsidRDefault="007655A5" w:rsidP="004F62F1">
            <w:pPr>
              <w:rPr>
                <w:rFonts w:ascii="Calibri" w:hAnsi="Calibri" w:cs="Calibri"/>
                <w:sz w:val="18"/>
                <w:szCs w:val="18"/>
                <w:lang w:val="en-GB"/>
              </w:rPr>
            </w:pPr>
            <w:r w:rsidRPr="00A45142">
              <w:rPr>
                <w:rFonts w:ascii="Calibri" w:hAnsi="Calibri" w:cs="Calibri"/>
                <w:sz w:val="18"/>
                <w:szCs w:val="18"/>
                <w:lang w:val="en-GB"/>
              </w:rPr>
              <w:t>Social,</w:t>
            </w:r>
          </w:p>
          <w:p w14:paraId="64653150" w14:textId="0E87911B" w:rsidR="004F62F1" w:rsidRPr="00A45142" w:rsidRDefault="002F7BFB" w:rsidP="004F62F1">
            <w:pPr>
              <w:rPr>
                <w:rFonts w:ascii="Calibri" w:hAnsi="Calibri" w:cs="Calibri"/>
                <w:sz w:val="18"/>
                <w:szCs w:val="18"/>
                <w:lang w:val="en-GB"/>
              </w:rPr>
            </w:pPr>
            <w:r w:rsidRPr="00A45142">
              <w:rPr>
                <w:rFonts w:ascii="Calibri" w:hAnsi="Calibri" w:cs="Calibri"/>
                <w:sz w:val="18"/>
                <w:szCs w:val="18"/>
                <w:lang w:val="en-GB"/>
              </w:rPr>
              <w:t>S</w:t>
            </w:r>
            <w:r w:rsidR="007655A5" w:rsidRPr="00A45142">
              <w:rPr>
                <w:rFonts w:ascii="Calibri" w:hAnsi="Calibri" w:cs="Calibri"/>
                <w:sz w:val="18"/>
                <w:szCs w:val="18"/>
                <w:lang w:val="en-GB"/>
              </w:rPr>
              <w:t>afety and s</w:t>
            </w:r>
            <w:r w:rsidRPr="00A45142">
              <w:rPr>
                <w:rFonts w:ascii="Calibri" w:hAnsi="Calibri" w:cs="Calibri"/>
                <w:sz w:val="18"/>
                <w:szCs w:val="18"/>
                <w:lang w:val="en-GB"/>
              </w:rPr>
              <w:t>ecurity</w:t>
            </w:r>
            <w:r w:rsidR="007655A5" w:rsidRPr="00A45142">
              <w:rPr>
                <w:rFonts w:ascii="Calibri" w:hAnsi="Calibri" w:cs="Calibri"/>
                <w:sz w:val="18"/>
                <w:szCs w:val="18"/>
                <w:lang w:val="en-GB"/>
              </w:rPr>
              <w:t>.</w:t>
            </w:r>
          </w:p>
        </w:tc>
        <w:tc>
          <w:tcPr>
            <w:tcW w:w="3298" w:type="dxa"/>
          </w:tcPr>
          <w:p w14:paraId="3B9F3AD2" w14:textId="6292728D" w:rsidR="004F62F1" w:rsidRPr="00A45142" w:rsidRDefault="009E744C" w:rsidP="007655A5">
            <w:pPr>
              <w:jc w:val="both"/>
              <w:rPr>
                <w:rFonts w:ascii="Calibri" w:hAnsi="Calibri" w:cs="Calibri"/>
                <w:sz w:val="18"/>
                <w:szCs w:val="18"/>
                <w:lang w:val="en-GB"/>
              </w:rPr>
            </w:pPr>
            <w:r w:rsidRPr="00A45142">
              <w:rPr>
                <w:rFonts w:ascii="Calibri" w:hAnsi="Calibri" w:cs="Calibri"/>
                <w:sz w:val="18"/>
                <w:szCs w:val="18"/>
                <w:lang w:val="en-GB"/>
              </w:rPr>
              <w:t xml:space="preserve">Despite an increase in the </w:t>
            </w:r>
            <w:r w:rsidR="0086671B" w:rsidRPr="00A45142">
              <w:rPr>
                <w:rFonts w:ascii="Calibri" w:hAnsi="Calibri" w:cs="Calibri"/>
                <w:sz w:val="18"/>
                <w:szCs w:val="18"/>
                <w:lang w:val="en-GB"/>
              </w:rPr>
              <w:t>likelihood of</w:t>
            </w:r>
            <w:r w:rsidRPr="00A45142">
              <w:rPr>
                <w:rFonts w:ascii="Calibri" w:hAnsi="Calibri" w:cs="Calibri"/>
                <w:sz w:val="18"/>
                <w:szCs w:val="18"/>
                <w:lang w:val="en-GB"/>
              </w:rPr>
              <w:t xml:space="preserve"> </w:t>
            </w:r>
            <w:r w:rsidR="0086671B" w:rsidRPr="00A45142">
              <w:rPr>
                <w:rFonts w:ascii="Calibri" w:hAnsi="Calibri" w:cs="Calibri"/>
                <w:sz w:val="18"/>
                <w:szCs w:val="18"/>
                <w:lang w:val="en-GB"/>
              </w:rPr>
              <w:t xml:space="preserve">a rise in </w:t>
            </w:r>
            <w:r w:rsidRPr="00A45142">
              <w:rPr>
                <w:rFonts w:ascii="Calibri" w:hAnsi="Calibri" w:cs="Calibri"/>
                <w:sz w:val="18"/>
                <w:szCs w:val="18"/>
                <w:lang w:val="en-GB"/>
              </w:rPr>
              <w:t xml:space="preserve">instability </w:t>
            </w:r>
            <w:r w:rsidR="0086671B" w:rsidRPr="00A45142">
              <w:rPr>
                <w:rFonts w:ascii="Calibri" w:hAnsi="Calibri" w:cs="Calibri"/>
                <w:sz w:val="18"/>
                <w:szCs w:val="18"/>
                <w:lang w:val="en-GB"/>
              </w:rPr>
              <w:t>due to the</w:t>
            </w:r>
            <w:r w:rsidRPr="00A45142">
              <w:rPr>
                <w:rFonts w:ascii="Calibri" w:hAnsi="Calibri" w:cs="Calibri"/>
                <w:sz w:val="18"/>
                <w:szCs w:val="18"/>
                <w:lang w:val="en-GB"/>
              </w:rPr>
              <w:t xml:space="preserve"> economic crisis resulting from the suspension of oil production and sales and the ensuing non-payment of </w:t>
            </w:r>
            <w:r w:rsidR="0086671B" w:rsidRPr="00A45142">
              <w:rPr>
                <w:rFonts w:ascii="Calibri" w:hAnsi="Calibri" w:cs="Calibri"/>
                <w:sz w:val="18"/>
                <w:szCs w:val="18"/>
                <w:lang w:val="en-GB"/>
              </w:rPr>
              <w:t xml:space="preserve">the </w:t>
            </w:r>
            <w:r w:rsidRPr="00A45142">
              <w:rPr>
                <w:rFonts w:ascii="Calibri" w:hAnsi="Calibri" w:cs="Calibri"/>
                <w:sz w:val="18"/>
                <w:szCs w:val="18"/>
                <w:lang w:val="en-GB"/>
              </w:rPr>
              <w:t xml:space="preserve">salaries of civil </w:t>
            </w:r>
            <w:r w:rsidR="007655A5" w:rsidRPr="00A45142">
              <w:rPr>
                <w:rFonts w:ascii="Calibri" w:hAnsi="Calibri" w:cs="Calibri"/>
                <w:sz w:val="18"/>
                <w:szCs w:val="18"/>
                <w:lang w:val="en-GB"/>
              </w:rPr>
              <w:t>servants</w:t>
            </w:r>
            <w:r w:rsidR="0086671B" w:rsidRPr="00A45142">
              <w:rPr>
                <w:rFonts w:ascii="Calibri" w:hAnsi="Calibri" w:cs="Calibri"/>
                <w:sz w:val="18"/>
                <w:szCs w:val="18"/>
                <w:lang w:val="en-GB"/>
              </w:rPr>
              <w:t xml:space="preserve">, the people of South </w:t>
            </w:r>
            <w:r w:rsidR="005261DD" w:rsidRPr="00A45142">
              <w:rPr>
                <w:rFonts w:ascii="Calibri" w:hAnsi="Calibri" w:cs="Calibri"/>
                <w:sz w:val="18"/>
                <w:szCs w:val="18"/>
                <w:lang w:val="en-GB"/>
              </w:rPr>
              <w:t>Sudan</w:t>
            </w:r>
            <w:r w:rsidR="0086671B" w:rsidRPr="00A45142">
              <w:rPr>
                <w:rFonts w:ascii="Calibri" w:hAnsi="Calibri" w:cs="Calibri"/>
                <w:sz w:val="18"/>
                <w:szCs w:val="18"/>
                <w:lang w:val="en-GB"/>
              </w:rPr>
              <w:t xml:space="preserve"> have </w:t>
            </w:r>
            <w:r w:rsidR="005261DD" w:rsidRPr="00A45142">
              <w:rPr>
                <w:rFonts w:ascii="Calibri" w:hAnsi="Calibri" w:cs="Calibri"/>
                <w:sz w:val="18"/>
                <w:szCs w:val="18"/>
                <w:lang w:val="en-GB"/>
              </w:rPr>
              <w:t>shown</w:t>
            </w:r>
            <w:r w:rsidR="0086671B" w:rsidRPr="00A45142">
              <w:rPr>
                <w:rFonts w:ascii="Calibri" w:hAnsi="Calibri" w:cs="Calibri"/>
                <w:sz w:val="18"/>
                <w:szCs w:val="18"/>
                <w:lang w:val="en-GB"/>
              </w:rPr>
              <w:t xml:space="preserve"> resilien</w:t>
            </w:r>
            <w:r w:rsidR="005261DD" w:rsidRPr="00A45142">
              <w:rPr>
                <w:rFonts w:ascii="Calibri" w:hAnsi="Calibri" w:cs="Calibri"/>
                <w:sz w:val="18"/>
                <w:szCs w:val="18"/>
                <w:lang w:val="en-GB"/>
              </w:rPr>
              <w:t>ce</w:t>
            </w:r>
            <w:r w:rsidR="0086671B" w:rsidRPr="00A45142">
              <w:rPr>
                <w:rFonts w:ascii="Calibri" w:hAnsi="Calibri" w:cs="Calibri"/>
                <w:sz w:val="18"/>
                <w:szCs w:val="18"/>
                <w:lang w:val="en-GB"/>
              </w:rPr>
              <w:t xml:space="preserve"> so far with no </w:t>
            </w:r>
            <w:r w:rsidR="005261DD" w:rsidRPr="00A45142">
              <w:rPr>
                <w:rFonts w:ascii="Calibri" w:hAnsi="Calibri" w:cs="Calibri"/>
                <w:sz w:val="18"/>
                <w:szCs w:val="18"/>
                <w:lang w:val="en-GB"/>
              </w:rPr>
              <w:t>widespread instability, hence no significant impact on the electoral process during the reporting period</w:t>
            </w:r>
            <w:r w:rsidR="007655A5" w:rsidRPr="00A45142">
              <w:rPr>
                <w:rFonts w:ascii="Calibri" w:hAnsi="Calibri" w:cs="Calibri"/>
                <w:sz w:val="18"/>
                <w:szCs w:val="18"/>
                <w:lang w:val="en-GB"/>
              </w:rPr>
              <w:t>.</w:t>
            </w:r>
          </w:p>
          <w:p w14:paraId="33676991" w14:textId="60D84579" w:rsidR="004F62F1" w:rsidRPr="00A45142" w:rsidRDefault="004F62F1" w:rsidP="005E4BDF">
            <w:pPr>
              <w:rPr>
                <w:rFonts w:ascii="Calibri" w:hAnsi="Calibri" w:cs="Calibri"/>
                <w:sz w:val="18"/>
                <w:szCs w:val="18"/>
                <w:lang w:val="en-GB"/>
              </w:rPr>
            </w:pPr>
            <w:r w:rsidRPr="00A45142">
              <w:rPr>
                <w:rFonts w:ascii="Calibri" w:hAnsi="Calibri" w:cs="Calibri"/>
                <w:sz w:val="18"/>
                <w:szCs w:val="18"/>
                <w:lang w:val="en-GB"/>
              </w:rPr>
              <w:t xml:space="preserve">P = </w:t>
            </w:r>
            <w:r w:rsidR="005261DD" w:rsidRPr="00A45142">
              <w:rPr>
                <w:rFonts w:ascii="Calibri" w:hAnsi="Calibri" w:cs="Calibri"/>
                <w:sz w:val="18"/>
                <w:szCs w:val="18"/>
                <w:lang w:val="en-GB"/>
              </w:rPr>
              <w:t>4</w:t>
            </w:r>
            <w:r w:rsidR="005E4BDF" w:rsidRPr="00A45142">
              <w:rPr>
                <w:rFonts w:ascii="Calibri" w:hAnsi="Calibri" w:cs="Calibri"/>
                <w:sz w:val="18"/>
                <w:szCs w:val="18"/>
                <w:lang w:val="en-GB"/>
              </w:rPr>
              <w:t xml:space="preserve">; </w:t>
            </w:r>
            <w:r w:rsidRPr="00A45142">
              <w:rPr>
                <w:rFonts w:ascii="Calibri" w:hAnsi="Calibri" w:cs="Calibri"/>
                <w:sz w:val="18"/>
                <w:szCs w:val="18"/>
                <w:lang w:val="en-GB"/>
              </w:rPr>
              <w:t xml:space="preserve">I = </w:t>
            </w:r>
            <w:r w:rsidR="005261DD" w:rsidRPr="00A45142">
              <w:rPr>
                <w:rFonts w:ascii="Calibri" w:hAnsi="Calibri" w:cs="Calibri"/>
                <w:sz w:val="18"/>
                <w:szCs w:val="18"/>
                <w:lang w:val="en-GB"/>
              </w:rPr>
              <w:t>1</w:t>
            </w:r>
            <w:r w:rsidR="005E4BDF" w:rsidRPr="00A45142">
              <w:rPr>
                <w:rFonts w:ascii="Calibri" w:hAnsi="Calibri" w:cs="Calibri"/>
                <w:sz w:val="18"/>
                <w:szCs w:val="18"/>
                <w:lang w:val="en-GB"/>
              </w:rPr>
              <w:t>; Risk = moderate</w:t>
            </w:r>
          </w:p>
        </w:tc>
        <w:tc>
          <w:tcPr>
            <w:tcW w:w="2230" w:type="dxa"/>
          </w:tcPr>
          <w:p w14:paraId="21499DDE" w14:textId="0ED2EACD" w:rsidR="004F62F1" w:rsidRPr="00A45142" w:rsidRDefault="00680043" w:rsidP="005D5D08">
            <w:pPr>
              <w:jc w:val="both"/>
              <w:rPr>
                <w:rFonts w:ascii="Calibri" w:hAnsi="Calibri" w:cs="Calibri"/>
                <w:sz w:val="18"/>
                <w:szCs w:val="18"/>
                <w:lang w:val="en-GB"/>
              </w:rPr>
            </w:pPr>
            <w:r w:rsidRPr="00A45142">
              <w:rPr>
                <w:rFonts w:ascii="Calibri" w:hAnsi="Calibri" w:cs="Calibri"/>
                <w:sz w:val="18"/>
                <w:szCs w:val="18"/>
                <w:lang w:val="en-GB"/>
              </w:rPr>
              <w:t>Continuous monitoring of the political and security environment</w:t>
            </w:r>
            <w:r w:rsidR="007E71E7" w:rsidRPr="00A45142">
              <w:rPr>
                <w:rFonts w:ascii="Calibri" w:hAnsi="Calibri" w:cs="Calibri"/>
                <w:sz w:val="18"/>
                <w:szCs w:val="18"/>
                <w:lang w:val="en-GB"/>
              </w:rPr>
              <w:t xml:space="preserve">; adjustments to the workplan if necessary; and consultations with the relevant stakeholders </w:t>
            </w:r>
            <w:r w:rsidRPr="00A45142">
              <w:rPr>
                <w:rFonts w:ascii="Calibri" w:hAnsi="Calibri" w:cs="Calibri"/>
                <w:sz w:val="18"/>
                <w:szCs w:val="18"/>
                <w:lang w:val="en-GB"/>
              </w:rPr>
              <w:t>to “do no harm” through project actions and targeted interventions when and wherever possible.</w:t>
            </w:r>
          </w:p>
        </w:tc>
        <w:tc>
          <w:tcPr>
            <w:tcW w:w="1001" w:type="dxa"/>
          </w:tcPr>
          <w:p w14:paraId="203A1E59" w14:textId="40C2DD87" w:rsidR="004F62F1" w:rsidRPr="00A45142" w:rsidRDefault="00CE2587" w:rsidP="004F62F1">
            <w:pPr>
              <w:rPr>
                <w:rFonts w:ascii="Calibri" w:hAnsi="Calibri" w:cs="Calibri"/>
                <w:sz w:val="18"/>
                <w:szCs w:val="18"/>
                <w:lang w:val="en-GB"/>
              </w:rPr>
            </w:pPr>
            <w:r w:rsidRPr="00A45142">
              <w:rPr>
                <w:rFonts w:ascii="Calibri" w:hAnsi="Calibri" w:cs="Calibri"/>
                <w:sz w:val="18"/>
                <w:szCs w:val="18"/>
                <w:lang w:val="en-GB"/>
              </w:rPr>
              <w:t xml:space="preserve">SRSG; UNDSS; </w:t>
            </w:r>
            <w:r w:rsidR="004F62F1" w:rsidRPr="00A45142">
              <w:rPr>
                <w:rFonts w:ascii="Calibri" w:hAnsi="Calibri" w:cs="Calibri"/>
                <w:sz w:val="18"/>
                <w:szCs w:val="18"/>
                <w:lang w:val="en-GB"/>
              </w:rPr>
              <w:t xml:space="preserve">RC; RR; </w:t>
            </w:r>
            <w:r w:rsidRPr="00A45142">
              <w:rPr>
                <w:rFonts w:ascii="Calibri" w:hAnsi="Calibri" w:cs="Calibri"/>
                <w:sz w:val="18"/>
                <w:szCs w:val="18"/>
                <w:lang w:val="en-GB"/>
              </w:rPr>
              <w:t>DRRs; CTA</w:t>
            </w:r>
            <w:r w:rsidR="000C1172" w:rsidRPr="00A45142">
              <w:rPr>
                <w:rFonts w:ascii="Calibri" w:hAnsi="Calibri" w:cs="Calibri"/>
                <w:sz w:val="18"/>
                <w:szCs w:val="18"/>
                <w:lang w:val="en-GB"/>
              </w:rPr>
              <w:t>; TLs</w:t>
            </w:r>
          </w:p>
        </w:tc>
        <w:tc>
          <w:tcPr>
            <w:tcW w:w="1267" w:type="dxa"/>
          </w:tcPr>
          <w:p w14:paraId="70AB07DB" w14:textId="5866B346" w:rsidR="004F62F1" w:rsidRPr="00A45142" w:rsidRDefault="00CE2587" w:rsidP="004F62F1">
            <w:pPr>
              <w:rPr>
                <w:rFonts w:ascii="Calibri" w:hAnsi="Calibri" w:cs="Calibri"/>
                <w:sz w:val="18"/>
                <w:szCs w:val="18"/>
                <w:lang w:val="en-GB"/>
              </w:rPr>
            </w:pPr>
            <w:r w:rsidRPr="00A45142">
              <w:rPr>
                <w:rFonts w:ascii="Calibri" w:hAnsi="Calibri" w:cs="Calibri"/>
                <w:sz w:val="18"/>
                <w:szCs w:val="18"/>
                <w:lang w:val="en-GB"/>
              </w:rPr>
              <w:t>UNIEAT</w:t>
            </w:r>
          </w:p>
        </w:tc>
        <w:tc>
          <w:tcPr>
            <w:tcW w:w="1123" w:type="dxa"/>
          </w:tcPr>
          <w:p w14:paraId="6C59605B" w14:textId="4DB4B259" w:rsidR="004F62F1" w:rsidRPr="00A45142" w:rsidRDefault="00680043" w:rsidP="004F62F1">
            <w:pPr>
              <w:rPr>
                <w:rFonts w:ascii="Calibri" w:hAnsi="Calibri" w:cs="Calibri"/>
                <w:sz w:val="18"/>
                <w:szCs w:val="18"/>
                <w:lang w:val="en-GB"/>
              </w:rPr>
            </w:pPr>
            <w:r w:rsidRPr="00A45142">
              <w:rPr>
                <w:rFonts w:ascii="Calibri" w:hAnsi="Calibri" w:cs="Calibri"/>
                <w:sz w:val="18"/>
                <w:szCs w:val="18"/>
                <w:lang w:val="en-GB"/>
              </w:rPr>
              <w:t>30/09/2024</w:t>
            </w:r>
          </w:p>
        </w:tc>
        <w:tc>
          <w:tcPr>
            <w:tcW w:w="861" w:type="dxa"/>
          </w:tcPr>
          <w:p w14:paraId="3BD27061" w14:textId="77777777" w:rsidR="004F62F1" w:rsidRPr="00A45142" w:rsidRDefault="004F62F1" w:rsidP="004F62F1">
            <w:pPr>
              <w:rPr>
                <w:rFonts w:ascii="Calibri" w:hAnsi="Calibri" w:cs="Calibri"/>
                <w:sz w:val="18"/>
                <w:szCs w:val="18"/>
                <w:lang w:val="en-GB"/>
              </w:rPr>
            </w:pPr>
            <w:r w:rsidRPr="00A45142">
              <w:rPr>
                <w:rFonts w:ascii="Calibri" w:hAnsi="Calibri" w:cs="Calibri"/>
                <w:sz w:val="18"/>
                <w:szCs w:val="18"/>
                <w:lang w:val="en-GB"/>
              </w:rPr>
              <w:t>Latent</w:t>
            </w:r>
          </w:p>
          <w:p w14:paraId="132E13AE" w14:textId="77777777" w:rsidR="004F62F1" w:rsidRPr="00A45142" w:rsidRDefault="004F62F1" w:rsidP="004F62F1">
            <w:pPr>
              <w:rPr>
                <w:rFonts w:ascii="Calibri" w:hAnsi="Calibri" w:cs="Calibri"/>
                <w:sz w:val="18"/>
                <w:szCs w:val="18"/>
                <w:lang w:val="en-GB"/>
              </w:rPr>
            </w:pPr>
          </w:p>
        </w:tc>
      </w:tr>
      <w:tr w:rsidR="005E4BDF" w:rsidRPr="00F07229" w14:paraId="57E5443C" w14:textId="77777777" w:rsidTr="005D5D08">
        <w:trPr>
          <w:trHeight w:val="457"/>
        </w:trPr>
        <w:tc>
          <w:tcPr>
            <w:tcW w:w="409" w:type="dxa"/>
          </w:tcPr>
          <w:p w14:paraId="7B369AB3" w14:textId="16D328E0" w:rsidR="004F62F1" w:rsidRPr="00A45142" w:rsidRDefault="009E744C" w:rsidP="004F62F1">
            <w:pPr>
              <w:rPr>
                <w:rFonts w:ascii="Calibri" w:hAnsi="Calibri" w:cs="Calibri"/>
                <w:sz w:val="18"/>
                <w:szCs w:val="18"/>
                <w:lang w:val="en-GB"/>
              </w:rPr>
            </w:pPr>
            <w:r w:rsidRPr="00A45142">
              <w:rPr>
                <w:rFonts w:ascii="Calibri" w:hAnsi="Calibri" w:cs="Calibri"/>
                <w:sz w:val="18"/>
                <w:szCs w:val="18"/>
                <w:lang w:val="en-GB"/>
              </w:rPr>
              <w:t>2</w:t>
            </w:r>
          </w:p>
        </w:tc>
        <w:tc>
          <w:tcPr>
            <w:tcW w:w="1578" w:type="dxa"/>
          </w:tcPr>
          <w:p w14:paraId="78D9BC9C" w14:textId="2CEA957A" w:rsidR="004F62F1" w:rsidRPr="00A45142" w:rsidRDefault="002F7BFB" w:rsidP="004F62F1">
            <w:pPr>
              <w:rPr>
                <w:rFonts w:ascii="Calibri" w:hAnsi="Calibri" w:cs="Calibri"/>
                <w:sz w:val="18"/>
                <w:szCs w:val="18"/>
                <w:lang w:val="en-GB"/>
              </w:rPr>
            </w:pPr>
            <w:r w:rsidRPr="00A45142">
              <w:rPr>
                <w:rFonts w:ascii="Calibri" w:hAnsi="Calibri" w:cs="Calibri"/>
                <w:sz w:val="18"/>
                <w:szCs w:val="18"/>
                <w:lang w:val="en-GB"/>
              </w:rPr>
              <w:t>Changes in the political and electoral context resulting in new priorities.</w:t>
            </w:r>
          </w:p>
        </w:tc>
        <w:tc>
          <w:tcPr>
            <w:tcW w:w="1154" w:type="dxa"/>
          </w:tcPr>
          <w:p w14:paraId="5425A8FA" w14:textId="52D989F8" w:rsidR="004F62F1" w:rsidRPr="00A45142" w:rsidRDefault="00E168FD" w:rsidP="004F62F1">
            <w:pPr>
              <w:rPr>
                <w:rFonts w:ascii="Calibri" w:hAnsi="Calibri" w:cs="Calibri"/>
                <w:sz w:val="18"/>
                <w:szCs w:val="18"/>
                <w:lang w:val="en-GB"/>
              </w:rPr>
            </w:pPr>
            <w:r w:rsidRPr="00A45142">
              <w:rPr>
                <w:rFonts w:ascii="Calibri" w:hAnsi="Calibri" w:cs="Calibri"/>
                <w:sz w:val="18"/>
                <w:szCs w:val="18"/>
                <w:lang w:val="en-GB"/>
              </w:rPr>
              <w:t>04/07/2023</w:t>
            </w:r>
          </w:p>
        </w:tc>
        <w:tc>
          <w:tcPr>
            <w:tcW w:w="1256" w:type="dxa"/>
          </w:tcPr>
          <w:p w14:paraId="66AFC0DE" w14:textId="77777777" w:rsidR="002F7BFB" w:rsidRPr="00A45142" w:rsidRDefault="002F7BFB" w:rsidP="002F7BFB">
            <w:pPr>
              <w:rPr>
                <w:rFonts w:ascii="Calibri" w:hAnsi="Calibri" w:cs="Calibri"/>
                <w:sz w:val="18"/>
                <w:szCs w:val="18"/>
                <w:lang w:val="en-GB"/>
              </w:rPr>
            </w:pPr>
            <w:r w:rsidRPr="00A45142">
              <w:rPr>
                <w:rFonts w:ascii="Calibri" w:hAnsi="Calibri" w:cs="Calibri"/>
                <w:sz w:val="18"/>
                <w:szCs w:val="18"/>
                <w:lang w:val="en-GB"/>
              </w:rPr>
              <w:t>Political</w:t>
            </w:r>
          </w:p>
          <w:p w14:paraId="0CF21AD7" w14:textId="77777777" w:rsidR="004F62F1" w:rsidRPr="00A45142" w:rsidRDefault="002F7BFB" w:rsidP="002F7BFB">
            <w:pPr>
              <w:rPr>
                <w:rFonts w:ascii="Calibri" w:hAnsi="Calibri" w:cs="Calibri"/>
                <w:sz w:val="18"/>
                <w:szCs w:val="18"/>
                <w:lang w:val="en-GB"/>
              </w:rPr>
            </w:pPr>
            <w:r w:rsidRPr="00A45142">
              <w:rPr>
                <w:rFonts w:ascii="Calibri" w:hAnsi="Calibri" w:cs="Calibri"/>
                <w:sz w:val="18"/>
                <w:szCs w:val="18"/>
                <w:lang w:val="en-GB"/>
              </w:rPr>
              <w:t>Operational</w:t>
            </w:r>
          </w:p>
          <w:p w14:paraId="43D065D9" w14:textId="4C50BED2" w:rsidR="007655A5" w:rsidRPr="00A45142" w:rsidRDefault="007655A5" w:rsidP="002F7BFB">
            <w:pPr>
              <w:rPr>
                <w:rFonts w:ascii="Calibri" w:hAnsi="Calibri" w:cs="Calibri"/>
                <w:sz w:val="18"/>
                <w:szCs w:val="18"/>
                <w:lang w:val="en-GB"/>
              </w:rPr>
            </w:pPr>
            <w:r w:rsidRPr="00A45142">
              <w:rPr>
                <w:rFonts w:ascii="Calibri" w:hAnsi="Calibri" w:cs="Calibri"/>
                <w:sz w:val="18"/>
                <w:szCs w:val="18"/>
                <w:lang w:val="en-GB"/>
              </w:rPr>
              <w:t>Strategic</w:t>
            </w:r>
          </w:p>
        </w:tc>
        <w:tc>
          <w:tcPr>
            <w:tcW w:w="3298" w:type="dxa"/>
          </w:tcPr>
          <w:p w14:paraId="295EBB53" w14:textId="7259B5E2" w:rsidR="004F62F1" w:rsidRPr="00A45142" w:rsidRDefault="009E744C" w:rsidP="007655A5">
            <w:pPr>
              <w:jc w:val="both"/>
              <w:rPr>
                <w:rFonts w:ascii="Calibri" w:hAnsi="Calibri" w:cs="Calibri"/>
                <w:sz w:val="18"/>
                <w:szCs w:val="18"/>
                <w:lang w:val="en-GB"/>
              </w:rPr>
            </w:pPr>
            <w:r w:rsidRPr="00A45142">
              <w:rPr>
                <w:rFonts w:ascii="Calibri" w:hAnsi="Calibri" w:cs="Calibri"/>
                <w:sz w:val="18"/>
                <w:szCs w:val="18"/>
                <w:lang w:val="en-GB"/>
              </w:rPr>
              <w:t>Political and electoral process experienced a deadlock with no tangible progress on key benchmarks and</w:t>
            </w:r>
            <w:r w:rsidR="00CE2587" w:rsidRPr="00A45142">
              <w:rPr>
                <w:rFonts w:ascii="Calibri" w:hAnsi="Calibri" w:cs="Calibri"/>
                <w:sz w:val="18"/>
                <w:szCs w:val="18"/>
                <w:lang w:val="en-GB"/>
              </w:rPr>
              <w:t xml:space="preserve"> key </w:t>
            </w:r>
            <w:r w:rsidRPr="00A45142">
              <w:rPr>
                <w:rFonts w:ascii="Calibri" w:hAnsi="Calibri" w:cs="Calibri"/>
                <w:sz w:val="18"/>
                <w:szCs w:val="18"/>
                <w:lang w:val="en-GB"/>
              </w:rPr>
              <w:t>prerequisites to hold elections. This subsequently resulted in the extension of the transitional period and the postponement of elections</w:t>
            </w:r>
            <w:r w:rsidR="006531D9" w:rsidRPr="00A45142">
              <w:rPr>
                <w:rFonts w:ascii="Calibri" w:hAnsi="Calibri" w:cs="Calibri"/>
                <w:sz w:val="18"/>
                <w:szCs w:val="18"/>
                <w:lang w:val="en-GB"/>
              </w:rPr>
              <w:t xml:space="preserve"> till December 2026</w:t>
            </w:r>
            <w:r w:rsidRPr="00A45142">
              <w:rPr>
                <w:rFonts w:ascii="Calibri" w:hAnsi="Calibri" w:cs="Calibri"/>
                <w:sz w:val="18"/>
                <w:szCs w:val="18"/>
                <w:lang w:val="en-GB"/>
              </w:rPr>
              <w:t>.</w:t>
            </w:r>
          </w:p>
          <w:p w14:paraId="214CC09E" w14:textId="49CF6BBF" w:rsidR="004F62F1" w:rsidRPr="00A45142" w:rsidRDefault="004F62F1" w:rsidP="005E4BDF">
            <w:pPr>
              <w:jc w:val="both"/>
              <w:rPr>
                <w:rFonts w:ascii="Calibri" w:hAnsi="Calibri" w:cs="Calibri"/>
                <w:sz w:val="18"/>
                <w:szCs w:val="18"/>
                <w:lang w:val="en-GB"/>
              </w:rPr>
            </w:pPr>
            <w:r w:rsidRPr="00A45142">
              <w:rPr>
                <w:rFonts w:ascii="Calibri" w:hAnsi="Calibri" w:cs="Calibri"/>
                <w:sz w:val="18"/>
                <w:szCs w:val="18"/>
                <w:lang w:val="en-GB"/>
              </w:rPr>
              <w:t xml:space="preserve">P = </w:t>
            </w:r>
            <w:r w:rsidR="005E4BDF" w:rsidRPr="00A45142">
              <w:rPr>
                <w:rFonts w:ascii="Calibri" w:hAnsi="Calibri" w:cs="Calibri"/>
                <w:sz w:val="18"/>
                <w:szCs w:val="18"/>
                <w:lang w:val="en-GB"/>
              </w:rPr>
              <w:t xml:space="preserve">4; </w:t>
            </w:r>
            <w:r w:rsidRPr="00A45142">
              <w:rPr>
                <w:rFonts w:ascii="Calibri" w:hAnsi="Calibri" w:cs="Calibri"/>
                <w:sz w:val="18"/>
                <w:szCs w:val="18"/>
                <w:lang w:val="en-GB"/>
              </w:rPr>
              <w:t xml:space="preserve">I = </w:t>
            </w:r>
            <w:r w:rsidR="00CE2587" w:rsidRPr="00A45142">
              <w:rPr>
                <w:rFonts w:ascii="Calibri" w:hAnsi="Calibri" w:cs="Calibri"/>
                <w:sz w:val="18"/>
                <w:szCs w:val="18"/>
                <w:lang w:val="en-GB"/>
              </w:rPr>
              <w:t>5</w:t>
            </w:r>
            <w:r w:rsidR="005E4BDF" w:rsidRPr="00A45142">
              <w:rPr>
                <w:rFonts w:ascii="Calibri" w:hAnsi="Calibri" w:cs="Calibri"/>
                <w:sz w:val="18"/>
                <w:szCs w:val="18"/>
                <w:lang w:val="en-GB"/>
              </w:rPr>
              <w:t>; Risk = very high</w:t>
            </w:r>
          </w:p>
        </w:tc>
        <w:tc>
          <w:tcPr>
            <w:tcW w:w="2230" w:type="dxa"/>
          </w:tcPr>
          <w:p w14:paraId="188624FF" w14:textId="20C3C155" w:rsidR="004F62F1" w:rsidRPr="00A45142" w:rsidRDefault="00124325" w:rsidP="005D5D08">
            <w:pPr>
              <w:jc w:val="both"/>
              <w:rPr>
                <w:rFonts w:ascii="Calibri" w:hAnsi="Calibri" w:cs="Calibri"/>
                <w:sz w:val="18"/>
                <w:szCs w:val="18"/>
                <w:lang w:val="en-GB"/>
              </w:rPr>
            </w:pPr>
            <w:r w:rsidRPr="00A45142">
              <w:rPr>
                <w:rFonts w:ascii="Calibri" w:hAnsi="Calibri" w:cs="Calibri"/>
                <w:sz w:val="18"/>
                <w:szCs w:val="18"/>
                <w:lang w:val="en-GB"/>
              </w:rPr>
              <w:t>Coordination with the relevant national stakeholders; contextual analysis; and adaptive programming.</w:t>
            </w:r>
          </w:p>
        </w:tc>
        <w:tc>
          <w:tcPr>
            <w:tcW w:w="1001" w:type="dxa"/>
          </w:tcPr>
          <w:p w14:paraId="6D461BEE" w14:textId="2728250F" w:rsidR="004F62F1" w:rsidRPr="00A45142" w:rsidRDefault="003621EE" w:rsidP="004F62F1">
            <w:pPr>
              <w:rPr>
                <w:rFonts w:ascii="Calibri" w:hAnsi="Calibri" w:cs="Calibri"/>
                <w:sz w:val="18"/>
                <w:szCs w:val="18"/>
                <w:lang w:val="en-GB"/>
              </w:rPr>
            </w:pPr>
            <w:r w:rsidRPr="00A45142">
              <w:rPr>
                <w:rFonts w:ascii="Calibri" w:hAnsi="Calibri" w:cs="Calibri"/>
                <w:sz w:val="18"/>
                <w:szCs w:val="18"/>
                <w:lang w:val="en-GB"/>
              </w:rPr>
              <w:t>RR ;</w:t>
            </w:r>
            <w:r w:rsidR="004F62F1" w:rsidRPr="00A45142">
              <w:rPr>
                <w:rFonts w:ascii="Calibri" w:hAnsi="Calibri" w:cs="Calibri"/>
                <w:sz w:val="18"/>
                <w:szCs w:val="18"/>
                <w:lang w:val="en-GB"/>
              </w:rPr>
              <w:t xml:space="preserve"> DRRs; PMSU, CTA</w:t>
            </w:r>
            <w:r w:rsidR="000C1172" w:rsidRPr="00A45142">
              <w:rPr>
                <w:rFonts w:ascii="Calibri" w:hAnsi="Calibri" w:cs="Calibri"/>
                <w:sz w:val="18"/>
                <w:szCs w:val="18"/>
                <w:lang w:val="en-GB"/>
              </w:rPr>
              <w:t>; TLs</w:t>
            </w:r>
            <w:r w:rsidR="00B6515D" w:rsidRPr="00A45142">
              <w:rPr>
                <w:rFonts w:ascii="Calibri" w:hAnsi="Calibri" w:cs="Calibri"/>
                <w:sz w:val="18"/>
                <w:szCs w:val="18"/>
                <w:lang w:val="en-GB"/>
              </w:rPr>
              <w:t>.</w:t>
            </w:r>
          </w:p>
        </w:tc>
        <w:tc>
          <w:tcPr>
            <w:tcW w:w="1267" w:type="dxa"/>
          </w:tcPr>
          <w:p w14:paraId="35AA7CBC" w14:textId="6158BE0B" w:rsidR="004F62F1" w:rsidRPr="00A45142" w:rsidRDefault="00CE2587" w:rsidP="004F62F1">
            <w:pPr>
              <w:rPr>
                <w:rFonts w:ascii="Calibri" w:hAnsi="Calibri" w:cs="Calibri"/>
                <w:sz w:val="18"/>
                <w:szCs w:val="18"/>
                <w:lang w:val="en-GB"/>
              </w:rPr>
            </w:pPr>
            <w:r w:rsidRPr="00A45142">
              <w:rPr>
                <w:rFonts w:ascii="Calibri" w:hAnsi="Calibri" w:cs="Calibri"/>
                <w:sz w:val="18"/>
                <w:szCs w:val="18"/>
                <w:lang w:val="en-GB"/>
              </w:rPr>
              <w:t>UNIEAT</w:t>
            </w:r>
          </w:p>
        </w:tc>
        <w:tc>
          <w:tcPr>
            <w:tcW w:w="1123" w:type="dxa"/>
          </w:tcPr>
          <w:p w14:paraId="68801B20" w14:textId="282AE291" w:rsidR="004F62F1" w:rsidRPr="00A45142" w:rsidRDefault="00680043" w:rsidP="004F62F1">
            <w:pPr>
              <w:rPr>
                <w:rFonts w:ascii="Calibri" w:hAnsi="Calibri" w:cs="Calibri"/>
                <w:sz w:val="18"/>
                <w:szCs w:val="18"/>
                <w:lang w:val="en-GB"/>
              </w:rPr>
            </w:pPr>
            <w:r w:rsidRPr="00A45142">
              <w:rPr>
                <w:rFonts w:ascii="Calibri" w:hAnsi="Calibri" w:cs="Calibri"/>
                <w:sz w:val="18"/>
                <w:szCs w:val="18"/>
                <w:lang w:val="en-GB"/>
              </w:rPr>
              <w:t>30/09/2024</w:t>
            </w:r>
          </w:p>
        </w:tc>
        <w:tc>
          <w:tcPr>
            <w:tcW w:w="861" w:type="dxa"/>
          </w:tcPr>
          <w:p w14:paraId="159D8ADF" w14:textId="7BD38553" w:rsidR="004F62F1" w:rsidRPr="00A45142" w:rsidRDefault="00680043" w:rsidP="004F62F1">
            <w:pPr>
              <w:rPr>
                <w:rFonts w:ascii="Calibri" w:hAnsi="Calibri" w:cs="Calibri"/>
                <w:sz w:val="18"/>
                <w:szCs w:val="18"/>
                <w:lang w:val="en-GB"/>
              </w:rPr>
            </w:pPr>
            <w:r w:rsidRPr="00A45142">
              <w:rPr>
                <w:rFonts w:ascii="Calibri" w:hAnsi="Calibri" w:cs="Calibri"/>
                <w:sz w:val="18"/>
                <w:szCs w:val="18"/>
                <w:lang w:val="en-GB"/>
              </w:rPr>
              <w:t>Active</w:t>
            </w:r>
          </w:p>
        </w:tc>
      </w:tr>
      <w:tr w:rsidR="005E4BDF" w:rsidRPr="00F07229" w14:paraId="09A851B7" w14:textId="77777777" w:rsidTr="005D5D08">
        <w:tc>
          <w:tcPr>
            <w:tcW w:w="409" w:type="dxa"/>
          </w:tcPr>
          <w:p w14:paraId="1177869E" w14:textId="04941446" w:rsidR="004F62F1" w:rsidRPr="00A45142" w:rsidRDefault="009E744C" w:rsidP="004F62F1">
            <w:pPr>
              <w:rPr>
                <w:rFonts w:ascii="Calibri" w:hAnsi="Calibri" w:cs="Calibri"/>
                <w:sz w:val="18"/>
                <w:szCs w:val="18"/>
                <w:lang w:val="en-GB"/>
              </w:rPr>
            </w:pPr>
            <w:r w:rsidRPr="00A45142">
              <w:rPr>
                <w:rFonts w:ascii="Calibri" w:hAnsi="Calibri" w:cs="Calibri"/>
                <w:sz w:val="18"/>
                <w:szCs w:val="18"/>
                <w:lang w:val="en-GB"/>
              </w:rPr>
              <w:t>3</w:t>
            </w:r>
          </w:p>
        </w:tc>
        <w:tc>
          <w:tcPr>
            <w:tcW w:w="1578" w:type="dxa"/>
          </w:tcPr>
          <w:p w14:paraId="3174268D" w14:textId="1CEFCD2F" w:rsidR="004F62F1" w:rsidRPr="00A45142" w:rsidRDefault="002F7BFB" w:rsidP="004F62F1">
            <w:pPr>
              <w:rPr>
                <w:rFonts w:ascii="Calibri" w:hAnsi="Calibri" w:cs="Calibri"/>
                <w:sz w:val="18"/>
                <w:szCs w:val="18"/>
                <w:lang w:val="en-GB"/>
              </w:rPr>
            </w:pPr>
            <w:r w:rsidRPr="00A45142">
              <w:rPr>
                <w:rFonts w:ascii="Calibri" w:hAnsi="Calibri" w:cs="Calibri"/>
                <w:sz w:val="18"/>
                <w:szCs w:val="18"/>
                <w:lang w:val="en-GB"/>
              </w:rPr>
              <w:t>Reduction in political and civic space.</w:t>
            </w:r>
          </w:p>
        </w:tc>
        <w:tc>
          <w:tcPr>
            <w:tcW w:w="1154" w:type="dxa"/>
          </w:tcPr>
          <w:p w14:paraId="4FF7D02E" w14:textId="45DF1495" w:rsidR="004F62F1" w:rsidRPr="00A45142" w:rsidRDefault="00E168FD" w:rsidP="004F62F1">
            <w:pPr>
              <w:rPr>
                <w:rFonts w:ascii="Calibri" w:hAnsi="Calibri" w:cs="Calibri"/>
                <w:sz w:val="18"/>
                <w:szCs w:val="18"/>
                <w:lang w:val="en-GB"/>
              </w:rPr>
            </w:pPr>
            <w:r w:rsidRPr="00A45142">
              <w:rPr>
                <w:rFonts w:ascii="Calibri" w:hAnsi="Calibri" w:cs="Calibri"/>
                <w:sz w:val="18"/>
                <w:szCs w:val="18"/>
                <w:lang w:val="en-GB"/>
              </w:rPr>
              <w:t>04/07/2023</w:t>
            </w:r>
          </w:p>
        </w:tc>
        <w:tc>
          <w:tcPr>
            <w:tcW w:w="1256" w:type="dxa"/>
          </w:tcPr>
          <w:p w14:paraId="70FA5032" w14:textId="7BB646F6" w:rsidR="004F62F1" w:rsidRPr="00A45142" w:rsidRDefault="002F7BFB" w:rsidP="004F62F1">
            <w:pPr>
              <w:rPr>
                <w:rFonts w:ascii="Calibri" w:hAnsi="Calibri" w:cs="Calibri"/>
                <w:sz w:val="18"/>
                <w:szCs w:val="18"/>
                <w:lang w:val="en-GB"/>
              </w:rPr>
            </w:pPr>
            <w:r w:rsidRPr="00A45142">
              <w:rPr>
                <w:rFonts w:ascii="Calibri" w:hAnsi="Calibri" w:cs="Calibri"/>
                <w:sz w:val="18"/>
                <w:szCs w:val="18"/>
                <w:lang w:val="en-GB"/>
              </w:rPr>
              <w:t>Political.</w:t>
            </w:r>
          </w:p>
        </w:tc>
        <w:tc>
          <w:tcPr>
            <w:tcW w:w="3298" w:type="dxa"/>
          </w:tcPr>
          <w:p w14:paraId="2C9A6C2D" w14:textId="0AC004B1" w:rsidR="004F62F1" w:rsidRPr="00A45142" w:rsidRDefault="00276CC4" w:rsidP="001A6E72">
            <w:pPr>
              <w:jc w:val="both"/>
              <w:rPr>
                <w:rFonts w:ascii="Calibri" w:hAnsi="Calibri" w:cs="Calibri"/>
                <w:sz w:val="18"/>
                <w:szCs w:val="18"/>
                <w:lang w:val="en-GB"/>
              </w:rPr>
            </w:pPr>
            <w:r w:rsidRPr="00A45142">
              <w:rPr>
                <w:rFonts w:ascii="Calibri" w:hAnsi="Calibri" w:cs="Calibri"/>
                <w:sz w:val="18"/>
                <w:szCs w:val="18"/>
                <w:lang w:val="en-GB"/>
              </w:rPr>
              <w:t xml:space="preserve">Following the TNLA’s decision </w:t>
            </w:r>
            <w:r w:rsidR="004E276F" w:rsidRPr="00A45142">
              <w:rPr>
                <w:rFonts w:ascii="Calibri" w:hAnsi="Calibri" w:cs="Calibri"/>
                <w:sz w:val="18"/>
                <w:szCs w:val="18"/>
                <w:lang w:val="en-GB"/>
              </w:rPr>
              <w:t>o</w:t>
            </w:r>
            <w:r w:rsidR="001A6E72" w:rsidRPr="00A45142">
              <w:rPr>
                <w:rFonts w:ascii="Calibri" w:hAnsi="Calibri" w:cs="Calibri"/>
                <w:sz w:val="18"/>
                <w:szCs w:val="18"/>
                <w:lang w:val="en-GB"/>
              </w:rPr>
              <w:t>n</w:t>
            </w:r>
            <w:r w:rsidR="004E276F" w:rsidRPr="00A45142">
              <w:rPr>
                <w:rFonts w:ascii="Calibri" w:hAnsi="Calibri" w:cs="Calibri"/>
                <w:sz w:val="18"/>
                <w:szCs w:val="18"/>
                <w:lang w:val="en-GB"/>
              </w:rPr>
              <w:t xml:space="preserve"> 3 July </w:t>
            </w:r>
            <w:r w:rsidRPr="00A45142">
              <w:rPr>
                <w:rFonts w:ascii="Calibri" w:hAnsi="Calibri" w:cs="Calibri"/>
                <w:sz w:val="18"/>
                <w:szCs w:val="18"/>
                <w:lang w:val="en-GB"/>
              </w:rPr>
              <w:t>to pass</w:t>
            </w:r>
            <w:r w:rsidR="004E276F" w:rsidRPr="00A45142">
              <w:rPr>
                <w:rFonts w:ascii="Calibri" w:hAnsi="Calibri" w:cs="Calibri"/>
                <w:sz w:val="18"/>
                <w:szCs w:val="18"/>
                <w:lang w:val="en-GB"/>
              </w:rPr>
              <w:t xml:space="preserve"> a</w:t>
            </w:r>
            <w:r w:rsidRPr="00A45142">
              <w:rPr>
                <w:rFonts w:ascii="Calibri" w:hAnsi="Calibri" w:cs="Calibri"/>
                <w:sz w:val="18"/>
                <w:szCs w:val="18"/>
                <w:lang w:val="en-GB"/>
              </w:rPr>
              <w:t xml:space="preserve"> legislation that would </w:t>
            </w:r>
            <w:r w:rsidR="001A6E72" w:rsidRPr="00A45142">
              <w:rPr>
                <w:rFonts w:ascii="Calibri" w:hAnsi="Calibri" w:cs="Calibri"/>
                <w:sz w:val="18"/>
                <w:szCs w:val="18"/>
                <w:lang w:val="en-GB"/>
              </w:rPr>
              <w:t>authorize</w:t>
            </w:r>
            <w:r w:rsidRPr="00A45142">
              <w:rPr>
                <w:rFonts w:ascii="Calibri" w:hAnsi="Calibri" w:cs="Calibri"/>
                <w:sz w:val="18"/>
                <w:szCs w:val="18"/>
                <w:lang w:val="en-GB"/>
              </w:rPr>
              <w:t xml:space="preserve"> the National Security Service to conduct arrests and detentions without warrants</w:t>
            </w:r>
            <w:r w:rsidR="001A6E72" w:rsidRPr="00A45142">
              <w:rPr>
                <w:rFonts w:ascii="Calibri" w:hAnsi="Calibri" w:cs="Calibri"/>
                <w:sz w:val="18"/>
                <w:szCs w:val="18"/>
                <w:lang w:val="en-GB"/>
              </w:rPr>
              <w:t xml:space="preserve">, the probability for </w:t>
            </w:r>
            <w:r w:rsidR="009473A8" w:rsidRPr="00A45142">
              <w:rPr>
                <w:rFonts w:ascii="Calibri" w:hAnsi="Calibri" w:cs="Calibri"/>
                <w:sz w:val="18"/>
                <w:szCs w:val="18"/>
                <w:lang w:val="en-GB"/>
              </w:rPr>
              <w:t>civic</w:t>
            </w:r>
            <w:r w:rsidR="001A6E72" w:rsidRPr="00A45142">
              <w:rPr>
                <w:rFonts w:ascii="Calibri" w:hAnsi="Calibri" w:cs="Calibri"/>
                <w:sz w:val="18"/>
                <w:szCs w:val="18"/>
                <w:lang w:val="en-GB"/>
              </w:rPr>
              <w:t xml:space="preserve"> and political space </w:t>
            </w:r>
            <w:r w:rsidR="009473A8" w:rsidRPr="00A45142">
              <w:rPr>
                <w:rFonts w:ascii="Calibri" w:hAnsi="Calibri" w:cs="Calibri"/>
                <w:sz w:val="18"/>
                <w:szCs w:val="18"/>
                <w:lang w:val="en-GB"/>
              </w:rPr>
              <w:t>to shrink rose</w:t>
            </w:r>
            <w:r w:rsidR="001A6E72" w:rsidRPr="00A45142">
              <w:rPr>
                <w:rFonts w:ascii="Calibri" w:hAnsi="Calibri" w:cs="Calibri"/>
                <w:sz w:val="18"/>
                <w:szCs w:val="18"/>
                <w:lang w:val="en-GB"/>
              </w:rPr>
              <w:t xml:space="preserve">, however with </w:t>
            </w:r>
            <w:r w:rsidR="003C463B" w:rsidRPr="00A45142">
              <w:rPr>
                <w:rFonts w:ascii="Calibri" w:hAnsi="Calibri" w:cs="Calibri"/>
                <w:sz w:val="18"/>
                <w:szCs w:val="18"/>
                <w:lang w:val="en-GB"/>
              </w:rPr>
              <w:t>little</w:t>
            </w:r>
            <w:r w:rsidR="001A6E72" w:rsidRPr="00A45142">
              <w:rPr>
                <w:rFonts w:ascii="Calibri" w:hAnsi="Calibri" w:cs="Calibri"/>
                <w:sz w:val="18"/>
                <w:szCs w:val="18"/>
                <w:lang w:val="en-GB"/>
              </w:rPr>
              <w:t xml:space="preserve"> impact </w:t>
            </w:r>
            <w:r w:rsidR="001A6E72" w:rsidRPr="00A45142">
              <w:rPr>
                <w:rFonts w:ascii="Calibri" w:hAnsi="Calibri" w:cs="Calibri"/>
                <w:sz w:val="18"/>
                <w:szCs w:val="18"/>
                <w:lang w:val="en-GB"/>
              </w:rPr>
              <w:lastRenderedPageBreak/>
              <w:t xml:space="preserve">on electoral </w:t>
            </w:r>
            <w:r w:rsidR="003C463B" w:rsidRPr="00A45142">
              <w:rPr>
                <w:rFonts w:ascii="Calibri" w:hAnsi="Calibri" w:cs="Calibri"/>
                <w:sz w:val="18"/>
                <w:szCs w:val="18"/>
                <w:lang w:val="en-GB"/>
              </w:rPr>
              <w:t>activities during the reporting period</w:t>
            </w:r>
            <w:r w:rsidRPr="00A45142">
              <w:rPr>
                <w:rFonts w:ascii="Calibri" w:hAnsi="Calibri" w:cs="Calibri"/>
                <w:sz w:val="18"/>
                <w:szCs w:val="18"/>
                <w:lang w:val="en-GB"/>
              </w:rPr>
              <w:t>.</w:t>
            </w:r>
          </w:p>
          <w:p w14:paraId="743BACED" w14:textId="3070F609" w:rsidR="001F4BD2" w:rsidRPr="00A45142" w:rsidRDefault="004F62F1" w:rsidP="001F4BD2">
            <w:pPr>
              <w:rPr>
                <w:rFonts w:ascii="Calibri" w:hAnsi="Calibri" w:cs="Calibri"/>
                <w:sz w:val="18"/>
                <w:szCs w:val="18"/>
                <w:lang w:val="en-GB"/>
              </w:rPr>
            </w:pPr>
            <w:r w:rsidRPr="00A45142">
              <w:rPr>
                <w:rFonts w:ascii="Calibri" w:hAnsi="Calibri" w:cs="Calibri"/>
                <w:sz w:val="18"/>
                <w:szCs w:val="18"/>
                <w:lang w:val="en-GB"/>
              </w:rPr>
              <w:t>P=</w:t>
            </w:r>
            <w:r w:rsidR="001F4BD2" w:rsidRPr="00A45142">
              <w:rPr>
                <w:rFonts w:ascii="Calibri" w:hAnsi="Calibri" w:cs="Calibri"/>
                <w:sz w:val="18"/>
                <w:szCs w:val="18"/>
                <w:lang w:val="en-GB"/>
              </w:rPr>
              <w:t xml:space="preserve"> </w:t>
            </w:r>
            <w:r w:rsidRPr="00A45142">
              <w:rPr>
                <w:rFonts w:ascii="Calibri" w:hAnsi="Calibri" w:cs="Calibri"/>
                <w:sz w:val="18"/>
                <w:szCs w:val="18"/>
                <w:lang w:val="en-GB"/>
              </w:rPr>
              <w:t>4</w:t>
            </w:r>
            <w:r w:rsidR="001F4BD2" w:rsidRPr="00A45142">
              <w:rPr>
                <w:rFonts w:ascii="Calibri" w:hAnsi="Calibri" w:cs="Calibri"/>
                <w:sz w:val="18"/>
                <w:szCs w:val="18"/>
                <w:lang w:val="en-GB"/>
              </w:rPr>
              <w:t xml:space="preserve">; </w:t>
            </w:r>
            <w:r w:rsidRPr="00A45142">
              <w:rPr>
                <w:rFonts w:ascii="Calibri" w:hAnsi="Calibri" w:cs="Calibri"/>
                <w:sz w:val="18"/>
                <w:szCs w:val="18"/>
                <w:lang w:val="en-GB"/>
              </w:rPr>
              <w:t>I</w:t>
            </w:r>
            <w:r w:rsidR="001F4BD2" w:rsidRPr="00A45142">
              <w:rPr>
                <w:rFonts w:ascii="Calibri" w:hAnsi="Calibri" w:cs="Calibri"/>
                <w:sz w:val="18"/>
                <w:szCs w:val="18"/>
                <w:lang w:val="en-GB"/>
              </w:rPr>
              <w:t xml:space="preserve"> </w:t>
            </w:r>
            <w:r w:rsidRPr="00A45142">
              <w:rPr>
                <w:rFonts w:ascii="Calibri" w:hAnsi="Calibri" w:cs="Calibri"/>
                <w:sz w:val="18"/>
                <w:szCs w:val="18"/>
                <w:lang w:val="en-GB"/>
              </w:rPr>
              <w:t>=</w:t>
            </w:r>
            <w:r w:rsidR="001F4BD2" w:rsidRPr="00A45142">
              <w:rPr>
                <w:rFonts w:ascii="Calibri" w:hAnsi="Calibri" w:cs="Calibri"/>
                <w:sz w:val="18"/>
                <w:szCs w:val="18"/>
                <w:lang w:val="en-GB"/>
              </w:rPr>
              <w:t xml:space="preserve"> </w:t>
            </w:r>
            <w:r w:rsidRPr="00A45142">
              <w:rPr>
                <w:rFonts w:ascii="Calibri" w:hAnsi="Calibri" w:cs="Calibri"/>
                <w:sz w:val="18"/>
                <w:szCs w:val="18"/>
                <w:lang w:val="en-GB"/>
              </w:rPr>
              <w:t>2</w:t>
            </w:r>
            <w:r w:rsidR="001F4BD2" w:rsidRPr="00A45142">
              <w:rPr>
                <w:rFonts w:ascii="Calibri" w:hAnsi="Calibri" w:cs="Calibri"/>
                <w:sz w:val="18"/>
                <w:szCs w:val="18"/>
                <w:lang w:val="en-GB"/>
              </w:rPr>
              <w:t>; Risk = moderate.</w:t>
            </w:r>
          </w:p>
        </w:tc>
        <w:tc>
          <w:tcPr>
            <w:tcW w:w="2230" w:type="dxa"/>
          </w:tcPr>
          <w:p w14:paraId="3065F97C" w14:textId="1F79220A" w:rsidR="004F62F1" w:rsidRPr="00A45142" w:rsidRDefault="009473A8" w:rsidP="005D5D08">
            <w:pPr>
              <w:jc w:val="both"/>
              <w:rPr>
                <w:rFonts w:ascii="Calibri" w:hAnsi="Calibri" w:cs="Calibri"/>
                <w:sz w:val="18"/>
                <w:szCs w:val="18"/>
                <w:lang w:val="en-GB"/>
              </w:rPr>
            </w:pPr>
            <w:r w:rsidRPr="00A45142">
              <w:rPr>
                <w:rFonts w:ascii="Calibri" w:hAnsi="Calibri" w:cs="Calibri"/>
                <w:sz w:val="18"/>
                <w:szCs w:val="18"/>
                <w:lang w:val="en-GB"/>
              </w:rPr>
              <w:lastRenderedPageBreak/>
              <w:t>Support to the establishment of conditions conducive to dialogue</w:t>
            </w:r>
            <w:r w:rsidR="00B34F9B" w:rsidRPr="00A45142">
              <w:rPr>
                <w:rFonts w:ascii="Calibri" w:hAnsi="Calibri" w:cs="Calibri"/>
                <w:sz w:val="18"/>
                <w:szCs w:val="18"/>
                <w:lang w:val="en-GB"/>
              </w:rPr>
              <w:t xml:space="preserve"> amongst the relevant stakeholders of the electoral process; support to approaches which </w:t>
            </w:r>
            <w:r w:rsidR="00B34F9B" w:rsidRPr="00A45142">
              <w:rPr>
                <w:rFonts w:ascii="Calibri" w:hAnsi="Calibri" w:cs="Calibri"/>
                <w:sz w:val="18"/>
                <w:szCs w:val="18"/>
                <w:lang w:val="en-GB"/>
              </w:rPr>
              <w:lastRenderedPageBreak/>
              <w:t>promote and protect human rights, and freedom of expression during the elect</w:t>
            </w:r>
            <w:r w:rsidR="00DA7EFC" w:rsidRPr="00A45142">
              <w:rPr>
                <w:rFonts w:ascii="Calibri" w:hAnsi="Calibri" w:cs="Calibri"/>
                <w:sz w:val="18"/>
                <w:szCs w:val="18"/>
                <w:lang w:val="en-GB"/>
              </w:rPr>
              <w:t>oral process.</w:t>
            </w:r>
          </w:p>
        </w:tc>
        <w:tc>
          <w:tcPr>
            <w:tcW w:w="1001" w:type="dxa"/>
          </w:tcPr>
          <w:p w14:paraId="5320C76A" w14:textId="2D02F0FC" w:rsidR="004F62F1" w:rsidRPr="00A45142" w:rsidRDefault="00833653" w:rsidP="004F62F1">
            <w:pPr>
              <w:rPr>
                <w:rFonts w:ascii="Calibri" w:hAnsi="Calibri" w:cs="Calibri"/>
                <w:sz w:val="18"/>
                <w:szCs w:val="18"/>
                <w:lang w:val="en-GB"/>
              </w:rPr>
            </w:pPr>
            <w:r w:rsidRPr="00A45142">
              <w:rPr>
                <w:rFonts w:ascii="Calibri" w:hAnsi="Calibri" w:cs="Calibri"/>
                <w:sz w:val="18"/>
                <w:szCs w:val="18"/>
                <w:lang w:val="en-GB"/>
              </w:rPr>
              <w:lastRenderedPageBreak/>
              <w:t xml:space="preserve">SRSG; </w:t>
            </w:r>
            <w:r w:rsidR="004F62F1" w:rsidRPr="00A45142">
              <w:rPr>
                <w:rFonts w:ascii="Calibri" w:hAnsi="Calibri" w:cs="Calibri"/>
                <w:sz w:val="18"/>
                <w:szCs w:val="18"/>
                <w:lang w:val="en-GB"/>
              </w:rPr>
              <w:t>RC; RR; DRRs; CTA</w:t>
            </w:r>
          </w:p>
        </w:tc>
        <w:tc>
          <w:tcPr>
            <w:tcW w:w="1267" w:type="dxa"/>
          </w:tcPr>
          <w:p w14:paraId="2B8EFE48" w14:textId="6C78D907" w:rsidR="004F62F1" w:rsidRPr="00A45142" w:rsidRDefault="00CE2587" w:rsidP="004F62F1">
            <w:pPr>
              <w:rPr>
                <w:rFonts w:ascii="Calibri" w:hAnsi="Calibri" w:cs="Calibri"/>
                <w:sz w:val="18"/>
                <w:szCs w:val="18"/>
                <w:lang w:val="en-GB"/>
              </w:rPr>
            </w:pPr>
            <w:r w:rsidRPr="00A45142">
              <w:rPr>
                <w:rFonts w:ascii="Calibri" w:hAnsi="Calibri" w:cs="Calibri"/>
                <w:sz w:val="18"/>
                <w:szCs w:val="18"/>
                <w:lang w:val="en-GB"/>
              </w:rPr>
              <w:t>UNIEAT</w:t>
            </w:r>
          </w:p>
        </w:tc>
        <w:tc>
          <w:tcPr>
            <w:tcW w:w="1123" w:type="dxa"/>
          </w:tcPr>
          <w:p w14:paraId="27BDE2A7" w14:textId="3F8C8591" w:rsidR="004F62F1" w:rsidRPr="00A45142" w:rsidRDefault="00680043" w:rsidP="004F62F1">
            <w:pPr>
              <w:rPr>
                <w:rFonts w:ascii="Calibri" w:hAnsi="Calibri" w:cs="Calibri"/>
                <w:sz w:val="18"/>
                <w:szCs w:val="18"/>
                <w:lang w:val="en-GB"/>
              </w:rPr>
            </w:pPr>
            <w:r w:rsidRPr="00A45142">
              <w:rPr>
                <w:rFonts w:ascii="Calibri" w:hAnsi="Calibri" w:cs="Calibri"/>
                <w:sz w:val="18"/>
                <w:szCs w:val="18"/>
                <w:lang w:val="en-GB"/>
              </w:rPr>
              <w:t>30/09/2024</w:t>
            </w:r>
          </w:p>
        </w:tc>
        <w:tc>
          <w:tcPr>
            <w:tcW w:w="861" w:type="dxa"/>
          </w:tcPr>
          <w:p w14:paraId="3AACF9FC" w14:textId="4BE6FCDC" w:rsidR="004F62F1" w:rsidRPr="00A45142" w:rsidRDefault="008A40F5" w:rsidP="004F62F1">
            <w:pPr>
              <w:rPr>
                <w:rFonts w:ascii="Calibri" w:hAnsi="Calibri" w:cs="Calibri"/>
                <w:sz w:val="18"/>
                <w:szCs w:val="18"/>
                <w:lang w:val="en-GB"/>
              </w:rPr>
            </w:pPr>
            <w:r w:rsidRPr="00A45142">
              <w:rPr>
                <w:rFonts w:ascii="Calibri" w:hAnsi="Calibri" w:cs="Calibri"/>
                <w:sz w:val="18"/>
                <w:szCs w:val="18"/>
                <w:lang w:val="en-GB"/>
              </w:rPr>
              <w:t>Active</w:t>
            </w:r>
          </w:p>
          <w:p w14:paraId="18FEFFCE" w14:textId="77777777" w:rsidR="004F62F1" w:rsidRPr="00A45142" w:rsidRDefault="004F62F1" w:rsidP="004F62F1">
            <w:pPr>
              <w:rPr>
                <w:rFonts w:ascii="Calibri" w:hAnsi="Calibri" w:cs="Calibri"/>
                <w:sz w:val="18"/>
                <w:szCs w:val="18"/>
                <w:lang w:val="en-GB"/>
              </w:rPr>
            </w:pPr>
          </w:p>
        </w:tc>
      </w:tr>
      <w:tr w:rsidR="0027538D" w:rsidRPr="00F07229" w14:paraId="37E49562" w14:textId="77777777" w:rsidTr="005D5D08">
        <w:trPr>
          <w:trHeight w:val="1727"/>
        </w:trPr>
        <w:tc>
          <w:tcPr>
            <w:tcW w:w="409" w:type="dxa"/>
            <w:tcBorders>
              <w:bottom w:val="single" w:sz="2" w:space="0" w:color="B3A87F"/>
            </w:tcBorders>
          </w:tcPr>
          <w:p w14:paraId="19537EB9" w14:textId="3865353E" w:rsidR="004F62F1" w:rsidRPr="00A45142" w:rsidRDefault="009E744C" w:rsidP="004F62F1">
            <w:pPr>
              <w:rPr>
                <w:rFonts w:ascii="Calibri" w:hAnsi="Calibri" w:cs="Calibri"/>
                <w:sz w:val="18"/>
                <w:szCs w:val="18"/>
                <w:lang w:val="en-GB"/>
              </w:rPr>
            </w:pPr>
            <w:r w:rsidRPr="00A45142">
              <w:rPr>
                <w:rFonts w:ascii="Calibri" w:hAnsi="Calibri" w:cs="Calibri"/>
                <w:sz w:val="18"/>
                <w:szCs w:val="18"/>
                <w:lang w:val="en-GB"/>
              </w:rPr>
              <w:t>4</w:t>
            </w:r>
          </w:p>
        </w:tc>
        <w:tc>
          <w:tcPr>
            <w:tcW w:w="1578" w:type="dxa"/>
            <w:tcBorders>
              <w:bottom w:val="single" w:sz="2" w:space="0" w:color="B3A87F"/>
            </w:tcBorders>
          </w:tcPr>
          <w:p w14:paraId="33313D40" w14:textId="593F1C41" w:rsidR="004F62F1" w:rsidRPr="00A45142" w:rsidRDefault="002F7BFB" w:rsidP="004F62F1">
            <w:pPr>
              <w:rPr>
                <w:rFonts w:ascii="Calibri" w:hAnsi="Calibri" w:cs="Calibri"/>
                <w:sz w:val="18"/>
                <w:szCs w:val="18"/>
                <w:lang w:val="en-GB"/>
              </w:rPr>
            </w:pPr>
            <w:r w:rsidRPr="00A45142">
              <w:rPr>
                <w:rFonts w:ascii="Calibri" w:hAnsi="Calibri" w:cs="Calibri"/>
                <w:sz w:val="18"/>
                <w:szCs w:val="18"/>
                <w:lang w:val="en-GB"/>
              </w:rPr>
              <w:t>Delays in the implementation of the R-ARCSS and legal and institutional frameworks to hold elections</w:t>
            </w:r>
            <w:r w:rsidR="009473A8" w:rsidRPr="00A45142">
              <w:rPr>
                <w:rFonts w:ascii="Calibri" w:hAnsi="Calibri" w:cs="Calibri"/>
                <w:sz w:val="18"/>
                <w:szCs w:val="18"/>
                <w:lang w:val="en-GB"/>
              </w:rPr>
              <w:t>.</w:t>
            </w:r>
          </w:p>
        </w:tc>
        <w:tc>
          <w:tcPr>
            <w:tcW w:w="1154" w:type="dxa"/>
            <w:tcBorders>
              <w:bottom w:val="single" w:sz="2" w:space="0" w:color="B3A87F"/>
            </w:tcBorders>
          </w:tcPr>
          <w:p w14:paraId="03078304" w14:textId="2BAE7074" w:rsidR="004F62F1" w:rsidRPr="00A45142" w:rsidRDefault="00E168FD" w:rsidP="004F62F1">
            <w:pPr>
              <w:rPr>
                <w:rFonts w:ascii="Calibri" w:hAnsi="Calibri" w:cs="Calibri"/>
                <w:sz w:val="18"/>
                <w:szCs w:val="18"/>
                <w:lang w:val="en-GB"/>
              </w:rPr>
            </w:pPr>
            <w:r w:rsidRPr="00A45142">
              <w:rPr>
                <w:rFonts w:ascii="Calibri" w:hAnsi="Calibri" w:cs="Calibri"/>
                <w:sz w:val="18"/>
                <w:szCs w:val="18"/>
                <w:lang w:val="en-GB"/>
              </w:rPr>
              <w:t>04/07/2023</w:t>
            </w:r>
          </w:p>
        </w:tc>
        <w:tc>
          <w:tcPr>
            <w:tcW w:w="1256" w:type="dxa"/>
            <w:tcBorders>
              <w:bottom w:val="single" w:sz="2" w:space="0" w:color="B3A87F"/>
            </w:tcBorders>
          </w:tcPr>
          <w:p w14:paraId="343AFA74" w14:textId="77777777" w:rsidR="002F7BFB" w:rsidRPr="00A45142" w:rsidRDefault="002F7BFB" w:rsidP="004F62F1">
            <w:pPr>
              <w:rPr>
                <w:rFonts w:ascii="Calibri" w:hAnsi="Calibri" w:cs="Calibri"/>
                <w:sz w:val="18"/>
                <w:szCs w:val="18"/>
                <w:lang w:val="en-GB"/>
              </w:rPr>
            </w:pPr>
            <w:r w:rsidRPr="00A45142">
              <w:rPr>
                <w:rFonts w:ascii="Calibri" w:hAnsi="Calibri" w:cs="Calibri"/>
                <w:sz w:val="18"/>
                <w:szCs w:val="18"/>
                <w:lang w:val="en-GB"/>
              </w:rPr>
              <w:t>Political,</w:t>
            </w:r>
          </w:p>
          <w:p w14:paraId="5239DDDC" w14:textId="35C72749" w:rsidR="004F62F1" w:rsidRPr="00A45142" w:rsidRDefault="004F62F1" w:rsidP="004F62F1">
            <w:pPr>
              <w:rPr>
                <w:rFonts w:ascii="Calibri" w:hAnsi="Calibri" w:cs="Calibri"/>
                <w:sz w:val="18"/>
                <w:szCs w:val="18"/>
                <w:lang w:val="en-GB"/>
              </w:rPr>
            </w:pPr>
            <w:r w:rsidRPr="00A45142">
              <w:rPr>
                <w:rFonts w:ascii="Calibri" w:hAnsi="Calibri" w:cs="Calibri"/>
                <w:sz w:val="18"/>
                <w:szCs w:val="18"/>
                <w:lang w:val="en-GB"/>
              </w:rPr>
              <w:t>Operational</w:t>
            </w:r>
          </w:p>
          <w:p w14:paraId="11011D9D" w14:textId="77777777" w:rsidR="004F62F1" w:rsidRPr="00A45142" w:rsidRDefault="004F62F1" w:rsidP="004F62F1">
            <w:pPr>
              <w:rPr>
                <w:rFonts w:ascii="Calibri" w:hAnsi="Calibri" w:cs="Calibri"/>
                <w:sz w:val="18"/>
                <w:szCs w:val="18"/>
                <w:lang w:val="en-GB"/>
              </w:rPr>
            </w:pPr>
            <w:r w:rsidRPr="00A45142">
              <w:rPr>
                <w:rFonts w:ascii="Calibri" w:hAnsi="Calibri" w:cs="Calibri"/>
                <w:sz w:val="18"/>
                <w:szCs w:val="18"/>
                <w:lang w:val="en-GB"/>
              </w:rPr>
              <w:t>Financial</w:t>
            </w:r>
          </w:p>
          <w:p w14:paraId="72D9CE99" w14:textId="6F8A388A" w:rsidR="004F62F1" w:rsidRPr="00A45142" w:rsidRDefault="00C02862" w:rsidP="004F62F1">
            <w:pPr>
              <w:rPr>
                <w:rFonts w:ascii="Calibri" w:hAnsi="Calibri" w:cs="Calibri"/>
                <w:sz w:val="18"/>
                <w:szCs w:val="18"/>
                <w:lang w:val="en-GB"/>
              </w:rPr>
            </w:pPr>
            <w:r w:rsidRPr="00A45142">
              <w:rPr>
                <w:rFonts w:ascii="Calibri" w:hAnsi="Calibri" w:cs="Calibri"/>
                <w:sz w:val="18"/>
                <w:szCs w:val="18"/>
                <w:lang w:val="en-GB"/>
              </w:rPr>
              <w:t>Strategic</w:t>
            </w:r>
          </w:p>
        </w:tc>
        <w:tc>
          <w:tcPr>
            <w:tcW w:w="3298" w:type="dxa"/>
            <w:tcBorders>
              <w:bottom w:val="single" w:sz="2" w:space="0" w:color="B3A87F"/>
            </w:tcBorders>
          </w:tcPr>
          <w:p w14:paraId="69389936" w14:textId="46CF9DAE" w:rsidR="00C02862" w:rsidRPr="00A45142" w:rsidRDefault="004B5822" w:rsidP="005D5D08">
            <w:pPr>
              <w:jc w:val="both"/>
              <w:rPr>
                <w:rFonts w:ascii="Calibri" w:hAnsi="Calibri" w:cs="Calibri"/>
                <w:sz w:val="18"/>
                <w:szCs w:val="18"/>
                <w:lang w:val="en-GB"/>
              </w:rPr>
            </w:pPr>
            <w:r w:rsidRPr="00A45142">
              <w:rPr>
                <w:rFonts w:ascii="Calibri" w:hAnsi="Calibri" w:cs="Calibri"/>
                <w:sz w:val="18"/>
                <w:szCs w:val="18"/>
                <w:lang w:val="en-GB"/>
              </w:rPr>
              <w:t>With delays in the achievement of key benchmarks of the R-ARCSS and for elections</w:t>
            </w:r>
            <w:r w:rsidR="00E12050" w:rsidRPr="00A45142">
              <w:rPr>
                <w:rFonts w:ascii="Calibri" w:hAnsi="Calibri" w:cs="Calibri"/>
                <w:sz w:val="18"/>
                <w:szCs w:val="18"/>
                <w:lang w:val="en-GB"/>
              </w:rPr>
              <w:t>, the probability of further delays during the reporting period was very high. This eventually</w:t>
            </w:r>
            <w:r w:rsidRPr="00A45142">
              <w:rPr>
                <w:rFonts w:ascii="Calibri" w:hAnsi="Calibri" w:cs="Calibri"/>
                <w:sz w:val="18"/>
                <w:szCs w:val="18"/>
                <w:lang w:val="en-GB"/>
              </w:rPr>
              <w:t xml:space="preserve"> led to the extension of the transitional period</w:t>
            </w:r>
            <w:r w:rsidR="006531D9" w:rsidRPr="00A45142">
              <w:rPr>
                <w:rFonts w:ascii="Calibri" w:hAnsi="Calibri" w:cs="Calibri"/>
                <w:sz w:val="18"/>
                <w:szCs w:val="18"/>
                <w:lang w:val="en-GB"/>
              </w:rPr>
              <w:t xml:space="preserve"> till February 2027</w:t>
            </w:r>
            <w:r w:rsidR="00E12050" w:rsidRPr="00A45142">
              <w:rPr>
                <w:rFonts w:ascii="Calibri" w:hAnsi="Calibri" w:cs="Calibri"/>
                <w:sz w:val="18"/>
                <w:szCs w:val="18"/>
                <w:lang w:val="en-GB"/>
              </w:rPr>
              <w:t>.</w:t>
            </w:r>
            <w:r w:rsidRPr="00A45142">
              <w:rPr>
                <w:rFonts w:ascii="Calibri" w:hAnsi="Calibri" w:cs="Calibri"/>
                <w:sz w:val="18"/>
                <w:szCs w:val="18"/>
                <w:lang w:val="en-GB"/>
              </w:rPr>
              <w:t xml:space="preserve"> </w:t>
            </w:r>
          </w:p>
          <w:p w14:paraId="2D2FF831" w14:textId="699EC84E" w:rsidR="004F62F1" w:rsidRPr="00A45142" w:rsidRDefault="004F62F1" w:rsidP="005D5D08">
            <w:pPr>
              <w:jc w:val="both"/>
              <w:rPr>
                <w:rFonts w:ascii="Calibri" w:hAnsi="Calibri" w:cs="Calibri"/>
                <w:sz w:val="18"/>
                <w:szCs w:val="18"/>
                <w:lang w:val="en-GB"/>
              </w:rPr>
            </w:pPr>
            <w:r w:rsidRPr="00A45142">
              <w:rPr>
                <w:rFonts w:ascii="Calibri" w:hAnsi="Calibri" w:cs="Calibri"/>
                <w:sz w:val="18"/>
                <w:szCs w:val="18"/>
                <w:lang w:val="en-GB"/>
              </w:rPr>
              <w:t xml:space="preserve">P = </w:t>
            </w:r>
            <w:r w:rsidR="00E12050" w:rsidRPr="00A45142">
              <w:rPr>
                <w:rFonts w:ascii="Calibri" w:hAnsi="Calibri" w:cs="Calibri"/>
                <w:sz w:val="18"/>
                <w:szCs w:val="18"/>
                <w:lang w:val="en-GB"/>
              </w:rPr>
              <w:t>5</w:t>
            </w:r>
            <w:r w:rsidR="001F4BD2" w:rsidRPr="00A45142">
              <w:rPr>
                <w:rFonts w:ascii="Calibri" w:hAnsi="Calibri" w:cs="Calibri"/>
                <w:sz w:val="18"/>
                <w:szCs w:val="18"/>
                <w:lang w:val="en-GB"/>
              </w:rPr>
              <w:t xml:space="preserve">; </w:t>
            </w:r>
            <w:r w:rsidRPr="00A45142">
              <w:rPr>
                <w:rFonts w:ascii="Calibri" w:hAnsi="Calibri" w:cs="Calibri"/>
                <w:sz w:val="18"/>
                <w:szCs w:val="18"/>
                <w:lang w:val="en-GB"/>
              </w:rPr>
              <w:t xml:space="preserve">I = </w:t>
            </w:r>
            <w:r w:rsidR="005E4BDF" w:rsidRPr="00A45142">
              <w:rPr>
                <w:rFonts w:ascii="Calibri" w:hAnsi="Calibri" w:cs="Calibri"/>
                <w:sz w:val="18"/>
                <w:szCs w:val="18"/>
                <w:lang w:val="en-GB"/>
              </w:rPr>
              <w:t>5; Risk</w:t>
            </w:r>
            <w:r w:rsidR="001F4BD2" w:rsidRPr="00A45142">
              <w:rPr>
                <w:rFonts w:ascii="Calibri" w:hAnsi="Calibri" w:cs="Calibri"/>
                <w:sz w:val="18"/>
                <w:szCs w:val="18"/>
                <w:lang w:val="en-GB"/>
              </w:rPr>
              <w:t xml:space="preserve"> </w:t>
            </w:r>
            <w:r w:rsidR="005E4BDF" w:rsidRPr="00A45142">
              <w:rPr>
                <w:rFonts w:ascii="Calibri" w:hAnsi="Calibri" w:cs="Calibri"/>
                <w:sz w:val="18"/>
                <w:szCs w:val="18"/>
                <w:lang w:val="en-GB"/>
              </w:rPr>
              <w:t>= very high</w:t>
            </w:r>
          </w:p>
        </w:tc>
        <w:tc>
          <w:tcPr>
            <w:tcW w:w="2230" w:type="dxa"/>
            <w:tcBorders>
              <w:bottom w:val="single" w:sz="2" w:space="0" w:color="B3A87F"/>
            </w:tcBorders>
          </w:tcPr>
          <w:p w14:paraId="24513796" w14:textId="1C881A9E" w:rsidR="004F62F1" w:rsidRPr="00A45142" w:rsidRDefault="00F13A48" w:rsidP="005D5D08">
            <w:pPr>
              <w:jc w:val="both"/>
              <w:rPr>
                <w:rFonts w:ascii="Calibri" w:hAnsi="Calibri" w:cs="Calibri"/>
                <w:sz w:val="18"/>
                <w:szCs w:val="18"/>
                <w:lang w:val="en-GB"/>
              </w:rPr>
            </w:pPr>
            <w:r w:rsidRPr="00A45142">
              <w:rPr>
                <w:rFonts w:ascii="Calibri" w:hAnsi="Calibri" w:cs="Calibri"/>
                <w:sz w:val="18"/>
                <w:szCs w:val="18"/>
                <w:lang w:val="en-GB"/>
              </w:rPr>
              <w:t xml:space="preserve">Review </w:t>
            </w:r>
            <w:r w:rsidR="008A40F5" w:rsidRPr="00A45142">
              <w:rPr>
                <w:rFonts w:ascii="Calibri" w:hAnsi="Calibri" w:cs="Calibri"/>
                <w:sz w:val="18"/>
                <w:szCs w:val="18"/>
                <w:lang w:val="en-GB"/>
              </w:rPr>
              <w:t>with relevant stakeholders of key project priorities and timelines, and prioritisation of actions for greater efficiency.</w:t>
            </w:r>
          </w:p>
        </w:tc>
        <w:tc>
          <w:tcPr>
            <w:tcW w:w="1001" w:type="dxa"/>
            <w:tcBorders>
              <w:bottom w:val="single" w:sz="2" w:space="0" w:color="B3A87F"/>
            </w:tcBorders>
          </w:tcPr>
          <w:p w14:paraId="5ACE296B" w14:textId="2384EA2B" w:rsidR="004F62F1" w:rsidRPr="00A45142" w:rsidRDefault="00314E8E" w:rsidP="004F62F1">
            <w:pPr>
              <w:rPr>
                <w:rFonts w:ascii="Calibri" w:hAnsi="Calibri" w:cs="Calibri"/>
                <w:sz w:val="18"/>
                <w:szCs w:val="18"/>
                <w:lang w:val="en-GB"/>
              </w:rPr>
            </w:pPr>
            <w:r w:rsidRPr="00A45142">
              <w:rPr>
                <w:rFonts w:ascii="Calibri" w:hAnsi="Calibri" w:cs="Calibri"/>
                <w:sz w:val="18"/>
                <w:szCs w:val="18"/>
                <w:lang w:val="en-GB"/>
              </w:rPr>
              <w:t xml:space="preserve">SRSG; RC; RR; DRR; </w:t>
            </w:r>
            <w:r w:rsidR="004F62F1" w:rsidRPr="00A45142">
              <w:rPr>
                <w:rFonts w:ascii="Calibri" w:hAnsi="Calibri" w:cs="Calibri"/>
                <w:sz w:val="18"/>
                <w:szCs w:val="18"/>
                <w:lang w:val="en-GB"/>
              </w:rPr>
              <w:t>CTA; Project Manager</w:t>
            </w:r>
          </w:p>
        </w:tc>
        <w:tc>
          <w:tcPr>
            <w:tcW w:w="1267" w:type="dxa"/>
            <w:tcBorders>
              <w:bottom w:val="single" w:sz="2" w:space="0" w:color="B3A87F"/>
            </w:tcBorders>
          </w:tcPr>
          <w:p w14:paraId="3217C2FE" w14:textId="263ECEF5" w:rsidR="004F62F1" w:rsidRPr="00A45142" w:rsidRDefault="00CE2587" w:rsidP="004F62F1">
            <w:pPr>
              <w:rPr>
                <w:rFonts w:ascii="Calibri" w:hAnsi="Calibri" w:cs="Calibri"/>
                <w:sz w:val="18"/>
                <w:szCs w:val="18"/>
                <w:lang w:val="en-GB"/>
              </w:rPr>
            </w:pPr>
            <w:r w:rsidRPr="00A45142">
              <w:rPr>
                <w:rFonts w:ascii="Calibri" w:hAnsi="Calibri" w:cs="Calibri"/>
                <w:sz w:val="18"/>
                <w:szCs w:val="18"/>
                <w:lang w:val="en-GB"/>
              </w:rPr>
              <w:t>UNIEAT</w:t>
            </w:r>
          </w:p>
        </w:tc>
        <w:tc>
          <w:tcPr>
            <w:tcW w:w="1123" w:type="dxa"/>
            <w:tcBorders>
              <w:bottom w:val="single" w:sz="2" w:space="0" w:color="B3A87F"/>
            </w:tcBorders>
          </w:tcPr>
          <w:p w14:paraId="54A04AF0" w14:textId="10428D2D" w:rsidR="004F62F1" w:rsidRPr="00A45142" w:rsidRDefault="00680043" w:rsidP="004F62F1">
            <w:pPr>
              <w:rPr>
                <w:rFonts w:ascii="Calibri" w:hAnsi="Calibri" w:cs="Calibri"/>
                <w:sz w:val="18"/>
                <w:szCs w:val="18"/>
                <w:lang w:val="en-GB"/>
              </w:rPr>
            </w:pPr>
            <w:r w:rsidRPr="00A45142">
              <w:rPr>
                <w:rFonts w:ascii="Calibri" w:hAnsi="Calibri" w:cs="Calibri"/>
                <w:sz w:val="18"/>
                <w:szCs w:val="18"/>
                <w:lang w:val="en-GB"/>
              </w:rPr>
              <w:t>30/09/2024</w:t>
            </w:r>
          </w:p>
        </w:tc>
        <w:tc>
          <w:tcPr>
            <w:tcW w:w="861" w:type="dxa"/>
            <w:tcBorders>
              <w:bottom w:val="single" w:sz="2" w:space="0" w:color="B3A87F"/>
            </w:tcBorders>
          </w:tcPr>
          <w:p w14:paraId="2467A9AA" w14:textId="77777777" w:rsidR="004F62F1" w:rsidRPr="00A45142" w:rsidRDefault="004F62F1" w:rsidP="004F62F1">
            <w:pPr>
              <w:rPr>
                <w:rFonts w:ascii="Calibri" w:hAnsi="Calibri" w:cs="Calibri"/>
                <w:sz w:val="18"/>
                <w:szCs w:val="18"/>
                <w:lang w:val="en-GB"/>
              </w:rPr>
            </w:pPr>
            <w:r w:rsidRPr="00A45142">
              <w:rPr>
                <w:rFonts w:ascii="Calibri" w:hAnsi="Calibri" w:cs="Calibri"/>
                <w:sz w:val="18"/>
                <w:szCs w:val="18"/>
                <w:lang w:val="en-GB"/>
              </w:rPr>
              <w:t>Active</w:t>
            </w:r>
          </w:p>
        </w:tc>
      </w:tr>
      <w:tr w:rsidR="005E4BDF" w:rsidRPr="00F07229" w14:paraId="7D2C26EF" w14:textId="77777777" w:rsidTr="005D5D08">
        <w:tc>
          <w:tcPr>
            <w:tcW w:w="409" w:type="dxa"/>
          </w:tcPr>
          <w:p w14:paraId="57439409" w14:textId="01259540" w:rsidR="004F62F1" w:rsidRPr="00A45142" w:rsidRDefault="009E744C" w:rsidP="004F62F1">
            <w:pPr>
              <w:rPr>
                <w:rFonts w:ascii="Calibri" w:hAnsi="Calibri" w:cs="Calibri"/>
                <w:sz w:val="18"/>
                <w:szCs w:val="18"/>
                <w:lang w:val="en-GB"/>
              </w:rPr>
            </w:pPr>
            <w:r w:rsidRPr="00A45142">
              <w:rPr>
                <w:rFonts w:ascii="Calibri" w:hAnsi="Calibri" w:cs="Calibri"/>
                <w:sz w:val="18"/>
                <w:szCs w:val="18"/>
                <w:lang w:val="en-GB"/>
              </w:rPr>
              <w:t>5</w:t>
            </w:r>
          </w:p>
        </w:tc>
        <w:tc>
          <w:tcPr>
            <w:tcW w:w="1578" w:type="dxa"/>
          </w:tcPr>
          <w:p w14:paraId="56930964" w14:textId="691F1251" w:rsidR="004F62F1" w:rsidRPr="00A45142" w:rsidRDefault="002F7BFB" w:rsidP="004F62F1">
            <w:pPr>
              <w:rPr>
                <w:rFonts w:ascii="Calibri" w:hAnsi="Calibri" w:cs="Calibri"/>
                <w:sz w:val="18"/>
                <w:szCs w:val="18"/>
                <w:lang w:val="en-GB"/>
              </w:rPr>
            </w:pPr>
            <w:r w:rsidRPr="00A45142">
              <w:rPr>
                <w:rFonts w:ascii="Calibri" w:hAnsi="Calibri" w:cs="Calibri"/>
                <w:sz w:val="18"/>
                <w:szCs w:val="18"/>
                <w:lang w:val="en-GB"/>
              </w:rPr>
              <w:t>Natural or manmade hazards.</w:t>
            </w:r>
          </w:p>
        </w:tc>
        <w:tc>
          <w:tcPr>
            <w:tcW w:w="1154" w:type="dxa"/>
          </w:tcPr>
          <w:p w14:paraId="61DC1F49" w14:textId="1B246426" w:rsidR="004F62F1" w:rsidRPr="00A45142" w:rsidRDefault="00E168FD" w:rsidP="004F62F1">
            <w:pPr>
              <w:rPr>
                <w:rFonts w:ascii="Calibri" w:hAnsi="Calibri" w:cs="Calibri"/>
                <w:sz w:val="18"/>
                <w:szCs w:val="18"/>
                <w:lang w:val="en-GB"/>
              </w:rPr>
            </w:pPr>
            <w:r w:rsidRPr="00A45142">
              <w:rPr>
                <w:rFonts w:ascii="Calibri" w:hAnsi="Calibri" w:cs="Calibri"/>
                <w:sz w:val="18"/>
                <w:szCs w:val="18"/>
                <w:lang w:val="en-GB"/>
              </w:rPr>
              <w:t>04/07/2023</w:t>
            </w:r>
          </w:p>
        </w:tc>
        <w:tc>
          <w:tcPr>
            <w:tcW w:w="1256" w:type="dxa"/>
          </w:tcPr>
          <w:p w14:paraId="05924C5D" w14:textId="77777777" w:rsidR="002F7BFB" w:rsidRPr="00A45142" w:rsidRDefault="002F7BFB" w:rsidP="004F62F1">
            <w:pPr>
              <w:rPr>
                <w:rFonts w:ascii="Calibri" w:hAnsi="Calibri" w:cs="Calibri"/>
                <w:sz w:val="18"/>
                <w:szCs w:val="18"/>
                <w:lang w:val="en-GB"/>
              </w:rPr>
            </w:pPr>
            <w:r w:rsidRPr="00A45142">
              <w:rPr>
                <w:rFonts w:ascii="Calibri" w:hAnsi="Calibri" w:cs="Calibri"/>
                <w:sz w:val="18"/>
                <w:szCs w:val="18"/>
                <w:lang w:val="en-GB"/>
              </w:rPr>
              <w:t>Natural,</w:t>
            </w:r>
          </w:p>
          <w:p w14:paraId="54A92B2E" w14:textId="64599BA4" w:rsidR="004F62F1" w:rsidRPr="00A45142" w:rsidRDefault="002F7BFB" w:rsidP="004F62F1">
            <w:pPr>
              <w:rPr>
                <w:rFonts w:ascii="Calibri" w:hAnsi="Calibri" w:cs="Calibri"/>
                <w:sz w:val="18"/>
                <w:szCs w:val="18"/>
                <w:lang w:val="en-GB"/>
              </w:rPr>
            </w:pPr>
            <w:r w:rsidRPr="00A45142">
              <w:rPr>
                <w:rFonts w:ascii="Calibri" w:hAnsi="Calibri" w:cs="Calibri"/>
                <w:sz w:val="18"/>
                <w:szCs w:val="18"/>
                <w:lang w:val="en-GB"/>
              </w:rPr>
              <w:t>Operational.</w:t>
            </w:r>
          </w:p>
        </w:tc>
        <w:tc>
          <w:tcPr>
            <w:tcW w:w="3298" w:type="dxa"/>
          </w:tcPr>
          <w:p w14:paraId="52899697" w14:textId="4EFD4998" w:rsidR="004F62F1" w:rsidRPr="00A45142" w:rsidRDefault="008A40F5" w:rsidP="005D5D08">
            <w:pPr>
              <w:jc w:val="both"/>
              <w:rPr>
                <w:rFonts w:ascii="Calibri" w:hAnsi="Calibri" w:cs="Calibri"/>
                <w:sz w:val="18"/>
                <w:szCs w:val="18"/>
                <w:lang w:val="en-GB"/>
              </w:rPr>
            </w:pPr>
            <w:r w:rsidRPr="00A45142">
              <w:rPr>
                <w:rFonts w:ascii="Calibri" w:hAnsi="Calibri" w:cs="Calibri"/>
                <w:sz w:val="18"/>
                <w:szCs w:val="18"/>
                <w:lang w:val="en-GB"/>
              </w:rPr>
              <w:t>During the reporting period, a</w:t>
            </w:r>
            <w:r w:rsidR="009E744C" w:rsidRPr="00A45142">
              <w:rPr>
                <w:rFonts w:ascii="Calibri" w:hAnsi="Calibri" w:cs="Calibri"/>
                <w:sz w:val="18"/>
                <w:szCs w:val="18"/>
                <w:lang w:val="en-GB"/>
              </w:rPr>
              <w:t xml:space="preserve">ccess to some areas of the country remained a challenge due to </w:t>
            </w:r>
            <w:r w:rsidRPr="00A45142">
              <w:rPr>
                <w:rFonts w:ascii="Calibri" w:hAnsi="Calibri" w:cs="Calibri"/>
                <w:sz w:val="18"/>
                <w:szCs w:val="18"/>
                <w:lang w:val="en-GB"/>
              </w:rPr>
              <w:t>f</w:t>
            </w:r>
            <w:r w:rsidR="009E744C" w:rsidRPr="00A45142">
              <w:rPr>
                <w:rFonts w:ascii="Calibri" w:hAnsi="Calibri" w:cs="Calibri"/>
                <w:sz w:val="18"/>
                <w:szCs w:val="18"/>
                <w:lang w:val="en-GB"/>
              </w:rPr>
              <w:t>loods and insecurity</w:t>
            </w:r>
            <w:r w:rsidRPr="00A45142">
              <w:rPr>
                <w:rFonts w:ascii="Calibri" w:hAnsi="Calibri" w:cs="Calibri"/>
                <w:sz w:val="18"/>
                <w:szCs w:val="18"/>
                <w:lang w:val="en-GB"/>
              </w:rPr>
              <w:t xml:space="preserve"> from </w:t>
            </w:r>
            <w:r w:rsidR="009E744C" w:rsidRPr="00A45142">
              <w:rPr>
                <w:rFonts w:ascii="Calibri" w:hAnsi="Calibri" w:cs="Calibri"/>
                <w:sz w:val="18"/>
                <w:szCs w:val="18"/>
                <w:lang w:val="en-GB"/>
              </w:rPr>
              <w:t xml:space="preserve">intercommunal tensions. </w:t>
            </w:r>
            <w:r w:rsidRPr="00A45142">
              <w:rPr>
                <w:rFonts w:ascii="Calibri" w:hAnsi="Calibri" w:cs="Calibri"/>
                <w:sz w:val="18"/>
                <w:szCs w:val="18"/>
                <w:lang w:val="en-GB"/>
              </w:rPr>
              <w:t xml:space="preserve">The likelihood of a further increase compared to its current state remained low with no </w:t>
            </w:r>
            <w:r w:rsidR="00383D70" w:rsidRPr="00A45142">
              <w:rPr>
                <w:rFonts w:ascii="Calibri" w:hAnsi="Calibri" w:cs="Calibri"/>
                <w:sz w:val="18"/>
                <w:szCs w:val="18"/>
                <w:lang w:val="en-GB"/>
              </w:rPr>
              <w:t>significant</w:t>
            </w:r>
            <w:r w:rsidRPr="00A45142">
              <w:rPr>
                <w:rFonts w:ascii="Calibri" w:hAnsi="Calibri" w:cs="Calibri"/>
                <w:sz w:val="18"/>
                <w:szCs w:val="18"/>
                <w:lang w:val="en-GB"/>
              </w:rPr>
              <w:t xml:space="preserve"> impact on the </w:t>
            </w:r>
            <w:r w:rsidR="00383D70" w:rsidRPr="00A45142">
              <w:rPr>
                <w:rFonts w:ascii="Calibri" w:hAnsi="Calibri" w:cs="Calibri"/>
                <w:sz w:val="18"/>
                <w:szCs w:val="18"/>
                <w:lang w:val="en-GB"/>
              </w:rPr>
              <w:t>e</w:t>
            </w:r>
            <w:r w:rsidRPr="00A45142">
              <w:rPr>
                <w:rFonts w:ascii="Calibri" w:hAnsi="Calibri" w:cs="Calibri"/>
                <w:sz w:val="18"/>
                <w:szCs w:val="18"/>
                <w:lang w:val="en-GB"/>
              </w:rPr>
              <w:t xml:space="preserve">lectoral </w:t>
            </w:r>
            <w:r w:rsidR="00383D70" w:rsidRPr="00A45142">
              <w:rPr>
                <w:rFonts w:ascii="Calibri" w:hAnsi="Calibri" w:cs="Calibri"/>
                <w:sz w:val="18"/>
                <w:szCs w:val="18"/>
                <w:lang w:val="en-GB"/>
              </w:rPr>
              <w:t xml:space="preserve">process </w:t>
            </w:r>
            <w:r w:rsidR="006531D9" w:rsidRPr="00A45142">
              <w:rPr>
                <w:rFonts w:ascii="Calibri" w:hAnsi="Calibri" w:cs="Calibri"/>
                <w:sz w:val="18"/>
                <w:szCs w:val="18"/>
                <w:lang w:val="en-GB"/>
              </w:rPr>
              <w:t xml:space="preserve">due to the absence of </w:t>
            </w:r>
            <w:r w:rsidR="00383D70" w:rsidRPr="00A45142">
              <w:rPr>
                <w:rFonts w:ascii="Calibri" w:hAnsi="Calibri" w:cs="Calibri"/>
                <w:sz w:val="18"/>
                <w:szCs w:val="18"/>
                <w:lang w:val="en-GB"/>
              </w:rPr>
              <w:t>electoral operations</w:t>
            </w:r>
            <w:r w:rsidR="006531D9" w:rsidRPr="00A45142">
              <w:rPr>
                <w:rFonts w:ascii="Calibri" w:hAnsi="Calibri" w:cs="Calibri"/>
                <w:sz w:val="18"/>
                <w:szCs w:val="18"/>
                <w:lang w:val="en-GB"/>
              </w:rPr>
              <w:t xml:space="preserve"> during that period</w:t>
            </w:r>
            <w:r w:rsidR="00383D70" w:rsidRPr="00A45142">
              <w:rPr>
                <w:rFonts w:ascii="Calibri" w:hAnsi="Calibri" w:cs="Calibri"/>
                <w:sz w:val="18"/>
                <w:szCs w:val="18"/>
                <w:lang w:val="en-GB"/>
              </w:rPr>
              <w:t>.</w:t>
            </w:r>
          </w:p>
          <w:p w14:paraId="0A49EF8B" w14:textId="7D92A8BB" w:rsidR="004F62F1" w:rsidRPr="00A45142" w:rsidRDefault="004F62F1" w:rsidP="005D5D08">
            <w:pPr>
              <w:jc w:val="both"/>
              <w:rPr>
                <w:rFonts w:ascii="Calibri" w:hAnsi="Calibri" w:cs="Calibri"/>
                <w:sz w:val="18"/>
                <w:szCs w:val="18"/>
                <w:lang w:val="en-GB"/>
              </w:rPr>
            </w:pPr>
            <w:r w:rsidRPr="00A45142">
              <w:rPr>
                <w:rFonts w:ascii="Calibri" w:hAnsi="Calibri" w:cs="Calibri"/>
                <w:sz w:val="18"/>
                <w:szCs w:val="18"/>
                <w:lang w:val="en-GB"/>
              </w:rPr>
              <w:t xml:space="preserve">P = </w:t>
            </w:r>
            <w:r w:rsidR="00383D70" w:rsidRPr="00A45142">
              <w:rPr>
                <w:rFonts w:ascii="Calibri" w:hAnsi="Calibri" w:cs="Calibri"/>
                <w:sz w:val="18"/>
                <w:szCs w:val="18"/>
                <w:lang w:val="en-GB"/>
              </w:rPr>
              <w:t>2</w:t>
            </w:r>
            <w:r w:rsidR="005E4BDF" w:rsidRPr="00A45142">
              <w:rPr>
                <w:rFonts w:ascii="Calibri" w:hAnsi="Calibri" w:cs="Calibri"/>
                <w:sz w:val="18"/>
                <w:szCs w:val="18"/>
                <w:lang w:val="en-GB"/>
              </w:rPr>
              <w:t xml:space="preserve">; </w:t>
            </w:r>
            <w:r w:rsidRPr="00A45142">
              <w:rPr>
                <w:rFonts w:ascii="Calibri" w:hAnsi="Calibri" w:cs="Calibri"/>
                <w:sz w:val="18"/>
                <w:szCs w:val="18"/>
                <w:lang w:val="en-GB"/>
              </w:rPr>
              <w:t xml:space="preserve">I = </w:t>
            </w:r>
            <w:r w:rsidR="005E4BDF" w:rsidRPr="00A45142">
              <w:rPr>
                <w:rFonts w:ascii="Calibri" w:hAnsi="Calibri" w:cs="Calibri"/>
                <w:sz w:val="18"/>
                <w:szCs w:val="18"/>
                <w:lang w:val="en-GB"/>
              </w:rPr>
              <w:t>2; Risk = low</w:t>
            </w:r>
          </w:p>
        </w:tc>
        <w:tc>
          <w:tcPr>
            <w:tcW w:w="2230" w:type="dxa"/>
          </w:tcPr>
          <w:p w14:paraId="517751D4" w14:textId="35762677" w:rsidR="004F62F1" w:rsidRPr="00A45142" w:rsidRDefault="00E94F9B" w:rsidP="005D5D08">
            <w:pPr>
              <w:jc w:val="both"/>
              <w:rPr>
                <w:rFonts w:ascii="Calibri" w:hAnsi="Calibri" w:cs="Calibri"/>
                <w:sz w:val="18"/>
                <w:szCs w:val="18"/>
                <w:lang w:val="en-GB"/>
              </w:rPr>
            </w:pPr>
            <w:r w:rsidRPr="00A45142">
              <w:rPr>
                <w:rFonts w:ascii="Calibri" w:hAnsi="Calibri" w:cs="Calibri"/>
                <w:sz w:val="18"/>
                <w:szCs w:val="18"/>
                <w:lang w:val="en-GB"/>
              </w:rPr>
              <w:t xml:space="preserve">Due consideration </w:t>
            </w:r>
            <w:r w:rsidR="001F4BD2" w:rsidRPr="00A45142">
              <w:rPr>
                <w:rFonts w:ascii="Calibri" w:hAnsi="Calibri" w:cs="Calibri"/>
                <w:sz w:val="18"/>
                <w:szCs w:val="18"/>
                <w:lang w:val="en-GB"/>
              </w:rPr>
              <w:t>to</w:t>
            </w:r>
            <w:r w:rsidRPr="00A45142">
              <w:rPr>
                <w:rFonts w:ascii="Calibri" w:hAnsi="Calibri" w:cs="Calibri"/>
                <w:sz w:val="18"/>
                <w:szCs w:val="18"/>
                <w:lang w:val="en-GB"/>
              </w:rPr>
              <w:t xml:space="preserve"> historic data</w:t>
            </w:r>
            <w:r w:rsidR="001F4BD2" w:rsidRPr="00A45142">
              <w:rPr>
                <w:rFonts w:ascii="Calibri" w:hAnsi="Calibri" w:cs="Calibri"/>
                <w:sz w:val="18"/>
                <w:szCs w:val="18"/>
                <w:lang w:val="en-GB"/>
              </w:rPr>
              <w:t>, and UN contingency planning and responses.</w:t>
            </w:r>
          </w:p>
        </w:tc>
        <w:tc>
          <w:tcPr>
            <w:tcW w:w="1001" w:type="dxa"/>
          </w:tcPr>
          <w:p w14:paraId="698B23E8" w14:textId="50BC2DE3" w:rsidR="004F62F1" w:rsidRPr="00A45142" w:rsidRDefault="005D5D08" w:rsidP="004F62F1">
            <w:pPr>
              <w:rPr>
                <w:rFonts w:ascii="Calibri" w:hAnsi="Calibri" w:cs="Calibri"/>
                <w:sz w:val="18"/>
                <w:szCs w:val="18"/>
                <w:lang w:val="en-GB"/>
              </w:rPr>
            </w:pPr>
            <w:r w:rsidRPr="00A45142">
              <w:rPr>
                <w:rFonts w:ascii="Calibri" w:hAnsi="Calibri" w:cs="Calibri"/>
                <w:sz w:val="18"/>
                <w:szCs w:val="18"/>
                <w:lang w:val="en-GB"/>
              </w:rPr>
              <w:t xml:space="preserve">RC; RR; DRRs; </w:t>
            </w:r>
            <w:r w:rsidR="004F62F1" w:rsidRPr="00A45142">
              <w:rPr>
                <w:rFonts w:ascii="Calibri" w:hAnsi="Calibri" w:cs="Calibri"/>
                <w:sz w:val="18"/>
                <w:szCs w:val="18"/>
                <w:lang w:val="en-GB"/>
              </w:rPr>
              <w:t>CTA; Project Manager</w:t>
            </w:r>
          </w:p>
        </w:tc>
        <w:tc>
          <w:tcPr>
            <w:tcW w:w="1267" w:type="dxa"/>
          </w:tcPr>
          <w:p w14:paraId="19ED58B8" w14:textId="7E2FFC7D" w:rsidR="004F62F1" w:rsidRPr="00A45142" w:rsidRDefault="00CE2587" w:rsidP="004F62F1">
            <w:pPr>
              <w:rPr>
                <w:rFonts w:ascii="Calibri" w:hAnsi="Calibri" w:cs="Calibri"/>
                <w:sz w:val="18"/>
                <w:szCs w:val="18"/>
                <w:lang w:val="en-GB"/>
              </w:rPr>
            </w:pPr>
            <w:r w:rsidRPr="00A45142">
              <w:rPr>
                <w:rFonts w:ascii="Calibri" w:hAnsi="Calibri" w:cs="Calibri"/>
                <w:sz w:val="18"/>
                <w:szCs w:val="18"/>
                <w:lang w:val="en-GB"/>
              </w:rPr>
              <w:t>UNIEAT</w:t>
            </w:r>
          </w:p>
        </w:tc>
        <w:tc>
          <w:tcPr>
            <w:tcW w:w="1123" w:type="dxa"/>
          </w:tcPr>
          <w:p w14:paraId="417151BA" w14:textId="642EA92C" w:rsidR="004F62F1" w:rsidRPr="00A45142" w:rsidRDefault="00680043" w:rsidP="004F62F1">
            <w:pPr>
              <w:rPr>
                <w:rFonts w:ascii="Calibri" w:hAnsi="Calibri" w:cs="Calibri"/>
                <w:sz w:val="18"/>
                <w:szCs w:val="18"/>
                <w:lang w:val="en-GB"/>
              </w:rPr>
            </w:pPr>
            <w:r w:rsidRPr="00A45142">
              <w:rPr>
                <w:rFonts w:ascii="Calibri" w:hAnsi="Calibri" w:cs="Calibri"/>
                <w:sz w:val="18"/>
                <w:szCs w:val="18"/>
                <w:lang w:val="en-GB"/>
              </w:rPr>
              <w:t>30/09/2024</w:t>
            </w:r>
          </w:p>
        </w:tc>
        <w:tc>
          <w:tcPr>
            <w:tcW w:w="861" w:type="dxa"/>
          </w:tcPr>
          <w:p w14:paraId="33591FF7" w14:textId="77777777" w:rsidR="004F62F1" w:rsidRPr="00A45142" w:rsidRDefault="004F62F1" w:rsidP="004F62F1">
            <w:pPr>
              <w:rPr>
                <w:rFonts w:ascii="Calibri" w:hAnsi="Calibri" w:cs="Calibri"/>
                <w:sz w:val="18"/>
                <w:szCs w:val="18"/>
                <w:lang w:val="en-GB"/>
              </w:rPr>
            </w:pPr>
            <w:r w:rsidRPr="00A45142">
              <w:rPr>
                <w:rFonts w:ascii="Calibri" w:hAnsi="Calibri" w:cs="Calibri"/>
                <w:sz w:val="18"/>
                <w:szCs w:val="18"/>
                <w:lang w:val="en-GB"/>
              </w:rPr>
              <w:t>Active</w:t>
            </w:r>
          </w:p>
        </w:tc>
      </w:tr>
      <w:tr w:rsidR="005E4BDF" w:rsidRPr="00F07229" w14:paraId="39DE5C8B" w14:textId="77777777" w:rsidTr="005D5D08">
        <w:tc>
          <w:tcPr>
            <w:tcW w:w="409" w:type="dxa"/>
          </w:tcPr>
          <w:p w14:paraId="0173B033" w14:textId="229109C7" w:rsidR="009E744C" w:rsidRPr="00A45142" w:rsidRDefault="009E744C" w:rsidP="004F62F1">
            <w:pPr>
              <w:rPr>
                <w:rFonts w:ascii="Calibri" w:hAnsi="Calibri" w:cs="Calibri"/>
                <w:sz w:val="18"/>
                <w:szCs w:val="18"/>
                <w:lang w:val="en-GB"/>
              </w:rPr>
            </w:pPr>
            <w:r w:rsidRPr="00A45142">
              <w:rPr>
                <w:rFonts w:ascii="Calibri" w:hAnsi="Calibri" w:cs="Calibri"/>
                <w:sz w:val="18"/>
                <w:szCs w:val="18"/>
                <w:lang w:val="en-GB"/>
              </w:rPr>
              <w:t>6</w:t>
            </w:r>
          </w:p>
        </w:tc>
        <w:tc>
          <w:tcPr>
            <w:tcW w:w="1578" w:type="dxa"/>
          </w:tcPr>
          <w:p w14:paraId="4E3B508B" w14:textId="3A89DABD" w:rsidR="009E744C" w:rsidRPr="00A45142" w:rsidRDefault="002F7BFB" w:rsidP="004F62F1">
            <w:pPr>
              <w:rPr>
                <w:rFonts w:ascii="Calibri" w:hAnsi="Calibri" w:cs="Calibri"/>
                <w:sz w:val="18"/>
                <w:szCs w:val="18"/>
                <w:lang w:val="en-GB"/>
              </w:rPr>
            </w:pPr>
            <w:r w:rsidRPr="00A45142">
              <w:rPr>
                <w:rFonts w:ascii="Calibri" w:hAnsi="Calibri" w:cs="Calibri"/>
                <w:sz w:val="18"/>
                <w:szCs w:val="18"/>
                <w:lang w:val="en-GB"/>
              </w:rPr>
              <w:t>Lack of experience and capacity of national stakeholders</w:t>
            </w:r>
          </w:p>
        </w:tc>
        <w:tc>
          <w:tcPr>
            <w:tcW w:w="1154" w:type="dxa"/>
          </w:tcPr>
          <w:p w14:paraId="548DD14B" w14:textId="7CF06932" w:rsidR="009E744C" w:rsidRPr="00A45142" w:rsidRDefault="002F7BFB" w:rsidP="004F62F1">
            <w:pPr>
              <w:rPr>
                <w:rFonts w:ascii="Calibri" w:hAnsi="Calibri" w:cs="Calibri"/>
                <w:sz w:val="18"/>
                <w:szCs w:val="18"/>
                <w:lang w:val="en-GB"/>
              </w:rPr>
            </w:pPr>
            <w:r w:rsidRPr="00A45142">
              <w:rPr>
                <w:rFonts w:ascii="Calibri" w:hAnsi="Calibri" w:cs="Calibri"/>
                <w:sz w:val="18"/>
                <w:szCs w:val="18"/>
                <w:lang w:val="en-GB"/>
              </w:rPr>
              <w:t>04/07/2023</w:t>
            </w:r>
          </w:p>
        </w:tc>
        <w:tc>
          <w:tcPr>
            <w:tcW w:w="1256" w:type="dxa"/>
          </w:tcPr>
          <w:p w14:paraId="0A015031" w14:textId="77777777" w:rsidR="008A6581" w:rsidRPr="00A45142" w:rsidRDefault="008A6581" w:rsidP="008A6581">
            <w:pPr>
              <w:rPr>
                <w:rFonts w:ascii="Calibri" w:hAnsi="Calibri" w:cs="Calibri"/>
                <w:sz w:val="18"/>
                <w:szCs w:val="18"/>
                <w:lang w:val="en-GB"/>
              </w:rPr>
            </w:pPr>
            <w:r w:rsidRPr="00A45142">
              <w:rPr>
                <w:rFonts w:ascii="Calibri" w:hAnsi="Calibri" w:cs="Calibri"/>
                <w:sz w:val="18"/>
                <w:szCs w:val="18"/>
                <w:lang w:val="en-GB"/>
              </w:rPr>
              <w:t>Political,</w:t>
            </w:r>
          </w:p>
          <w:p w14:paraId="6F6E0CE3" w14:textId="77777777" w:rsidR="008A6581" w:rsidRPr="00A45142" w:rsidRDefault="008A6581" w:rsidP="008A6581">
            <w:pPr>
              <w:rPr>
                <w:rFonts w:ascii="Calibri" w:hAnsi="Calibri" w:cs="Calibri"/>
                <w:sz w:val="18"/>
                <w:szCs w:val="18"/>
                <w:lang w:val="en-GB"/>
              </w:rPr>
            </w:pPr>
            <w:r w:rsidRPr="00A45142">
              <w:rPr>
                <w:rFonts w:ascii="Calibri" w:hAnsi="Calibri" w:cs="Calibri"/>
                <w:sz w:val="18"/>
                <w:szCs w:val="18"/>
                <w:lang w:val="en-GB"/>
              </w:rPr>
              <w:t>Operational</w:t>
            </w:r>
          </w:p>
          <w:p w14:paraId="597F6C5A" w14:textId="77777777" w:rsidR="009E744C" w:rsidRPr="00A45142" w:rsidRDefault="008A6581" w:rsidP="008A6581">
            <w:pPr>
              <w:rPr>
                <w:rFonts w:ascii="Calibri" w:hAnsi="Calibri" w:cs="Calibri"/>
                <w:sz w:val="18"/>
                <w:szCs w:val="18"/>
                <w:lang w:val="en-GB"/>
              </w:rPr>
            </w:pPr>
            <w:r w:rsidRPr="00A45142">
              <w:rPr>
                <w:rFonts w:ascii="Calibri" w:hAnsi="Calibri" w:cs="Calibri"/>
                <w:sz w:val="18"/>
                <w:szCs w:val="18"/>
                <w:lang w:val="en-GB"/>
              </w:rPr>
              <w:t>Financial</w:t>
            </w:r>
          </w:p>
          <w:p w14:paraId="5FA305A8" w14:textId="086C9BAE" w:rsidR="00C02862" w:rsidRPr="00A45142" w:rsidRDefault="00C02862" w:rsidP="008A6581">
            <w:pPr>
              <w:rPr>
                <w:rFonts w:ascii="Calibri" w:hAnsi="Calibri" w:cs="Calibri"/>
                <w:sz w:val="18"/>
                <w:szCs w:val="18"/>
                <w:lang w:val="en-GB"/>
              </w:rPr>
            </w:pPr>
            <w:r w:rsidRPr="00A45142">
              <w:rPr>
                <w:rFonts w:ascii="Calibri" w:hAnsi="Calibri" w:cs="Calibri"/>
                <w:sz w:val="18"/>
                <w:szCs w:val="18"/>
                <w:lang w:val="en-GB"/>
              </w:rPr>
              <w:t>Strategic</w:t>
            </w:r>
          </w:p>
        </w:tc>
        <w:tc>
          <w:tcPr>
            <w:tcW w:w="3298" w:type="dxa"/>
          </w:tcPr>
          <w:p w14:paraId="49E7FBC4" w14:textId="0A984053" w:rsidR="00C1756D" w:rsidRPr="00A45142" w:rsidRDefault="00C1756D" w:rsidP="00087B3A">
            <w:pPr>
              <w:jc w:val="both"/>
              <w:rPr>
                <w:rFonts w:ascii="Calibri" w:hAnsi="Calibri" w:cs="Calibri"/>
                <w:sz w:val="18"/>
                <w:szCs w:val="18"/>
                <w:lang w:val="en-GB"/>
              </w:rPr>
            </w:pPr>
            <w:r w:rsidRPr="00A45142">
              <w:rPr>
                <w:rFonts w:ascii="Calibri" w:hAnsi="Calibri" w:cs="Calibri"/>
                <w:sz w:val="18"/>
                <w:szCs w:val="18"/>
                <w:lang w:val="en-GB"/>
              </w:rPr>
              <w:t>During the</w:t>
            </w:r>
            <w:r w:rsidR="005D5D08" w:rsidRPr="00A45142">
              <w:rPr>
                <w:rFonts w:ascii="Calibri" w:hAnsi="Calibri" w:cs="Calibri"/>
                <w:sz w:val="18"/>
                <w:szCs w:val="18"/>
                <w:lang w:val="en-GB"/>
              </w:rPr>
              <w:t xml:space="preserve"> reporting period</w:t>
            </w:r>
            <w:r w:rsidRPr="00A45142">
              <w:rPr>
                <w:rFonts w:ascii="Calibri" w:hAnsi="Calibri" w:cs="Calibri"/>
                <w:sz w:val="18"/>
                <w:szCs w:val="18"/>
                <w:lang w:val="en-GB"/>
              </w:rPr>
              <w:t>, the</w:t>
            </w:r>
            <w:r w:rsidR="005D5D08" w:rsidRPr="00A45142">
              <w:rPr>
                <w:rFonts w:ascii="Calibri" w:hAnsi="Calibri" w:cs="Calibri"/>
                <w:sz w:val="18"/>
                <w:szCs w:val="18"/>
                <w:lang w:val="en-GB"/>
              </w:rPr>
              <w:t xml:space="preserve"> capacities of relevant national electoral stakeholders remained weak, causing a delay in the implementation of their respective mandates</w:t>
            </w:r>
            <w:r w:rsidRPr="00A45142">
              <w:rPr>
                <w:rFonts w:ascii="Calibri" w:hAnsi="Calibri" w:cs="Calibri"/>
                <w:sz w:val="18"/>
                <w:szCs w:val="18"/>
                <w:lang w:val="en-GB"/>
              </w:rPr>
              <w:t xml:space="preserve"> for the</w:t>
            </w:r>
            <w:r w:rsidR="00104CBF" w:rsidRPr="00A45142">
              <w:rPr>
                <w:rFonts w:ascii="Calibri" w:hAnsi="Calibri" w:cs="Calibri"/>
                <w:sz w:val="18"/>
                <w:szCs w:val="18"/>
                <w:lang w:val="en-GB"/>
              </w:rPr>
              <w:t xml:space="preserve"> initial</w:t>
            </w:r>
            <w:r w:rsidRPr="00A45142">
              <w:rPr>
                <w:rFonts w:ascii="Calibri" w:hAnsi="Calibri" w:cs="Calibri"/>
                <w:sz w:val="18"/>
                <w:szCs w:val="18"/>
                <w:lang w:val="en-GB"/>
              </w:rPr>
              <w:t xml:space="preserve"> December 2024 elections</w:t>
            </w:r>
            <w:r w:rsidR="005D5D08" w:rsidRPr="00A45142">
              <w:rPr>
                <w:rFonts w:ascii="Calibri" w:hAnsi="Calibri" w:cs="Calibri"/>
                <w:sz w:val="18"/>
                <w:szCs w:val="18"/>
                <w:lang w:val="en-GB"/>
              </w:rPr>
              <w:t>.</w:t>
            </w:r>
          </w:p>
          <w:p w14:paraId="0C1CEEF4" w14:textId="007B2FBF" w:rsidR="009E744C" w:rsidRPr="00A45142" w:rsidRDefault="00C1756D" w:rsidP="00087B3A">
            <w:pPr>
              <w:jc w:val="both"/>
              <w:rPr>
                <w:rFonts w:ascii="Calibri" w:hAnsi="Calibri" w:cs="Calibri"/>
                <w:sz w:val="18"/>
                <w:szCs w:val="18"/>
                <w:lang w:val="en-GB"/>
              </w:rPr>
            </w:pPr>
            <w:r w:rsidRPr="00A45142">
              <w:rPr>
                <w:rFonts w:ascii="Calibri" w:hAnsi="Calibri" w:cs="Calibri"/>
                <w:sz w:val="18"/>
                <w:szCs w:val="18"/>
                <w:lang w:val="en-GB"/>
              </w:rPr>
              <w:t xml:space="preserve">P = 4; I = 5; Risk = very high </w:t>
            </w:r>
          </w:p>
        </w:tc>
        <w:tc>
          <w:tcPr>
            <w:tcW w:w="2230" w:type="dxa"/>
          </w:tcPr>
          <w:p w14:paraId="4D07AFDA" w14:textId="6F71C1B7" w:rsidR="009E744C" w:rsidRPr="00A45142" w:rsidRDefault="009118AF" w:rsidP="004F62F1">
            <w:pPr>
              <w:rPr>
                <w:rFonts w:ascii="Calibri" w:hAnsi="Calibri" w:cs="Calibri"/>
                <w:sz w:val="18"/>
                <w:szCs w:val="18"/>
                <w:lang w:val="en-GB"/>
              </w:rPr>
            </w:pPr>
            <w:r w:rsidRPr="00A45142">
              <w:rPr>
                <w:rFonts w:ascii="Calibri" w:hAnsi="Calibri" w:cs="Calibri"/>
                <w:sz w:val="18"/>
                <w:szCs w:val="18"/>
                <w:lang w:val="en-GB"/>
              </w:rPr>
              <w:t xml:space="preserve">In coordination with </w:t>
            </w:r>
            <w:r w:rsidR="009742E9" w:rsidRPr="00A45142">
              <w:rPr>
                <w:rFonts w:ascii="Calibri" w:hAnsi="Calibri" w:cs="Calibri"/>
                <w:sz w:val="18"/>
                <w:szCs w:val="18"/>
                <w:lang w:val="en-GB"/>
              </w:rPr>
              <w:t xml:space="preserve">the </w:t>
            </w:r>
            <w:r w:rsidRPr="00A45142">
              <w:rPr>
                <w:rFonts w:ascii="Calibri" w:hAnsi="Calibri" w:cs="Calibri"/>
                <w:sz w:val="18"/>
                <w:szCs w:val="18"/>
                <w:lang w:val="en-GB"/>
              </w:rPr>
              <w:t xml:space="preserve">other </w:t>
            </w:r>
            <w:r w:rsidR="009742E9" w:rsidRPr="00A45142">
              <w:rPr>
                <w:rFonts w:ascii="Calibri" w:hAnsi="Calibri" w:cs="Calibri"/>
                <w:sz w:val="18"/>
                <w:szCs w:val="18"/>
                <w:lang w:val="en-GB"/>
              </w:rPr>
              <w:t>members of the International E</w:t>
            </w:r>
            <w:r w:rsidRPr="00A45142">
              <w:rPr>
                <w:rFonts w:ascii="Calibri" w:hAnsi="Calibri" w:cs="Calibri"/>
                <w:sz w:val="18"/>
                <w:szCs w:val="18"/>
                <w:lang w:val="en-GB"/>
              </w:rPr>
              <w:t xml:space="preserve">lectoral </w:t>
            </w:r>
            <w:r w:rsidR="009742E9" w:rsidRPr="00A45142">
              <w:rPr>
                <w:rFonts w:ascii="Calibri" w:hAnsi="Calibri" w:cs="Calibri"/>
                <w:sz w:val="18"/>
                <w:szCs w:val="18"/>
                <w:lang w:val="en-GB"/>
              </w:rPr>
              <w:t>A</w:t>
            </w:r>
            <w:r w:rsidRPr="00A45142">
              <w:rPr>
                <w:rFonts w:ascii="Calibri" w:hAnsi="Calibri" w:cs="Calibri"/>
                <w:sz w:val="18"/>
                <w:szCs w:val="18"/>
                <w:lang w:val="en-GB"/>
              </w:rPr>
              <w:t xml:space="preserve">ssistance </w:t>
            </w:r>
            <w:r w:rsidR="009742E9" w:rsidRPr="00A45142">
              <w:rPr>
                <w:rFonts w:ascii="Calibri" w:hAnsi="Calibri" w:cs="Calibri"/>
                <w:sz w:val="18"/>
                <w:szCs w:val="18"/>
                <w:lang w:val="en-GB"/>
              </w:rPr>
              <w:t>(IEA)</w:t>
            </w:r>
            <w:r w:rsidRPr="00A45142">
              <w:rPr>
                <w:rFonts w:ascii="Calibri" w:hAnsi="Calibri" w:cs="Calibri"/>
                <w:sz w:val="18"/>
                <w:szCs w:val="18"/>
                <w:lang w:val="en-GB"/>
              </w:rPr>
              <w:t xml:space="preserve">, the Project will consult with key national </w:t>
            </w:r>
            <w:r w:rsidR="009742E9" w:rsidRPr="00A45142">
              <w:rPr>
                <w:rFonts w:ascii="Calibri" w:hAnsi="Calibri" w:cs="Calibri"/>
                <w:sz w:val="18"/>
                <w:szCs w:val="18"/>
                <w:lang w:val="en-GB"/>
              </w:rPr>
              <w:t>IPs</w:t>
            </w:r>
            <w:r w:rsidR="00BF45ED" w:rsidRPr="00A45142">
              <w:rPr>
                <w:rFonts w:ascii="Calibri" w:hAnsi="Calibri" w:cs="Calibri"/>
                <w:sz w:val="18"/>
                <w:szCs w:val="18"/>
                <w:lang w:val="en-GB"/>
              </w:rPr>
              <w:t xml:space="preserve"> on</w:t>
            </w:r>
            <w:r w:rsidRPr="00A45142">
              <w:rPr>
                <w:rFonts w:ascii="Calibri" w:hAnsi="Calibri" w:cs="Calibri"/>
                <w:sz w:val="18"/>
                <w:szCs w:val="18"/>
                <w:lang w:val="en-GB"/>
              </w:rPr>
              <w:t xml:space="preserve"> the scope and type of assistance</w:t>
            </w:r>
            <w:r w:rsidR="00BF45ED" w:rsidRPr="00A45142">
              <w:rPr>
                <w:rFonts w:ascii="Calibri" w:hAnsi="Calibri" w:cs="Calibri"/>
                <w:sz w:val="18"/>
                <w:szCs w:val="18"/>
                <w:lang w:val="en-GB"/>
              </w:rPr>
              <w:t xml:space="preserve">, including in </w:t>
            </w:r>
            <w:r w:rsidRPr="00A45142">
              <w:rPr>
                <w:rFonts w:ascii="Calibri" w:hAnsi="Calibri" w:cs="Calibri"/>
                <w:sz w:val="18"/>
                <w:szCs w:val="18"/>
                <w:lang w:val="en-GB"/>
              </w:rPr>
              <w:t xml:space="preserve">the development </w:t>
            </w:r>
            <w:r w:rsidR="0078456C" w:rsidRPr="00A45142">
              <w:rPr>
                <w:rFonts w:ascii="Calibri" w:hAnsi="Calibri" w:cs="Calibri"/>
                <w:sz w:val="18"/>
                <w:szCs w:val="18"/>
                <w:lang w:val="en-GB"/>
              </w:rPr>
              <w:t xml:space="preserve">and </w:t>
            </w:r>
            <w:r w:rsidR="0078456C" w:rsidRPr="00A45142">
              <w:rPr>
                <w:rFonts w:ascii="Calibri" w:hAnsi="Calibri" w:cs="Calibri"/>
                <w:sz w:val="18"/>
                <w:szCs w:val="18"/>
                <w:lang w:val="en-GB"/>
              </w:rPr>
              <w:lastRenderedPageBreak/>
              <w:t>execution</w:t>
            </w:r>
            <w:r w:rsidRPr="00A45142">
              <w:rPr>
                <w:rFonts w:ascii="Calibri" w:hAnsi="Calibri" w:cs="Calibri"/>
                <w:sz w:val="18"/>
                <w:szCs w:val="18"/>
                <w:lang w:val="en-GB"/>
              </w:rPr>
              <w:t xml:space="preserve"> of their workplans.</w:t>
            </w:r>
          </w:p>
        </w:tc>
        <w:tc>
          <w:tcPr>
            <w:tcW w:w="1001" w:type="dxa"/>
          </w:tcPr>
          <w:p w14:paraId="3AF2144A" w14:textId="4F2933D1" w:rsidR="009E744C" w:rsidRPr="00A45142" w:rsidRDefault="00314E8E" w:rsidP="004F62F1">
            <w:pPr>
              <w:rPr>
                <w:rFonts w:ascii="Calibri" w:hAnsi="Calibri" w:cs="Calibri"/>
                <w:sz w:val="18"/>
                <w:szCs w:val="18"/>
                <w:lang w:val="en-GB"/>
              </w:rPr>
            </w:pPr>
            <w:r w:rsidRPr="00A45142">
              <w:rPr>
                <w:rFonts w:ascii="Calibri" w:hAnsi="Calibri" w:cs="Calibri"/>
                <w:sz w:val="18"/>
                <w:szCs w:val="18"/>
                <w:lang w:val="en-GB"/>
              </w:rPr>
              <w:lastRenderedPageBreak/>
              <w:t xml:space="preserve">SRSG; RC; RR; DRR; </w:t>
            </w:r>
            <w:r w:rsidR="00BF45ED" w:rsidRPr="00A45142">
              <w:rPr>
                <w:rFonts w:ascii="Calibri" w:hAnsi="Calibri" w:cs="Calibri"/>
                <w:sz w:val="18"/>
                <w:szCs w:val="18"/>
                <w:lang w:val="en-GB"/>
              </w:rPr>
              <w:t>CTA; Project Manager</w:t>
            </w:r>
          </w:p>
        </w:tc>
        <w:tc>
          <w:tcPr>
            <w:tcW w:w="1267" w:type="dxa"/>
          </w:tcPr>
          <w:p w14:paraId="74012968" w14:textId="11F64AC3" w:rsidR="009E744C" w:rsidRPr="00A45142" w:rsidRDefault="00CE2587" w:rsidP="004F62F1">
            <w:pPr>
              <w:rPr>
                <w:rFonts w:ascii="Calibri" w:hAnsi="Calibri" w:cs="Calibri"/>
                <w:sz w:val="18"/>
                <w:szCs w:val="18"/>
                <w:lang w:val="en-GB"/>
              </w:rPr>
            </w:pPr>
            <w:r w:rsidRPr="00A45142">
              <w:rPr>
                <w:rFonts w:ascii="Calibri" w:hAnsi="Calibri" w:cs="Calibri"/>
                <w:sz w:val="18"/>
                <w:szCs w:val="18"/>
                <w:lang w:val="en-GB"/>
              </w:rPr>
              <w:t>UNIEAT</w:t>
            </w:r>
          </w:p>
        </w:tc>
        <w:tc>
          <w:tcPr>
            <w:tcW w:w="1123" w:type="dxa"/>
          </w:tcPr>
          <w:p w14:paraId="6B9E6268" w14:textId="6D1CF52B" w:rsidR="009E744C" w:rsidRPr="00A45142" w:rsidRDefault="00680043" w:rsidP="004F62F1">
            <w:pPr>
              <w:rPr>
                <w:rFonts w:ascii="Calibri" w:hAnsi="Calibri" w:cs="Calibri"/>
                <w:sz w:val="18"/>
                <w:szCs w:val="18"/>
                <w:lang w:val="en-GB"/>
              </w:rPr>
            </w:pPr>
            <w:r w:rsidRPr="00A45142">
              <w:rPr>
                <w:rFonts w:ascii="Calibri" w:hAnsi="Calibri" w:cs="Calibri"/>
                <w:sz w:val="18"/>
                <w:szCs w:val="18"/>
                <w:lang w:val="en-GB"/>
              </w:rPr>
              <w:t>30/09/2024</w:t>
            </w:r>
          </w:p>
        </w:tc>
        <w:tc>
          <w:tcPr>
            <w:tcW w:w="861" w:type="dxa"/>
          </w:tcPr>
          <w:p w14:paraId="363211B7" w14:textId="62379299" w:rsidR="009E744C" w:rsidRPr="00A45142" w:rsidRDefault="005D5D08" w:rsidP="004F62F1">
            <w:pPr>
              <w:rPr>
                <w:rFonts w:ascii="Calibri" w:hAnsi="Calibri" w:cs="Calibri"/>
                <w:sz w:val="18"/>
                <w:szCs w:val="18"/>
                <w:lang w:val="en-GB"/>
              </w:rPr>
            </w:pPr>
            <w:r w:rsidRPr="00A45142">
              <w:rPr>
                <w:rFonts w:ascii="Calibri" w:hAnsi="Calibri" w:cs="Calibri"/>
                <w:sz w:val="18"/>
                <w:szCs w:val="18"/>
                <w:lang w:val="en-GB"/>
              </w:rPr>
              <w:t>Active</w:t>
            </w:r>
          </w:p>
        </w:tc>
      </w:tr>
      <w:tr w:rsidR="005E4BDF" w:rsidRPr="00F07229" w14:paraId="361AE1E9" w14:textId="77777777" w:rsidTr="005D5D08">
        <w:tc>
          <w:tcPr>
            <w:tcW w:w="409" w:type="dxa"/>
          </w:tcPr>
          <w:p w14:paraId="1A4830AB" w14:textId="40596696" w:rsidR="009E744C" w:rsidRPr="00A45142" w:rsidRDefault="009E744C" w:rsidP="004F62F1">
            <w:pPr>
              <w:rPr>
                <w:rFonts w:ascii="Calibri" w:hAnsi="Calibri" w:cs="Calibri"/>
                <w:sz w:val="18"/>
                <w:szCs w:val="18"/>
                <w:lang w:val="en-GB"/>
              </w:rPr>
            </w:pPr>
            <w:r w:rsidRPr="00A45142">
              <w:rPr>
                <w:rFonts w:ascii="Calibri" w:hAnsi="Calibri" w:cs="Calibri"/>
                <w:sz w:val="18"/>
                <w:szCs w:val="18"/>
                <w:lang w:val="en-GB"/>
              </w:rPr>
              <w:t>7</w:t>
            </w:r>
          </w:p>
        </w:tc>
        <w:tc>
          <w:tcPr>
            <w:tcW w:w="1578" w:type="dxa"/>
          </w:tcPr>
          <w:p w14:paraId="5E7FC385" w14:textId="04FD2C75" w:rsidR="009E744C" w:rsidRPr="00A45142" w:rsidRDefault="002F7BFB" w:rsidP="004F62F1">
            <w:pPr>
              <w:rPr>
                <w:rFonts w:ascii="Calibri" w:hAnsi="Calibri" w:cs="Calibri"/>
                <w:sz w:val="18"/>
                <w:szCs w:val="18"/>
                <w:lang w:val="en-GB"/>
              </w:rPr>
            </w:pPr>
            <w:r w:rsidRPr="00A45142">
              <w:rPr>
                <w:rFonts w:ascii="Calibri" w:hAnsi="Calibri" w:cs="Calibri"/>
                <w:sz w:val="18"/>
                <w:szCs w:val="18"/>
                <w:lang w:val="en-GB"/>
              </w:rPr>
              <w:t>Unaligned needs and lack of national ownership.</w:t>
            </w:r>
          </w:p>
        </w:tc>
        <w:tc>
          <w:tcPr>
            <w:tcW w:w="1154" w:type="dxa"/>
          </w:tcPr>
          <w:p w14:paraId="667CB662" w14:textId="3A816981" w:rsidR="009E744C" w:rsidRPr="00A45142" w:rsidRDefault="002F7BFB" w:rsidP="004F62F1">
            <w:pPr>
              <w:rPr>
                <w:rFonts w:ascii="Calibri" w:hAnsi="Calibri" w:cs="Calibri"/>
                <w:sz w:val="18"/>
                <w:szCs w:val="18"/>
                <w:lang w:val="en-GB"/>
              </w:rPr>
            </w:pPr>
            <w:r w:rsidRPr="00A45142">
              <w:rPr>
                <w:rFonts w:ascii="Calibri" w:hAnsi="Calibri" w:cs="Calibri"/>
                <w:sz w:val="18"/>
                <w:szCs w:val="18"/>
                <w:lang w:val="en-GB"/>
              </w:rPr>
              <w:t>04/07/2023</w:t>
            </w:r>
          </w:p>
        </w:tc>
        <w:tc>
          <w:tcPr>
            <w:tcW w:w="1256" w:type="dxa"/>
          </w:tcPr>
          <w:p w14:paraId="117723E5"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Political,</w:t>
            </w:r>
          </w:p>
          <w:p w14:paraId="22A8B108"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Operational</w:t>
            </w:r>
          </w:p>
          <w:p w14:paraId="2A08361A" w14:textId="77777777" w:rsidR="009E744C" w:rsidRPr="00A45142" w:rsidRDefault="00C02862" w:rsidP="00C02862">
            <w:pPr>
              <w:rPr>
                <w:rFonts w:ascii="Calibri" w:hAnsi="Calibri" w:cs="Calibri"/>
                <w:sz w:val="18"/>
                <w:szCs w:val="18"/>
                <w:lang w:val="en-GB"/>
              </w:rPr>
            </w:pPr>
            <w:r w:rsidRPr="00A45142">
              <w:rPr>
                <w:rFonts w:ascii="Calibri" w:hAnsi="Calibri" w:cs="Calibri"/>
                <w:sz w:val="18"/>
                <w:szCs w:val="18"/>
                <w:lang w:val="en-GB"/>
              </w:rPr>
              <w:t>Financial</w:t>
            </w:r>
          </w:p>
          <w:p w14:paraId="596DAB1C" w14:textId="18105904"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Strategic</w:t>
            </w:r>
          </w:p>
        </w:tc>
        <w:tc>
          <w:tcPr>
            <w:tcW w:w="3298" w:type="dxa"/>
          </w:tcPr>
          <w:p w14:paraId="4D5E236A" w14:textId="77777777" w:rsidR="009E744C" w:rsidRPr="00A45142" w:rsidRDefault="003006F6" w:rsidP="004F62F1">
            <w:pPr>
              <w:rPr>
                <w:rFonts w:ascii="Calibri" w:hAnsi="Calibri" w:cs="Calibri"/>
                <w:sz w:val="18"/>
                <w:szCs w:val="18"/>
                <w:lang w:val="en-GB"/>
              </w:rPr>
            </w:pPr>
            <w:r w:rsidRPr="00A45142">
              <w:rPr>
                <w:rFonts w:ascii="Calibri" w:hAnsi="Calibri" w:cs="Calibri"/>
                <w:sz w:val="18"/>
                <w:szCs w:val="18"/>
                <w:lang w:val="en-GB"/>
              </w:rPr>
              <w:t>During the reporting period, key implementing partners remained committed to implementing the electoral process despite political and economic challenges.</w:t>
            </w:r>
          </w:p>
          <w:p w14:paraId="5F4A4562" w14:textId="0CCF78ED" w:rsidR="003006F6" w:rsidRPr="00A45142" w:rsidRDefault="003006F6" w:rsidP="004F62F1">
            <w:pPr>
              <w:rPr>
                <w:rFonts w:ascii="Calibri" w:hAnsi="Calibri" w:cs="Calibri"/>
                <w:sz w:val="18"/>
                <w:szCs w:val="18"/>
                <w:lang w:val="en-GB"/>
              </w:rPr>
            </w:pPr>
            <w:r w:rsidRPr="00A45142">
              <w:rPr>
                <w:rFonts w:ascii="Calibri" w:hAnsi="Calibri" w:cs="Calibri"/>
                <w:sz w:val="18"/>
                <w:szCs w:val="18"/>
                <w:lang w:val="en-GB"/>
              </w:rPr>
              <w:t xml:space="preserve">P = 2; I = 2; Risk = </w:t>
            </w:r>
            <w:r w:rsidR="007915FD" w:rsidRPr="00A45142">
              <w:rPr>
                <w:rFonts w:ascii="Calibri" w:hAnsi="Calibri" w:cs="Calibri"/>
                <w:sz w:val="18"/>
                <w:szCs w:val="18"/>
                <w:lang w:val="en-GB"/>
              </w:rPr>
              <w:t>low</w:t>
            </w:r>
          </w:p>
        </w:tc>
        <w:tc>
          <w:tcPr>
            <w:tcW w:w="2230" w:type="dxa"/>
          </w:tcPr>
          <w:p w14:paraId="3F54B63D" w14:textId="18DDAD38" w:rsidR="009E744C" w:rsidRPr="00A45142" w:rsidRDefault="00DE1AB3" w:rsidP="004F62F1">
            <w:pPr>
              <w:rPr>
                <w:rFonts w:ascii="Calibri" w:hAnsi="Calibri" w:cs="Calibri"/>
                <w:sz w:val="18"/>
                <w:szCs w:val="18"/>
                <w:lang w:val="en-GB"/>
              </w:rPr>
            </w:pPr>
            <w:r w:rsidRPr="00A45142">
              <w:rPr>
                <w:rFonts w:ascii="Calibri" w:hAnsi="Calibri" w:cs="Calibri"/>
                <w:sz w:val="18"/>
                <w:szCs w:val="18"/>
                <w:lang w:val="en-GB"/>
              </w:rPr>
              <w:t xml:space="preserve">Collaboration with key national stakeholders on agreed interventions related to identified needs and priorities including the mutual design, </w:t>
            </w:r>
            <w:r w:rsidR="009742E9" w:rsidRPr="00A45142">
              <w:rPr>
                <w:rFonts w:ascii="Calibri" w:hAnsi="Calibri" w:cs="Calibri"/>
                <w:sz w:val="18"/>
                <w:szCs w:val="18"/>
                <w:lang w:val="en-GB"/>
              </w:rPr>
              <w:t>monitoring,</w:t>
            </w:r>
            <w:r w:rsidRPr="00A45142">
              <w:rPr>
                <w:rFonts w:ascii="Calibri" w:hAnsi="Calibri" w:cs="Calibri"/>
                <w:sz w:val="18"/>
                <w:szCs w:val="18"/>
                <w:lang w:val="en-GB"/>
              </w:rPr>
              <w:t xml:space="preserve"> and evaluation of activities.</w:t>
            </w:r>
          </w:p>
        </w:tc>
        <w:tc>
          <w:tcPr>
            <w:tcW w:w="1001" w:type="dxa"/>
          </w:tcPr>
          <w:p w14:paraId="2FE022BE" w14:textId="167B5BF9" w:rsidR="009E744C" w:rsidRPr="00A45142" w:rsidRDefault="007915FD" w:rsidP="004F62F1">
            <w:pPr>
              <w:rPr>
                <w:rFonts w:ascii="Calibri" w:hAnsi="Calibri" w:cs="Calibri"/>
                <w:sz w:val="18"/>
                <w:szCs w:val="18"/>
                <w:lang w:val="en-GB"/>
              </w:rPr>
            </w:pPr>
            <w:r w:rsidRPr="00A45142">
              <w:rPr>
                <w:rFonts w:ascii="Calibri" w:hAnsi="Calibri" w:cs="Calibri"/>
                <w:sz w:val="18"/>
                <w:szCs w:val="18"/>
                <w:lang w:val="en-GB"/>
              </w:rPr>
              <w:t>RC; RR; DRRs; CTA; Project Manager</w:t>
            </w:r>
          </w:p>
        </w:tc>
        <w:tc>
          <w:tcPr>
            <w:tcW w:w="1267" w:type="dxa"/>
          </w:tcPr>
          <w:p w14:paraId="44A1B208" w14:textId="309EDE5A" w:rsidR="009E744C" w:rsidRPr="00A45142" w:rsidRDefault="00CE2587" w:rsidP="004F62F1">
            <w:pPr>
              <w:rPr>
                <w:rFonts w:ascii="Calibri" w:hAnsi="Calibri" w:cs="Calibri"/>
                <w:sz w:val="18"/>
                <w:szCs w:val="18"/>
                <w:lang w:val="en-GB"/>
              </w:rPr>
            </w:pPr>
            <w:r w:rsidRPr="00A45142">
              <w:rPr>
                <w:rFonts w:ascii="Calibri" w:hAnsi="Calibri" w:cs="Calibri"/>
                <w:sz w:val="18"/>
                <w:szCs w:val="18"/>
                <w:lang w:val="en-GB"/>
              </w:rPr>
              <w:t>UNIEAT</w:t>
            </w:r>
          </w:p>
        </w:tc>
        <w:tc>
          <w:tcPr>
            <w:tcW w:w="1123" w:type="dxa"/>
          </w:tcPr>
          <w:p w14:paraId="0A37C30A" w14:textId="0AF659F3" w:rsidR="009E744C" w:rsidRPr="00A45142" w:rsidRDefault="00680043" w:rsidP="004F62F1">
            <w:pPr>
              <w:rPr>
                <w:rFonts w:ascii="Calibri" w:hAnsi="Calibri" w:cs="Calibri"/>
                <w:sz w:val="18"/>
                <w:szCs w:val="18"/>
                <w:lang w:val="en-GB"/>
              </w:rPr>
            </w:pPr>
            <w:r w:rsidRPr="00A45142">
              <w:rPr>
                <w:rFonts w:ascii="Calibri" w:hAnsi="Calibri" w:cs="Calibri"/>
                <w:sz w:val="18"/>
                <w:szCs w:val="18"/>
                <w:lang w:val="en-GB"/>
              </w:rPr>
              <w:t>30/09/2024</w:t>
            </w:r>
          </w:p>
        </w:tc>
        <w:tc>
          <w:tcPr>
            <w:tcW w:w="861" w:type="dxa"/>
          </w:tcPr>
          <w:p w14:paraId="45D1A669" w14:textId="77777777" w:rsidR="009E744C" w:rsidRPr="00A45142" w:rsidRDefault="009E744C" w:rsidP="004F62F1">
            <w:pPr>
              <w:rPr>
                <w:rFonts w:ascii="Calibri" w:hAnsi="Calibri" w:cs="Calibri"/>
                <w:sz w:val="18"/>
                <w:szCs w:val="18"/>
                <w:lang w:val="en-GB"/>
              </w:rPr>
            </w:pPr>
          </w:p>
          <w:p w14:paraId="1841F9DA" w14:textId="0B0F49F9" w:rsidR="00DE1AB3" w:rsidRPr="00A45142" w:rsidRDefault="00DE1AB3" w:rsidP="00DE1AB3">
            <w:pPr>
              <w:rPr>
                <w:rFonts w:ascii="Calibri" w:hAnsi="Calibri" w:cs="Calibri"/>
                <w:sz w:val="18"/>
                <w:szCs w:val="18"/>
                <w:lang w:val="en-GB"/>
              </w:rPr>
            </w:pPr>
            <w:r w:rsidRPr="00A45142">
              <w:rPr>
                <w:rFonts w:ascii="Calibri" w:hAnsi="Calibri" w:cs="Calibri"/>
                <w:sz w:val="18"/>
                <w:szCs w:val="18"/>
                <w:lang w:val="en-GB"/>
              </w:rPr>
              <w:t>latent</w:t>
            </w:r>
          </w:p>
        </w:tc>
      </w:tr>
      <w:tr w:rsidR="005E4BDF" w:rsidRPr="00F07229" w14:paraId="5425BB3E" w14:textId="77777777" w:rsidTr="005D5D08">
        <w:tc>
          <w:tcPr>
            <w:tcW w:w="409" w:type="dxa"/>
          </w:tcPr>
          <w:p w14:paraId="56D67847" w14:textId="6F7B6407" w:rsidR="009E744C" w:rsidRPr="00A45142" w:rsidRDefault="009E744C" w:rsidP="004F62F1">
            <w:pPr>
              <w:rPr>
                <w:rFonts w:ascii="Calibri" w:hAnsi="Calibri" w:cs="Calibri"/>
                <w:sz w:val="18"/>
                <w:szCs w:val="18"/>
                <w:lang w:val="en-GB"/>
              </w:rPr>
            </w:pPr>
            <w:r w:rsidRPr="00A45142">
              <w:rPr>
                <w:rFonts w:ascii="Calibri" w:hAnsi="Calibri" w:cs="Calibri"/>
                <w:sz w:val="18"/>
                <w:szCs w:val="18"/>
                <w:lang w:val="en-GB"/>
              </w:rPr>
              <w:t>8</w:t>
            </w:r>
          </w:p>
        </w:tc>
        <w:tc>
          <w:tcPr>
            <w:tcW w:w="1578" w:type="dxa"/>
          </w:tcPr>
          <w:p w14:paraId="7CD12C42" w14:textId="57C5BA46" w:rsidR="009E744C" w:rsidRPr="00A45142" w:rsidRDefault="009742E9" w:rsidP="004F62F1">
            <w:pPr>
              <w:rPr>
                <w:rFonts w:ascii="Calibri" w:hAnsi="Calibri" w:cs="Calibri"/>
                <w:sz w:val="18"/>
                <w:szCs w:val="18"/>
                <w:lang w:val="en-GB"/>
              </w:rPr>
            </w:pPr>
            <w:r w:rsidRPr="00A45142">
              <w:rPr>
                <w:rFonts w:ascii="Calibri" w:hAnsi="Calibri" w:cs="Calibri"/>
                <w:sz w:val="18"/>
                <w:szCs w:val="18"/>
                <w:lang w:val="en-GB"/>
              </w:rPr>
              <w:t>I</w:t>
            </w:r>
            <w:r w:rsidR="002F7BFB" w:rsidRPr="00A45142">
              <w:rPr>
                <w:rFonts w:ascii="Calibri" w:hAnsi="Calibri" w:cs="Calibri"/>
                <w:sz w:val="18"/>
                <w:szCs w:val="18"/>
                <w:lang w:val="en-GB"/>
              </w:rPr>
              <w:t>nadequate harmonization and rationalization of international efforts.</w:t>
            </w:r>
          </w:p>
        </w:tc>
        <w:tc>
          <w:tcPr>
            <w:tcW w:w="1154" w:type="dxa"/>
          </w:tcPr>
          <w:p w14:paraId="7F9BD277" w14:textId="5D4161C7" w:rsidR="009E744C" w:rsidRPr="00A45142" w:rsidRDefault="002F7BFB" w:rsidP="004F62F1">
            <w:pPr>
              <w:rPr>
                <w:rFonts w:ascii="Calibri" w:hAnsi="Calibri" w:cs="Calibri"/>
                <w:sz w:val="18"/>
                <w:szCs w:val="18"/>
                <w:lang w:val="en-GB"/>
              </w:rPr>
            </w:pPr>
            <w:r w:rsidRPr="00A45142">
              <w:rPr>
                <w:rFonts w:ascii="Calibri" w:hAnsi="Calibri" w:cs="Calibri"/>
                <w:sz w:val="18"/>
                <w:szCs w:val="18"/>
                <w:lang w:val="en-GB"/>
              </w:rPr>
              <w:t>04/07/2023</w:t>
            </w:r>
          </w:p>
        </w:tc>
        <w:tc>
          <w:tcPr>
            <w:tcW w:w="1256" w:type="dxa"/>
          </w:tcPr>
          <w:p w14:paraId="0C85AB93"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Political,</w:t>
            </w:r>
          </w:p>
          <w:p w14:paraId="7F13DAC6"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Operational</w:t>
            </w:r>
          </w:p>
          <w:p w14:paraId="37BCDCDC"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Financial</w:t>
            </w:r>
          </w:p>
          <w:p w14:paraId="17E60E0D" w14:textId="6371B25F" w:rsidR="009E744C" w:rsidRPr="00A45142" w:rsidRDefault="00C02862" w:rsidP="00C02862">
            <w:pPr>
              <w:rPr>
                <w:rFonts w:ascii="Calibri" w:hAnsi="Calibri" w:cs="Calibri"/>
                <w:sz w:val="18"/>
                <w:szCs w:val="18"/>
                <w:lang w:val="en-GB"/>
              </w:rPr>
            </w:pPr>
            <w:r w:rsidRPr="00A45142">
              <w:rPr>
                <w:rFonts w:ascii="Calibri" w:hAnsi="Calibri" w:cs="Calibri"/>
                <w:sz w:val="18"/>
                <w:szCs w:val="18"/>
                <w:lang w:val="en-GB"/>
              </w:rPr>
              <w:t>Strategic</w:t>
            </w:r>
          </w:p>
        </w:tc>
        <w:tc>
          <w:tcPr>
            <w:tcW w:w="3298" w:type="dxa"/>
          </w:tcPr>
          <w:p w14:paraId="559358CE" w14:textId="77777777" w:rsidR="009E744C" w:rsidRPr="00A45142" w:rsidRDefault="009742E9" w:rsidP="004F62F1">
            <w:pPr>
              <w:rPr>
                <w:rFonts w:ascii="Calibri" w:hAnsi="Calibri" w:cs="Calibri"/>
                <w:sz w:val="18"/>
                <w:szCs w:val="18"/>
                <w:lang w:val="en-GB"/>
              </w:rPr>
            </w:pPr>
            <w:r w:rsidRPr="00A45142">
              <w:rPr>
                <w:rFonts w:ascii="Calibri" w:hAnsi="Calibri" w:cs="Calibri"/>
                <w:sz w:val="18"/>
                <w:szCs w:val="18"/>
                <w:lang w:val="en-GB"/>
              </w:rPr>
              <w:t xml:space="preserve">During the Reporting period, coordination </w:t>
            </w:r>
            <w:r w:rsidR="0099094F" w:rsidRPr="00A45142">
              <w:rPr>
                <w:rFonts w:ascii="Calibri" w:hAnsi="Calibri" w:cs="Calibri"/>
                <w:sz w:val="18"/>
                <w:szCs w:val="18"/>
                <w:lang w:val="en-GB"/>
              </w:rPr>
              <w:t xml:space="preserve">continued </w:t>
            </w:r>
            <w:r w:rsidRPr="00A45142">
              <w:rPr>
                <w:rFonts w:ascii="Calibri" w:hAnsi="Calibri" w:cs="Calibri"/>
                <w:sz w:val="18"/>
                <w:szCs w:val="18"/>
                <w:lang w:val="en-GB"/>
              </w:rPr>
              <w:t>with members of the IEA</w:t>
            </w:r>
            <w:r w:rsidR="0099094F" w:rsidRPr="00A45142">
              <w:rPr>
                <w:rFonts w:ascii="Calibri" w:hAnsi="Calibri" w:cs="Calibri"/>
                <w:sz w:val="18"/>
                <w:szCs w:val="18"/>
                <w:lang w:val="en-GB"/>
              </w:rPr>
              <w:t>, including relevant sections of UNMISS, UNDP, and UNWOMEN, UNESCO, and JICA on common deliverables.</w:t>
            </w:r>
          </w:p>
          <w:p w14:paraId="6FB5D512" w14:textId="7E5E166E" w:rsidR="0099094F" w:rsidRPr="00A45142" w:rsidRDefault="0099094F" w:rsidP="004F62F1">
            <w:pPr>
              <w:rPr>
                <w:rFonts w:ascii="Calibri" w:hAnsi="Calibri" w:cs="Calibri"/>
                <w:sz w:val="18"/>
                <w:szCs w:val="18"/>
                <w:lang w:val="en-GB"/>
              </w:rPr>
            </w:pPr>
            <w:r w:rsidRPr="00A45142">
              <w:rPr>
                <w:rFonts w:ascii="Calibri" w:hAnsi="Calibri" w:cs="Calibri"/>
                <w:sz w:val="18"/>
                <w:szCs w:val="18"/>
                <w:lang w:val="en-GB"/>
              </w:rPr>
              <w:t xml:space="preserve">P = 1; I = 1; Risk </w:t>
            </w:r>
            <w:r w:rsidR="00DB3FFB" w:rsidRPr="00A45142">
              <w:rPr>
                <w:rFonts w:ascii="Calibri" w:hAnsi="Calibri" w:cs="Calibri"/>
                <w:sz w:val="18"/>
                <w:szCs w:val="18"/>
                <w:lang w:val="en-GB"/>
              </w:rPr>
              <w:t xml:space="preserve">= </w:t>
            </w:r>
            <w:r w:rsidRPr="00A45142">
              <w:rPr>
                <w:rFonts w:ascii="Calibri" w:hAnsi="Calibri" w:cs="Calibri"/>
                <w:sz w:val="18"/>
                <w:szCs w:val="18"/>
                <w:lang w:val="en-GB"/>
              </w:rPr>
              <w:t>low</w:t>
            </w:r>
          </w:p>
        </w:tc>
        <w:tc>
          <w:tcPr>
            <w:tcW w:w="2230" w:type="dxa"/>
          </w:tcPr>
          <w:p w14:paraId="2DBC1744" w14:textId="114C6FE8" w:rsidR="009E744C" w:rsidRPr="00A45142" w:rsidRDefault="00F83D34" w:rsidP="004F62F1">
            <w:pPr>
              <w:rPr>
                <w:rFonts w:ascii="Calibri" w:hAnsi="Calibri" w:cs="Calibri"/>
                <w:sz w:val="18"/>
                <w:szCs w:val="18"/>
                <w:lang w:val="en-GB"/>
              </w:rPr>
            </w:pPr>
            <w:r w:rsidRPr="00A45142">
              <w:rPr>
                <w:rFonts w:ascii="Calibri" w:hAnsi="Calibri" w:cs="Calibri"/>
                <w:sz w:val="18"/>
                <w:szCs w:val="18"/>
                <w:lang w:val="en-GB"/>
              </w:rPr>
              <w:t>Uphold coordination and communication with the members of the IEA to build consensus around priorities and to share responsibilities. Regular M</w:t>
            </w:r>
            <w:r w:rsidR="00104CBF" w:rsidRPr="00A45142">
              <w:rPr>
                <w:rFonts w:ascii="Calibri" w:hAnsi="Calibri" w:cs="Calibri"/>
                <w:sz w:val="18"/>
                <w:szCs w:val="18"/>
                <w:lang w:val="en-GB"/>
              </w:rPr>
              <w:t>onitoring and evaluation</w:t>
            </w:r>
            <w:r w:rsidRPr="00A45142">
              <w:rPr>
                <w:rFonts w:ascii="Calibri" w:hAnsi="Calibri" w:cs="Calibri"/>
                <w:sz w:val="18"/>
                <w:szCs w:val="18"/>
                <w:lang w:val="en-GB"/>
              </w:rPr>
              <w:t xml:space="preserve"> will contribute to maintain focus on achieving objectives.</w:t>
            </w:r>
          </w:p>
        </w:tc>
        <w:tc>
          <w:tcPr>
            <w:tcW w:w="1001" w:type="dxa"/>
          </w:tcPr>
          <w:p w14:paraId="23D54BC5" w14:textId="08152111" w:rsidR="009E744C" w:rsidRPr="00A45142" w:rsidRDefault="00F83D34" w:rsidP="004F62F1">
            <w:pPr>
              <w:rPr>
                <w:rFonts w:ascii="Calibri" w:hAnsi="Calibri" w:cs="Calibri"/>
                <w:sz w:val="18"/>
                <w:szCs w:val="18"/>
                <w:lang w:val="en-GB"/>
              </w:rPr>
            </w:pPr>
            <w:r w:rsidRPr="00A45142">
              <w:rPr>
                <w:rFonts w:ascii="Calibri" w:hAnsi="Calibri" w:cs="Calibri"/>
                <w:sz w:val="18"/>
                <w:szCs w:val="18"/>
                <w:lang w:val="en-GB"/>
              </w:rPr>
              <w:t>RC; RR; DRRs; CTA; Project Manager</w:t>
            </w:r>
          </w:p>
        </w:tc>
        <w:tc>
          <w:tcPr>
            <w:tcW w:w="1267" w:type="dxa"/>
          </w:tcPr>
          <w:p w14:paraId="48C883A8" w14:textId="59C4EF6C" w:rsidR="009E744C" w:rsidRPr="00A45142" w:rsidRDefault="00CE2587" w:rsidP="004F62F1">
            <w:pPr>
              <w:rPr>
                <w:rFonts w:ascii="Calibri" w:hAnsi="Calibri" w:cs="Calibri"/>
                <w:sz w:val="18"/>
                <w:szCs w:val="18"/>
                <w:lang w:val="en-GB"/>
              </w:rPr>
            </w:pPr>
            <w:r w:rsidRPr="00A45142">
              <w:rPr>
                <w:rFonts w:ascii="Calibri" w:hAnsi="Calibri" w:cs="Calibri"/>
                <w:sz w:val="18"/>
                <w:szCs w:val="18"/>
                <w:lang w:val="en-GB"/>
              </w:rPr>
              <w:t>UNIEAT</w:t>
            </w:r>
          </w:p>
        </w:tc>
        <w:tc>
          <w:tcPr>
            <w:tcW w:w="1123" w:type="dxa"/>
          </w:tcPr>
          <w:p w14:paraId="4F6F9B9F" w14:textId="27E58556" w:rsidR="009E744C" w:rsidRPr="00A45142" w:rsidRDefault="00680043" w:rsidP="004F62F1">
            <w:pPr>
              <w:rPr>
                <w:rFonts w:ascii="Calibri" w:hAnsi="Calibri" w:cs="Calibri"/>
                <w:sz w:val="18"/>
                <w:szCs w:val="18"/>
                <w:lang w:val="en-GB"/>
              </w:rPr>
            </w:pPr>
            <w:r w:rsidRPr="00A45142">
              <w:rPr>
                <w:rFonts w:ascii="Calibri" w:hAnsi="Calibri" w:cs="Calibri"/>
                <w:sz w:val="18"/>
                <w:szCs w:val="18"/>
                <w:lang w:val="en-GB"/>
              </w:rPr>
              <w:t>30/09/2024</w:t>
            </w:r>
          </w:p>
        </w:tc>
        <w:tc>
          <w:tcPr>
            <w:tcW w:w="861" w:type="dxa"/>
          </w:tcPr>
          <w:p w14:paraId="07B20991" w14:textId="4234CFDF" w:rsidR="009E744C" w:rsidRPr="00A45142" w:rsidRDefault="00DB5D16" w:rsidP="004F62F1">
            <w:pPr>
              <w:rPr>
                <w:rFonts w:ascii="Calibri" w:hAnsi="Calibri" w:cs="Calibri"/>
                <w:sz w:val="18"/>
                <w:szCs w:val="18"/>
                <w:lang w:val="en-GB"/>
              </w:rPr>
            </w:pPr>
            <w:r w:rsidRPr="00A45142">
              <w:rPr>
                <w:rFonts w:ascii="Calibri" w:hAnsi="Calibri" w:cs="Calibri"/>
                <w:sz w:val="18"/>
                <w:szCs w:val="18"/>
                <w:lang w:val="en-GB"/>
              </w:rPr>
              <w:t>latent</w:t>
            </w:r>
          </w:p>
        </w:tc>
      </w:tr>
      <w:tr w:rsidR="0027538D" w:rsidRPr="00F07229" w14:paraId="09EA45CB" w14:textId="77777777" w:rsidTr="005D5D08">
        <w:tc>
          <w:tcPr>
            <w:tcW w:w="409" w:type="dxa"/>
            <w:tcBorders>
              <w:bottom w:val="single" w:sz="2" w:space="0" w:color="B3A87F"/>
            </w:tcBorders>
          </w:tcPr>
          <w:p w14:paraId="7332B987" w14:textId="1EBA632C" w:rsidR="009E744C" w:rsidRPr="00A45142" w:rsidRDefault="009E744C" w:rsidP="004F62F1">
            <w:pPr>
              <w:rPr>
                <w:rFonts w:ascii="Calibri" w:hAnsi="Calibri" w:cs="Calibri"/>
                <w:sz w:val="18"/>
                <w:szCs w:val="18"/>
                <w:lang w:val="en-GB"/>
              </w:rPr>
            </w:pPr>
            <w:r w:rsidRPr="00A45142">
              <w:rPr>
                <w:rFonts w:ascii="Calibri" w:hAnsi="Calibri" w:cs="Calibri"/>
                <w:sz w:val="18"/>
                <w:szCs w:val="18"/>
                <w:lang w:val="en-GB"/>
              </w:rPr>
              <w:t>9</w:t>
            </w:r>
          </w:p>
        </w:tc>
        <w:tc>
          <w:tcPr>
            <w:tcW w:w="1578" w:type="dxa"/>
            <w:tcBorders>
              <w:bottom w:val="single" w:sz="2" w:space="0" w:color="B3A87F"/>
            </w:tcBorders>
          </w:tcPr>
          <w:p w14:paraId="7C046CA5" w14:textId="0EB7D203" w:rsidR="009E744C" w:rsidRPr="00A45142" w:rsidRDefault="00BD61E5" w:rsidP="004F62F1">
            <w:pPr>
              <w:rPr>
                <w:rFonts w:ascii="Calibri" w:hAnsi="Calibri" w:cs="Calibri"/>
                <w:sz w:val="18"/>
                <w:szCs w:val="18"/>
                <w:lang w:val="en-GB"/>
              </w:rPr>
            </w:pPr>
            <w:r w:rsidRPr="00A45142">
              <w:rPr>
                <w:rFonts w:ascii="Calibri" w:hAnsi="Calibri" w:cs="Calibri"/>
                <w:sz w:val="18"/>
                <w:szCs w:val="18"/>
                <w:lang w:val="en-GB"/>
              </w:rPr>
              <w:t>Lack of demand for, or consent to, international electoral assistance</w:t>
            </w:r>
            <w:r w:rsidR="002F7BFB" w:rsidRPr="00A45142">
              <w:rPr>
                <w:rFonts w:ascii="Calibri" w:hAnsi="Calibri" w:cs="Calibri"/>
                <w:sz w:val="18"/>
                <w:szCs w:val="18"/>
                <w:lang w:val="en-GB"/>
              </w:rPr>
              <w:t xml:space="preserve">. </w:t>
            </w:r>
          </w:p>
        </w:tc>
        <w:tc>
          <w:tcPr>
            <w:tcW w:w="1154" w:type="dxa"/>
            <w:tcBorders>
              <w:bottom w:val="single" w:sz="2" w:space="0" w:color="B3A87F"/>
            </w:tcBorders>
          </w:tcPr>
          <w:p w14:paraId="50C8F8D7" w14:textId="03A4AC00" w:rsidR="009E744C" w:rsidRPr="00A45142" w:rsidRDefault="002F7BFB" w:rsidP="004F62F1">
            <w:pPr>
              <w:rPr>
                <w:rFonts w:ascii="Calibri" w:hAnsi="Calibri" w:cs="Calibri"/>
                <w:sz w:val="18"/>
                <w:szCs w:val="18"/>
                <w:lang w:val="en-GB"/>
              </w:rPr>
            </w:pPr>
            <w:r w:rsidRPr="00A45142">
              <w:rPr>
                <w:rFonts w:ascii="Calibri" w:hAnsi="Calibri" w:cs="Calibri"/>
                <w:sz w:val="18"/>
                <w:szCs w:val="18"/>
                <w:lang w:val="en-GB"/>
              </w:rPr>
              <w:t>04/07/2023</w:t>
            </w:r>
          </w:p>
        </w:tc>
        <w:tc>
          <w:tcPr>
            <w:tcW w:w="1256" w:type="dxa"/>
            <w:tcBorders>
              <w:bottom w:val="single" w:sz="2" w:space="0" w:color="B3A87F"/>
            </w:tcBorders>
          </w:tcPr>
          <w:p w14:paraId="1BD4C72C"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Political,</w:t>
            </w:r>
          </w:p>
          <w:p w14:paraId="4CE9A299"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Operational</w:t>
            </w:r>
          </w:p>
          <w:p w14:paraId="3A0FA997"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Financial</w:t>
            </w:r>
          </w:p>
          <w:p w14:paraId="48FF3688" w14:textId="05E9CFD0" w:rsidR="009E744C" w:rsidRPr="00A45142" w:rsidRDefault="00C02862" w:rsidP="00C02862">
            <w:pPr>
              <w:rPr>
                <w:rFonts w:ascii="Calibri" w:hAnsi="Calibri" w:cs="Calibri"/>
                <w:sz w:val="18"/>
                <w:szCs w:val="18"/>
                <w:lang w:val="en-GB"/>
              </w:rPr>
            </w:pPr>
            <w:r w:rsidRPr="00A45142">
              <w:rPr>
                <w:rFonts w:ascii="Calibri" w:hAnsi="Calibri" w:cs="Calibri"/>
                <w:sz w:val="18"/>
                <w:szCs w:val="18"/>
                <w:lang w:val="en-GB"/>
              </w:rPr>
              <w:t>Strategic</w:t>
            </w:r>
          </w:p>
        </w:tc>
        <w:tc>
          <w:tcPr>
            <w:tcW w:w="3298" w:type="dxa"/>
            <w:tcBorders>
              <w:bottom w:val="single" w:sz="2" w:space="0" w:color="B3A87F"/>
            </w:tcBorders>
          </w:tcPr>
          <w:p w14:paraId="0A2A5E87" w14:textId="77777777" w:rsidR="009E744C" w:rsidRPr="00A45142" w:rsidRDefault="00465D15" w:rsidP="004F62F1">
            <w:pPr>
              <w:rPr>
                <w:rFonts w:ascii="Calibri" w:hAnsi="Calibri" w:cs="Calibri"/>
                <w:sz w:val="18"/>
                <w:szCs w:val="18"/>
                <w:lang w:val="en-GB"/>
              </w:rPr>
            </w:pPr>
            <w:r w:rsidRPr="00A45142">
              <w:rPr>
                <w:rFonts w:ascii="Calibri" w:hAnsi="Calibri" w:cs="Calibri"/>
                <w:sz w:val="18"/>
                <w:szCs w:val="18"/>
                <w:lang w:val="en-GB"/>
              </w:rPr>
              <w:t xml:space="preserve">The relevant national electoral stakeholders remained receptive to support from the IEA during the reporting period. </w:t>
            </w:r>
          </w:p>
          <w:p w14:paraId="01DBE4DD" w14:textId="03D78D51" w:rsidR="00314E8E" w:rsidRPr="00A45142" w:rsidRDefault="00314E8E" w:rsidP="004F62F1">
            <w:pPr>
              <w:rPr>
                <w:rFonts w:ascii="Calibri" w:hAnsi="Calibri" w:cs="Calibri"/>
                <w:sz w:val="18"/>
                <w:szCs w:val="18"/>
                <w:lang w:val="en-GB"/>
              </w:rPr>
            </w:pPr>
            <w:r w:rsidRPr="00A45142">
              <w:rPr>
                <w:rFonts w:ascii="Calibri" w:hAnsi="Calibri" w:cs="Calibri"/>
                <w:sz w:val="18"/>
                <w:szCs w:val="18"/>
                <w:lang w:val="en-GB"/>
              </w:rPr>
              <w:t xml:space="preserve">P = </w:t>
            </w:r>
            <w:r w:rsidR="00DB3FFB" w:rsidRPr="00A45142">
              <w:rPr>
                <w:rFonts w:ascii="Calibri" w:hAnsi="Calibri" w:cs="Calibri"/>
                <w:sz w:val="18"/>
                <w:szCs w:val="18"/>
                <w:lang w:val="en-GB"/>
              </w:rPr>
              <w:t>1; I = 1; Risk = low</w:t>
            </w:r>
          </w:p>
        </w:tc>
        <w:tc>
          <w:tcPr>
            <w:tcW w:w="2230" w:type="dxa"/>
            <w:tcBorders>
              <w:bottom w:val="single" w:sz="2" w:space="0" w:color="B3A87F"/>
            </w:tcBorders>
          </w:tcPr>
          <w:p w14:paraId="6BE7A383" w14:textId="29CD1DAA" w:rsidR="009E744C" w:rsidRPr="00A45142" w:rsidRDefault="00314E8E" w:rsidP="004F62F1">
            <w:pPr>
              <w:rPr>
                <w:rFonts w:ascii="Calibri" w:hAnsi="Calibri" w:cs="Calibri"/>
                <w:sz w:val="18"/>
                <w:szCs w:val="18"/>
                <w:lang w:val="en-GB"/>
              </w:rPr>
            </w:pPr>
            <w:r w:rsidRPr="00A45142">
              <w:rPr>
                <w:rFonts w:ascii="Calibri" w:hAnsi="Calibri" w:cs="Calibri"/>
                <w:sz w:val="18"/>
                <w:szCs w:val="18"/>
                <w:lang w:val="en-GB"/>
              </w:rPr>
              <w:t>Regular coordination, communication, and transparency with the national partners to prevent reputational risks and biased perceptions, including through the emphasizing of national sovereignty over political and electoral processes.</w:t>
            </w:r>
          </w:p>
        </w:tc>
        <w:tc>
          <w:tcPr>
            <w:tcW w:w="1001" w:type="dxa"/>
            <w:tcBorders>
              <w:bottom w:val="single" w:sz="2" w:space="0" w:color="B3A87F"/>
            </w:tcBorders>
          </w:tcPr>
          <w:p w14:paraId="3078BF65" w14:textId="57FCFEA8" w:rsidR="009E744C" w:rsidRPr="00A45142" w:rsidRDefault="00314E8E" w:rsidP="004F62F1">
            <w:pPr>
              <w:rPr>
                <w:rFonts w:ascii="Calibri" w:hAnsi="Calibri" w:cs="Calibri"/>
                <w:sz w:val="18"/>
                <w:szCs w:val="18"/>
                <w:lang w:val="en-GB"/>
              </w:rPr>
            </w:pPr>
            <w:r w:rsidRPr="00A45142">
              <w:rPr>
                <w:rFonts w:ascii="Calibri" w:hAnsi="Calibri" w:cs="Calibri"/>
                <w:sz w:val="18"/>
                <w:szCs w:val="18"/>
                <w:lang w:val="en-GB"/>
              </w:rPr>
              <w:t>SRSG; RC; RR; DRR; CTA; Project Manager</w:t>
            </w:r>
          </w:p>
        </w:tc>
        <w:tc>
          <w:tcPr>
            <w:tcW w:w="1267" w:type="dxa"/>
            <w:tcBorders>
              <w:bottom w:val="single" w:sz="2" w:space="0" w:color="B3A87F"/>
            </w:tcBorders>
          </w:tcPr>
          <w:p w14:paraId="23535857" w14:textId="7321DC12" w:rsidR="009E744C" w:rsidRPr="00A45142" w:rsidRDefault="00CE2587" w:rsidP="004F62F1">
            <w:pPr>
              <w:rPr>
                <w:rFonts w:ascii="Calibri" w:hAnsi="Calibri" w:cs="Calibri"/>
                <w:sz w:val="18"/>
                <w:szCs w:val="18"/>
                <w:lang w:val="en-GB"/>
              </w:rPr>
            </w:pPr>
            <w:r w:rsidRPr="00A45142">
              <w:rPr>
                <w:rFonts w:ascii="Calibri" w:hAnsi="Calibri" w:cs="Calibri"/>
                <w:sz w:val="18"/>
                <w:szCs w:val="18"/>
                <w:lang w:val="en-GB"/>
              </w:rPr>
              <w:t>UNIEAT</w:t>
            </w:r>
          </w:p>
        </w:tc>
        <w:tc>
          <w:tcPr>
            <w:tcW w:w="1123" w:type="dxa"/>
            <w:tcBorders>
              <w:bottom w:val="single" w:sz="2" w:space="0" w:color="B3A87F"/>
            </w:tcBorders>
          </w:tcPr>
          <w:p w14:paraId="4F70C27E" w14:textId="2B3907B7" w:rsidR="009E744C" w:rsidRPr="00A45142" w:rsidRDefault="00680043" w:rsidP="004F62F1">
            <w:pPr>
              <w:rPr>
                <w:rFonts w:ascii="Calibri" w:hAnsi="Calibri" w:cs="Calibri"/>
                <w:sz w:val="18"/>
                <w:szCs w:val="18"/>
                <w:lang w:val="en-GB"/>
              </w:rPr>
            </w:pPr>
            <w:r w:rsidRPr="00A45142">
              <w:rPr>
                <w:rFonts w:ascii="Calibri" w:hAnsi="Calibri" w:cs="Calibri"/>
                <w:sz w:val="18"/>
                <w:szCs w:val="18"/>
                <w:lang w:val="en-GB"/>
              </w:rPr>
              <w:t>30/09/2024</w:t>
            </w:r>
          </w:p>
        </w:tc>
        <w:tc>
          <w:tcPr>
            <w:tcW w:w="861" w:type="dxa"/>
            <w:tcBorders>
              <w:bottom w:val="single" w:sz="2" w:space="0" w:color="B3A87F"/>
            </w:tcBorders>
          </w:tcPr>
          <w:p w14:paraId="33E24127" w14:textId="6462832D" w:rsidR="009E744C" w:rsidRPr="00A45142" w:rsidRDefault="00DB5D16" w:rsidP="004F62F1">
            <w:pPr>
              <w:rPr>
                <w:rFonts w:ascii="Calibri" w:hAnsi="Calibri" w:cs="Calibri"/>
                <w:sz w:val="18"/>
                <w:szCs w:val="18"/>
                <w:lang w:val="en-GB"/>
              </w:rPr>
            </w:pPr>
            <w:r w:rsidRPr="00A45142">
              <w:rPr>
                <w:rFonts w:ascii="Calibri" w:hAnsi="Calibri" w:cs="Calibri"/>
                <w:sz w:val="18"/>
                <w:szCs w:val="18"/>
                <w:lang w:val="en-GB"/>
              </w:rPr>
              <w:t>latent</w:t>
            </w:r>
          </w:p>
        </w:tc>
      </w:tr>
      <w:tr w:rsidR="005E4BDF" w:rsidRPr="00F07229" w14:paraId="32E223CF" w14:textId="77777777" w:rsidTr="0044388C">
        <w:tc>
          <w:tcPr>
            <w:tcW w:w="409" w:type="dxa"/>
          </w:tcPr>
          <w:p w14:paraId="7AF11E27" w14:textId="7F63477C" w:rsidR="009E744C" w:rsidRPr="00A45142" w:rsidRDefault="009E744C" w:rsidP="004F62F1">
            <w:pPr>
              <w:rPr>
                <w:rFonts w:ascii="Calibri" w:hAnsi="Calibri" w:cs="Calibri"/>
                <w:sz w:val="18"/>
                <w:szCs w:val="18"/>
                <w:lang w:val="en-GB"/>
              </w:rPr>
            </w:pPr>
            <w:r w:rsidRPr="00A45142">
              <w:rPr>
                <w:rFonts w:ascii="Calibri" w:hAnsi="Calibri" w:cs="Calibri"/>
                <w:sz w:val="18"/>
                <w:szCs w:val="18"/>
                <w:lang w:val="en-GB"/>
              </w:rPr>
              <w:t>10</w:t>
            </w:r>
          </w:p>
        </w:tc>
        <w:tc>
          <w:tcPr>
            <w:tcW w:w="1578" w:type="dxa"/>
          </w:tcPr>
          <w:p w14:paraId="0F1EC5B7" w14:textId="2F825985" w:rsidR="009E744C" w:rsidRPr="00A45142" w:rsidRDefault="002F7BFB" w:rsidP="004F62F1">
            <w:pPr>
              <w:rPr>
                <w:rFonts w:ascii="Calibri" w:hAnsi="Calibri" w:cs="Calibri"/>
                <w:sz w:val="18"/>
                <w:szCs w:val="18"/>
                <w:lang w:val="en-GB"/>
              </w:rPr>
            </w:pPr>
            <w:r w:rsidRPr="00A45142">
              <w:rPr>
                <w:rFonts w:ascii="Calibri" w:hAnsi="Calibri" w:cs="Calibri"/>
                <w:sz w:val="18"/>
                <w:szCs w:val="18"/>
                <w:lang w:val="en-GB"/>
              </w:rPr>
              <w:t xml:space="preserve">Inadequate </w:t>
            </w:r>
            <w:r w:rsidR="00235E6F" w:rsidRPr="00A45142">
              <w:rPr>
                <w:rFonts w:ascii="Calibri" w:hAnsi="Calibri" w:cs="Calibri"/>
                <w:sz w:val="18"/>
                <w:szCs w:val="18"/>
                <w:lang w:val="en-GB"/>
              </w:rPr>
              <w:t xml:space="preserve">national </w:t>
            </w:r>
            <w:r w:rsidRPr="00A45142">
              <w:rPr>
                <w:rFonts w:ascii="Calibri" w:hAnsi="Calibri" w:cs="Calibri"/>
                <w:sz w:val="18"/>
                <w:szCs w:val="18"/>
                <w:lang w:val="en-GB"/>
              </w:rPr>
              <w:t>funding</w:t>
            </w:r>
            <w:r w:rsidR="00235E6F" w:rsidRPr="00A45142">
              <w:rPr>
                <w:rFonts w:ascii="Calibri" w:hAnsi="Calibri" w:cs="Calibri"/>
                <w:sz w:val="18"/>
                <w:szCs w:val="18"/>
                <w:lang w:val="en-GB"/>
              </w:rPr>
              <w:t xml:space="preserve"> </w:t>
            </w:r>
            <w:r w:rsidR="00235E6F" w:rsidRPr="00A45142">
              <w:rPr>
                <w:rFonts w:ascii="Calibri" w:hAnsi="Calibri" w:cs="Calibri"/>
                <w:sz w:val="18"/>
                <w:szCs w:val="18"/>
                <w:lang w:val="en-GB"/>
              </w:rPr>
              <w:lastRenderedPageBreak/>
              <w:t>of the electoral process</w:t>
            </w:r>
            <w:r w:rsidRPr="00A45142">
              <w:rPr>
                <w:rFonts w:ascii="Calibri" w:hAnsi="Calibri" w:cs="Calibri"/>
                <w:sz w:val="18"/>
                <w:szCs w:val="18"/>
                <w:lang w:val="en-GB"/>
              </w:rPr>
              <w:t>.</w:t>
            </w:r>
          </w:p>
        </w:tc>
        <w:tc>
          <w:tcPr>
            <w:tcW w:w="1154" w:type="dxa"/>
          </w:tcPr>
          <w:p w14:paraId="2A93C796" w14:textId="6EE8C868" w:rsidR="009E744C" w:rsidRPr="00A45142" w:rsidRDefault="002F7BFB" w:rsidP="004F62F1">
            <w:pPr>
              <w:rPr>
                <w:rFonts w:ascii="Calibri" w:hAnsi="Calibri" w:cs="Calibri"/>
                <w:sz w:val="18"/>
                <w:szCs w:val="18"/>
                <w:lang w:val="en-GB"/>
              </w:rPr>
            </w:pPr>
            <w:r w:rsidRPr="00A45142">
              <w:rPr>
                <w:rFonts w:ascii="Calibri" w:hAnsi="Calibri" w:cs="Calibri"/>
                <w:sz w:val="18"/>
                <w:szCs w:val="18"/>
                <w:lang w:val="en-GB"/>
              </w:rPr>
              <w:lastRenderedPageBreak/>
              <w:t>04/07/2023</w:t>
            </w:r>
          </w:p>
        </w:tc>
        <w:tc>
          <w:tcPr>
            <w:tcW w:w="1256" w:type="dxa"/>
          </w:tcPr>
          <w:p w14:paraId="75D61CC0"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Political,</w:t>
            </w:r>
          </w:p>
          <w:p w14:paraId="3219E8D0"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t>Operational</w:t>
            </w:r>
          </w:p>
          <w:p w14:paraId="27053F2B" w14:textId="77777777" w:rsidR="00C02862" w:rsidRPr="00A45142" w:rsidRDefault="00C02862" w:rsidP="00C02862">
            <w:pPr>
              <w:rPr>
                <w:rFonts w:ascii="Calibri" w:hAnsi="Calibri" w:cs="Calibri"/>
                <w:sz w:val="18"/>
                <w:szCs w:val="18"/>
                <w:lang w:val="en-GB"/>
              </w:rPr>
            </w:pPr>
            <w:r w:rsidRPr="00A45142">
              <w:rPr>
                <w:rFonts w:ascii="Calibri" w:hAnsi="Calibri" w:cs="Calibri"/>
                <w:sz w:val="18"/>
                <w:szCs w:val="18"/>
                <w:lang w:val="en-GB"/>
              </w:rPr>
              <w:lastRenderedPageBreak/>
              <w:t>Financial</w:t>
            </w:r>
          </w:p>
          <w:p w14:paraId="025C91A0" w14:textId="0F5512AA" w:rsidR="009E744C" w:rsidRPr="00A45142" w:rsidRDefault="00C02862" w:rsidP="00C02862">
            <w:pPr>
              <w:rPr>
                <w:rFonts w:ascii="Calibri" w:hAnsi="Calibri" w:cs="Calibri"/>
                <w:sz w:val="18"/>
                <w:szCs w:val="18"/>
                <w:lang w:val="en-GB"/>
              </w:rPr>
            </w:pPr>
            <w:r w:rsidRPr="00A45142">
              <w:rPr>
                <w:rFonts w:ascii="Calibri" w:hAnsi="Calibri" w:cs="Calibri"/>
                <w:sz w:val="18"/>
                <w:szCs w:val="18"/>
                <w:lang w:val="en-GB"/>
              </w:rPr>
              <w:t>Strategic</w:t>
            </w:r>
          </w:p>
        </w:tc>
        <w:tc>
          <w:tcPr>
            <w:tcW w:w="3298" w:type="dxa"/>
          </w:tcPr>
          <w:p w14:paraId="4240302D" w14:textId="77777777" w:rsidR="009E744C" w:rsidRPr="00A45142" w:rsidRDefault="00235E6F" w:rsidP="004F62F1">
            <w:pPr>
              <w:rPr>
                <w:rFonts w:ascii="Calibri" w:hAnsi="Calibri" w:cs="Calibri"/>
                <w:sz w:val="18"/>
                <w:szCs w:val="18"/>
                <w:lang w:val="en-GB"/>
              </w:rPr>
            </w:pPr>
            <w:r w:rsidRPr="00A45142">
              <w:rPr>
                <w:rFonts w:ascii="Calibri" w:hAnsi="Calibri" w:cs="Calibri"/>
                <w:sz w:val="18"/>
                <w:szCs w:val="18"/>
                <w:lang w:val="en-GB"/>
              </w:rPr>
              <w:lastRenderedPageBreak/>
              <w:t xml:space="preserve">Due to economic crisis and priorities of the GoSS, funding for the electoral process remained very low causing much </w:t>
            </w:r>
            <w:r w:rsidRPr="00A45142">
              <w:rPr>
                <w:rFonts w:ascii="Calibri" w:hAnsi="Calibri" w:cs="Calibri"/>
                <w:sz w:val="18"/>
                <w:szCs w:val="18"/>
                <w:lang w:val="en-GB"/>
              </w:rPr>
              <w:lastRenderedPageBreak/>
              <w:t xml:space="preserve">pressure on the Project and donors’ resources to cover shortfalls. </w:t>
            </w:r>
          </w:p>
          <w:p w14:paraId="344B4938" w14:textId="14F6197D" w:rsidR="00235E6F" w:rsidRPr="00A45142" w:rsidRDefault="00235E6F" w:rsidP="004F62F1">
            <w:pPr>
              <w:rPr>
                <w:rFonts w:ascii="Calibri" w:hAnsi="Calibri" w:cs="Calibri"/>
                <w:sz w:val="18"/>
                <w:szCs w:val="18"/>
                <w:lang w:val="en-GB"/>
              </w:rPr>
            </w:pPr>
            <w:r w:rsidRPr="00A45142">
              <w:rPr>
                <w:rFonts w:ascii="Calibri" w:hAnsi="Calibri" w:cs="Calibri"/>
                <w:sz w:val="18"/>
                <w:szCs w:val="18"/>
                <w:lang w:val="en-GB"/>
              </w:rPr>
              <w:t>P = 4; I = 5; Risk = very high</w:t>
            </w:r>
          </w:p>
        </w:tc>
        <w:tc>
          <w:tcPr>
            <w:tcW w:w="2230" w:type="dxa"/>
          </w:tcPr>
          <w:p w14:paraId="4744B59F" w14:textId="1D3F029C" w:rsidR="009E744C" w:rsidRPr="00A45142" w:rsidRDefault="00235E6F" w:rsidP="004F62F1">
            <w:pPr>
              <w:rPr>
                <w:rFonts w:ascii="Calibri" w:hAnsi="Calibri" w:cs="Calibri"/>
                <w:sz w:val="18"/>
                <w:szCs w:val="18"/>
                <w:lang w:val="en-GB"/>
              </w:rPr>
            </w:pPr>
            <w:r w:rsidRPr="00A45142">
              <w:rPr>
                <w:rFonts w:ascii="Calibri" w:hAnsi="Calibri" w:cs="Calibri"/>
                <w:sz w:val="18"/>
                <w:szCs w:val="18"/>
                <w:lang w:val="en-GB"/>
              </w:rPr>
              <w:lastRenderedPageBreak/>
              <w:t xml:space="preserve">Coordination with NEC and Ministry of Finance and Planning to establish </w:t>
            </w:r>
            <w:r w:rsidRPr="00A45142">
              <w:rPr>
                <w:rFonts w:ascii="Calibri" w:hAnsi="Calibri" w:cs="Calibri"/>
                <w:sz w:val="18"/>
                <w:szCs w:val="18"/>
                <w:lang w:val="en-GB"/>
              </w:rPr>
              <w:lastRenderedPageBreak/>
              <w:t>appropriate budget estimates and timelines</w:t>
            </w:r>
            <w:r w:rsidR="00DB5D16" w:rsidRPr="00A45142">
              <w:rPr>
                <w:rFonts w:ascii="Calibri" w:hAnsi="Calibri" w:cs="Calibri"/>
                <w:sz w:val="18"/>
                <w:szCs w:val="18"/>
                <w:lang w:val="en-GB"/>
              </w:rPr>
              <w:t xml:space="preserve"> required for elections. SRSG’s good offices for the effective and timely release of funds to ensure quality and integrity of the elections.</w:t>
            </w:r>
          </w:p>
        </w:tc>
        <w:tc>
          <w:tcPr>
            <w:tcW w:w="1001" w:type="dxa"/>
          </w:tcPr>
          <w:p w14:paraId="31F88229" w14:textId="13B9C0B8" w:rsidR="009E744C" w:rsidRPr="00A45142" w:rsidRDefault="00DB5D16" w:rsidP="004F62F1">
            <w:pPr>
              <w:rPr>
                <w:rFonts w:ascii="Calibri" w:hAnsi="Calibri" w:cs="Calibri"/>
                <w:sz w:val="18"/>
                <w:szCs w:val="18"/>
                <w:lang w:val="en-GB"/>
              </w:rPr>
            </w:pPr>
            <w:r w:rsidRPr="00A45142">
              <w:rPr>
                <w:rFonts w:ascii="Calibri" w:hAnsi="Calibri" w:cs="Calibri"/>
                <w:sz w:val="18"/>
                <w:szCs w:val="18"/>
                <w:lang w:val="en-GB"/>
              </w:rPr>
              <w:lastRenderedPageBreak/>
              <w:t xml:space="preserve">SRSG; RC; RR; DRR; CTA; </w:t>
            </w:r>
            <w:r w:rsidRPr="00A45142">
              <w:rPr>
                <w:rFonts w:ascii="Calibri" w:hAnsi="Calibri" w:cs="Calibri"/>
                <w:sz w:val="18"/>
                <w:szCs w:val="18"/>
                <w:lang w:val="en-GB"/>
              </w:rPr>
              <w:lastRenderedPageBreak/>
              <w:t>Project Manager</w:t>
            </w:r>
          </w:p>
        </w:tc>
        <w:tc>
          <w:tcPr>
            <w:tcW w:w="1267" w:type="dxa"/>
          </w:tcPr>
          <w:p w14:paraId="25A619DD" w14:textId="75049692" w:rsidR="009E744C" w:rsidRPr="00A45142" w:rsidRDefault="00CE2587" w:rsidP="004F62F1">
            <w:pPr>
              <w:rPr>
                <w:rFonts w:ascii="Calibri" w:hAnsi="Calibri" w:cs="Calibri"/>
                <w:sz w:val="18"/>
                <w:szCs w:val="18"/>
                <w:lang w:val="en-GB"/>
              </w:rPr>
            </w:pPr>
            <w:r w:rsidRPr="00A45142">
              <w:rPr>
                <w:rFonts w:ascii="Calibri" w:hAnsi="Calibri" w:cs="Calibri"/>
                <w:sz w:val="18"/>
                <w:szCs w:val="18"/>
                <w:lang w:val="en-GB"/>
              </w:rPr>
              <w:lastRenderedPageBreak/>
              <w:t>UNIEAT</w:t>
            </w:r>
          </w:p>
        </w:tc>
        <w:tc>
          <w:tcPr>
            <w:tcW w:w="1123" w:type="dxa"/>
          </w:tcPr>
          <w:p w14:paraId="703B0B40" w14:textId="45E9B84B" w:rsidR="009E744C" w:rsidRPr="00A45142" w:rsidRDefault="00680043" w:rsidP="004F62F1">
            <w:pPr>
              <w:rPr>
                <w:rFonts w:ascii="Calibri" w:hAnsi="Calibri" w:cs="Calibri"/>
                <w:sz w:val="18"/>
                <w:szCs w:val="18"/>
                <w:lang w:val="en-GB"/>
              </w:rPr>
            </w:pPr>
            <w:r w:rsidRPr="00A45142">
              <w:rPr>
                <w:rFonts w:ascii="Calibri" w:hAnsi="Calibri" w:cs="Calibri"/>
                <w:sz w:val="18"/>
                <w:szCs w:val="18"/>
                <w:lang w:val="en-GB"/>
              </w:rPr>
              <w:t>30/09/2024</w:t>
            </w:r>
          </w:p>
        </w:tc>
        <w:tc>
          <w:tcPr>
            <w:tcW w:w="861" w:type="dxa"/>
          </w:tcPr>
          <w:p w14:paraId="242B7988" w14:textId="3A8C80A6" w:rsidR="009E744C" w:rsidRPr="00A45142" w:rsidRDefault="00DB5D16" w:rsidP="004F62F1">
            <w:pPr>
              <w:rPr>
                <w:rFonts w:ascii="Calibri" w:hAnsi="Calibri" w:cs="Calibri"/>
                <w:sz w:val="18"/>
                <w:szCs w:val="18"/>
                <w:lang w:val="en-GB"/>
              </w:rPr>
            </w:pPr>
            <w:r w:rsidRPr="00A45142">
              <w:rPr>
                <w:rFonts w:ascii="Calibri" w:hAnsi="Calibri" w:cs="Calibri"/>
                <w:sz w:val="18"/>
                <w:szCs w:val="18"/>
                <w:lang w:val="en-GB"/>
              </w:rPr>
              <w:t>Active</w:t>
            </w:r>
          </w:p>
        </w:tc>
      </w:tr>
    </w:tbl>
    <w:p w14:paraId="590CCF81" w14:textId="77777777" w:rsidR="000A2770" w:rsidRDefault="000A2770" w:rsidP="004F62F1">
      <w:pPr>
        <w:rPr>
          <w:rFonts w:ascii="Calibri" w:hAnsi="Calibri" w:cs="Calibri"/>
          <w:b/>
          <w:lang w:val="en-GB"/>
        </w:rPr>
      </w:pPr>
    </w:p>
    <w:p w14:paraId="1366B5DD" w14:textId="77777777" w:rsidR="00BC7C8C" w:rsidRDefault="00BC7C8C" w:rsidP="004F62F1">
      <w:pPr>
        <w:rPr>
          <w:rFonts w:ascii="Calibri" w:hAnsi="Calibri" w:cs="Calibri"/>
          <w:b/>
          <w:lang w:val="en-GB"/>
        </w:rPr>
      </w:pPr>
    </w:p>
    <w:p w14:paraId="62D20C3C" w14:textId="77777777" w:rsidR="00BC7C8C" w:rsidRDefault="00BC7C8C" w:rsidP="004F62F1">
      <w:pPr>
        <w:rPr>
          <w:rFonts w:ascii="Calibri" w:hAnsi="Calibri" w:cs="Calibri"/>
          <w:b/>
          <w:lang w:val="en-GB"/>
        </w:rPr>
      </w:pPr>
    </w:p>
    <w:p w14:paraId="62289F7B" w14:textId="77777777" w:rsidR="00BC7C8C" w:rsidRDefault="00BC7C8C" w:rsidP="004F62F1">
      <w:pPr>
        <w:rPr>
          <w:rFonts w:ascii="Calibri" w:hAnsi="Calibri" w:cs="Calibri"/>
          <w:b/>
          <w:lang w:val="en-GB"/>
        </w:rPr>
      </w:pPr>
    </w:p>
    <w:p w14:paraId="39021F50" w14:textId="77777777" w:rsidR="00BC7C8C" w:rsidRDefault="00BC7C8C" w:rsidP="004F62F1">
      <w:pPr>
        <w:rPr>
          <w:rFonts w:ascii="Calibri" w:hAnsi="Calibri" w:cs="Calibri"/>
          <w:b/>
          <w:lang w:val="en-GB"/>
        </w:rPr>
      </w:pPr>
    </w:p>
    <w:p w14:paraId="277E9A42" w14:textId="77777777" w:rsidR="00BC7C8C" w:rsidRDefault="00BC7C8C" w:rsidP="004F62F1">
      <w:pPr>
        <w:rPr>
          <w:rFonts w:ascii="Calibri" w:hAnsi="Calibri" w:cs="Calibri"/>
          <w:b/>
          <w:lang w:val="en-GB"/>
        </w:rPr>
      </w:pPr>
    </w:p>
    <w:p w14:paraId="36148793" w14:textId="77777777" w:rsidR="00BC7C8C" w:rsidRDefault="00BC7C8C" w:rsidP="004F62F1">
      <w:pPr>
        <w:rPr>
          <w:rFonts w:ascii="Calibri" w:hAnsi="Calibri" w:cs="Calibri"/>
          <w:b/>
          <w:lang w:val="en-GB"/>
        </w:rPr>
      </w:pPr>
    </w:p>
    <w:p w14:paraId="725D017E" w14:textId="77777777" w:rsidR="00BC7C8C" w:rsidRDefault="00BC7C8C" w:rsidP="004F62F1">
      <w:pPr>
        <w:rPr>
          <w:rFonts w:ascii="Calibri" w:hAnsi="Calibri" w:cs="Calibri"/>
          <w:b/>
          <w:lang w:val="en-GB"/>
        </w:rPr>
      </w:pPr>
    </w:p>
    <w:p w14:paraId="0AD2BF34" w14:textId="77777777" w:rsidR="00BF2A57" w:rsidRDefault="00BF2A57" w:rsidP="004F62F1">
      <w:pPr>
        <w:rPr>
          <w:rFonts w:ascii="Calibri" w:hAnsi="Calibri" w:cs="Calibri"/>
          <w:b/>
          <w:lang w:val="en-GB"/>
        </w:rPr>
      </w:pPr>
    </w:p>
    <w:p w14:paraId="1300CD3B" w14:textId="77777777" w:rsidR="00BF2A57" w:rsidRDefault="00BF2A57" w:rsidP="004F62F1">
      <w:pPr>
        <w:rPr>
          <w:rFonts w:ascii="Calibri" w:hAnsi="Calibri" w:cs="Calibri"/>
          <w:b/>
          <w:lang w:val="en-GB"/>
        </w:rPr>
      </w:pPr>
    </w:p>
    <w:p w14:paraId="1A54C41E" w14:textId="77777777" w:rsidR="00BF2A57" w:rsidRDefault="00BF2A57" w:rsidP="004F62F1">
      <w:pPr>
        <w:rPr>
          <w:rFonts w:ascii="Calibri" w:hAnsi="Calibri" w:cs="Calibri"/>
          <w:b/>
          <w:lang w:val="en-GB"/>
        </w:rPr>
      </w:pPr>
    </w:p>
    <w:p w14:paraId="5B718BA4" w14:textId="77777777" w:rsidR="001F125C" w:rsidRDefault="001F125C" w:rsidP="004F62F1">
      <w:pPr>
        <w:rPr>
          <w:rFonts w:ascii="Calibri" w:hAnsi="Calibri" w:cs="Calibri"/>
          <w:b/>
          <w:lang w:val="en-GB"/>
        </w:rPr>
      </w:pPr>
    </w:p>
    <w:p w14:paraId="44539B44" w14:textId="77777777" w:rsidR="00BF2A57" w:rsidRPr="00A45142" w:rsidRDefault="00BF2A57" w:rsidP="004F62F1">
      <w:pPr>
        <w:rPr>
          <w:rFonts w:ascii="Calibri" w:hAnsi="Calibri" w:cs="Calibri"/>
          <w:b/>
          <w:lang w:val="en-GB"/>
        </w:rPr>
      </w:pPr>
    </w:p>
    <w:p w14:paraId="54E570CE" w14:textId="77777777" w:rsidR="00BC7C8C" w:rsidRPr="00A45142" w:rsidRDefault="00BC7C8C" w:rsidP="0037132F">
      <w:pPr>
        <w:rPr>
          <w:rFonts w:ascii="Calibri" w:hAnsi="Calibri" w:cs="Calibri"/>
          <w:sz w:val="18"/>
          <w:szCs w:val="18"/>
          <w:lang w:val="en-GB"/>
        </w:rPr>
      </w:pPr>
    </w:p>
    <w:p w14:paraId="69157E04" w14:textId="34394F0A" w:rsidR="0072099A" w:rsidRPr="00A45142" w:rsidRDefault="0072099A" w:rsidP="003510C3">
      <w:pPr>
        <w:pStyle w:val="Heading1"/>
        <w:shd w:val="clear" w:color="auto" w:fill="DAE9F7" w:themeFill="text2" w:themeFillTint="1A"/>
        <w:rPr>
          <w:rFonts w:ascii="Calibri" w:eastAsia="Times New Roman" w:hAnsi="Calibri" w:cs="Calibri"/>
          <w:b/>
          <w:caps/>
          <w:color w:val="auto"/>
          <w:kern w:val="32"/>
          <w:sz w:val="22"/>
          <w:szCs w:val="22"/>
          <w:lang w:val="en-CA"/>
          <w14:ligatures w14:val="none"/>
        </w:rPr>
      </w:pPr>
      <w:bookmarkStart w:id="50" w:name="_Toc197395767"/>
      <w:bookmarkStart w:id="51" w:name="_Toc94722572"/>
      <w:r w:rsidRPr="00A45142">
        <w:rPr>
          <w:rFonts w:ascii="Calibri" w:eastAsia="Times New Roman" w:hAnsi="Calibri" w:cs="Calibri"/>
          <w:b/>
          <w:color w:val="auto"/>
          <w:kern w:val="32"/>
          <w:sz w:val="22"/>
          <w:szCs w:val="22"/>
          <w:lang w:val="en-CA"/>
          <w14:ligatures w14:val="none"/>
        </w:rPr>
        <w:lastRenderedPageBreak/>
        <w:t xml:space="preserve">ANNEX </w:t>
      </w:r>
      <w:r w:rsidR="00CF6512">
        <w:rPr>
          <w:rFonts w:ascii="Calibri" w:eastAsia="Times New Roman" w:hAnsi="Calibri" w:cs="Calibri"/>
          <w:b/>
          <w:color w:val="auto"/>
          <w:kern w:val="32"/>
          <w:sz w:val="22"/>
          <w:szCs w:val="22"/>
          <w:lang w:val="en-CA"/>
          <w14:ligatures w14:val="none"/>
        </w:rPr>
        <w:t>C</w:t>
      </w:r>
      <w:r w:rsidRPr="00A45142">
        <w:rPr>
          <w:rFonts w:ascii="Calibri" w:eastAsia="Times New Roman" w:hAnsi="Calibri" w:cs="Calibri"/>
          <w:b/>
          <w:color w:val="auto"/>
          <w:kern w:val="32"/>
          <w:sz w:val="22"/>
          <w:szCs w:val="22"/>
          <w:lang w:val="en-CA"/>
          <w14:ligatures w14:val="none"/>
        </w:rPr>
        <w:t xml:space="preserve">: </w:t>
      </w:r>
      <w:r w:rsidR="00737744">
        <w:rPr>
          <w:rFonts w:ascii="Calibri" w:eastAsia="Times New Roman" w:hAnsi="Calibri" w:cs="Calibri"/>
          <w:b/>
          <w:color w:val="auto"/>
          <w:kern w:val="32"/>
          <w:sz w:val="22"/>
          <w:szCs w:val="22"/>
          <w:lang w:val="en-CA"/>
          <w14:ligatures w14:val="none"/>
        </w:rPr>
        <w:t>FINANCIAL SUMMARY</w:t>
      </w:r>
      <w:bookmarkEnd w:id="50"/>
      <w:r w:rsidR="00737744">
        <w:rPr>
          <w:rFonts w:ascii="Calibri" w:eastAsia="Times New Roman" w:hAnsi="Calibri" w:cs="Calibri"/>
          <w:b/>
          <w:color w:val="auto"/>
          <w:kern w:val="32"/>
          <w:sz w:val="22"/>
          <w:szCs w:val="22"/>
          <w:lang w:val="en-CA"/>
          <w14:ligatures w14:val="none"/>
        </w:rPr>
        <w:t xml:space="preserve"> </w:t>
      </w:r>
      <w:bookmarkEnd w:id="51"/>
    </w:p>
    <w:p w14:paraId="770F3ADB" w14:textId="4297713F" w:rsidR="00A91573" w:rsidRPr="00BF2A57" w:rsidRDefault="00A91573" w:rsidP="00731C34">
      <w:pPr>
        <w:tabs>
          <w:tab w:val="center" w:pos="360"/>
        </w:tabs>
        <w:spacing w:before="160"/>
        <w:rPr>
          <w:rFonts w:ascii="Calibri" w:hAnsi="Calibri" w:cs="Calibri"/>
          <w:sz w:val="21"/>
          <w:szCs w:val="21"/>
          <w:lang w:val="en-GB"/>
        </w:rPr>
      </w:pPr>
      <w:r w:rsidRPr="00A91573">
        <w:rPr>
          <w:rFonts w:ascii="Calibri" w:hAnsi="Calibri" w:cs="Calibri"/>
          <w:sz w:val="21"/>
          <w:szCs w:val="21"/>
          <w:lang w:val="en-GB"/>
        </w:rPr>
        <w:t>A financial overview of the South Sudan Electoral Support (SSES) Project as of 31 December 2024 is presented below. This summary reflects the project's resource utilisation over the year and offers insight into the financial stewardship underpinning the delivery of planned results.</w:t>
      </w:r>
    </w:p>
    <w:p w14:paraId="05C0C7B2" w14:textId="2A3B52F1" w:rsidR="0006099A" w:rsidRPr="00063F91" w:rsidRDefault="00460835" w:rsidP="00F8164D">
      <w:pPr>
        <w:pStyle w:val="ListParagraph"/>
        <w:numPr>
          <w:ilvl w:val="0"/>
          <w:numId w:val="12"/>
        </w:numPr>
        <w:rPr>
          <w:rFonts w:ascii="Calibri" w:hAnsi="Calibri" w:cs="Calibri"/>
          <w:b/>
          <w:bCs/>
          <w:sz w:val="21"/>
          <w:szCs w:val="21"/>
          <w:lang w:val="en-GB"/>
        </w:rPr>
      </w:pPr>
      <w:r>
        <w:rPr>
          <w:rFonts w:ascii="Calibri" w:hAnsi="Calibri" w:cs="Calibri"/>
          <w:b/>
          <w:bCs/>
          <w:sz w:val="21"/>
          <w:szCs w:val="21"/>
          <w:lang w:val="en-GB"/>
        </w:rPr>
        <w:t>Expenditure</w:t>
      </w:r>
      <w:r w:rsidR="00060BA1" w:rsidRPr="00063F91">
        <w:rPr>
          <w:rFonts w:ascii="Calibri" w:hAnsi="Calibri" w:cs="Calibri"/>
          <w:b/>
          <w:bCs/>
          <w:sz w:val="21"/>
          <w:szCs w:val="21"/>
          <w:lang w:val="en-GB"/>
        </w:rPr>
        <w:t xml:space="preserve"> by Project Output </w:t>
      </w:r>
    </w:p>
    <w:p w14:paraId="7BD0F559" w14:textId="2259756E" w:rsidR="00470653" w:rsidRDefault="00C46F03" w:rsidP="0037132F">
      <w:pPr>
        <w:rPr>
          <w:rFonts w:ascii="Calibri" w:hAnsi="Calibri" w:cs="Calibri"/>
          <w:sz w:val="20"/>
          <w:szCs w:val="20"/>
          <w:lang w:val="en-US"/>
        </w:rPr>
      </w:pPr>
      <w:r w:rsidRPr="00C46F03">
        <w:rPr>
          <w:noProof/>
        </w:rPr>
        <w:drawing>
          <wp:inline distT="0" distB="0" distL="0" distR="0" wp14:anchorId="1676D696" wp14:editId="1471DE49">
            <wp:extent cx="8891270" cy="4036060"/>
            <wp:effectExtent l="0" t="0" r="5080" b="2540"/>
            <wp:docPr id="78744416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444168" name="Picture 1" descr="A screenshot of a computer&#10;&#10;AI-generated content may be incorrect."/>
                    <pic:cNvPicPr/>
                  </pic:nvPicPr>
                  <pic:blipFill>
                    <a:blip r:embed="rId29"/>
                    <a:stretch>
                      <a:fillRect/>
                    </a:stretch>
                  </pic:blipFill>
                  <pic:spPr>
                    <a:xfrm>
                      <a:off x="0" y="0"/>
                      <a:ext cx="8891270" cy="4036060"/>
                    </a:xfrm>
                    <a:prstGeom prst="rect">
                      <a:avLst/>
                    </a:prstGeom>
                  </pic:spPr>
                </pic:pic>
              </a:graphicData>
            </a:graphic>
          </wp:inline>
        </w:drawing>
      </w:r>
    </w:p>
    <w:p w14:paraId="6A1A8F3C" w14:textId="79CA5284" w:rsidR="005F42BC" w:rsidRDefault="005F42BC" w:rsidP="0037132F">
      <w:pPr>
        <w:rPr>
          <w:rFonts w:ascii="Calibri" w:hAnsi="Calibri" w:cs="Calibri"/>
          <w:sz w:val="20"/>
          <w:szCs w:val="20"/>
          <w:lang w:val="en-US"/>
        </w:rPr>
      </w:pPr>
    </w:p>
    <w:p w14:paraId="42BEED82" w14:textId="77777777" w:rsidR="00063F91" w:rsidRDefault="00063F91" w:rsidP="0037132F">
      <w:pPr>
        <w:rPr>
          <w:rFonts w:ascii="Calibri" w:hAnsi="Calibri" w:cs="Calibri"/>
          <w:sz w:val="20"/>
          <w:szCs w:val="20"/>
          <w:lang w:val="en-US"/>
        </w:rPr>
      </w:pPr>
    </w:p>
    <w:p w14:paraId="09F0533A" w14:textId="4016685A" w:rsidR="00155011" w:rsidRPr="00063F91" w:rsidRDefault="00C5094B" w:rsidP="0037132F">
      <w:pPr>
        <w:pStyle w:val="ListParagraph"/>
        <w:numPr>
          <w:ilvl w:val="0"/>
          <w:numId w:val="12"/>
        </w:numPr>
        <w:rPr>
          <w:rFonts w:ascii="Calibri" w:hAnsi="Calibri" w:cs="Calibri"/>
          <w:b/>
          <w:bCs/>
          <w:sz w:val="21"/>
          <w:szCs w:val="21"/>
          <w:lang w:val="en-GB"/>
        </w:rPr>
      </w:pPr>
      <w:r w:rsidRPr="00063F91">
        <w:rPr>
          <w:rFonts w:ascii="Calibri" w:hAnsi="Calibri" w:cs="Calibri"/>
          <w:b/>
          <w:bCs/>
          <w:sz w:val="21"/>
          <w:szCs w:val="21"/>
          <w:lang w:val="en-GB"/>
        </w:rPr>
        <w:lastRenderedPageBreak/>
        <w:t>Donor contribution and funds utilization.</w:t>
      </w:r>
    </w:p>
    <w:p w14:paraId="0A518A8F" w14:textId="293DED27" w:rsidR="00155011" w:rsidRDefault="00155011" w:rsidP="0037132F">
      <w:pPr>
        <w:rPr>
          <w:rFonts w:ascii="Calibri" w:hAnsi="Calibri" w:cs="Calibri"/>
          <w:sz w:val="20"/>
          <w:szCs w:val="20"/>
          <w:lang w:val="en-US"/>
        </w:rPr>
      </w:pPr>
      <w:r w:rsidRPr="00155011">
        <w:rPr>
          <w:noProof/>
        </w:rPr>
        <w:drawing>
          <wp:inline distT="0" distB="0" distL="0" distR="0" wp14:anchorId="47BFB3DB" wp14:editId="7A55D176">
            <wp:extent cx="8891270" cy="3867150"/>
            <wp:effectExtent l="0" t="0" r="5080" b="0"/>
            <wp:docPr id="62727187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271872" name="Picture 1" descr="A screenshot of a computer screen&#10;&#10;AI-generated content may be incorrect."/>
                    <pic:cNvPicPr/>
                  </pic:nvPicPr>
                  <pic:blipFill>
                    <a:blip r:embed="rId30"/>
                    <a:stretch>
                      <a:fillRect/>
                    </a:stretch>
                  </pic:blipFill>
                  <pic:spPr>
                    <a:xfrm>
                      <a:off x="0" y="0"/>
                      <a:ext cx="8891270" cy="3867150"/>
                    </a:xfrm>
                    <a:prstGeom prst="rect">
                      <a:avLst/>
                    </a:prstGeom>
                  </pic:spPr>
                </pic:pic>
              </a:graphicData>
            </a:graphic>
          </wp:inline>
        </w:drawing>
      </w:r>
    </w:p>
    <w:p w14:paraId="578D7A83" w14:textId="77777777" w:rsidR="0006099A" w:rsidRPr="0006099A" w:rsidRDefault="0006099A" w:rsidP="0006099A">
      <w:pPr>
        <w:tabs>
          <w:tab w:val="center" w:pos="360"/>
        </w:tabs>
        <w:spacing w:before="160"/>
        <w:rPr>
          <w:rFonts w:ascii="Times New Roman" w:hAnsi="Times New Roman" w:cs="Times New Roman"/>
          <w:bCs/>
          <w:iCs/>
          <w:sz w:val="24"/>
          <w:szCs w:val="24"/>
          <w:lang w:val="en-US"/>
        </w:rPr>
      </w:pPr>
      <w:r w:rsidRPr="0006099A">
        <w:rPr>
          <w:rFonts w:ascii="Times New Roman" w:hAnsi="Times New Roman" w:cs="Times New Roman"/>
          <w:bCs/>
          <w:iCs/>
          <w:sz w:val="24"/>
          <w:szCs w:val="24"/>
          <w:lang w:val="en-US"/>
        </w:rPr>
        <w:t>*Financial information provided above is provisional pending certified financial reporting expected no later than 30 June 2025.</w:t>
      </w:r>
    </w:p>
    <w:p w14:paraId="136357D7" w14:textId="77777777" w:rsidR="0006099A" w:rsidRPr="00731C34" w:rsidRDefault="0006099A" w:rsidP="0037132F">
      <w:pPr>
        <w:rPr>
          <w:rFonts w:ascii="Calibri" w:hAnsi="Calibri" w:cs="Calibri"/>
          <w:sz w:val="20"/>
          <w:szCs w:val="20"/>
          <w:lang w:val="en-US"/>
        </w:rPr>
      </w:pPr>
    </w:p>
    <w:sectPr w:rsidR="0006099A" w:rsidRPr="00731C34" w:rsidSect="007655A5">
      <w:pgSz w:w="16838" w:h="11906" w:orient="landscape"/>
      <w:pgMar w:top="1418" w:right="1418" w:bottom="1418" w:left="1418" w:header="709" w:footer="709" w:gutter="0"/>
      <w:pgBorders w:offsetFrom="page">
        <w:bottom w:val="single" w:sz="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B10C2" w14:textId="77777777" w:rsidR="00B443E8" w:rsidRDefault="00B443E8">
      <w:pPr>
        <w:spacing w:after="0" w:line="240" w:lineRule="auto"/>
      </w:pPr>
      <w:r>
        <w:separator/>
      </w:r>
    </w:p>
  </w:endnote>
  <w:endnote w:type="continuationSeparator" w:id="0">
    <w:p w14:paraId="48EC6B84" w14:textId="77777777" w:rsidR="00B443E8" w:rsidRDefault="00B443E8">
      <w:pPr>
        <w:spacing w:after="0" w:line="240" w:lineRule="auto"/>
      </w:pPr>
      <w:r>
        <w:continuationSeparator/>
      </w:r>
    </w:p>
  </w:endnote>
  <w:endnote w:type="continuationNotice" w:id="1">
    <w:p w14:paraId="70D26EAC" w14:textId="77777777" w:rsidR="00B443E8" w:rsidRDefault="00B443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yriad Pro">
    <w:altName w:val="Corbel"/>
    <w:panose1 w:val="00000000000000000000"/>
    <w:charset w:val="00"/>
    <w:family w:val="swiss"/>
    <w:notTrueType/>
    <w:pitch w:val="variable"/>
    <w:sig w:usb0="20000287" w:usb1="00000001" w:usb2="00000000" w:usb3="00000000" w:csb0="0000019F" w:csb1="00000000"/>
  </w:font>
  <w:font w:name="MyriadPro-Regular">
    <w:altName w:val="Arial"/>
    <w:panose1 w:val="00000000000000000000"/>
    <w:charset w:val="CC"/>
    <w:family w:val="swiss"/>
    <w:notTrueType/>
    <w:pitch w:val="default"/>
    <w:sig w:usb0="00000201" w:usb1="00000000" w:usb2="00000000" w:usb3="00000000" w:csb0="00000004"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ans-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609461"/>
      <w:docPartObj>
        <w:docPartGallery w:val="Page Numbers (Bottom of Page)"/>
        <w:docPartUnique/>
      </w:docPartObj>
    </w:sdtPr>
    <w:sdtEndPr>
      <w:rPr>
        <w:noProof/>
      </w:rPr>
    </w:sdtEndPr>
    <w:sdtContent>
      <w:p w14:paraId="3F3F1D62" w14:textId="7F94A5C1" w:rsidR="00553C75" w:rsidRDefault="00553C75" w:rsidP="000A27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B08A0" w14:textId="77777777" w:rsidR="00B443E8" w:rsidRDefault="00B443E8">
      <w:pPr>
        <w:spacing w:after="0" w:line="240" w:lineRule="auto"/>
      </w:pPr>
      <w:r>
        <w:separator/>
      </w:r>
    </w:p>
  </w:footnote>
  <w:footnote w:type="continuationSeparator" w:id="0">
    <w:p w14:paraId="638676B1" w14:textId="77777777" w:rsidR="00B443E8" w:rsidRDefault="00B443E8">
      <w:pPr>
        <w:spacing w:after="0" w:line="240" w:lineRule="auto"/>
      </w:pPr>
      <w:r>
        <w:continuationSeparator/>
      </w:r>
    </w:p>
  </w:footnote>
  <w:footnote w:type="continuationNotice" w:id="1">
    <w:p w14:paraId="47C614EB" w14:textId="77777777" w:rsidR="00B443E8" w:rsidRDefault="00B443E8">
      <w:pPr>
        <w:spacing w:after="0" w:line="240" w:lineRule="auto"/>
      </w:pPr>
    </w:p>
  </w:footnote>
  <w:footnote w:id="2">
    <w:p w14:paraId="1C77A708" w14:textId="724FF29B" w:rsidR="00BF632A" w:rsidRPr="00C17C8E" w:rsidRDefault="00BF632A" w:rsidP="00BF632A">
      <w:pPr>
        <w:pStyle w:val="FootnoteText"/>
        <w:jc w:val="both"/>
        <w:rPr>
          <w:rFonts w:cs="Times New Roman"/>
          <w:sz w:val="18"/>
          <w:szCs w:val="18"/>
          <w:lang w:val="en-GB"/>
        </w:rPr>
      </w:pPr>
      <w:r w:rsidRPr="00C17C8E">
        <w:rPr>
          <w:rStyle w:val="FootnoteReference"/>
          <w:rFonts w:cs="Times New Roman"/>
          <w:sz w:val="18"/>
          <w:szCs w:val="18"/>
        </w:rPr>
        <w:footnoteRef/>
      </w:r>
      <w:r w:rsidRPr="00C17C8E">
        <w:rPr>
          <w:rFonts w:cs="Times New Roman"/>
          <w:sz w:val="18"/>
          <w:szCs w:val="18"/>
          <w:lang w:val="en-GB"/>
        </w:rPr>
        <w:t xml:space="preserve"> The Reconstituted Joint Monitoring and Evaluation Commission is constituted under Chapter VII of the R-ARCSS and is responsible for monitoring and overseeing the implementation of the Revitalised Peace Agreement and the mandate and tasks of the RTGoNU, including the adherence of the Parties to the agreed timelines and implementation schedule. RJMEC reports to the Heads of State</w:t>
      </w:r>
      <w:r w:rsidR="00FE6748" w:rsidRPr="00C17C8E">
        <w:rPr>
          <w:rFonts w:cs="Times New Roman"/>
          <w:sz w:val="18"/>
          <w:szCs w:val="18"/>
          <w:lang w:val="en-GB"/>
        </w:rPr>
        <w:t>s</w:t>
      </w:r>
      <w:r w:rsidRPr="00C17C8E">
        <w:rPr>
          <w:rFonts w:cs="Times New Roman"/>
          <w:sz w:val="18"/>
          <w:szCs w:val="18"/>
          <w:lang w:val="en-GB"/>
        </w:rPr>
        <w:t xml:space="preserve"> and Government</w:t>
      </w:r>
      <w:r w:rsidR="00FE6748" w:rsidRPr="00C17C8E">
        <w:rPr>
          <w:rFonts w:cs="Times New Roman"/>
          <w:sz w:val="18"/>
          <w:szCs w:val="18"/>
          <w:lang w:val="en-GB"/>
        </w:rPr>
        <w:t>s</w:t>
      </w:r>
      <w:r w:rsidRPr="00C17C8E">
        <w:rPr>
          <w:rFonts w:cs="Times New Roman"/>
          <w:sz w:val="18"/>
          <w:szCs w:val="18"/>
          <w:lang w:val="en-GB"/>
        </w:rPr>
        <w:t xml:space="preserve"> of IGAD.</w:t>
      </w:r>
    </w:p>
  </w:footnote>
  <w:footnote w:id="3">
    <w:p w14:paraId="0B84C523" w14:textId="2BD5756F" w:rsidR="002442DA" w:rsidRPr="002442DA" w:rsidRDefault="002442DA" w:rsidP="2FEE3424">
      <w:pPr>
        <w:spacing w:before="120"/>
        <w:rPr>
          <w:lang w:val="en-GB"/>
        </w:rPr>
      </w:pPr>
      <w:r w:rsidRPr="00A915F7">
        <w:rPr>
          <w:rStyle w:val="FootnoteReference"/>
          <w:sz w:val="18"/>
          <w:szCs w:val="18"/>
        </w:rPr>
        <w:footnoteRef/>
      </w:r>
      <w:r w:rsidR="2FEE3424" w:rsidRPr="00A915F7">
        <w:rPr>
          <w:sz w:val="18"/>
          <w:szCs w:val="18"/>
          <w:lang w:val="en-GB"/>
        </w:rPr>
        <w:t xml:space="preserve"> For the assessment of </w:t>
      </w:r>
      <w:r w:rsidR="2FEE3424">
        <w:rPr>
          <w:sz w:val="18"/>
          <w:szCs w:val="18"/>
          <w:lang w:val="en-GB"/>
        </w:rPr>
        <w:t xml:space="preserve">achievements with respect to </w:t>
      </w:r>
      <w:r w:rsidR="2FEE3424" w:rsidRPr="00A915F7">
        <w:rPr>
          <w:sz w:val="18"/>
          <w:szCs w:val="18"/>
          <w:lang w:val="en-GB"/>
        </w:rPr>
        <w:t>the outputs, performances include: no progress; little progress; some progress; and substantial progress.</w:t>
      </w:r>
    </w:p>
  </w:footnote>
  <w:footnote w:id="4">
    <w:p w14:paraId="69ECF9F2" w14:textId="77777777" w:rsidR="00DA48EC" w:rsidRPr="000D22C8" w:rsidRDefault="00DA48EC" w:rsidP="00DA48EC">
      <w:pPr>
        <w:pStyle w:val="FootnoteText"/>
        <w:jc w:val="both"/>
        <w:rPr>
          <w:sz w:val="18"/>
          <w:szCs w:val="18"/>
          <w:lang w:val="en-GB"/>
        </w:rPr>
      </w:pPr>
      <w:r>
        <w:rPr>
          <w:rStyle w:val="FootnoteReference"/>
        </w:rPr>
        <w:footnoteRef/>
      </w:r>
      <w:r w:rsidRPr="000D22C8">
        <w:rPr>
          <w:lang w:val="en-GB"/>
        </w:rPr>
        <w:t xml:space="preserve"> </w:t>
      </w:r>
      <w:r w:rsidRPr="000D22C8">
        <w:rPr>
          <w:sz w:val="18"/>
          <w:szCs w:val="18"/>
          <w:lang w:val="en-GB"/>
        </w:rPr>
        <w:t>Including the Union of Journalists of South Sudan (UJOSS), Association for Media Development in South Sudan (AMDISS), Community Media Network South Sudan (CoMNTESS), National Editors Forum (NEF), National Press Club South Sudan (NPC_SS)</w:t>
      </w:r>
      <w:r>
        <w:rPr>
          <w:sz w:val="18"/>
          <w:szCs w:val="18"/>
          <w:lang w:val="en-GB"/>
        </w:rPr>
        <w:t>.</w:t>
      </w:r>
    </w:p>
  </w:footnote>
  <w:footnote w:id="5">
    <w:p w14:paraId="457BDE0C" w14:textId="77777777" w:rsidR="004F62F1" w:rsidRPr="004F62F1" w:rsidRDefault="004F62F1" w:rsidP="004F62F1">
      <w:pPr>
        <w:pStyle w:val="FootnoteText"/>
        <w:rPr>
          <w:rFonts w:cstheme="minorHAnsi"/>
          <w:sz w:val="19"/>
          <w:szCs w:val="19"/>
          <w:lang w:val="en-GB"/>
        </w:rPr>
      </w:pPr>
      <w:r w:rsidRPr="00153187">
        <w:rPr>
          <w:rStyle w:val="FootnoteReference"/>
          <w:rFonts w:cstheme="minorHAnsi"/>
          <w:sz w:val="19"/>
          <w:szCs w:val="19"/>
        </w:rPr>
        <w:footnoteRef/>
      </w:r>
      <w:r w:rsidRPr="004F62F1">
        <w:rPr>
          <w:rFonts w:cstheme="minorHAnsi"/>
          <w:sz w:val="19"/>
          <w:szCs w:val="19"/>
          <w:lang w:val="en-GB"/>
        </w:rPr>
        <w:t xml:space="preserve"> Social and environmental; financial; operational; organizational; political; regulatory; strategic; safety and security.</w:t>
      </w:r>
    </w:p>
  </w:footnote>
  <w:footnote w:id="6">
    <w:p w14:paraId="3C025C75" w14:textId="5A976A07" w:rsidR="004F62F1" w:rsidRPr="004F62F1" w:rsidRDefault="004F62F1" w:rsidP="004F62F1">
      <w:pPr>
        <w:pStyle w:val="FootnoteText"/>
        <w:rPr>
          <w:rFonts w:cstheme="minorHAnsi"/>
          <w:sz w:val="19"/>
          <w:szCs w:val="19"/>
          <w:lang w:val="en-GB"/>
        </w:rPr>
      </w:pPr>
      <w:r w:rsidRPr="00153187">
        <w:rPr>
          <w:rStyle w:val="FootnoteReference"/>
          <w:rFonts w:cstheme="minorHAnsi"/>
          <w:sz w:val="19"/>
          <w:szCs w:val="19"/>
        </w:rPr>
        <w:footnoteRef/>
      </w:r>
      <w:r w:rsidRPr="004F62F1">
        <w:rPr>
          <w:rFonts w:cstheme="minorHAnsi"/>
          <w:sz w:val="19"/>
          <w:szCs w:val="19"/>
          <w:lang w:val="en-GB"/>
        </w:rPr>
        <w:t xml:space="preserve"> </w:t>
      </w:r>
      <w:r w:rsidR="007655A5">
        <w:rPr>
          <w:rFonts w:cstheme="minorHAnsi"/>
          <w:sz w:val="19"/>
          <w:szCs w:val="19"/>
          <w:lang w:val="en-GB"/>
        </w:rPr>
        <w:t>L</w:t>
      </w:r>
      <w:r w:rsidRPr="004F62F1">
        <w:rPr>
          <w:rFonts w:cstheme="minorHAnsi"/>
          <w:sz w:val="19"/>
          <w:szCs w:val="19"/>
          <w:lang w:val="en-GB"/>
        </w:rPr>
        <w:t>ikelihood</w:t>
      </w:r>
      <w:r w:rsidR="007655A5">
        <w:rPr>
          <w:rFonts w:cstheme="minorHAnsi"/>
          <w:sz w:val="19"/>
          <w:szCs w:val="19"/>
          <w:lang w:val="en-GB"/>
        </w:rPr>
        <w:t xml:space="preserve"> (Probability)</w:t>
      </w:r>
      <w:r w:rsidRPr="004F62F1">
        <w:rPr>
          <w:rFonts w:cstheme="minorHAnsi"/>
          <w:sz w:val="19"/>
          <w:szCs w:val="19"/>
          <w:lang w:val="en-GB"/>
        </w:rPr>
        <w:t>: scale of 1 (not likely) to 5 (expected).</w:t>
      </w:r>
      <w:r w:rsidR="007655A5" w:rsidRPr="007655A5">
        <w:rPr>
          <w:rFonts w:cstheme="minorHAnsi"/>
          <w:sz w:val="19"/>
          <w:szCs w:val="19"/>
          <w:lang w:val="en-GB"/>
        </w:rPr>
        <w:t xml:space="preserve"> </w:t>
      </w:r>
      <w:r w:rsidR="007655A5" w:rsidRPr="004F62F1">
        <w:rPr>
          <w:rFonts w:cstheme="minorHAnsi"/>
          <w:sz w:val="19"/>
          <w:szCs w:val="19"/>
          <w:lang w:val="en-GB"/>
        </w:rPr>
        <w:t>Impact: scale of 1 (low) to 5 (critical).</w:t>
      </w:r>
    </w:p>
  </w:footnote>
  <w:footnote w:id="7">
    <w:p w14:paraId="092DC402" w14:textId="560FEC2F" w:rsidR="003006F6" w:rsidRPr="003006F6" w:rsidRDefault="003006F6">
      <w:pPr>
        <w:pStyle w:val="FootnoteText"/>
        <w:rPr>
          <w:lang w:val="en-GB"/>
        </w:rPr>
      </w:pPr>
      <w:r>
        <w:rPr>
          <w:rStyle w:val="FootnoteReference"/>
        </w:rPr>
        <w:footnoteRef/>
      </w:r>
      <w:r w:rsidRPr="003006F6">
        <w:rPr>
          <w:lang w:val="en-GB"/>
        </w:rPr>
        <w:t xml:space="preserve"> </w:t>
      </w:r>
      <w:r>
        <w:rPr>
          <w:lang w:val="en-GB"/>
        </w:rPr>
        <w:t>Risk levels: 2 – 4 (low); 5 – 6 (moderate); 7 – 8 (high); 9 – 10 (very high).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370B229" w14:paraId="7FD8E076" w14:textId="77777777" w:rsidTr="00E76893">
      <w:trPr>
        <w:trHeight w:val="300"/>
      </w:trPr>
      <w:tc>
        <w:tcPr>
          <w:tcW w:w="3005" w:type="dxa"/>
        </w:tcPr>
        <w:p w14:paraId="3B193B1A" w14:textId="52EA7A2C" w:rsidR="0370B229" w:rsidRDefault="0370B229" w:rsidP="00E76893">
          <w:pPr>
            <w:pStyle w:val="Header"/>
            <w:ind w:left="-115"/>
          </w:pPr>
        </w:p>
      </w:tc>
      <w:tc>
        <w:tcPr>
          <w:tcW w:w="3005" w:type="dxa"/>
        </w:tcPr>
        <w:p w14:paraId="0B66F149" w14:textId="4B20B17C" w:rsidR="0370B229" w:rsidRDefault="0370B229" w:rsidP="00E76893">
          <w:pPr>
            <w:pStyle w:val="Header"/>
            <w:jc w:val="center"/>
          </w:pPr>
        </w:p>
      </w:tc>
      <w:tc>
        <w:tcPr>
          <w:tcW w:w="3005" w:type="dxa"/>
        </w:tcPr>
        <w:p w14:paraId="010A0B2F" w14:textId="307849D9" w:rsidR="0370B229" w:rsidRDefault="0370B229" w:rsidP="00E76893">
          <w:pPr>
            <w:pStyle w:val="Header"/>
            <w:ind w:right="-115"/>
            <w:jc w:val="right"/>
          </w:pPr>
        </w:p>
      </w:tc>
    </w:tr>
  </w:tbl>
  <w:p w14:paraId="45DCE4B0" w14:textId="289ADBD3" w:rsidR="0370B229" w:rsidRDefault="0370B229" w:rsidP="00E768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D954" w14:textId="09708B6D" w:rsidR="00B228F6" w:rsidRPr="00617ED5" w:rsidRDefault="00522677" w:rsidP="00B228F6">
    <w:pPr>
      <w:tabs>
        <w:tab w:val="right" w:pos="9072"/>
      </w:tabs>
      <w:spacing w:after="0" w:line="276" w:lineRule="auto"/>
      <w:jc w:val="right"/>
      <w:rPr>
        <w:rFonts w:cs="Calibri"/>
        <w:sz w:val="16"/>
        <w:szCs w:val="16"/>
        <w:lang w:val="en-US"/>
      </w:rPr>
    </w:pPr>
    <w:r w:rsidRPr="000A1A0A">
      <w:rPr>
        <w:rFonts w:cs="Calibri"/>
        <w:sz w:val="19"/>
        <w:szCs w:val="19"/>
      </w:rPr>
      <w:tab/>
    </w:r>
    <w:r w:rsidR="0370B229" w:rsidRPr="00617ED5">
      <w:rPr>
        <w:rFonts w:cs="Calibri"/>
        <w:sz w:val="16"/>
        <w:szCs w:val="16"/>
        <w:lang w:val="en-US"/>
      </w:rPr>
      <w:t>Supporting the creation of an enabling environment for South Sudan’s elections.</w:t>
    </w:r>
  </w:p>
  <w:p w14:paraId="7075932F" w14:textId="6B1BC630" w:rsidR="00617ED5" w:rsidRPr="00617ED5" w:rsidRDefault="004A3D18" w:rsidP="00617ED5">
    <w:pPr>
      <w:tabs>
        <w:tab w:val="right" w:pos="9072"/>
      </w:tabs>
      <w:spacing w:line="276" w:lineRule="auto"/>
      <w:jc w:val="right"/>
      <w:rPr>
        <w:rFonts w:cs="Calibri"/>
        <w:color w:val="000000"/>
        <w:sz w:val="16"/>
        <w:szCs w:val="16"/>
        <w:lang w:val="en-US"/>
      </w:rPr>
    </w:pPr>
    <w:r w:rsidRPr="00617ED5">
      <w:rPr>
        <w:rFonts w:cs="Calibri"/>
        <w:sz w:val="16"/>
        <w:szCs w:val="16"/>
        <w:lang w:val="en-US"/>
      </w:rPr>
      <w:t>2024</w:t>
    </w:r>
    <w:r>
      <w:rPr>
        <w:rFonts w:cs="Calibri"/>
        <w:sz w:val="16"/>
        <w:szCs w:val="16"/>
        <w:lang w:val="en-US"/>
      </w:rPr>
      <w:t xml:space="preserve"> Annual </w:t>
    </w:r>
    <w:r w:rsidR="00DD288B">
      <w:rPr>
        <w:rFonts w:cs="Calibri"/>
        <w:sz w:val="16"/>
        <w:szCs w:val="16"/>
        <w:lang w:val="en-US"/>
      </w:rPr>
      <w:t xml:space="preserve">Progress </w:t>
    </w:r>
    <w:r w:rsidR="00B228F6" w:rsidRPr="00617ED5">
      <w:rPr>
        <w:rFonts w:cs="Calibri"/>
        <w:sz w:val="16"/>
        <w:szCs w:val="16"/>
        <w:lang w:val="en-US"/>
      </w:rPr>
      <w:t xml:space="preserve">Report </w:t>
    </w:r>
  </w:p>
</w:hdr>
</file>

<file path=word/intelligence2.xml><?xml version="1.0" encoding="utf-8"?>
<int2:intelligence xmlns:int2="http://schemas.microsoft.com/office/intelligence/2020/intelligence" xmlns:oel="http://schemas.microsoft.com/office/2019/extlst">
  <int2:observations>
    <int2:textHash int2:hashCode="9g+70NOsNOJ97X" int2:id="7YQ0bsb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DC76F5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3751772" o:spid="_x0000_i1025" type="#_x0000_t75" style="width:169pt;height:169pt;visibility:visible;mso-wrap-style:square">
            <v:imagedata r:id="rId1" o:title=""/>
          </v:shape>
        </w:pict>
      </mc:Choice>
      <mc:Fallback>
        <w:drawing>
          <wp:inline distT="0" distB="0" distL="0" distR="0" wp14:anchorId="402FBC0B" wp14:editId="402FBC0C">
            <wp:extent cx="2146300" cy="2146300"/>
            <wp:effectExtent l="0" t="0" r="0" b="0"/>
            <wp:docPr id="1443751772" name="Picture 144375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mc:Fallback>
    </mc:AlternateContent>
  </w:numPicBullet>
  <w:abstractNum w:abstractNumId="0" w15:restartNumberingAfterBreak="0">
    <w:nsid w:val="05152AAC"/>
    <w:multiLevelType w:val="hybridMultilevel"/>
    <w:tmpl w:val="780E3B06"/>
    <w:lvl w:ilvl="0" w:tplc="CD586318">
      <w:start w:val="1"/>
      <w:numFmt w:val="bullet"/>
      <w:lvlText w:val=""/>
      <w:lvlJc w:val="left"/>
      <w:pPr>
        <w:tabs>
          <w:tab w:val="num" w:pos="720"/>
        </w:tabs>
        <w:ind w:left="720" w:hanging="360"/>
      </w:pPr>
      <w:rPr>
        <w:rFonts w:ascii="Wingdings" w:hAnsi="Wingdings" w:hint="default"/>
      </w:rPr>
    </w:lvl>
    <w:lvl w:ilvl="1" w:tplc="EC4A6168">
      <w:start w:val="1"/>
      <w:numFmt w:val="bullet"/>
      <w:lvlText w:val=""/>
      <w:lvlJc w:val="left"/>
      <w:pPr>
        <w:tabs>
          <w:tab w:val="num" w:pos="1440"/>
        </w:tabs>
        <w:ind w:left="1440" w:hanging="360"/>
      </w:pPr>
      <w:rPr>
        <w:rFonts w:ascii="Wingdings" w:hAnsi="Wingdings" w:hint="default"/>
      </w:rPr>
    </w:lvl>
    <w:lvl w:ilvl="2" w:tplc="2B3C0E62" w:tentative="1">
      <w:start w:val="1"/>
      <w:numFmt w:val="bullet"/>
      <w:lvlText w:val=""/>
      <w:lvlJc w:val="left"/>
      <w:pPr>
        <w:tabs>
          <w:tab w:val="num" w:pos="2160"/>
        </w:tabs>
        <w:ind w:left="2160" w:hanging="360"/>
      </w:pPr>
      <w:rPr>
        <w:rFonts w:ascii="Wingdings" w:hAnsi="Wingdings" w:hint="default"/>
      </w:rPr>
    </w:lvl>
    <w:lvl w:ilvl="3" w:tplc="148204CA" w:tentative="1">
      <w:start w:val="1"/>
      <w:numFmt w:val="bullet"/>
      <w:lvlText w:val=""/>
      <w:lvlJc w:val="left"/>
      <w:pPr>
        <w:tabs>
          <w:tab w:val="num" w:pos="2880"/>
        </w:tabs>
        <w:ind w:left="2880" w:hanging="360"/>
      </w:pPr>
      <w:rPr>
        <w:rFonts w:ascii="Wingdings" w:hAnsi="Wingdings" w:hint="default"/>
      </w:rPr>
    </w:lvl>
    <w:lvl w:ilvl="4" w:tplc="0120661C" w:tentative="1">
      <w:start w:val="1"/>
      <w:numFmt w:val="bullet"/>
      <w:lvlText w:val=""/>
      <w:lvlJc w:val="left"/>
      <w:pPr>
        <w:tabs>
          <w:tab w:val="num" w:pos="3600"/>
        </w:tabs>
        <w:ind w:left="3600" w:hanging="360"/>
      </w:pPr>
      <w:rPr>
        <w:rFonts w:ascii="Wingdings" w:hAnsi="Wingdings" w:hint="default"/>
      </w:rPr>
    </w:lvl>
    <w:lvl w:ilvl="5" w:tplc="BB427918" w:tentative="1">
      <w:start w:val="1"/>
      <w:numFmt w:val="bullet"/>
      <w:lvlText w:val=""/>
      <w:lvlJc w:val="left"/>
      <w:pPr>
        <w:tabs>
          <w:tab w:val="num" w:pos="4320"/>
        </w:tabs>
        <w:ind w:left="4320" w:hanging="360"/>
      </w:pPr>
      <w:rPr>
        <w:rFonts w:ascii="Wingdings" w:hAnsi="Wingdings" w:hint="default"/>
      </w:rPr>
    </w:lvl>
    <w:lvl w:ilvl="6" w:tplc="336AC396" w:tentative="1">
      <w:start w:val="1"/>
      <w:numFmt w:val="bullet"/>
      <w:lvlText w:val=""/>
      <w:lvlJc w:val="left"/>
      <w:pPr>
        <w:tabs>
          <w:tab w:val="num" w:pos="5040"/>
        </w:tabs>
        <w:ind w:left="5040" w:hanging="360"/>
      </w:pPr>
      <w:rPr>
        <w:rFonts w:ascii="Wingdings" w:hAnsi="Wingdings" w:hint="default"/>
      </w:rPr>
    </w:lvl>
    <w:lvl w:ilvl="7" w:tplc="C5D63910" w:tentative="1">
      <w:start w:val="1"/>
      <w:numFmt w:val="bullet"/>
      <w:lvlText w:val=""/>
      <w:lvlJc w:val="left"/>
      <w:pPr>
        <w:tabs>
          <w:tab w:val="num" w:pos="5760"/>
        </w:tabs>
        <w:ind w:left="5760" w:hanging="360"/>
      </w:pPr>
      <w:rPr>
        <w:rFonts w:ascii="Wingdings" w:hAnsi="Wingdings" w:hint="default"/>
      </w:rPr>
    </w:lvl>
    <w:lvl w:ilvl="8" w:tplc="695C5A9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9940C1"/>
    <w:multiLevelType w:val="hybridMultilevel"/>
    <w:tmpl w:val="F3CED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A67E92"/>
    <w:multiLevelType w:val="hybridMultilevel"/>
    <w:tmpl w:val="FF1426F4"/>
    <w:lvl w:ilvl="0" w:tplc="AC1A081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5A0040"/>
    <w:multiLevelType w:val="hybridMultilevel"/>
    <w:tmpl w:val="526A449A"/>
    <w:lvl w:ilvl="0" w:tplc="AC1A081E">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868232C"/>
    <w:multiLevelType w:val="hybridMultilevel"/>
    <w:tmpl w:val="34B68102"/>
    <w:lvl w:ilvl="0" w:tplc="AC1A081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A650BE"/>
    <w:multiLevelType w:val="hybridMultilevel"/>
    <w:tmpl w:val="BCC0A78A"/>
    <w:lvl w:ilvl="0" w:tplc="10090001">
      <w:start w:val="1"/>
      <w:numFmt w:val="bullet"/>
      <w:lvlText w:val=""/>
      <w:lvlJc w:val="left"/>
      <w:pPr>
        <w:ind w:left="723" w:hanging="360"/>
      </w:pPr>
      <w:rPr>
        <w:rFonts w:ascii="Symbol" w:hAnsi="Symbol" w:hint="default"/>
      </w:rPr>
    </w:lvl>
    <w:lvl w:ilvl="1" w:tplc="10090003" w:tentative="1">
      <w:start w:val="1"/>
      <w:numFmt w:val="bullet"/>
      <w:lvlText w:val="o"/>
      <w:lvlJc w:val="left"/>
      <w:pPr>
        <w:ind w:left="1443" w:hanging="360"/>
      </w:pPr>
      <w:rPr>
        <w:rFonts w:ascii="Courier New" w:hAnsi="Courier New" w:cs="Courier New" w:hint="default"/>
      </w:rPr>
    </w:lvl>
    <w:lvl w:ilvl="2" w:tplc="10090005" w:tentative="1">
      <w:start w:val="1"/>
      <w:numFmt w:val="bullet"/>
      <w:lvlText w:val=""/>
      <w:lvlJc w:val="left"/>
      <w:pPr>
        <w:ind w:left="2163" w:hanging="360"/>
      </w:pPr>
      <w:rPr>
        <w:rFonts w:ascii="Wingdings" w:hAnsi="Wingdings" w:hint="default"/>
      </w:rPr>
    </w:lvl>
    <w:lvl w:ilvl="3" w:tplc="10090001" w:tentative="1">
      <w:start w:val="1"/>
      <w:numFmt w:val="bullet"/>
      <w:lvlText w:val=""/>
      <w:lvlJc w:val="left"/>
      <w:pPr>
        <w:ind w:left="2883" w:hanging="360"/>
      </w:pPr>
      <w:rPr>
        <w:rFonts w:ascii="Symbol" w:hAnsi="Symbol" w:hint="default"/>
      </w:rPr>
    </w:lvl>
    <w:lvl w:ilvl="4" w:tplc="10090003" w:tentative="1">
      <w:start w:val="1"/>
      <w:numFmt w:val="bullet"/>
      <w:lvlText w:val="o"/>
      <w:lvlJc w:val="left"/>
      <w:pPr>
        <w:ind w:left="3603" w:hanging="360"/>
      </w:pPr>
      <w:rPr>
        <w:rFonts w:ascii="Courier New" w:hAnsi="Courier New" w:cs="Courier New" w:hint="default"/>
      </w:rPr>
    </w:lvl>
    <w:lvl w:ilvl="5" w:tplc="10090005" w:tentative="1">
      <w:start w:val="1"/>
      <w:numFmt w:val="bullet"/>
      <w:lvlText w:val=""/>
      <w:lvlJc w:val="left"/>
      <w:pPr>
        <w:ind w:left="4323" w:hanging="360"/>
      </w:pPr>
      <w:rPr>
        <w:rFonts w:ascii="Wingdings" w:hAnsi="Wingdings" w:hint="default"/>
      </w:rPr>
    </w:lvl>
    <w:lvl w:ilvl="6" w:tplc="10090001" w:tentative="1">
      <w:start w:val="1"/>
      <w:numFmt w:val="bullet"/>
      <w:lvlText w:val=""/>
      <w:lvlJc w:val="left"/>
      <w:pPr>
        <w:ind w:left="5043" w:hanging="360"/>
      </w:pPr>
      <w:rPr>
        <w:rFonts w:ascii="Symbol" w:hAnsi="Symbol" w:hint="default"/>
      </w:rPr>
    </w:lvl>
    <w:lvl w:ilvl="7" w:tplc="10090003" w:tentative="1">
      <w:start w:val="1"/>
      <w:numFmt w:val="bullet"/>
      <w:lvlText w:val="o"/>
      <w:lvlJc w:val="left"/>
      <w:pPr>
        <w:ind w:left="5763" w:hanging="360"/>
      </w:pPr>
      <w:rPr>
        <w:rFonts w:ascii="Courier New" w:hAnsi="Courier New" w:cs="Courier New" w:hint="default"/>
      </w:rPr>
    </w:lvl>
    <w:lvl w:ilvl="8" w:tplc="10090005" w:tentative="1">
      <w:start w:val="1"/>
      <w:numFmt w:val="bullet"/>
      <w:lvlText w:val=""/>
      <w:lvlJc w:val="left"/>
      <w:pPr>
        <w:ind w:left="6483" w:hanging="360"/>
      </w:pPr>
      <w:rPr>
        <w:rFonts w:ascii="Wingdings" w:hAnsi="Wingdings" w:hint="default"/>
      </w:rPr>
    </w:lvl>
  </w:abstractNum>
  <w:abstractNum w:abstractNumId="6" w15:restartNumberingAfterBreak="0">
    <w:nsid w:val="46642E01"/>
    <w:multiLevelType w:val="hybridMultilevel"/>
    <w:tmpl w:val="5470E0D2"/>
    <w:lvl w:ilvl="0" w:tplc="24FAD5C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0B000D"/>
    <w:multiLevelType w:val="hybridMultilevel"/>
    <w:tmpl w:val="972AC35E"/>
    <w:lvl w:ilvl="0" w:tplc="AC1A081E">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6CD03B7D"/>
    <w:multiLevelType w:val="hybridMultilevel"/>
    <w:tmpl w:val="B5C836B2"/>
    <w:lvl w:ilvl="0" w:tplc="B4D287B6">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663F16"/>
    <w:multiLevelType w:val="hybridMultilevel"/>
    <w:tmpl w:val="C4F46400"/>
    <w:lvl w:ilvl="0" w:tplc="567078EC">
      <w:numFmt w:val="bullet"/>
      <w:lvlText w:val="-"/>
      <w:lvlJc w:val="left"/>
      <w:pPr>
        <w:ind w:left="363" w:hanging="360"/>
      </w:pPr>
      <w:rPr>
        <w:rFonts w:ascii="Aptos" w:eastAsia="Aptos" w:hAnsi="Aptos" w:cs="Times New Roman"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0" w15:restartNumberingAfterBreak="0">
    <w:nsid w:val="7AF72FE7"/>
    <w:multiLevelType w:val="hybridMultilevel"/>
    <w:tmpl w:val="C2F846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EF25C55"/>
    <w:multiLevelType w:val="hybridMultilevel"/>
    <w:tmpl w:val="18C0DC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4966840">
    <w:abstractNumId w:val="5"/>
  </w:num>
  <w:num w:numId="2" w16cid:durableId="1229535808">
    <w:abstractNumId w:val="8"/>
  </w:num>
  <w:num w:numId="3" w16cid:durableId="1121261413">
    <w:abstractNumId w:val="4"/>
  </w:num>
  <w:num w:numId="4" w16cid:durableId="1277060853">
    <w:abstractNumId w:val="1"/>
  </w:num>
  <w:num w:numId="5" w16cid:durableId="787578204">
    <w:abstractNumId w:val="9"/>
  </w:num>
  <w:num w:numId="6" w16cid:durableId="1106314381">
    <w:abstractNumId w:val="6"/>
  </w:num>
  <w:num w:numId="7" w16cid:durableId="1837527471">
    <w:abstractNumId w:val="2"/>
  </w:num>
  <w:num w:numId="8" w16cid:durableId="429621021">
    <w:abstractNumId w:val="0"/>
  </w:num>
  <w:num w:numId="9" w16cid:durableId="1720549267">
    <w:abstractNumId w:val="10"/>
  </w:num>
  <w:num w:numId="10" w16cid:durableId="1121801465">
    <w:abstractNumId w:val="3"/>
  </w:num>
  <w:num w:numId="11" w16cid:durableId="671955529">
    <w:abstractNumId w:val="7"/>
  </w:num>
  <w:num w:numId="12" w16cid:durableId="741677938">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2"/>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A0A"/>
    <w:rsid w:val="0000117B"/>
    <w:rsid w:val="0000268D"/>
    <w:rsid w:val="000035DA"/>
    <w:rsid w:val="00004767"/>
    <w:rsid w:val="0000722C"/>
    <w:rsid w:val="00007EBE"/>
    <w:rsid w:val="000113DF"/>
    <w:rsid w:val="000114B3"/>
    <w:rsid w:val="0001186F"/>
    <w:rsid w:val="00013378"/>
    <w:rsid w:val="0001371F"/>
    <w:rsid w:val="00013FDB"/>
    <w:rsid w:val="000147C4"/>
    <w:rsid w:val="000155F3"/>
    <w:rsid w:val="00015B6E"/>
    <w:rsid w:val="00015FD3"/>
    <w:rsid w:val="00016DA1"/>
    <w:rsid w:val="00017557"/>
    <w:rsid w:val="00020C1E"/>
    <w:rsid w:val="00024761"/>
    <w:rsid w:val="00027F0F"/>
    <w:rsid w:val="00030EDD"/>
    <w:rsid w:val="00031781"/>
    <w:rsid w:val="00031808"/>
    <w:rsid w:val="000348E8"/>
    <w:rsid w:val="00034DC1"/>
    <w:rsid w:val="00035090"/>
    <w:rsid w:val="000355F9"/>
    <w:rsid w:val="00035752"/>
    <w:rsid w:val="000358CA"/>
    <w:rsid w:val="00036E01"/>
    <w:rsid w:val="00037C0B"/>
    <w:rsid w:val="0004143D"/>
    <w:rsid w:val="00042380"/>
    <w:rsid w:val="00042E11"/>
    <w:rsid w:val="000431D2"/>
    <w:rsid w:val="00045BE0"/>
    <w:rsid w:val="00046A39"/>
    <w:rsid w:val="0005017B"/>
    <w:rsid w:val="0005051D"/>
    <w:rsid w:val="000510E3"/>
    <w:rsid w:val="000518C2"/>
    <w:rsid w:val="00051EA8"/>
    <w:rsid w:val="00051FC5"/>
    <w:rsid w:val="00053191"/>
    <w:rsid w:val="00053ABB"/>
    <w:rsid w:val="000545BD"/>
    <w:rsid w:val="00055167"/>
    <w:rsid w:val="00057386"/>
    <w:rsid w:val="0006099A"/>
    <w:rsid w:val="00060BA1"/>
    <w:rsid w:val="00060F2E"/>
    <w:rsid w:val="00061365"/>
    <w:rsid w:val="0006160B"/>
    <w:rsid w:val="00061D8F"/>
    <w:rsid w:val="00063537"/>
    <w:rsid w:val="00063F91"/>
    <w:rsid w:val="00065635"/>
    <w:rsid w:val="00065D8C"/>
    <w:rsid w:val="00066E7C"/>
    <w:rsid w:val="0007119C"/>
    <w:rsid w:val="00071901"/>
    <w:rsid w:val="00071C55"/>
    <w:rsid w:val="000723ED"/>
    <w:rsid w:val="000727AE"/>
    <w:rsid w:val="00072B66"/>
    <w:rsid w:val="00073225"/>
    <w:rsid w:val="00073967"/>
    <w:rsid w:val="00073E34"/>
    <w:rsid w:val="00073EC6"/>
    <w:rsid w:val="0007742B"/>
    <w:rsid w:val="00080E03"/>
    <w:rsid w:val="000811EF"/>
    <w:rsid w:val="000813C2"/>
    <w:rsid w:val="00081EC6"/>
    <w:rsid w:val="00082D13"/>
    <w:rsid w:val="000830D8"/>
    <w:rsid w:val="0008596C"/>
    <w:rsid w:val="00086C1D"/>
    <w:rsid w:val="00086EC3"/>
    <w:rsid w:val="00087B3A"/>
    <w:rsid w:val="0009059C"/>
    <w:rsid w:val="00091748"/>
    <w:rsid w:val="00095E71"/>
    <w:rsid w:val="0009641C"/>
    <w:rsid w:val="000A1A0A"/>
    <w:rsid w:val="000A24AE"/>
    <w:rsid w:val="000A2770"/>
    <w:rsid w:val="000A295D"/>
    <w:rsid w:val="000A29C4"/>
    <w:rsid w:val="000A2F8A"/>
    <w:rsid w:val="000A32BF"/>
    <w:rsid w:val="000A4F48"/>
    <w:rsid w:val="000A5B19"/>
    <w:rsid w:val="000A65C1"/>
    <w:rsid w:val="000A787E"/>
    <w:rsid w:val="000B0AE2"/>
    <w:rsid w:val="000B217D"/>
    <w:rsid w:val="000B4419"/>
    <w:rsid w:val="000B7B68"/>
    <w:rsid w:val="000C1172"/>
    <w:rsid w:val="000C1BC8"/>
    <w:rsid w:val="000C25AD"/>
    <w:rsid w:val="000C2C71"/>
    <w:rsid w:val="000C3C0E"/>
    <w:rsid w:val="000C45CF"/>
    <w:rsid w:val="000C4C7A"/>
    <w:rsid w:val="000C5A63"/>
    <w:rsid w:val="000C6062"/>
    <w:rsid w:val="000C67E9"/>
    <w:rsid w:val="000C6881"/>
    <w:rsid w:val="000C6E07"/>
    <w:rsid w:val="000C732F"/>
    <w:rsid w:val="000C779F"/>
    <w:rsid w:val="000C7E2D"/>
    <w:rsid w:val="000D0CF2"/>
    <w:rsid w:val="000D0ED7"/>
    <w:rsid w:val="000D22C8"/>
    <w:rsid w:val="000D2320"/>
    <w:rsid w:val="000D2D69"/>
    <w:rsid w:val="000D50EE"/>
    <w:rsid w:val="000D70E3"/>
    <w:rsid w:val="000D7312"/>
    <w:rsid w:val="000D7C5A"/>
    <w:rsid w:val="000E229B"/>
    <w:rsid w:val="000E43E2"/>
    <w:rsid w:val="000E450E"/>
    <w:rsid w:val="000F127B"/>
    <w:rsid w:val="000F17A3"/>
    <w:rsid w:val="000F1D06"/>
    <w:rsid w:val="000F2640"/>
    <w:rsid w:val="000F2E95"/>
    <w:rsid w:val="000F3E6D"/>
    <w:rsid w:val="000F3FB4"/>
    <w:rsid w:val="000F4B9E"/>
    <w:rsid w:val="000F64BF"/>
    <w:rsid w:val="000F6E14"/>
    <w:rsid w:val="00101C56"/>
    <w:rsid w:val="00101F24"/>
    <w:rsid w:val="00102703"/>
    <w:rsid w:val="00103D2F"/>
    <w:rsid w:val="00104CBF"/>
    <w:rsid w:val="00105EB1"/>
    <w:rsid w:val="0011016A"/>
    <w:rsid w:val="00112077"/>
    <w:rsid w:val="00112131"/>
    <w:rsid w:val="00112FF2"/>
    <w:rsid w:val="00114703"/>
    <w:rsid w:val="00115369"/>
    <w:rsid w:val="00115A6E"/>
    <w:rsid w:val="00116FF0"/>
    <w:rsid w:val="00117214"/>
    <w:rsid w:val="00117597"/>
    <w:rsid w:val="001206E6"/>
    <w:rsid w:val="001220FB"/>
    <w:rsid w:val="001223AD"/>
    <w:rsid w:val="00123341"/>
    <w:rsid w:val="001233DC"/>
    <w:rsid w:val="00123AD3"/>
    <w:rsid w:val="00124325"/>
    <w:rsid w:val="001250C0"/>
    <w:rsid w:val="00125208"/>
    <w:rsid w:val="00125DD9"/>
    <w:rsid w:val="00126103"/>
    <w:rsid w:val="0012627C"/>
    <w:rsid w:val="00126394"/>
    <w:rsid w:val="00127AC4"/>
    <w:rsid w:val="00130894"/>
    <w:rsid w:val="0013214D"/>
    <w:rsid w:val="00132998"/>
    <w:rsid w:val="00133591"/>
    <w:rsid w:val="001377C6"/>
    <w:rsid w:val="001413BA"/>
    <w:rsid w:val="00141D54"/>
    <w:rsid w:val="00141EFD"/>
    <w:rsid w:val="00143467"/>
    <w:rsid w:val="0014499D"/>
    <w:rsid w:val="00145EA9"/>
    <w:rsid w:val="00146989"/>
    <w:rsid w:val="00146A85"/>
    <w:rsid w:val="0015134D"/>
    <w:rsid w:val="0015140D"/>
    <w:rsid w:val="00153828"/>
    <w:rsid w:val="001543B9"/>
    <w:rsid w:val="00154420"/>
    <w:rsid w:val="00155011"/>
    <w:rsid w:val="0015581D"/>
    <w:rsid w:val="00161F9D"/>
    <w:rsid w:val="0016299E"/>
    <w:rsid w:val="00162C7B"/>
    <w:rsid w:val="00163BE2"/>
    <w:rsid w:val="00164515"/>
    <w:rsid w:val="0016523A"/>
    <w:rsid w:val="00166A57"/>
    <w:rsid w:val="00167B2D"/>
    <w:rsid w:val="0017049E"/>
    <w:rsid w:val="00172CAC"/>
    <w:rsid w:val="00174FB8"/>
    <w:rsid w:val="00174FD1"/>
    <w:rsid w:val="001761AB"/>
    <w:rsid w:val="001779BF"/>
    <w:rsid w:val="00177DE5"/>
    <w:rsid w:val="00180496"/>
    <w:rsid w:val="00180498"/>
    <w:rsid w:val="0018129A"/>
    <w:rsid w:val="00181427"/>
    <w:rsid w:val="00181542"/>
    <w:rsid w:val="00181A91"/>
    <w:rsid w:val="001822FD"/>
    <w:rsid w:val="00182305"/>
    <w:rsid w:val="00183112"/>
    <w:rsid w:val="00185345"/>
    <w:rsid w:val="00186BDB"/>
    <w:rsid w:val="00186CFB"/>
    <w:rsid w:val="00186F55"/>
    <w:rsid w:val="00187101"/>
    <w:rsid w:val="00187963"/>
    <w:rsid w:val="00187EE2"/>
    <w:rsid w:val="0019002B"/>
    <w:rsid w:val="001919A3"/>
    <w:rsid w:val="00192034"/>
    <w:rsid w:val="001946CE"/>
    <w:rsid w:val="001950DB"/>
    <w:rsid w:val="00196DF0"/>
    <w:rsid w:val="001A0E77"/>
    <w:rsid w:val="001A0EF9"/>
    <w:rsid w:val="001A5BA8"/>
    <w:rsid w:val="001A5C7E"/>
    <w:rsid w:val="001A6E72"/>
    <w:rsid w:val="001A6F5F"/>
    <w:rsid w:val="001B0417"/>
    <w:rsid w:val="001B0754"/>
    <w:rsid w:val="001B21BF"/>
    <w:rsid w:val="001B38BA"/>
    <w:rsid w:val="001B3B84"/>
    <w:rsid w:val="001B4119"/>
    <w:rsid w:val="001B70FF"/>
    <w:rsid w:val="001B7E2C"/>
    <w:rsid w:val="001C03C0"/>
    <w:rsid w:val="001C1674"/>
    <w:rsid w:val="001C2028"/>
    <w:rsid w:val="001C3220"/>
    <w:rsid w:val="001C37F4"/>
    <w:rsid w:val="001C4B00"/>
    <w:rsid w:val="001C5448"/>
    <w:rsid w:val="001C621E"/>
    <w:rsid w:val="001C7C69"/>
    <w:rsid w:val="001D04C9"/>
    <w:rsid w:val="001D066F"/>
    <w:rsid w:val="001D0975"/>
    <w:rsid w:val="001D178F"/>
    <w:rsid w:val="001D209A"/>
    <w:rsid w:val="001D516B"/>
    <w:rsid w:val="001D52D3"/>
    <w:rsid w:val="001D7359"/>
    <w:rsid w:val="001D76CF"/>
    <w:rsid w:val="001D781D"/>
    <w:rsid w:val="001D7A0A"/>
    <w:rsid w:val="001D7C21"/>
    <w:rsid w:val="001E046A"/>
    <w:rsid w:val="001E1B6D"/>
    <w:rsid w:val="001E2214"/>
    <w:rsid w:val="001E3C85"/>
    <w:rsid w:val="001E4A45"/>
    <w:rsid w:val="001E5542"/>
    <w:rsid w:val="001E5EF8"/>
    <w:rsid w:val="001E7486"/>
    <w:rsid w:val="001E7682"/>
    <w:rsid w:val="001F125C"/>
    <w:rsid w:val="001F1C56"/>
    <w:rsid w:val="001F2190"/>
    <w:rsid w:val="001F2A7F"/>
    <w:rsid w:val="001F4BD2"/>
    <w:rsid w:val="001F6175"/>
    <w:rsid w:val="001F627F"/>
    <w:rsid w:val="001F6A47"/>
    <w:rsid w:val="001F795C"/>
    <w:rsid w:val="00204A48"/>
    <w:rsid w:val="002066BF"/>
    <w:rsid w:val="00207899"/>
    <w:rsid w:val="002103FD"/>
    <w:rsid w:val="00210DF6"/>
    <w:rsid w:val="00211DDE"/>
    <w:rsid w:val="00213382"/>
    <w:rsid w:val="002157D7"/>
    <w:rsid w:val="00216098"/>
    <w:rsid w:val="002177A8"/>
    <w:rsid w:val="00217D6C"/>
    <w:rsid w:val="002217FC"/>
    <w:rsid w:val="002221F7"/>
    <w:rsid w:val="00222223"/>
    <w:rsid w:val="00222BFC"/>
    <w:rsid w:val="00223553"/>
    <w:rsid w:val="00224287"/>
    <w:rsid w:val="00224964"/>
    <w:rsid w:val="00225942"/>
    <w:rsid w:val="0022605E"/>
    <w:rsid w:val="00226096"/>
    <w:rsid w:val="00226C09"/>
    <w:rsid w:val="00230424"/>
    <w:rsid w:val="00231355"/>
    <w:rsid w:val="00232238"/>
    <w:rsid w:val="00232CC0"/>
    <w:rsid w:val="00232E93"/>
    <w:rsid w:val="00233E42"/>
    <w:rsid w:val="00235E6F"/>
    <w:rsid w:val="002361F1"/>
    <w:rsid w:val="00237174"/>
    <w:rsid w:val="00240B8A"/>
    <w:rsid w:val="002423C1"/>
    <w:rsid w:val="00242D2D"/>
    <w:rsid w:val="002442DA"/>
    <w:rsid w:val="00244DE8"/>
    <w:rsid w:val="00245BD9"/>
    <w:rsid w:val="00245D00"/>
    <w:rsid w:val="0025085E"/>
    <w:rsid w:val="00250F86"/>
    <w:rsid w:val="002522FE"/>
    <w:rsid w:val="00252415"/>
    <w:rsid w:val="00252A47"/>
    <w:rsid w:val="00252F7F"/>
    <w:rsid w:val="00253F6F"/>
    <w:rsid w:val="00254946"/>
    <w:rsid w:val="0025604A"/>
    <w:rsid w:val="00260656"/>
    <w:rsid w:val="00261E62"/>
    <w:rsid w:val="0026212C"/>
    <w:rsid w:val="00262829"/>
    <w:rsid w:val="00263475"/>
    <w:rsid w:val="00265530"/>
    <w:rsid w:val="00266D74"/>
    <w:rsid w:val="002701D1"/>
    <w:rsid w:val="00270A41"/>
    <w:rsid w:val="002714C2"/>
    <w:rsid w:val="00271DB1"/>
    <w:rsid w:val="002721A0"/>
    <w:rsid w:val="00273B09"/>
    <w:rsid w:val="00274242"/>
    <w:rsid w:val="002748DB"/>
    <w:rsid w:val="0027538D"/>
    <w:rsid w:val="00276CC4"/>
    <w:rsid w:val="00277644"/>
    <w:rsid w:val="002800DD"/>
    <w:rsid w:val="00281134"/>
    <w:rsid w:val="00281519"/>
    <w:rsid w:val="002818E8"/>
    <w:rsid w:val="002827E8"/>
    <w:rsid w:val="002845CB"/>
    <w:rsid w:val="00284988"/>
    <w:rsid w:val="002849D7"/>
    <w:rsid w:val="00284D48"/>
    <w:rsid w:val="00287F1E"/>
    <w:rsid w:val="00290765"/>
    <w:rsid w:val="00291824"/>
    <w:rsid w:val="00292A6D"/>
    <w:rsid w:val="00292B1D"/>
    <w:rsid w:val="00293591"/>
    <w:rsid w:val="00293850"/>
    <w:rsid w:val="002950B7"/>
    <w:rsid w:val="00296016"/>
    <w:rsid w:val="00296D75"/>
    <w:rsid w:val="002A04D8"/>
    <w:rsid w:val="002A18E0"/>
    <w:rsid w:val="002A25E4"/>
    <w:rsid w:val="002A2608"/>
    <w:rsid w:val="002A3911"/>
    <w:rsid w:val="002A4D98"/>
    <w:rsid w:val="002A4ED8"/>
    <w:rsid w:val="002A744D"/>
    <w:rsid w:val="002B0F33"/>
    <w:rsid w:val="002B180B"/>
    <w:rsid w:val="002B1FD3"/>
    <w:rsid w:val="002B2DC1"/>
    <w:rsid w:val="002B2E8A"/>
    <w:rsid w:val="002B2F61"/>
    <w:rsid w:val="002B47AC"/>
    <w:rsid w:val="002B5B3E"/>
    <w:rsid w:val="002B6830"/>
    <w:rsid w:val="002B72B2"/>
    <w:rsid w:val="002B74D3"/>
    <w:rsid w:val="002B795E"/>
    <w:rsid w:val="002B7D3C"/>
    <w:rsid w:val="002C1A11"/>
    <w:rsid w:val="002C23F0"/>
    <w:rsid w:val="002C286B"/>
    <w:rsid w:val="002C2A7A"/>
    <w:rsid w:val="002C37F2"/>
    <w:rsid w:val="002C3B50"/>
    <w:rsid w:val="002C3ECA"/>
    <w:rsid w:val="002C4E6A"/>
    <w:rsid w:val="002D3A98"/>
    <w:rsid w:val="002D51FE"/>
    <w:rsid w:val="002D52FC"/>
    <w:rsid w:val="002D5D7C"/>
    <w:rsid w:val="002D7285"/>
    <w:rsid w:val="002D78E9"/>
    <w:rsid w:val="002E0342"/>
    <w:rsid w:val="002E3041"/>
    <w:rsid w:val="002E3222"/>
    <w:rsid w:val="002E36D3"/>
    <w:rsid w:val="002E4381"/>
    <w:rsid w:val="002E43ED"/>
    <w:rsid w:val="002E4A33"/>
    <w:rsid w:val="002E5B8A"/>
    <w:rsid w:val="002E6081"/>
    <w:rsid w:val="002E6A30"/>
    <w:rsid w:val="002F1755"/>
    <w:rsid w:val="002F1FF1"/>
    <w:rsid w:val="002F414B"/>
    <w:rsid w:val="002F55DE"/>
    <w:rsid w:val="002F5B14"/>
    <w:rsid w:val="002F5DF7"/>
    <w:rsid w:val="002F60C8"/>
    <w:rsid w:val="002F6962"/>
    <w:rsid w:val="002F7BFB"/>
    <w:rsid w:val="003005ED"/>
    <w:rsid w:val="003006F6"/>
    <w:rsid w:val="003010A7"/>
    <w:rsid w:val="0030188B"/>
    <w:rsid w:val="00301DCD"/>
    <w:rsid w:val="00303A8C"/>
    <w:rsid w:val="0030533E"/>
    <w:rsid w:val="00305E4A"/>
    <w:rsid w:val="00306C30"/>
    <w:rsid w:val="003071C5"/>
    <w:rsid w:val="003075C5"/>
    <w:rsid w:val="00310CC2"/>
    <w:rsid w:val="00311EB0"/>
    <w:rsid w:val="00314E8E"/>
    <w:rsid w:val="00315F6E"/>
    <w:rsid w:val="00316544"/>
    <w:rsid w:val="00316B54"/>
    <w:rsid w:val="0032050C"/>
    <w:rsid w:val="00320DC9"/>
    <w:rsid w:val="0032250C"/>
    <w:rsid w:val="0032259D"/>
    <w:rsid w:val="00323B34"/>
    <w:rsid w:val="00324205"/>
    <w:rsid w:val="0032444A"/>
    <w:rsid w:val="00324487"/>
    <w:rsid w:val="00324CFF"/>
    <w:rsid w:val="00324D3B"/>
    <w:rsid w:val="00325942"/>
    <w:rsid w:val="003277B4"/>
    <w:rsid w:val="00327BFB"/>
    <w:rsid w:val="00327E46"/>
    <w:rsid w:val="00327E4E"/>
    <w:rsid w:val="00330847"/>
    <w:rsid w:val="003310D9"/>
    <w:rsid w:val="00332525"/>
    <w:rsid w:val="00332BC3"/>
    <w:rsid w:val="003333CF"/>
    <w:rsid w:val="003348A4"/>
    <w:rsid w:val="003349BB"/>
    <w:rsid w:val="003351B1"/>
    <w:rsid w:val="00337217"/>
    <w:rsid w:val="0033782F"/>
    <w:rsid w:val="00337B37"/>
    <w:rsid w:val="00341AA1"/>
    <w:rsid w:val="003436C7"/>
    <w:rsid w:val="003450B7"/>
    <w:rsid w:val="003469ED"/>
    <w:rsid w:val="00346F16"/>
    <w:rsid w:val="00350E1B"/>
    <w:rsid w:val="00350EB4"/>
    <w:rsid w:val="00351041"/>
    <w:rsid w:val="003510C3"/>
    <w:rsid w:val="00351684"/>
    <w:rsid w:val="00351BB0"/>
    <w:rsid w:val="003522B7"/>
    <w:rsid w:val="00354DD3"/>
    <w:rsid w:val="003553A5"/>
    <w:rsid w:val="00355CDA"/>
    <w:rsid w:val="00360ABC"/>
    <w:rsid w:val="0036195A"/>
    <w:rsid w:val="003621EE"/>
    <w:rsid w:val="0036283C"/>
    <w:rsid w:val="003675E3"/>
    <w:rsid w:val="00367D39"/>
    <w:rsid w:val="0037132F"/>
    <w:rsid w:val="00371D45"/>
    <w:rsid w:val="00372B52"/>
    <w:rsid w:val="00372C9A"/>
    <w:rsid w:val="0037319E"/>
    <w:rsid w:val="00373982"/>
    <w:rsid w:val="0037399B"/>
    <w:rsid w:val="003741D8"/>
    <w:rsid w:val="0037477A"/>
    <w:rsid w:val="00376526"/>
    <w:rsid w:val="00376BDC"/>
    <w:rsid w:val="003770DD"/>
    <w:rsid w:val="0037789F"/>
    <w:rsid w:val="003804DF"/>
    <w:rsid w:val="00381349"/>
    <w:rsid w:val="00382651"/>
    <w:rsid w:val="00383D70"/>
    <w:rsid w:val="00384230"/>
    <w:rsid w:val="00384D51"/>
    <w:rsid w:val="003850C3"/>
    <w:rsid w:val="00385857"/>
    <w:rsid w:val="00385A16"/>
    <w:rsid w:val="0038725D"/>
    <w:rsid w:val="00390C76"/>
    <w:rsid w:val="00390FD0"/>
    <w:rsid w:val="003918D5"/>
    <w:rsid w:val="00393953"/>
    <w:rsid w:val="00395454"/>
    <w:rsid w:val="00396C89"/>
    <w:rsid w:val="003A2B0F"/>
    <w:rsid w:val="003A355F"/>
    <w:rsid w:val="003A4C41"/>
    <w:rsid w:val="003A6388"/>
    <w:rsid w:val="003B053D"/>
    <w:rsid w:val="003B179C"/>
    <w:rsid w:val="003B2755"/>
    <w:rsid w:val="003B4231"/>
    <w:rsid w:val="003B4C29"/>
    <w:rsid w:val="003B5F53"/>
    <w:rsid w:val="003C094F"/>
    <w:rsid w:val="003C0BCC"/>
    <w:rsid w:val="003C15B9"/>
    <w:rsid w:val="003C302E"/>
    <w:rsid w:val="003C463B"/>
    <w:rsid w:val="003C551F"/>
    <w:rsid w:val="003C660C"/>
    <w:rsid w:val="003C7F01"/>
    <w:rsid w:val="003D07BD"/>
    <w:rsid w:val="003D436E"/>
    <w:rsid w:val="003D5103"/>
    <w:rsid w:val="003D6128"/>
    <w:rsid w:val="003E0FEA"/>
    <w:rsid w:val="003E36BB"/>
    <w:rsid w:val="003E404A"/>
    <w:rsid w:val="003E4801"/>
    <w:rsid w:val="003E5DC5"/>
    <w:rsid w:val="003E5EB4"/>
    <w:rsid w:val="003E626C"/>
    <w:rsid w:val="003E6E46"/>
    <w:rsid w:val="003E7254"/>
    <w:rsid w:val="003E779D"/>
    <w:rsid w:val="003E7A60"/>
    <w:rsid w:val="003F0A7F"/>
    <w:rsid w:val="003F1131"/>
    <w:rsid w:val="003F1B15"/>
    <w:rsid w:val="003F1C1D"/>
    <w:rsid w:val="003F41F6"/>
    <w:rsid w:val="003F569D"/>
    <w:rsid w:val="003F6524"/>
    <w:rsid w:val="004017F5"/>
    <w:rsid w:val="00407609"/>
    <w:rsid w:val="00407CDC"/>
    <w:rsid w:val="004113BE"/>
    <w:rsid w:val="00412DEA"/>
    <w:rsid w:val="00413531"/>
    <w:rsid w:val="00413654"/>
    <w:rsid w:val="00415193"/>
    <w:rsid w:val="0041582F"/>
    <w:rsid w:val="004203A7"/>
    <w:rsid w:val="00420DB1"/>
    <w:rsid w:val="00420E14"/>
    <w:rsid w:val="00420E9F"/>
    <w:rsid w:val="00420F4C"/>
    <w:rsid w:val="0042542A"/>
    <w:rsid w:val="00430CDD"/>
    <w:rsid w:val="004313B0"/>
    <w:rsid w:val="00436F5D"/>
    <w:rsid w:val="00440EFB"/>
    <w:rsid w:val="004414E4"/>
    <w:rsid w:val="0044388C"/>
    <w:rsid w:val="0044406A"/>
    <w:rsid w:val="004441E1"/>
    <w:rsid w:val="0044440D"/>
    <w:rsid w:val="00444740"/>
    <w:rsid w:val="00445B35"/>
    <w:rsid w:val="0044656C"/>
    <w:rsid w:val="00447A1E"/>
    <w:rsid w:val="00450AFF"/>
    <w:rsid w:val="004517DF"/>
    <w:rsid w:val="00452144"/>
    <w:rsid w:val="004527BF"/>
    <w:rsid w:val="00452E3E"/>
    <w:rsid w:val="00453425"/>
    <w:rsid w:val="00453E83"/>
    <w:rsid w:val="00454DC2"/>
    <w:rsid w:val="00455132"/>
    <w:rsid w:val="00455E04"/>
    <w:rsid w:val="004572B8"/>
    <w:rsid w:val="00460835"/>
    <w:rsid w:val="00460BA2"/>
    <w:rsid w:val="0046118F"/>
    <w:rsid w:val="004637CE"/>
    <w:rsid w:val="00463AFC"/>
    <w:rsid w:val="00463D20"/>
    <w:rsid w:val="004658C1"/>
    <w:rsid w:val="00465D15"/>
    <w:rsid w:val="00466A5D"/>
    <w:rsid w:val="00466A9E"/>
    <w:rsid w:val="00467B95"/>
    <w:rsid w:val="00470653"/>
    <w:rsid w:val="0047292B"/>
    <w:rsid w:val="00474605"/>
    <w:rsid w:val="0047663E"/>
    <w:rsid w:val="00477810"/>
    <w:rsid w:val="00477FF0"/>
    <w:rsid w:val="00480780"/>
    <w:rsid w:val="00480EAB"/>
    <w:rsid w:val="00481072"/>
    <w:rsid w:val="004813F5"/>
    <w:rsid w:val="00482C4D"/>
    <w:rsid w:val="00485C55"/>
    <w:rsid w:val="00485E76"/>
    <w:rsid w:val="00485E87"/>
    <w:rsid w:val="004904C4"/>
    <w:rsid w:val="00490980"/>
    <w:rsid w:val="00491237"/>
    <w:rsid w:val="0049249B"/>
    <w:rsid w:val="004932A4"/>
    <w:rsid w:val="00493448"/>
    <w:rsid w:val="00496271"/>
    <w:rsid w:val="00496A40"/>
    <w:rsid w:val="004976E6"/>
    <w:rsid w:val="004A133B"/>
    <w:rsid w:val="004A27AD"/>
    <w:rsid w:val="004A2DC9"/>
    <w:rsid w:val="004A3D18"/>
    <w:rsid w:val="004A48A6"/>
    <w:rsid w:val="004A5153"/>
    <w:rsid w:val="004A5763"/>
    <w:rsid w:val="004A5A50"/>
    <w:rsid w:val="004A70C1"/>
    <w:rsid w:val="004A7156"/>
    <w:rsid w:val="004A7ECC"/>
    <w:rsid w:val="004B397B"/>
    <w:rsid w:val="004B39C6"/>
    <w:rsid w:val="004B3DFE"/>
    <w:rsid w:val="004B5822"/>
    <w:rsid w:val="004B62FD"/>
    <w:rsid w:val="004B75B9"/>
    <w:rsid w:val="004C181B"/>
    <w:rsid w:val="004C263C"/>
    <w:rsid w:val="004C30F6"/>
    <w:rsid w:val="004C35FF"/>
    <w:rsid w:val="004C5E0B"/>
    <w:rsid w:val="004C654C"/>
    <w:rsid w:val="004D09AE"/>
    <w:rsid w:val="004D37E4"/>
    <w:rsid w:val="004D429E"/>
    <w:rsid w:val="004D4889"/>
    <w:rsid w:val="004D601A"/>
    <w:rsid w:val="004D7BAB"/>
    <w:rsid w:val="004E1802"/>
    <w:rsid w:val="004E1C28"/>
    <w:rsid w:val="004E20D8"/>
    <w:rsid w:val="004E276F"/>
    <w:rsid w:val="004E490B"/>
    <w:rsid w:val="004E5137"/>
    <w:rsid w:val="004E526A"/>
    <w:rsid w:val="004E5A7B"/>
    <w:rsid w:val="004E6AA4"/>
    <w:rsid w:val="004E737B"/>
    <w:rsid w:val="004E7AEC"/>
    <w:rsid w:val="004F051F"/>
    <w:rsid w:val="004F067B"/>
    <w:rsid w:val="004F1A1F"/>
    <w:rsid w:val="004F3CCC"/>
    <w:rsid w:val="004F462D"/>
    <w:rsid w:val="004F62F1"/>
    <w:rsid w:val="004F73EF"/>
    <w:rsid w:val="004F7FC4"/>
    <w:rsid w:val="00501EA8"/>
    <w:rsid w:val="00503185"/>
    <w:rsid w:val="0050418E"/>
    <w:rsid w:val="00504ED4"/>
    <w:rsid w:val="00505B92"/>
    <w:rsid w:val="00506D11"/>
    <w:rsid w:val="00507AC1"/>
    <w:rsid w:val="00507FE8"/>
    <w:rsid w:val="00512607"/>
    <w:rsid w:val="005163CD"/>
    <w:rsid w:val="005165B5"/>
    <w:rsid w:val="00516619"/>
    <w:rsid w:val="00516778"/>
    <w:rsid w:val="0052113F"/>
    <w:rsid w:val="005213E1"/>
    <w:rsid w:val="00521DBB"/>
    <w:rsid w:val="005221F2"/>
    <w:rsid w:val="00522520"/>
    <w:rsid w:val="00522677"/>
    <w:rsid w:val="005238B8"/>
    <w:rsid w:val="0052427E"/>
    <w:rsid w:val="005261DD"/>
    <w:rsid w:val="0052693F"/>
    <w:rsid w:val="0052750A"/>
    <w:rsid w:val="00530E84"/>
    <w:rsid w:val="00531E99"/>
    <w:rsid w:val="005322E9"/>
    <w:rsid w:val="00532C17"/>
    <w:rsid w:val="00532FDD"/>
    <w:rsid w:val="0053448B"/>
    <w:rsid w:val="00534BEF"/>
    <w:rsid w:val="005352F1"/>
    <w:rsid w:val="00535D2C"/>
    <w:rsid w:val="005373E4"/>
    <w:rsid w:val="00537FFA"/>
    <w:rsid w:val="0054004D"/>
    <w:rsid w:val="00541754"/>
    <w:rsid w:val="00542982"/>
    <w:rsid w:val="00542DC4"/>
    <w:rsid w:val="00543FFA"/>
    <w:rsid w:val="00544F89"/>
    <w:rsid w:val="00545900"/>
    <w:rsid w:val="00546E4E"/>
    <w:rsid w:val="00546ED4"/>
    <w:rsid w:val="005475E8"/>
    <w:rsid w:val="00550D6F"/>
    <w:rsid w:val="0055239A"/>
    <w:rsid w:val="00552D22"/>
    <w:rsid w:val="00553C75"/>
    <w:rsid w:val="0055444B"/>
    <w:rsid w:val="0055516A"/>
    <w:rsid w:val="005553F5"/>
    <w:rsid w:val="00556046"/>
    <w:rsid w:val="00556451"/>
    <w:rsid w:val="005622D7"/>
    <w:rsid w:val="00563904"/>
    <w:rsid w:val="005642FD"/>
    <w:rsid w:val="00565D7C"/>
    <w:rsid w:val="00566D5C"/>
    <w:rsid w:val="00570182"/>
    <w:rsid w:val="0057222B"/>
    <w:rsid w:val="00572DCF"/>
    <w:rsid w:val="005731F1"/>
    <w:rsid w:val="00574DA9"/>
    <w:rsid w:val="00575981"/>
    <w:rsid w:val="005761E4"/>
    <w:rsid w:val="00577352"/>
    <w:rsid w:val="00581561"/>
    <w:rsid w:val="00585F0B"/>
    <w:rsid w:val="00587318"/>
    <w:rsid w:val="005917A5"/>
    <w:rsid w:val="00591F7B"/>
    <w:rsid w:val="00593F0C"/>
    <w:rsid w:val="005947D8"/>
    <w:rsid w:val="00594BA1"/>
    <w:rsid w:val="00594D95"/>
    <w:rsid w:val="00595C57"/>
    <w:rsid w:val="00596935"/>
    <w:rsid w:val="00596FC9"/>
    <w:rsid w:val="005A07E7"/>
    <w:rsid w:val="005A0A60"/>
    <w:rsid w:val="005A1DF3"/>
    <w:rsid w:val="005A301D"/>
    <w:rsid w:val="005A3989"/>
    <w:rsid w:val="005A4A5A"/>
    <w:rsid w:val="005A5A15"/>
    <w:rsid w:val="005A6A78"/>
    <w:rsid w:val="005A702F"/>
    <w:rsid w:val="005A74F0"/>
    <w:rsid w:val="005A7615"/>
    <w:rsid w:val="005B02E6"/>
    <w:rsid w:val="005B0CBE"/>
    <w:rsid w:val="005B11FD"/>
    <w:rsid w:val="005B25F9"/>
    <w:rsid w:val="005B3064"/>
    <w:rsid w:val="005B435A"/>
    <w:rsid w:val="005B43F3"/>
    <w:rsid w:val="005B7D2F"/>
    <w:rsid w:val="005B7EE0"/>
    <w:rsid w:val="005C2181"/>
    <w:rsid w:val="005C23A3"/>
    <w:rsid w:val="005C2AFE"/>
    <w:rsid w:val="005C36ED"/>
    <w:rsid w:val="005C5347"/>
    <w:rsid w:val="005C5865"/>
    <w:rsid w:val="005C6EDC"/>
    <w:rsid w:val="005D07B0"/>
    <w:rsid w:val="005D0A49"/>
    <w:rsid w:val="005D0C7B"/>
    <w:rsid w:val="005D4DAA"/>
    <w:rsid w:val="005D5D08"/>
    <w:rsid w:val="005D5E53"/>
    <w:rsid w:val="005D6946"/>
    <w:rsid w:val="005D7742"/>
    <w:rsid w:val="005E0CEF"/>
    <w:rsid w:val="005E147E"/>
    <w:rsid w:val="005E1EEE"/>
    <w:rsid w:val="005E3101"/>
    <w:rsid w:val="005E3C98"/>
    <w:rsid w:val="005E485C"/>
    <w:rsid w:val="005E4939"/>
    <w:rsid w:val="005E4BDF"/>
    <w:rsid w:val="005E6522"/>
    <w:rsid w:val="005E6592"/>
    <w:rsid w:val="005E7479"/>
    <w:rsid w:val="005F0207"/>
    <w:rsid w:val="005F1337"/>
    <w:rsid w:val="005F1E23"/>
    <w:rsid w:val="005F338F"/>
    <w:rsid w:val="005F36C3"/>
    <w:rsid w:val="005F42BC"/>
    <w:rsid w:val="005F4890"/>
    <w:rsid w:val="005F499C"/>
    <w:rsid w:val="005F5A66"/>
    <w:rsid w:val="005F67DA"/>
    <w:rsid w:val="005F7BEB"/>
    <w:rsid w:val="00602647"/>
    <w:rsid w:val="00603257"/>
    <w:rsid w:val="006035A5"/>
    <w:rsid w:val="0060381B"/>
    <w:rsid w:val="006049F4"/>
    <w:rsid w:val="00604DC5"/>
    <w:rsid w:val="00604F6F"/>
    <w:rsid w:val="00605807"/>
    <w:rsid w:val="00605CD9"/>
    <w:rsid w:val="00605D52"/>
    <w:rsid w:val="00607297"/>
    <w:rsid w:val="00612C88"/>
    <w:rsid w:val="006135C9"/>
    <w:rsid w:val="00613C54"/>
    <w:rsid w:val="00616A93"/>
    <w:rsid w:val="00617ED5"/>
    <w:rsid w:val="006222CC"/>
    <w:rsid w:val="0062275C"/>
    <w:rsid w:val="006236D2"/>
    <w:rsid w:val="0062451B"/>
    <w:rsid w:val="006252C0"/>
    <w:rsid w:val="006260DD"/>
    <w:rsid w:val="006261FD"/>
    <w:rsid w:val="0062679A"/>
    <w:rsid w:val="00627299"/>
    <w:rsid w:val="006274A2"/>
    <w:rsid w:val="00627996"/>
    <w:rsid w:val="00630782"/>
    <w:rsid w:val="00631062"/>
    <w:rsid w:val="006316BE"/>
    <w:rsid w:val="006322D7"/>
    <w:rsid w:val="00632EBF"/>
    <w:rsid w:val="006332DA"/>
    <w:rsid w:val="0063425D"/>
    <w:rsid w:val="00635209"/>
    <w:rsid w:val="00635797"/>
    <w:rsid w:val="006368F3"/>
    <w:rsid w:val="0063751A"/>
    <w:rsid w:val="0063753D"/>
    <w:rsid w:val="0064035E"/>
    <w:rsid w:val="0064158D"/>
    <w:rsid w:val="00641AED"/>
    <w:rsid w:val="00641C27"/>
    <w:rsid w:val="00643A02"/>
    <w:rsid w:val="00644D07"/>
    <w:rsid w:val="00645235"/>
    <w:rsid w:val="00646404"/>
    <w:rsid w:val="00646B06"/>
    <w:rsid w:val="006512E1"/>
    <w:rsid w:val="006531D9"/>
    <w:rsid w:val="00654096"/>
    <w:rsid w:val="00654594"/>
    <w:rsid w:val="0065604F"/>
    <w:rsid w:val="0065657A"/>
    <w:rsid w:val="006571BF"/>
    <w:rsid w:val="0065726A"/>
    <w:rsid w:val="006573FC"/>
    <w:rsid w:val="00661DE0"/>
    <w:rsid w:val="00663BA2"/>
    <w:rsid w:val="00663D5D"/>
    <w:rsid w:val="00664EAB"/>
    <w:rsid w:val="00666DC5"/>
    <w:rsid w:val="006674B7"/>
    <w:rsid w:val="00667F36"/>
    <w:rsid w:val="00670E3A"/>
    <w:rsid w:val="00671636"/>
    <w:rsid w:val="00671977"/>
    <w:rsid w:val="006719D1"/>
    <w:rsid w:val="00672701"/>
    <w:rsid w:val="00673894"/>
    <w:rsid w:val="00673E3E"/>
    <w:rsid w:val="006750E7"/>
    <w:rsid w:val="00675954"/>
    <w:rsid w:val="00676995"/>
    <w:rsid w:val="00677941"/>
    <w:rsid w:val="00680043"/>
    <w:rsid w:val="00680162"/>
    <w:rsid w:val="00680C0A"/>
    <w:rsid w:val="00681AEE"/>
    <w:rsid w:val="006841E1"/>
    <w:rsid w:val="006842B3"/>
    <w:rsid w:val="00685F7A"/>
    <w:rsid w:val="00686630"/>
    <w:rsid w:val="00690D7C"/>
    <w:rsid w:val="0069252C"/>
    <w:rsid w:val="006935DC"/>
    <w:rsid w:val="006945D5"/>
    <w:rsid w:val="006950C7"/>
    <w:rsid w:val="00695A36"/>
    <w:rsid w:val="00695C8D"/>
    <w:rsid w:val="006964FC"/>
    <w:rsid w:val="00697183"/>
    <w:rsid w:val="0069763B"/>
    <w:rsid w:val="006A0A67"/>
    <w:rsid w:val="006A199B"/>
    <w:rsid w:val="006A3386"/>
    <w:rsid w:val="006A35AF"/>
    <w:rsid w:val="006A76FB"/>
    <w:rsid w:val="006B030E"/>
    <w:rsid w:val="006B0CA6"/>
    <w:rsid w:val="006B12A8"/>
    <w:rsid w:val="006B19A9"/>
    <w:rsid w:val="006B2A7E"/>
    <w:rsid w:val="006B4852"/>
    <w:rsid w:val="006B5804"/>
    <w:rsid w:val="006B6901"/>
    <w:rsid w:val="006B756B"/>
    <w:rsid w:val="006B7A06"/>
    <w:rsid w:val="006C0442"/>
    <w:rsid w:val="006C0475"/>
    <w:rsid w:val="006C1A25"/>
    <w:rsid w:val="006C2DD5"/>
    <w:rsid w:val="006C3491"/>
    <w:rsid w:val="006C4DFB"/>
    <w:rsid w:val="006C5186"/>
    <w:rsid w:val="006C51E0"/>
    <w:rsid w:val="006C56A5"/>
    <w:rsid w:val="006C6CC1"/>
    <w:rsid w:val="006D10D0"/>
    <w:rsid w:val="006D1E6C"/>
    <w:rsid w:val="006D30FE"/>
    <w:rsid w:val="006D597C"/>
    <w:rsid w:val="006D6AD5"/>
    <w:rsid w:val="006E051A"/>
    <w:rsid w:val="006E0B55"/>
    <w:rsid w:val="006E1CAC"/>
    <w:rsid w:val="006E2019"/>
    <w:rsid w:val="006E2521"/>
    <w:rsid w:val="006E3FBB"/>
    <w:rsid w:val="006E47E1"/>
    <w:rsid w:val="006E60F0"/>
    <w:rsid w:val="006E6385"/>
    <w:rsid w:val="006F3DD5"/>
    <w:rsid w:val="006F430C"/>
    <w:rsid w:val="006F45E7"/>
    <w:rsid w:val="006F544B"/>
    <w:rsid w:val="006F5809"/>
    <w:rsid w:val="007006C5"/>
    <w:rsid w:val="007007F9"/>
    <w:rsid w:val="00701736"/>
    <w:rsid w:val="0070243B"/>
    <w:rsid w:val="007035E3"/>
    <w:rsid w:val="007056C3"/>
    <w:rsid w:val="00705906"/>
    <w:rsid w:val="0070653A"/>
    <w:rsid w:val="007075FF"/>
    <w:rsid w:val="00707AC0"/>
    <w:rsid w:val="00707D44"/>
    <w:rsid w:val="00713F10"/>
    <w:rsid w:val="007148A4"/>
    <w:rsid w:val="0071535C"/>
    <w:rsid w:val="00717400"/>
    <w:rsid w:val="0072026C"/>
    <w:rsid w:val="0072099A"/>
    <w:rsid w:val="00720C19"/>
    <w:rsid w:val="0072150D"/>
    <w:rsid w:val="007215B5"/>
    <w:rsid w:val="00723701"/>
    <w:rsid w:val="00723BE2"/>
    <w:rsid w:val="007246C4"/>
    <w:rsid w:val="0072698D"/>
    <w:rsid w:val="0073110D"/>
    <w:rsid w:val="00731C34"/>
    <w:rsid w:val="00733FE1"/>
    <w:rsid w:val="00734A52"/>
    <w:rsid w:val="00734DF6"/>
    <w:rsid w:val="0073652C"/>
    <w:rsid w:val="007365AA"/>
    <w:rsid w:val="00737744"/>
    <w:rsid w:val="00740391"/>
    <w:rsid w:val="00740515"/>
    <w:rsid w:val="00740765"/>
    <w:rsid w:val="0074186E"/>
    <w:rsid w:val="00743BEB"/>
    <w:rsid w:val="00745AFD"/>
    <w:rsid w:val="007466F8"/>
    <w:rsid w:val="00752AA5"/>
    <w:rsid w:val="00753218"/>
    <w:rsid w:val="007551A6"/>
    <w:rsid w:val="00756EF7"/>
    <w:rsid w:val="00757397"/>
    <w:rsid w:val="00761CAE"/>
    <w:rsid w:val="007630C1"/>
    <w:rsid w:val="007639B7"/>
    <w:rsid w:val="00763B07"/>
    <w:rsid w:val="00764BEB"/>
    <w:rsid w:val="007655A5"/>
    <w:rsid w:val="007679C9"/>
    <w:rsid w:val="00770E21"/>
    <w:rsid w:val="007740B3"/>
    <w:rsid w:val="007763D9"/>
    <w:rsid w:val="007810C0"/>
    <w:rsid w:val="007818DB"/>
    <w:rsid w:val="007822B6"/>
    <w:rsid w:val="00782752"/>
    <w:rsid w:val="00782CB8"/>
    <w:rsid w:val="00783FE0"/>
    <w:rsid w:val="0078456C"/>
    <w:rsid w:val="0078565A"/>
    <w:rsid w:val="007859F3"/>
    <w:rsid w:val="007860C8"/>
    <w:rsid w:val="00786BEE"/>
    <w:rsid w:val="00787A4C"/>
    <w:rsid w:val="00787FAE"/>
    <w:rsid w:val="00790C1E"/>
    <w:rsid w:val="007910D4"/>
    <w:rsid w:val="007915FD"/>
    <w:rsid w:val="0079397D"/>
    <w:rsid w:val="007946D2"/>
    <w:rsid w:val="00794949"/>
    <w:rsid w:val="00797DF3"/>
    <w:rsid w:val="007A1375"/>
    <w:rsid w:val="007A204A"/>
    <w:rsid w:val="007A23E4"/>
    <w:rsid w:val="007A4E56"/>
    <w:rsid w:val="007A59A8"/>
    <w:rsid w:val="007B0AAA"/>
    <w:rsid w:val="007B1688"/>
    <w:rsid w:val="007B1A41"/>
    <w:rsid w:val="007B4697"/>
    <w:rsid w:val="007B4A5B"/>
    <w:rsid w:val="007B4FE9"/>
    <w:rsid w:val="007B5116"/>
    <w:rsid w:val="007B5310"/>
    <w:rsid w:val="007B5E49"/>
    <w:rsid w:val="007B7406"/>
    <w:rsid w:val="007B7809"/>
    <w:rsid w:val="007C46E6"/>
    <w:rsid w:val="007C6953"/>
    <w:rsid w:val="007C765F"/>
    <w:rsid w:val="007D02AF"/>
    <w:rsid w:val="007D06F3"/>
    <w:rsid w:val="007D09B9"/>
    <w:rsid w:val="007D19B2"/>
    <w:rsid w:val="007D220C"/>
    <w:rsid w:val="007D2E75"/>
    <w:rsid w:val="007D42D5"/>
    <w:rsid w:val="007D47F3"/>
    <w:rsid w:val="007D4DA0"/>
    <w:rsid w:val="007D5B82"/>
    <w:rsid w:val="007E4974"/>
    <w:rsid w:val="007E50D5"/>
    <w:rsid w:val="007E6FD3"/>
    <w:rsid w:val="007E71E7"/>
    <w:rsid w:val="007F0292"/>
    <w:rsid w:val="007F0B87"/>
    <w:rsid w:val="007F2022"/>
    <w:rsid w:val="007F32F8"/>
    <w:rsid w:val="007F52D3"/>
    <w:rsid w:val="007F59BE"/>
    <w:rsid w:val="007F6CEE"/>
    <w:rsid w:val="007F6D19"/>
    <w:rsid w:val="007F7CE3"/>
    <w:rsid w:val="00800111"/>
    <w:rsid w:val="00800B3C"/>
    <w:rsid w:val="00800B40"/>
    <w:rsid w:val="00801A60"/>
    <w:rsid w:val="00803FB7"/>
    <w:rsid w:val="00805C24"/>
    <w:rsid w:val="008063EC"/>
    <w:rsid w:val="0080739E"/>
    <w:rsid w:val="008075BE"/>
    <w:rsid w:val="008077CF"/>
    <w:rsid w:val="00811FBC"/>
    <w:rsid w:val="00812A8C"/>
    <w:rsid w:val="00816210"/>
    <w:rsid w:val="00817C45"/>
    <w:rsid w:val="00817D1E"/>
    <w:rsid w:val="00821D12"/>
    <w:rsid w:val="00821DD9"/>
    <w:rsid w:val="008227C7"/>
    <w:rsid w:val="0082360B"/>
    <w:rsid w:val="00823F17"/>
    <w:rsid w:val="00824942"/>
    <w:rsid w:val="00824B21"/>
    <w:rsid w:val="00825044"/>
    <w:rsid w:val="0082592A"/>
    <w:rsid w:val="00826836"/>
    <w:rsid w:val="00826BAA"/>
    <w:rsid w:val="008271AE"/>
    <w:rsid w:val="00830E7A"/>
    <w:rsid w:val="0083216C"/>
    <w:rsid w:val="00832AAB"/>
    <w:rsid w:val="00833653"/>
    <w:rsid w:val="00833C83"/>
    <w:rsid w:val="00834535"/>
    <w:rsid w:val="00834CD8"/>
    <w:rsid w:val="00835545"/>
    <w:rsid w:val="008357DB"/>
    <w:rsid w:val="00835D98"/>
    <w:rsid w:val="00836832"/>
    <w:rsid w:val="008409B9"/>
    <w:rsid w:val="00840B3D"/>
    <w:rsid w:val="008414E7"/>
    <w:rsid w:val="008414EE"/>
    <w:rsid w:val="008425FC"/>
    <w:rsid w:val="008430BB"/>
    <w:rsid w:val="008433FE"/>
    <w:rsid w:val="00843C7D"/>
    <w:rsid w:val="00843E82"/>
    <w:rsid w:val="00844F4B"/>
    <w:rsid w:val="00844FAC"/>
    <w:rsid w:val="008458B3"/>
    <w:rsid w:val="00847189"/>
    <w:rsid w:val="00847516"/>
    <w:rsid w:val="00851BB0"/>
    <w:rsid w:val="00853E10"/>
    <w:rsid w:val="00854DD8"/>
    <w:rsid w:val="00856545"/>
    <w:rsid w:val="008571FD"/>
    <w:rsid w:val="00860B8D"/>
    <w:rsid w:val="008618F2"/>
    <w:rsid w:val="008630CF"/>
    <w:rsid w:val="0086349E"/>
    <w:rsid w:val="008639F6"/>
    <w:rsid w:val="00864F3D"/>
    <w:rsid w:val="0086671B"/>
    <w:rsid w:val="0086688F"/>
    <w:rsid w:val="00866A66"/>
    <w:rsid w:val="00866B58"/>
    <w:rsid w:val="008678DD"/>
    <w:rsid w:val="00867A0B"/>
    <w:rsid w:val="008704DB"/>
    <w:rsid w:val="00870E7C"/>
    <w:rsid w:val="0087195E"/>
    <w:rsid w:val="00871B3F"/>
    <w:rsid w:val="00871BEE"/>
    <w:rsid w:val="008728D0"/>
    <w:rsid w:val="00873AFC"/>
    <w:rsid w:val="00873D27"/>
    <w:rsid w:val="008744F5"/>
    <w:rsid w:val="00874EE2"/>
    <w:rsid w:val="00876CB7"/>
    <w:rsid w:val="00877A96"/>
    <w:rsid w:val="00882253"/>
    <w:rsid w:val="00885225"/>
    <w:rsid w:val="00886589"/>
    <w:rsid w:val="00890208"/>
    <w:rsid w:val="008905D0"/>
    <w:rsid w:val="00890C9C"/>
    <w:rsid w:val="008913C6"/>
    <w:rsid w:val="0089197C"/>
    <w:rsid w:val="008919E7"/>
    <w:rsid w:val="00891D24"/>
    <w:rsid w:val="00893A83"/>
    <w:rsid w:val="00893D11"/>
    <w:rsid w:val="00894177"/>
    <w:rsid w:val="008954B8"/>
    <w:rsid w:val="008955CF"/>
    <w:rsid w:val="00895EA9"/>
    <w:rsid w:val="00896263"/>
    <w:rsid w:val="00897588"/>
    <w:rsid w:val="00897D20"/>
    <w:rsid w:val="008A00D5"/>
    <w:rsid w:val="008A0200"/>
    <w:rsid w:val="008A04B8"/>
    <w:rsid w:val="008A1360"/>
    <w:rsid w:val="008A225B"/>
    <w:rsid w:val="008A2974"/>
    <w:rsid w:val="008A2976"/>
    <w:rsid w:val="008A3C53"/>
    <w:rsid w:val="008A40F5"/>
    <w:rsid w:val="008A42AD"/>
    <w:rsid w:val="008A5F86"/>
    <w:rsid w:val="008A6581"/>
    <w:rsid w:val="008A693F"/>
    <w:rsid w:val="008A69D5"/>
    <w:rsid w:val="008B17F8"/>
    <w:rsid w:val="008B2536"/>
    <w:rsid w:val="008B257E"/>
    <w:rsid w:val="008B2AF4"/>
    <w:rsid w:val="008B3C2C"/>
    <w:rsid w:val="008B455F"/>
    <w:rsid w:val="008B510F"/>
    <w:rsid w:val="008B6707"/>
    <w:rsid w:val="008B7B13"/>
    <w:rsid w:val="008C11D7"/>
    <w:rsid w:val="008C2266"/>
    <w:rsid w:val="008C2439"/>
    <w:rsid w:val="008C45EE"/>
    <w:rsid w:val="008C514E"/>
    <w:rsid w:val="008C52BE"/>
    <w:rsid w:val="008C5959"/>
    <w:rsid w:val="008C5DAB"/>
    <w:rsid w:val="008C613E"/>
    <w:rsid w:val="008C7EE2"/>
    <w:rsid w:val="008D0BB6"/>
    <w:rsid w:val="008D12EA"/>
    <w:rsid w:val="008D2324"/>
    <w:rsid w:val="008D531A"/>
    <w:rsid w:val="008D55DC"/>
    <w:rsid w:val="008D57A3"/>
    <w:rsid w:val="008D5B3C"/>
    <w:rsid w:val="008D7272"/>
    <w:rsid w:val="008D78B9"/>
    <w:rsid w:val="008D7D41"/>
    <w:rsid w:val="008E018C"/>
    <w:rsid w:val="008E203B"/>
    <w:rsid w:val="008E2569"/>
    <w:rsid w:val="008E3F61"/>
    <w:rsid w:val="008E565D"/>
    <w:rsid w:val="008E7A0B"/>
    <w:rsid w:val="008E7C81"/>
    <w:rsid w:val="008F10F2"/>
    <w:rsid w:val="008F19D9"/>
    <w:rsid w:val="008F7B1D"/>
    <w:rsid w:val="008F7E02"/>
    <w:rsid w:val="0090029A"/>
    <w:rsid w:val="00901C34"/>
    <w:rsid w:val="009046DB"/>
    <w:rsid w:val="00905F51"/>
    <w:rsid w:val="009102E1"/>
    <w:rsid w:val="009118AF"/>
    <w:rsid w:val="00911FEB"/>
    <w:rsid w:val="00912683"/>
    <w:rsid w:val="009126D3"/>
    <w:rsid w:val="00912C40"/>
    <w:rsid w:val="0091387C"/>
    <w:rsid w:val="009148C7"/>
    <w:rsid w:val="00914C09"/>
    <w:rsid w:val="00915198"/>
    <w:rsid w:val="00916A49"/>
    <w:rsid w:val="00917767"/>
    <w:rsid w:val="0092020F"/>
    <w:rsid w:val="009207D5"/>
    <w:rsid w:val="00924578"/>
    <w:rsid w:val="00925E8D"/>
    <w:rsid w:val="00926051"/>
    <w:rsid w:val="00926EC7"/>
    <w:rsid w:val="00930FE6"/>
    <w:rsid w:val="009315C9"/>
    <w:rsid w:val="00931B69"/>
    <w:rsid w:val="00931C52"/>
    <w:rsid w:val="00931E7E"/>
    <w:rsid w:val="00932311"/>
    <w:rsid w:val="0093365C"/>
    <w:rsid w:val="00936806"/>
    <w:rsid w:val="00936F61"/>
    <w:rsid w:val="00940C06"/>
    <w:rsid w:val="00940DED"/>
    <w:rsid w:val="00941159"/>
    <w:rsid w:val="00945C32"/>
    <w:rsid w:val="009466C2"/>
    <w:rsid w:val="00947212"/>
    <w:rsid w:val="009473A8"/>
    <w:rsid w:val="00947500"/>
    <w:rsid w:val="00947D67"/>
    <w:rsid w:val="009510EB"/>
    <w:rsid w:val="00952726"/>
    <w:rsid w:val="00953F06"/>
    <w:rsid w:val="0095442F"/>
    <w:rsid w:val="0095475B"/>
    <w:rsid w:val="0095601C"/>
    <w:rsid w:val="00956209"/>
    <w:rsid w:val="00956F6E"/>
    <w:rsid w:val="009608F3"/>
    <w:rsid w:val="00960D79"/>
    <w:rsid w:val="00961CA0"/>
    <w:rsid w:val="00962EFA"/>
    <w:rsid w:val="00966224"/>
    <w:rsid w:val="00967ABC"/>
    <w:rsid w:val="009709C7"/>
    <w:rsid w:val="00970F76"/>
    <w:rsid w:val="009714A4"/>
    <w:rsid w:val="009714C6"/>
    <w:rsid w:val="00971679"/>
    <w:rsid w:val="00971D4C"/>
    <w:rsid w:val="00972DBB"/>
    <w:rsid w:val="009732D0"/>
    <w:rsid w:val="009742E9"/>
    <w:rsid w:val="00974818"/>
    <w:rsid w:val="00975BC1"/>
    <w:rsid w:val="009766A0"/>
    <w:rsid w:val="00976A89"/>
    <w:rsid w:val="00976D1A"/>
    <w:rsid w:val="00977886"/>
    <w:rsid w:val="00980CFE"/>
    <w:rsid w:val="00980D73"/>
    <w:rsid w:val="009813A1"/>
    <w:rsid w:val="00982064"/>
    <w:rsid w:val="00982875"/>
    <w:rsid w:val="00982D83"/>
    <w:rsid w:val="00983AE5"/>
    <w:rsid w:val="009850D9"/>
    <w:rsid w:val="00985427"/>
    <w:rsid w:val="00987226"/>
    <w:rsid w:val="0099094F"/>
    <w:rsid w:val="00991A2C"/>
    <w:rsid w:val="0099333B"/>
    <w:rsid w:val="00993393"/>
    <w:rsid w:val="009975D3"/>
    <w:rsid w:val="00997D75"/>
    <w:rsid w:val="00997EC7"/>
    <w:rsid w:val="009A02C6"/>
    <w:rsid w:val="009A1265"/>
    <w:rsid w:val="009A13D5"/>
    <w:rsid w:val="009A18A5"/>
    <w:rsid w:val="009A3EEA"/>
    <w:rsid w:val="009A5732"/>
    <w:rsid w:val="009A5EA6"/>
    <w:rsid w:val="009A63AE"/>
    <w:rsid w:val="009A7A84"/>
    <w:rsid w:val="009B032D"/>
    <w:rsid w:val="009B1F53"/>
    <w:rsid w:val="009B24A9"/>
    <w:rsid w:val="009B3747"/>
    <w:rsid w:val="009B3BAD"/>
    <w:rsid w:val="009B4338"/>
    <w:rsid w:val="009B66A4"/>
    <w:rsid w:val="009B7630"/>
    <w:rsid w:val="009B7DB2"/>
    <w:rsid w:val="009C0E64"/>
    <w:rsid w:val="009C0EDC"/>
    <w:rsid w:val="009C1180"/>
    <w:rsid w:val="009C2401"/>
    <w:rsid w:val="009C3522"/>
    <w:rsid w:val="009C4038"/>
    <w:rsid w:val="009C5899"/>
    <w:rsid w:val="009C613E"/>
    <w:rsid w:val="009C6373"/>
    <w:rsid w:val="009C772B"/>
    <w:rsid w:val="009D2E4F"/>
    <w:rsid w:val="009D3A31"/>
    <w:rsid w:val="009D4BCC"/>
    <w:rsid w:val="009D630E"/>
    <w:rsid w:val="009D643B"/>
    <w:rsid w:val="009E04DC"/>
    <w:rsid w:val="009E0A3C"/>
    <w:rsid w:val="009E10E9"/>
    <w:rsid w:val="009E1B9E"/>
    <w:rsid w:val="009E4CDF"/>
    <w:rsid w:val="009E530B"/>
    <w:rsid w:val="009E6E06"/>
    <w:rsid w:val="009E744C"/>
    <w:rsid w:val="009F1EE1"/>
    <w:rsid w:val="009F2B65"/>
    <w:rsid w:val="009F3040"/>
    <w:rsid w:val="009F5F01"/>
    <w:rsid w:val="009F6808"/>
    <w:rsid w:val="009F6A6B"/>
    <w:rsid w:val="009F6E28"/>
    <w:rsid w:val="009F7C62"/>
    <w:rsid w:val="00A003EE"/>
    <w:rsid w:val="00A02323"/>
    <w:rsid w:val="00A0287E"/>
    <w:rsid w:val="00A02CF6"/>
    <w:rsid w:val="00A02DFD"/>
    <w:rsid w:val="00A04309"/>
    <w:rsid w:val="00A05BDB"/>
    <w:rsid w:val="00A078DE"/>
    <w:rsid w:val="00A07DC9"/>
    <w:rsid w:val="00A10DAD"/>
    <w:rsid w:val="00A113C4"/>
    <w:rsid w:val="00A14ED1"/>
    <w:rsid w:val="00A161BD"/>
    <w:rsid w:val="00A1627C"/>
    <w:rsid w:val="00A16879"/>
    <w:rsid w:val="00A2243D"/>
    <w:rsid w:val="00A228BE"/>
    <w:rsid w:val="00A22FAF"/>
    <w:rsid w:val="00A2322C"/>
    <w:rsid w:val="00A25FCB"/>
    <w:rsid w:val="00A27EF1"/>
    <w:rsid w:val="00A30341"/>
    <w:rsid w:val="00A3483C"/>
    <w:rsid w:val="00A34C42"/>
    <w:rsid w:val="00A34CFB"/>
    <w:rsid w:val="00A3582F"/>
    <w:rsid w:val="00A36230"/>
    <w:rsid w:val="00A375D6"/>
    <w:rsid w:val="00A37655"/>
    <w:rsid w:val="00A409BB"/>
    <w:rsid w:val="00A44160"/>
    <w:rsid w:val="00A45142"/>
    <w:rsid w:val="00A46294"/>
    <w:rsid w:val="00A465F5"/>
    <w:rsid w:val="00A524DC"/>
    <w:rsid w:val="00A5393E"/>
    <w:rsid w:val="00A54689"/>
    <w:rsid w:val="00A556EC"/>
    <w:rsid w:val="00A55A46"/>
    <w:rsid w:val="00A56154"/>
    <w:rsid w:val="00A56B30"/>
    <w:rsid w:val="00A60602"/>
    <w:rsid w:val="00A6174E"/>
    <w:rsid w:val="00A617B9"/>
    <w:rsid w:val="00A63AF7"/>
    <w:rsid w:val="00A66580"/>
    <w:rsid w:val="00A66F19"/>
    <w:rsid w:val="00A67AF1"/>
    <w:rsid w:val="00A70432"/>
    <w:rsid w:val="00A71199"/>
    <w:rsid w:val="00A72273"/>
    <w:rsid w:val="00A725BE"/>
    <w:rsid w:val="00A729CD"/>
    <w:rsid w:val="00A730AE"/>
    <w:rsid w:val="00A74116"/>
    <w:rsid w:val="00A7451B"/>
    <w:rsid w:val="00A74C2A"/>
    <w:rsid w:val="00A7609D"/>
    <w:rsid w:val="00A76B93"/>
    <w:rsid w:val="00A77A82"/>
    <w:rsid w:val="00A80FE2"/>
    <w:rsid w:val="00A81277"/>
    <w:rsid w:val="00A81615"/>
    <w:rsid w:val="00A83587"/>
    <w:rsid w:val="00A84D9F"/>
    <w:rsid w:val="00A85050"/>
    <w:rsid w:val="00A851E6"/>
    <w:rsid w:val="00A86B34"/>
    <w:rsid w:val="00A874BE"/>
    <w:rsid w:val="00A87671"/>
    <w:rsid w:val="00A905ED"/>
    <w:rsid w:val="00A91573"/>
    <w:rsid w:val="00A915F7"/>
    <w:rsid w:val="00A91CCE"/>
    <w:rsid w:val="00A92B9E"/>
    <w:rsid w:val="00A92F53"/>
    <w:rsid w:val="00A958D5"/>
    <w:rsid w:val="00A96886"/>
    <w:rsid w:val="00A97C0E"/>
    <w:rsid w:val="00AA05FC"/>
    <w:rsid w:val="00AA0832"/>
    <w:rsid w:val="00AA177D"/>
    <w:rsid w:val="00AA35DA"/>
    <w:rsid w:val="00AA38C5"/>
    <w:rsid w:val="00AA4382"/>
    <w:rsid w:val="00AA4657"/>
    <w:rsid w:val="00AA6298"/>
    <w:rsid w:val="00AA6802"/>
    <w:rsid w:val="00AA6898"/>
    <w:rsid w:val="00AB06F6"/>
    <w:rsid w:val="00AB1814"/>
    <w:rsid w:val="00AB3A89"/>
    <w:rsid w:val="00AB449D"/>
    <w:rsid w:val="00AB4BF8"/>
    <w:rsid w:val="00AB55C1"/>
    <w:rsid w:val="00AB5D8B"/>
    <w:rsid w:val="00AB717D"/>
    <w:rsid w:val="00AC1C1F"/>
    <w:rsid w:val="00AC2739"/>
    <w:rsid w:val="00AC3CDC"/>
    <w:rsid w:val="00AC4C10"/>
    <w:rsid w:val="00AC699B"/>
    <w:rsid w:val="00AC6F02"/>
    <w:rsid w:val="00AC74AF"/>
    <w:rsid w:val="00AC7EBA"/>
    <w:rsid w:val="00AD58D4"/>
    <w:rsid w:val="00AD5D95"/>
    <w:rsid w:val="00AD6628"/>
    <w:rsid w:val="00AE0E5A"/>
    <w:rsid w:val="00AE1181"/>
    <w:rsid w:val="00AE1F23"/>
    <w:rsid w:val="00AE219D"/>
    <w:rsid w:val="00AE35C8"/>
    <w:rsid w:val="00AE4F23"/>
    <w:rsid w:val="00AE5CF3"/>
    <w:rsid w:val="00AE6F56"/>
    <w:rsid w:val="00AE7440"/>
    <w:rsid w:val="00AF0701"/>
    <w:rsid w:val="00AF07BE"/>
    <w:rsid w:val="00AF0FBF"/>
    <w:rsid w:val="00AF1F06"/>
    <w:rsid w:val="00AF23B4"/>
    <w:rsid w:val="00AF4293"/>
    <w:rsid w:val="00AF58BB"/>
    <w:rsid w:val="00AF5954"/>
    <w:rsid w:val="00AF5D34"/>
    <w:rsid w:val="00AF5FC6"/>
    <w:rsid w:val="00AF67B3"/>
    <w:rsid w:val="00B02180"/>
    <w:rsid w:val="00B02BE1"/>
    <w:rsid w:val="00B03D0A"/>
    <w:rsid w:val="00B0526F"/>
    <w:rsid w:val="00B0554E"/>
    <w:rsid w:val="00B0597B"/>
    <w:rsid w:val="00B05D81"/>
    <w:rsid w:val="00B06156"/>
    <w:rsid w:val="00B06273"/>
    <w:rsid w:val="00B0634A"/>
    <w:rsid w:val="00B0794E"/>
    <w:rsid w:val="00B11992"/>
    <w:rsid w:val="00B11EBA"/>
    <w:rsid w:val="00B14513"/>
    <w:rsid w:val="00B15F2A"/>
    <w:rsid w:val="00B16292"/>
    <w:rsid w:val="00B21D3D"/>
    <w:rsid w:val="00B224CB"/>
    <w:rsid w:val="00B225BA"/>
    <w:rsid w:val="00B228F6"/>
    <w:rsid w:val="00B22A82"/>
    <w:rsid w:val="00B22C86"/>
    <w:rsid w:val="00B235AA"/>
    <w:rsid w:val="00B24067"/>
    <w:rsid w:val="00B25A2F"/>
    <w:rsid w:val="00B2681F"/>
    <w:rsid w:val="00B26C26"/>
    <w:rsid w:val="00B27F62"/>
    <w:rsid w:val="00B30564"/>
    <w:rsid w:val="00B30996"/>
    <w:rsid w:val="00B30F0E"/>
    <w:rsid w:val="00B32A56"/>
    <w:rsid w:val="00B33E62"/>
    <w:rsid w:val="00B33E67"/>
    <w:rsid w:val="00B34F9B"/>
    <w:rsid w:val="00B360D1"/>
    <w:rsid w:val="00B40FC5"/>
    <w:rsid w:val="00B41B57"/>
    <w:rsid w:val="00B41D58"/>
    <w:rsid w:val="00B41F72"/>
    <w:rsid w:val="00B4217E"/>
    <w:rsid w:val="00B42602"/>
    <w:rsid w:val="00B42FD0"/>
    <w:rsid w:val="00B443E8"/>
    <w:rsid w:val="00B456E3"/>
    <w:rsid w:val="00B45B76"/>
    <w:rsid w:val="00B46323"/>
    <w:rsid w:val="00B47C49"/>
    <w:rsid w:val="00B500A0"/>
    <w:rsid w:val="00B507A7"/>
    <w:rsid w:val="00B53363"/>
    <w:rsid w:val="00B54B4C"/>
    <w:rsid w:val="00B55421"/>
    <w:rsid w:val="00B57168"/>
    <w:rsid w:val="00B60EEC"/>
    <w:rsid w:val="00B62148"/>
    <w:rsid w:val="00B62BFD"/>
    <w:rsid w:val="00B62D13"/>
    <w:rsid w:val="00B6498A"/>
    <w:rsid w:val="00B6515D"/>
    <w:rsid w:val="00B65CA1"/>
    <w:rsid w:val="00B66193"/>
    <w:rsid w:val="00B6756C"/>
    <w:rsid w:val="00B675D3"/>
    <w:rsid w:val="00B700ED"/>
    <w:rsid w:val="00B716EA"/>
    <w:rsid w:val="00B72478"/>
    <w:rsid w:val="00B725A7"/>
    <w:rsid w:val="00B726CF"/>
    <w:rsid w:val="00B72DFE"/>
    <w:rsid w:val="00B734B8"/>
    <w:rsid w:val="00B738A3"/>
    <w:rsid w:val="00B73CCB"/>
    <w:rsid w:val="00B74DD5"/>
    <w:rsid w:val="00B75591"/>
    <w:rsid w:val="00B76C63"/>
    <w:rsid w:val="00B7745C"/>
    <w:rsid w:val="00B77A9D"/>
    <w:rsid w:val="00B8278B"/>
    <w:rsid w:val="00B8645D"/>
    <w:rsid w:val="00B86F54"/>
    <w:rsid w:val="00B9096F"/>
    <w:rsid w:val="00B91317"/>
    <w:rsid w:val="00B91B69"/>
    <w:rsid w:val="00B922A1"/>
    <w:rsid w:val="00B92D6D"/>
    <w:rsid w:val="00B932F8"/>
    <w:rsid w:val="00B94058"/>
    <w:rsid w:val="00B945F3"/>
    <w:rsid w:val="00B96BF4"/>
    <w:rsid w:val="00BA04E1"/>
    <w:rsid w:val="00BA0EDF"/>
    <w:rsid w:val="00BA5C13"/>
    <w:rsid w:val="00BA5E7B"/>
    <w:rsid w:val="00BA6153"/>
    <w:rsid w:val="00BA6CBA"/>
    <w:rsid w:val="00BB175D"/>
    <w:rsid w:val="00BB31B1"/>
    <w:rsid w:val="00BB3995"/>
    <w:rsid w:val="00BB491A"/>
    <w:rsid w:val="00BB6153"/>
    <w:rsid w:val="00BB6B51"/>
    <w:rsid w:val="00BB6CE0"/>
    <w:rsid w:val="00BB6D54"/>
    <w:rsid w:val="00BB73B2"/>
    <w:rsid w:val="00BC098E"/>
    <w:rsid w:val="00BC0AC8"/>
    <w:rsid w:val="00BC41C8"/>
    <w:rsid w:val="00BC5279"/>
    <w:rsid w:val="00BC7C8C"/>
    <w:rsid w:val="00BD2D45"/>
    <w:rsid w:val="00BD31EF"/>
    <w:rsid w:val="00BD53E7"/>
    <w:rsid w:val="00BD61E5"/>
    <w:rsid w:val="00BD71A9"/>
    <w:rsid w:val="00BD73DB"/>
    <w:rsid w:val="00BD7F56"/>
    <w:rsid w:val="00BE0C42"/>
    <w:rsid w:val="00BE210E"/>
    <w:rsid w:val="00BE389D"/>
    <w:rsid w:val="00BE45B7"/>
    <w:rsid w:val="00BE4D37"/>
    <w:rsid w:val="00BE60AA"/>
    <w:rsid w:val="00BF0451"/>
    <w:rsid w:val="00BF09DC"/>
    <w:rsid w:val="00BF0BE9"/>
    <w:rsid w:val="00BF0D64"/>
    <w:rsid w:val="00BF181D"/>
    <w:rsid w:val="00BF2A57"/>
    <w:rsid w:val="00BF45ED"/>
    <w:rsid w:val="00BF4C36"/>
    <w:rsid w:val="00BF632A"/>
    <w:rsid w:val="00BF7921"/>
    <w:rsid w:val="00BF7AFB"/>
    <w:rsid w:val="00C002D7"/>
    <w:rsid w:val="00C00753"/>
    <w:rsid w:val="00C00DD4"/>
    <w:rsid w:val="00C00EF1"/>
    <w:rsid w:val="00C011B0"/>
    <w:rsid w:val="00C026EF"/>
    <w:rsid w:val="00C02862"/>
    <w:rsid w:val="00C02A73"/>
    <w:rsid w:val="00C04BE2"/>
    <w:rsid w:val="00C0569B"/>
    <w:rsid w:val="00C0569F"/>
    <w:rsid w:val="00C06A49"/>
    <w:rsid w:val="00C078CD"/>
    <w:rsid w:val="00C100BC"/>
    <w:rsid w:val="00C1092C"/>
    <w:rsid w:val="00C10A3D"/>
    <w:rsid w:val="00C11317"/>
    <w:rsid w:val="00C12231"/>
    <w:rsid w:val="00C141CE"/>
    <w:rsid w:val="00C14658"/>
    <w:rsid w:val="00C14D69"/>
    <w:rsid w:val="00C1756D"/>
    <w:rsid w:val="00C17C8E"/>
    <w:rsid w:val="00C20D96"/>
    <w:rsid w:val="00C21167"/>
    <w:rsid w:val="00C22022"/>
    <w:rsid w:val="00C229A8"/>
    <w:rsid w:val="00C23F8A"/>
    <w:rsid w:val="00C2727D"/>
    <w:rsid w:val="00C32FB1"/>
    <w:rsid w:val="00C33176"/>
    <w:rsid w:val="00C34634"/>
    <w:rsid w:val="00C35564"/>
    <w:rsid w:val="00C36928"/>
    <w:rsid w:val="00C37765"/>
    <w:rsid w:val="00C406B4"/>
    <w:rsid w:val="00C40763"/>
    <w:rsid w:val="00C4197D"/>
    <w:rsid w:val="00C421FA"/>
    <w:rsid w:val="00C43206"/>
    <w:rsid w:val="00C444AC"/>
    <w:rsid w:val="00C448BB"/>
    <w:rsid w:val="00C44F0A"/>
    <w:rsid w:val="00C46F03"/>
    <w:rsid w:val="00C47829"/>
    <w:rsid w:val="00C500FF"/>
    <w:rsid w:val="00C503FD"/>
    <w:rsid w:val="00C5094B"/>
    <w:rsid w:val="00C51559"/>
    <w:rsid w:val="00C526B9"/>
    <w:rsid w:val="00C528A0"/>
    <w:rsid w:val="00C52EB6"/>
    <w:rsid w:val="00C532A5"/>
    <w:rsid w:val="00C5340A"/>
    <w:rsid w:val="00C53C8F"/>
    <w:rsid w:val="00C5407C"/>
    <w:rsid w:val="00C54860"/>
    <w:rsid w:val="00C549E2"/>
    <w:rsid w:val="00C55875"/>
    <w:rsid w:val="00C5639F"/>
    <w:rsid w:val="00C56A20"/>
    <w:rsid w:val="00C66053"/>
    <w:rsid w:val="00C66D25"/>
    <w:rsid w:val="00C679BB"/>
    <w:rsid w:val="00C70A96"/>
    <w:rsid w:val="00C70E0E"/>
    <w:rsid w:val="00C71B94"/>
    <w:rsid w:val="00C722D5"/>
    <w:rsid w:val="00C74E56"/>
    <w:rsid w:val="00C76469"/>
    <w:rsid w:val="00C77297"/>
    <w:rsid w:val="00C77B3C"/>
    <w:rsid w:val="00C80683"/>
    <w:rsid w:val="00C80BD9"/>
    <w:rsid w:val="00C81262"/>
    <w:rsid w:val="00C82D01"/>
    <w:rsid w:val="00C83504"/>
    <w:rsid w:val="00C83CA8"/>
    <w:rsid w:val="00C83DCE"/>
    <w:rsid w:val="00C83F42"/>
    <w:rsid w:val="00C84F98"/>
    <w:rsid w:val="00C85D50"/>
    <w:rsid w:val="00C86126"/>
    <w:rsid w:val="00C87EE7"/>
    <w:rsid w:val="00C91ABA"/>
    <w:rsid w:val="00C925FC"/>
    <w:rsid w:val="00C92B6A"/>
    <w:rsid w:val="00C93657"/>
    <w:rsid w:val="00C95301"/>
    <w:rsid w:val="00C969CF"/>
    <w:rsid w:val="00C97229"/>
    <w:rsid w:val="00C97273"/>
    <w:rsid w:val="00C9743D"/>
    <w:rsid w:val="00C97B4E"/>
    <w:rsid w:val="00CA0C0F"/>
    <w:rsid w:val="00CA5F72"/>
    <w:rsid w:val="00CB0326"/>
    <w:rsid w:val="00CB0665"/>
    <w:rsid w:val="00CB074F"/>
    <w:rsid w:val="00CB0D0D"/>
    <w:rsid w:val="00CB1267"/>
    <w:rsid w:val="00CB2277"/>
    <w:rsid w:val="00CB2600"/>
    <w:rsid w:val="00CB2D72"/>
    <w:rsid w:val="00CB2E6F"/>
    <w:rsid w:val="00CB5B63"/>
    <w:rsid w:val="00CB6D21"/>
    <w:rsid w:val="00CB747A"/>
    <w:rsid w:val="00CB762C"/>
    <w:rsid w:val="00CB7FA2"/>
    <w:rsid w:val="00CC04D4"/>
    <w:rsid w:val="00CC0CF8"/>
    <w:rsid w:val="00CC11B3"/>
    <w:rsid w:val="00CC1E4D"/>
    <w:rsid w:val="00CC4FC5"/>
    <w:rsid w:val="00CC5CC3"/>
    <w:rsid w:val="00CC63EB"/>
    <w:rsid w:val="00CC6A71"/>
    <w:rsid w:val="00CC716A"/>
    <w:rsid w:val="00CC73AF"/>
    <w:rsid w:val="00CC7B7E"/>
    <w:rsid w:val="00CC7E23"/>
    <w:rsid w:val="00CD206F"/>
    <w:rsid w:val="00CD3D98"/>
    <w:rsid w:val="00CD5967"/>
    <w:rsid w:val="00CD5CA5"/>
    <w:rsid w:val="00CD755D"/>
    <w:rsid w:val="00CE0072"/>
    <w:rsid w:val="00CE2587"/>
    <w:rsid w:val="00CE3EF3"/>
    <w:rsid w:val="00CE5855"/>
    <w:rsid w:val="00CE5AC6"/>
    <w:rsid w:val="00CE7E39"/>
    <w:rsid w:val="00CF0213"/>
    <w:rsid w:val="00CF2E1B"/>
    <w:rsid w:val="00CF305F"/>
    <w:rsid w:val="00CF39B8"/>
    <w:rsid w:val="00CF3FA5"/>
    <w:rsid w:val="00CF6512"/>
    <w:rsid w:val="00CF672E"/>
    <w:rsid w:val="00CF6848"/>
    <w:rsid w:val="00CF6FBC"/>
    <w:rsid w:val="00D00D2F"/>
    <w:rsid w:val="00D0284F"/>
    <w:rsid w:val="00D028BE"/>
    <w:rsid w:val="00D04C07"/>
    <w:rsid w:val="00D05341"/>
    <w:rsid w:val="00D062DB"/>
    <w:rsid w:val="00D0714F"/>
    <w:rsid w:val="00D07D73"/>
    <w:rsid w:val="00D10198"/>
    <w:rsid w:val="00D1150D"/>
    <w:rsid w:val="00D11E2E"/>
    <w:rsid w:val="00D15ACB"/>
    <w:rsid w:val="00D169C6"/>
    <w:rsid w:val="00D1706F"/>
    <w:rsid w:val="00D17D61"/>
    <w:rsid w:val="00D205D1"/>
    <w:rsid w:val="00D207E1"/>
    <w:rsid w:val="00D20929"/>
    <w:rsid w:val="00D22FEA"/>
    <w:rsid w:val="00D233E8"/>
    <w:rsid w:val="00D23979"/>
    <w:rsid w:val="00D23E18"/>
    <w:rsid w:val="00D245BE"/>
    <w:rsid w:val="00D24B9C"/>
    <w:rsid w:val="00D254CA"/>
    <w:rsid w:val="00D2581B"/>
    <w:rsid w:val="00D264B9"/>
    <w:rsid w:val="00D27243"/>
    <w:rsid w:val="00D27449"/>
    <w:rsid w:val="00D2CB4E"/>
    <w:rsid w:val="00D30041"/>
    <w:rsid w:val="00D30664"/>
    <w:rsid w:val="00D30DBA"/>
    <w:rsid w:val="00D30FE9"/>
    <w:rsid w:val="00D33579"/>
    <w:rsid w:val="00D33FE3"/>
    <w:rsid w:val="00D34079"/>
    <w:rsid w:val="00D342C9"/>
    <w:rsid w:val="00D34BBF"/>
    <w:rsid w:val="00D36547"/>
    <w:rsid w:val="00D37D55"/>
    <w:rsid w:val="00D401B0"/>
    <w:rsid w:val="00D4201E"/>
    <w:rsid w:val="00D45052"/>
    <w:rsid w:val="00D50352"/>
    <w:rsid w:val="00D509AF"/>
    <w:rsid w:val="00D5109A"/>
    <w:rsid w:val="00D53939"/>
    <w:rsid w:val="00D53947"/>
    <w:rsid w:val="00D53B23"/>
    <w:rsid w:val="00D545B0"/>
    <w:rsid w:val="00D55C0B"/>
    <w:rsid w:val="00D6021E"/>
    <w:rsid w:val="00D610C6"/>
    <w:rsid w:val="00D616FD"/>
    <w:rsid w:val="00D6249B"/>
    <w:rsid w:val="00D63521"/>
    <w:rsid w:val="00D70202"/>
    <w:rsid w:val="00D702FF"/>
    <w:rsid w:val="00D72F9F"/>
    <w:rsid w:val="00D73288"/>
    <w:rsid w:val="00D73B38"/>
    <w:rsid w:val="00D74C27"/>
    <w:rsid w:val="00D75431"/>
    <w:rsid w:val="00D75690"/>
    <w:rsid w:val="00D75757"/>
    <w:rsid w:val="00D75EEF"/>
    <w:rsid w:val="00D76548"/>
    <w:rsid w:val="00D767B2"/>
    <w:rsid w:val="00D76C48"/>
    <w:rsid w:val="00D77D66"/>
    <w:rsid w:val="00D77E6C"/>
    <w:rsid w:val="00D81F3A"/>
    <w:rsid w:val="00D8353C"/>
    <w:rsid w:val="00D83FE8"/>
    <w:rsid w:val="00D84FE0"/>
    <w:rsid w:val="00D85437"/>
    <w:rsid w:val="00D85A30"/>
    <w:rsid w:val="00D86853"/>
    <w:rsid w:val="00D86F4B"/>
    <w:rsid w:val="00D872BA"/>
    <w:rsid w:val="00D90DAF"/>
    <w:rsid w:val="00D933AA"/>
    <w:rsid w:val="00D93D56"/>
    <w:rsid w:val="00D941B1"/>
    <w:rsid w:val="00D975B6"/>
    <w:rsid w:val="00D976BF"/>
    <w:rsid w:val="00DA0CA4"/>
    <w:rsid w:val="00DA48EC"/>
    <w:rsid w:val="00DA694F"/>
    <w:rsid w:val="00DA7B04"/>
    <w:rsid w:val="00DA7EFC"/>
    <w:rsid w:val="00DB04C2"/>
    <w:rsid w:val="00DB1AE6"/>
    <w:rsid w:val="00DB3D30"/>
    <w:rsid w:val="00DB3FFB"/>
    <w:rsid w:val="00DB4A16"/>
    <w:rsid w:val="00DB4C67"/>
    <w:rsid w:val="00DB4FF8"/>
    <w:rsid w:val="00DB560A"/>
    <w:rsid w:val="00DB5D16"/>
    <w:rsid w:val="00DB6F1A"/>
    <w:rsid w:val="00DB70B5"/>
    <w:rsid w:val="00DC0588"/>
    <w:rsid w:val="00DC06F1"/>
    <w:rsid w:val="00DC1A6B"/>
    <w:rsid w:val="00DC2256"/>
    <w:rsid w:val="00DC240D"/>
    <w:rsid w:val="00DC4081"/>
    <w:rsid w:val="00DC4404"/>
    <w:rsid w:val="00DC5E61"/>
    <w:rsid w:val="00DC6043"/>
    <w:rsid w:val="00DC692B"/>
    <w:rsid w:val="00DC6940"/>
    <w:rsid w:val="00DC753E"/>
    <w:rsid w:val="00DC7608"/>
    <w:rsid w:val="00DD0814"/>
    <w:rsid w:val="00DD288B"/>
    <w:rsid w:val="00DD6A3C"/>
    <w:rsid w:val="00DD741B"/>
    <w:rsid w:val="00DD7653"/>
    <w:rsid w:val="00DE1AB3"/>
    <w:rsid w:val="00DE3E21"/>
    <w:rsid w:val="00DE47E1"/>
    <w:rsid w:val="00DE7DC3"/>
    <w:rsid w:val="00DF03BB"/>
    <w:rsid w:val="00DF0A80"/>
    <w:rsid w:val="00DF159B"/>
    <w:rsid w:val="00DF2F3E"/>
    <w:rsid w:val="00DF494C"/>
    <w:rsid w:val="00DF52FA"/>
    <w:rsid w:val="00DF5F20"/>
    <w:rsid w:val="00DF6EF6"/>
    <w:rsid w:val="00E0094E"/>
    <w:rsid w:val="00E040D6"/>
    <w:rsid w:val="00E04B24"/>
    <w:rsid w:val="00E0513F"/>
    <w:rsid w:val="00E07825"/>
    <w:rsid w:val="00E12050"/>
    <w:rsid w:val="00E12FBF"/>
    <w:rsid w:val="00E1323C"/>
    <w:rsid w:val="00E136DD"/>
    <w:rsid w:val="00E13F2E"/>
    <w:rsid w:val="00E14597"/>
    <w:rsid w:val="00E15CC9"/>
    <w:rsid w:val="00E1600C"/>
    <w:rsid w:val="00E16023"/>
    <w:rsid w:val="00E168FD"/>
    <w:rsid w:val="00E172D5"/>
    <w:rsid w:val="00E1741D"/>
    <w:rsid w:val="00E17E3F"/>
    <w:rsid w:val="00E17E5F"/>
    <w:rsid w:val="00E202E7"/>
    <w:rsid w:val="00E21BC2"/>
    <w:rsid w:val="00E221F4"/>
    <w:rsid w:val="00E22B63"/>
    <w:rsid w:val="00E237DC"/>
    <w:rsid w:val="00E23F99"/>
    <w:rsid w:val="00E24CF4"/>
    <w:rsid w:val="00E2601F"/>
    <w:rsid w:val="00E2607D"/>
    <w:rsid w:val="00E27A48"/>
    <w:rsid w:val="00E27CEB"/>
    <w:rsid w:val="00E30331"/>
    <w:rsid w:val="00E30741"/>
    <w:rsid w:val="00E3311F"/>
    <w:rsid w:val="00E335F8"/>
    <w:rsid w:val="00E33EE5"/>
    <w:rsid w:val="00E344CF"/>
    <w:rsid w:val="00E352E4"/>
    <w:rsid w:val="00E3548C"/>
    <w:rsid w:val="00E35E13"/>
    <w:rsid w:val="00E36738"/>
    <w:rsid w:val="00E37411"/>
    <w:rsid w:val="00E37544"/>
    <w:rsid w:val="00E37D07"/>
    <w:rsid w:val="00E43C4B"/>
    <w:rsid w:val="00E447E5"/>
    <w:rsid w:val="00E4502A"/>
    <w:rsid w:val="00E456DC"/>
    <w:rsid w:val="00E505A8"/>
    <w:rsid w:val="00E5069E"/>
    <w:rsid w:val="00E5205B"/>
    <w:rsid w:val="00E53C95"/>
    <w:rsid w:val="00E5487A"/>
    <w:rsid w:val="00E54B70"/>
    <w:rsid w:val="00E5534B"/>
    <w:rsid w:val="00E55A14"/>
    <w:rsid w:val="00E55DB9"/>
    <w:rsid w:val="00E560C1"/>
    <w:rsid w:val="00E56952"/>
    <w:rsid w:val="00E60450"/>
    <w:rsid w:val="00E61A54"/>
    <w:rsid w:val="00E6372D"/>
    <w:rsid w:val="00E6476E"/>
    <w:rsid w:val="00E64819"/>
    <w:rsid w:val="00E67573"/>
    <w:rsid w:val="00E67A05"/>
    <w:rsid w:val="00E705B6"/>
    <w:rsid w:val="00E715FC"/>
    <w:rsid w:val="00E72712"/>
    <w:rsid w:val="00E732C7"/>
    <w:rsid w:val="00E7684F"/>
    <w:rsid w:val="00E76893"/>
    <w:rsid w:val="00E76E77"/>
    <w:rsid w:val="00E81010"/>
    <w:rsid w:val="00E821AA"/>
    <w:rsid w:val="00E8426F"/>
    <w:rsid w:val="00E84E6D"/>
    <w:rsid w:val="00E8720D"/>
    <w:rsid w:val="00E91207"/>
    <w:rsid w:val="00E92230"/>
    <w:rsid w:val="00E94F9B"/>
    <w:rsid w:val="00E96142"/>
    <w:rsid w:val="00E9750B"/>
    <w:rsid w:val="00EA0B48"/>
    <w:rsid w:val="00EA0F9C"/>
    <w:rsid w:val="00EA1759"/>
    <w:rsid w:val="00EA1FF6"/>
    <w:rsid w:val="00EA3CF0"/>
    <w:rsid w:val="00EA49D6"/>
    <w:rsid w:val="00EA5C01"/>
    <w:rsid w:val="00EA72C0"/>
    <w:rsid w:val="00EA765F"/>
    <w:rsid w:val="00EA78A6"/>
    <w:rsid w:val="00EB0523"/>
    <w:rsid w:val="00EB111A"/>
    <w:rsid w:val="00EB3F91"/>
    <w:rsid w:val="00EB43D4"/>
    <w:rsid w:val="00EB6E64"/>
    <w:rsid w:val="00EC041F"/>
    <w:rsid w:val="00EC1AEA"/>
    <w:rsid w:val="00EC3AE0"/>
    <w:rsid w:val="00EC3D00"/>
    <w:rsid w:val="00EC5029"/>
    <w:rsid w:val="00EC702E"/>
    <w:rsid w:val="00ED0D3A"/>
    <w:rsid w:val="00ED0E45"/>
    <w:rsid w:val="00ED11E8"/>
    <w:rsid w:val="00ED2648"/>
    <w:rsid w:val="00ED3209"/>
    <w:rsid w:val="00ED4E65"/>
    <w:rsid w:val="00ED5878"/>
    <w:rsid w:val="00ED5C41"/>
    <w:rsid w:val="00ED6CC9"/>
    <w:rsid w:val="00EE0145"/>
    <w:rsid w:val="00EE0457"/>
    <w:rsid w:val="00EE3163"/>
    <w:rsid w:val="00EE35C0"/>
    <w:rsid w:val="00EE3757"/>
    <w:rsid w:val="00EE3996"/>
    <w:rsid w:val="00EE3A15"/>
    <w:rsid w:val="00EE476E"/>
    <w:rsid w:val="00EE739B"/>
    <w:rsid w:val="00EF0387"/>
    <w:rsid w:val="00EF0805"/>
    <w:rsid w:val="00EF2071"/>
    <w:rsid w:val="00EF2655"/>
    <w:rsid w:val="00EF2AC6"/>
    <w:rsid w:val="00EF5B26"/>
    <w:rsid w:val="00EF5DB9"/>
    <w:rsid w:val="00EF64FC"/>
    <w:rsid w:val="00EF72AA"/>
    <w:rsid w:val="00EF7EC7"/>
    <w:rsid w:val="00EF7ED8"/>
    <w:rsid w:val="00F0322B"/>
    <w:rsid w:val="00F03DED"/>
    <w:rsid w:val="00F05B3D"/>
    <w:rsid w:val="00F06B01"/>
    <w:rsid w:val="00F07229"/>
    <w:rsid w:val="00F0738E"/>
    <w:rsid w:val="00F075C1"/>
    <w:rsid w:val="00F07A46"/>
    <w:rsid w:val="00F07FA3"/>
    <w:rsid w:val="00F10051"/>
    <w:rsid w:val="00F10960"/>
    <w:rsid w:val="00F110C6"/>
    <w:rsid w:val="00F1182A"/>
    <w:rsid w:val="00F11B74"/>
    <w:rsid w:val="00F11E30"/>
    <w:rsid w:val="00F1278F"/>
    <w:rsid w:val="00F12A03"/>
    <w:rsid w:val="00F130CD"/>
    <w:rsid w:val="00F13A3B"/>
    <w:rsid w:val="00F13A48"/>
    <w:rsid w:val="00F168FE"/>
    <w:rsid w:val="00F17A58"/>
    <w:rsid w:val="00F20E46"/>
    <w:rsid w:val="00F2123C"/>
    <w:rsid w:val="00F21364"/>
    <w:rsid w:val="00F21EA8"/>
    <w:rsid w:val="00F233A9"/>
    <w:rsid w:val="00F2356A"/>
    <w:rsid w:val="00F250A7"/>
    <w:rsid w:val="00F26C65"/>
    <w:rsid w:val="00F27189"/>
    <w:rsid w:val="00F305D8"/>
    <w:rsid w:val="00F30758"/>
    <w:rsid w:val="00F309FA"/>
    <w:rsid w:val="00F33C08"/>
    <w:rsid w:val="00F35E59"/>
    <w:rsid w:val="00F40233"/>
    <w:rsid w:val="00F405A0"/>
    <w:rsid w:val="00F41378"/>
    <w:rsid w:val="00F41A08"/>
    <w:rsid w:val="00F42437"/>
    <w:rsid w:val="00F432D3"/>
    <w:rsid w:val="00F43849"/>
    <w:rsid w:val="00F472CE"/>
    <w:rsid w:val="00F50653"/>
    <w:rsid w:val="00F50655"/>
    <w:rsid w:val="00F50C0A"/>
    <w:rsid w:val="00F538DB"/>
    <w:rsid w:val="00F53FA3"/>
    <w:rsid w:val="00F5479A"/>
    <w:rsid w:val="00F55719"/>
    <w:rsid w:val="00F55B9B"/>
    <w:rsid w:val="00F56E02"/>
    <w:rsid w:val="00F60A3A"/>
    <w:rsid w:val="00F60D28"/>
    <w:rsid w:val="00F61C5B"/>
    <w:rsid w:val="00F62875"/>
    <w:rsid w:val="00F62FC2"/>
    <w:rsid w:val="00F633E3"/>
    <w:rsid w:val="00F66BDE"/>
    <w:rsid w:val="00F70939"/>
    <w:rsid w:val="00F71115"/>
    <w:rsid w:val="00F711CF"/>
    <w:rsid w:val="00F713EC"/>
    <w:rsid w:val="00F71AE8"/>
    <w:rsid w:val="00F71DDE"/>
    <w:rsid w:val="00F7449C"/>
    <w:rsid w:val="00F7452D"/>
    <w:rsid w:val="00F75309"/>
    <w:rsid w:val="00F763EB"/>
    <w:rsid w:val="00F76A52"/>
    <w:rsid w:val="00F801CC"/>
    <w:rsid w:val="00F81604"/>
    <w:rsid w:val="00F8164D"/>
    <w:rsid w:val="00F8366B"/>
    <w:rsid w:val="00F83D34"/>
    <w:rsid w:val="00F842E4"/>
    <w:rsid w:val="00F850CF"/>
    <w:rsid w:val="00F855DC"/>
    <w:rsid w:val="00F85CE1"/>
    <w:rsid w:val="00F86A85"/>
    <w:rsid w:val="00F87C8F"/>
    <w:rsid w:val="00F900F8"/>
    <w:rsid w:val="00F94E7D"/>
    <w:rsid w:val="00F94FD8"/>
    <w:rsid w:val="00F9680D"/>
    <w:rsid w:val="00F96C7A"/>
    <w:rsid w:val="00F9750A"/>
    <w:rsid w:val="00FA0F4A"/>
    <w:rsid w:val="00FA1731"/>
    <w:rsid w:val="00FA2277"/>
    <w:rsid w:val="00FA3BAD"/>
    <w:rsid w:val="00FA4192"/>
    <w:rsid w:val="00FA5284"/>
    <w:rsid w:val="00FA58DF"/>
    <w:rsid w:val="00FA6F62"/>
    <w:rsid w:val="00FA7AC4"/>
    <w:rsid w:val="00FA7F63"/>
    <w:rsid w:val="00FB081E"/>
    <w:rsid w:val="00FB0DE4"/>
    <w:rsid w:val="00FB112A"/>
    <w:rsid w:val="00FB1CBD"/>
    <w:rsid w:val="00FB24F0"/>
    <w:rsid w:val="00FB4864"/>
    <w:rsid w:val="00FB5ED7"/>
    <w:rsid w:val="00FC0469"/>
    <w:rsid w:val="00FC12CF"/>
    <w:rsid w:val="00FC43C7"/>
    <w:rsid w:val="00FC582B"/>
    <w:rsid w:val="00FC5C35"/>
    <w:rsid w:val="00FC5D0C"/>
    <w:rsid w:val="00FC6E29"/>
    <w:rsid w:val="00FC7C9E"/>
    <w:rsid w:val="00FD0EC1"/>
    <w:rsid w:val="00FD1D42"/>
    <w:rsid w:val="00FD26EA"/>
    <w:rsid w:val="00FD2F19"/>
    <w:rsid w:val="00FD349B"/>
    <w:rsid w:val="00FD34FA"/>
    <w:rsid w:val="00FD3D17"/>
    <w:rsid w:val="00FD3E39"/>
    <w:rsid w:val="00FD464E"/>
    <w:rsid w:val="00FD4810"/>
    <w:rsid w:val="00FD5D7A"/>
    <w:rsid w:val="00FD6F44"/>
    <w:rsid w:val="00FE0A4F"/>
    <w:rsid w:val="00FE0C90"/>
    <w:rsid w:val="00FE1125"/>
    <w:rsid w:val="00FE34BE"/>
    <w:rsid w:val="00FE6414"/>
    <w:rsid w:val="00FE6748"/>
    <w:rsid w:val="00FF025C"/>
    <w:rsid w:val="00FF1012"/>
    <w:rsid w:val="00FF1C13"/>
    <w:rsid w:val="00FF1E1C"/>
    <w:rsid w:val="00FF2549"/>
    <w:rsid w:val="00FF2589"/>
    <w:rsid w:val="00FF3F2E"/>
    <w:rsid w:val="010AB5D6"/>
    <w:rsid w:val="013E8356"/>
    <w:rsid w:val="01753741"/>
    <w:rsid w:val="01ADCAE2"/>
    <w:rsid w:val="0245C78F"/>
    <w:rsid w:val="02BE5A0E"/>
    <w:rsid w:val="02C7CCF2"/>
    <w:rsid w:val="02F899CC"/>
    <w:rsid w:val="0305DB37"/>
    <w:rsid w:val="03285EAF"/>
    <w:rsid w:val="032FC78E"/>
    <w:rsid w:val="034435EF"/>
    <w:rsid w:val="034476BC"/>
    <w:rsid w:val="035C975B"/>
    <w:rsid w:val="0370B229"/>
    <w:rsid w:val="03785E11"/>
    <w:rsid w:val="037A9B26"/>
    <w:rsid w:val="03C7B947"/>
    <w:rsid w:val="05042A4E"/>
    <w:rsid w:val="052EAC45"/>
    <w:rsid w:val="05679A21"/>
    <w:rsid w:val="056AAF1A"/>
    <w:rsid w:val="05A26EE6"/>
    <w:rsid w:val="05E55DA4"/>
    <w:rsid w:val="05EC6750"/>
    <w:rsid w:val="060C54B9"/>
    <w:rsid w:val="0637FC79"/>
    <w:rsid w:val="06625846"/>
    <w:rsid w:val="06CCBA72"/>
    <w:rsid w:val="073F6F26"/>
    <w:rsid w:val="074BE20D"/>
    <w:rsid w:val="077CCE9A"/>
    <w:rsid w:val="077FF5EF"/>
    <w:rsid w:val="07A4EC1A"/>
    <w:rsid w:val="080013F2"/>
    <w:rsid w:val="08E74CCC"/>
    <w:rsid w:val="08F798F3"/>
    <w:rsid w:val="0945D50F"/>
    <w:rsid w:val="0995E986"/>
    <w:rsid w:val="09BB5E5F"/>
    <w:rsid w:val="09DB0970"/>
    <w:rsid w:val="09F2E90D"/>
    <w:rsid w:val="0A0070CD"/>
    <w:rsid w:val="0A597ED0"/>
    <w:rsid w:val="0AA4B09D"/>
    <w:rsid w:val="0ABCF2E4"/>
    <w:rsid w:val="0B04195E"/>
    <w:rsid w:val="0B9F70C4"/>
    <w:rsid w:val="0C0FAC99"/>
    <w:rsid w:val="0C400DBC"/>
    <w:rsid w:val="0C91C2D6"/>
    <w:rsid w:val="0CC67531"/>
    <w:rsid w:val="0DC9FA4C"/>
    <w:rsid w:val="0E112240"/>
    <w:rsid w:val="0E922DEF"/>
    <w:rsid w:val="0ECC68DD"/>
    <w:rsid w:val="0F054BFF"/>
    <w:rsid w:val="0F2C863E"/>
    <w:rsid w:val="0F470396"/>
    <w:rsid w:val="0F9FC952"/>
    <w:rsid w:val="0FCD56E9"/>
    <w:rsid w:val="0FE49380"/>
    <w:rsid w:val="104E0F9D"/>
    <w:rsid w:val="106AC46D"/>
    <w:rsid w:val="106B5F6D"/>
    <w:rsid w:val="109DD03C"/>
    <w:rsid w:val="10E4D273"/>
    <w:rsid w:val="110A1B16"/>
    <w:rsid w:val="115F2FFA"/>
    <w:rsid w:val="11E96CF1"/>
    <w:rsid w:val="12195333"/>
    <w:rsid w:val="12B1496D"/>
    <w:rsid w:val="1327F8C9"/>
    <w:rsid w:val="135AAF14"/>
    <w:rsid w:val="13A202C4"/>
    <w:rsid w:val="13D694E8"/>
    <w:rsid w:val="13F36440"/>
    <w:rsid w:val="13F92E24"/>
    <w:rsid w:val="144D52CC"/>
    <w:rsid w:val="14B7767B"/>
    <w:rsid w:val="152836A5"/>
    <w:rsid w:val="1551815D"/>
    <w:rsid w:val="157D59EF"/>
    <w:rsid w:val="15F1A27E"/>
    <w:rsid w:val="15FECA37"/>
    <w:rsid w:val="1698722B"/>
    <w:rsid w:val="16A4AB67"/>
    <w:rsid w:val="16DAC009"/>
    <w:rsid w:val="1709ED48"/>
    <w:rsid w:val="173931BF"/>
    <w:rsid w:val="174C5645"/>
    <w:rsid w:val="175639DD"/>
    <w:rsid w:val="178859CE"/>
    <w:rsid w:val="17AF7539"/>
    <w:rsid w:val="17CD3CD1"/>
    <w:rsid w:val="17D68DFF"/>
    <w:rsid w:val="18108EF7"/>
    <w:rsid w:val="186CD1AA"/>
    <w:rsid w:val="197AB114"/>
    <w:rsid w:val="19822AA5"/>
    <w:rsid w:val="1A6542E5"/>
    <w:rsid w:val="1A6B55E2"/>
    <w:rsid w:val="1A6F8F6B"/>
    <w:rsid w:val="1A7E9CD3"/>
    <w:rsid w:val="1AFF46C7"/>
    <w:rsid w:val="1B1B1F91"/>
    <w:rsid w:val="1B2845B1"/>
    <w:rsid w:val="1B9579BA"/>
    <w:rsid w:val="1BD42DE4"/>
    <w:rsid w:val="1BEC9906"/>
    <w:rsid w:val="1C572294"/>
    <w:rsid w:val="1CC77BAF"/>
    <w:rsid w:val="1D1DA769"/>
    <w:rsid w:val="1D622F27"/>
    <w:rsid w:val="1D93774A"/>
    <w:rsid w:val="1D9F8671"/>
    <w:rsid w:val="1DB1E81A"/>
    <w:rsid w:val="1E93D321"/>
    <w:rsid w:val="1EF28226"/>
    <w:rsid w:val="1F04D2D5"/>
    <w:rsid w:val="1F2679E0"/>
    <w:rsid w:val="1F6BF4D5"/>
    <w:rsid w:val="1FC56E6D"/>
    <w:rsid w:val="1FD74AAF"/>
    <w:rsid w:val="1FEA77CF"/>
    <w:rsid w:val="200102EB"/>
    <w:rsid w:val="20038D2D"/>
    <w:rsid w:val="2009A8BD"/>
    <w:rsid w:val="2009C7E3"/>
    <w:rsid w:val="20669077"/>
    <w:rsid w:val="2076BCB3"/>
    <w:rsid w:val="207FB29A"/>
    <w:rsid w:val="210F660C"/>
    <w:rsid w:val="21214E9E"/>
    <w:rsid w:val="214E6093"/>
    <w:rsid w:val="21C5041E"/>
    <w:rsid w:val="21F9DB34"/>
    <w:rsid w:val="224AA51A"/>
    <w:rsid w:val="22787A9F"/>
    <w:rsid w:val="22846DE2"/>
    <w:rsid w:val="229B96B0"/>
    <w:rsid w:val="22E769FB"/>
    <w:rsid w:val="231F2944"/>
    <w:rsid w:val="240457BC"/>
    <w:rsid w:val="24D4DF53"/>
    <w:rsid w:val="25BC1E3F"/>
    <w:rsid w:val="25D411E6"/>
    <w:rsid w:val="2689E34E"/>
    <w:rsid w:val="26B61B32"/>
    <w:rsid w:val="27B693B2"/>
    <w:rsid w:val="27C30D1E"/>
    <w:rsid w:val="2809BE29"/>
    <w:rsid w:val="2828B6A9"/>
    <w:rsid w:val="28701612"/>
    <w:rsid w:val="28B40F70"/>
    <w:rsid w:val="28F48E58"/>
    <w:rsid w:val="2974B15E"/>
    <w:rsid w:val="29767A7F"/>
    <w:rsid w:val="29B5EB5F"/>
    <w:rsid w:val="29E6F81E"/>
    <w:rsid w:val="2A09824A"/>
    <w:rsid w:val="2A21023C"/>
    <w:rsid w:val="2A8794E8"/>
    <w:rsid w:val="2AAEC2F6"/>
    <w:rsid w:val="2AD0C9C9"/>
    <w:rsid w:val="2AD9F8F2"/>
    <w:rsid w:val="2AE91462"/>
    <w:rsid w:val="2B04AFDB"/>
    <w:rsid w:val="2B1225DB"/>
    <w:rsid w:val="2B3AADE9"/>
    <w:rsid w:val="2BBCF7C6"/>
    <w:rsid w:val="2BCDF27E"/>
    <w:rsid w:val="2C0B736E"/>
    <w:rsid w:val="2C16099A"/>
    <w:rsid w:val="2C50388F"/>
    <w:rsid w:val="2D8E6CAB"/>
    <w:rsid w:val="2D986DD0"/>
    <w:rsid w:val="2DE24A50"/>
    <w:rsid w:val="2E073604"/>
    <w:rsid w:val="2E3BAF1C"/>
    <w:rsid w:val="2E8968CB"/>
    <w:rsid w:val="2EC13D19"/>
    <w:rsid w:val="2ED4B8D9"/>
    <w:rsid w:val="2F182B6C"/>
    <w:rsid w:val="2F3C27B5"/>
    <w:rsid w:val="2F52F029"/>
    <w:rsid w:val="2FAC19FA"/>
    <w:rsid w:val="2FBCD78E"/>
    <w:rsid w:val="2FEE3424"/>
    <w:rsid w:val="2FF6683B"/>
    <w:rsid w:val="303B62DA"/>
    <w:rsid w:val="303B689E"/>
    <w:rsid w:val="3056FDE1"/>
    <w:rsid w:val="30632B70"/>
    <w:rsid w:val="30C1CBC2"/>
    <w:rsid w:val="31086846"/>
    <w:rsid w:val="31C2556A"/>
    <w:rsid w:val="31C6A9BC"/>
    <w:rsid w:val="31F89EF3"/>
    <w:rsid w:val="31FCFF83"/>
    <w:rsid w:val="323E94D0"/>
    <w:rsid w:val="327AB54C"/>
    <w:rsid w:val="32A8C2C7"/>
    <w:rsid w:val="3313521B"/>
    <w:rsid w:val="331FA2B5"/>
    <w:rsid w:val="33200277"/>
    <w:rsid w:val="33917646"/>
    <w:rsid w:val="33C4C580"/>
    <w:rsid w:val="33E092E8"/>
    <w:rsid w:val="33E73833"/>
    <w:rsid w:val="3438D3EF"/>
    <w:rsid w:val="34E8E9C6"/>
    <w:rsid w:val="35355FB7"/>
    <w:rsid w:val="3565CB3C"/>
    <w:rsid w:val="35A6187E"/>
    <w:rsid w:val="3601387A"/>
    <w:rsid w:val="36221F33"/>
    <w:rsid w:val="3676363A"/>
    <w:rsid w:val="3677510B"/>
    <w:rsid w:val="3699DDEB"/>
    <w:rsid w:val="36B43F31"/>
    <w:rsid w:val="36FE3765"/>
    <w:rsid w:val="3709B5B9"/>
    <w:rsid w:val="373B1970"/>
    <w:rsid w:val="3758A3C6"/>
    <w:rsid w:val="37BAF7F4"/>
    <w:rsid w:val="37F2441A"/>
    <w:rsid w:val="3819024D"/>
    <w:rsid w:val="38AE9389"/>
    <w:rsid w:val="38D8E736"/>
    <w:rsid w:val="3A1F1FD2"/>
    <w:rsid w:val="3A22D57B"/>
    <w:rsid w:val="3ADD3A8F"/>
    <w:rsid w:val="3AF84307"/>
    <w:rsid w:val="3B174C34"/>
    <w:rsid w:val="3B18EAE6"/>
    <w:rsid w:val="3B7F5B3F"/>
    <w:rsid w:val="3B9A153B"/>
    <w:rsid w:val="3B9E8080"/>
    <w:rsid w:val="3B9E962B"/>
    <w:rsid w:val="3C454349"/>
    <w:rsid w:val="3C959A7A"/>
    <w:rsid w:val="3CBDB28F"/>
    <w:rsid w:val="3D76CDB3"/>
    <w:rsid w:val="3DF1A4B4"/>
    <w:rsid w:val="3DFC2277"/>
    <w:rsid w:val="3E023978"/>
    <w:rsid w:val="3E140B5E"/>
    <w:rsid w:val="3E15BBDC"/>
    <w:rsid w:val="3E5231F5"/>
    <w:rsid w:val="3E9937DD"/>
    <w:rsid w:val="3ECE15AF"/>
    <w:rsid w:val="3EEA4744"/>
    <w:rsid w:val="3EEEA821"/>
    <w:rsid w:val="3F0591D4"/>
    <w:rsid w:val="3F66B2BE"/>
    <w:rsid w:val="3FB374FD"/>
    <w:rsid w:val="40972D03"/>
    <w:rsid w:val="40983D38"/>
    <w:rsid w:val="40B4B790"/>
    <w:rsid w:val="4110A922"/>
    <w:rsid w:val="4119D6FF"/>
    <w:rsid w:val="413B2C5A"/>
    <w:rsid w:val="41424419"/>
    <w:rsid w:val="41E584CD"/>
    <w:rsid w:val="42220D6E"/>
    <w:rsid w:val="4246D129"/>
    <w:rsid w:val="42663576"/>
    <w:rsid w:val="4283B992"/>
    <w:rsid w:val="4294FEBF"/>
    <w:rsid w:val="42D3355F"/>
    <w:rsid w:val="42EB087D"/>
    <w:rsid w:val="4337949B"/>
    <w:rsid w:val="43BA9C96"/>
    <w:rsid w:val="43DE66A6"/>
    <w:rsid w:val="44149033"/>
    <w:rsid w:val="4424B791"/>
    <w:rsid w:val="4428A4BE"/>
    <w:rsid w:val="44AAAEC0"/>
    <w:rsid w:val="44F1E4B1"/>
    <w:rsid w:val="464B8132"/>
    <w:rsid w:val="46FDB4B8"/>
    <w:rsid w:val="47107B67"/>
    <w:rsid w:val="47999EA4"/>
    <w:rsid w:val="480F2466"/>
    <w:rsid w:val="482875A7"/>
    <w:rsid w:val="4833A412"/>
    <w:rsid w:val="48828D14"/>
    <w:rsid w:val="488710DF"/>
    <w:rsid w:val="489C769A"/>
    <w:rsid w:val="4921AC57"/>
    <w:rsid w:val="4931061E"/>
    <w:rsid w:val="4949AA71"/>
    <w:rsid w:val="49A313CF"/>
    <w:rsid w:val="4A191AE3"/>
    <w:rsid w:val="4A24467A"/>
    <w:rsid w:val="4B23AE86"/>
    <w:rsid w:val="4B26B5FB"/>
    <w:rsid w:val="4B5065E8"/>
    <w:rsid w:val="4B57FA4C"/>
    <w:rsid w:val="4B940918"/>
    <w:rsid w:val="4BE41081"/>
    <w:rsid w:val="4BEBB236"/>
    <w:rsid w:val="4C0E995A"/>
    <w:rsid w:val="4C2C408A"/>
    <w:rsid w:val="4C477BA9"/>
    <w:rsid w:val="4C53E575"/>
    <w:rsid w:val="4C88FDE0"/>
    <w:rsid w:val="4CC088C2"/>
    <w:rsid w:val="4CC4139D"/>
    <w:rsid w:val="4CFE8DBE"/>
    <w:rsid w:val="4D142D3B"/>
    <w:rsid w:val="4D1E0114"/>
    <w:rsid w:val="4D2C95B7"/>
    <w:rsid w:val="4D364FF5"/>
    <w:rsid w:val="4D75812A"/>
    <w:rsid w:val="4DF93A5F"/>
    <w:rsid w:val="4E1CC690"/>
    <w:rsid w:val="4E87D9F0"/>
    <w:rsid w:val="4ECE8FE3"/>
    <w:rsid w:val="4EEF59E6"/>
    <w:rsid w:val="4F504093"/>
    <w:rsid w:val="4F7F5F04"/>
    <w:rsid w:val="4F8CBB5E"/>
    <w:rsid w:val="4FB82734"/>
    <w:rsid w:val="5029DABF"/>
    <w:rsid w:val="503BCB58"/>
    <w:rsid w:val="50404670"/>
    <w:rsid w:val="50732BC6"/>
    <w:rsid w:val="50A26EB9"/>
    <w:rsid w:val="50E5BFD6"/>
    <w:rsid w:val="50F39D4A"/>
    <w:rsid w:val="51BE1F0C"/>
    <w:rsid w:val="5259D903"/>
    <w:rsid w:val="52D1DAD5"/>
    <w:rsid w:val="53D122C1"/>
    <w:rsid w:val="5403E61D"/>
    <w:rsid w:val="54083ACA"/>
    <w:rsid w:val="541F293E"/>
    <w:rsid w:val="5454F5F9"/>
    <w:rsid w:val="54A58614"/>
    <w:rsid w:val="54C96FF7"/>
    <w:rsid w:val="5514D3E5"/>
    <w:rsid w:val="55877B11"/>
    <w:rsid w:val="5613685B"/>
    <w:rsid w:val="563604A5"/>
    <w:rsid w:val="5668F917"/>
    <w:rsid w:val="575E1DDC"/>
    <w:rsid w:val="576AF3CF"/>
    <w:rsid w:val="57BC2D19"/>
    <w:rsid w:val="5831168B"/>
    <w:rsid w:val="5831FB33"/>
    <w:rsid w:val="5832E5E9"/>
    <w:rsid w:val="58A92231"/>
    <w:rsid w:val="590CDE05"/>
    <w:rsid w:val="59524540"/>
    <w:rsid w:val="5961894E"/>
    <w:rsid w:val="596D9FFF"/>
    <w:rsid w:val="59ABED45"/>
    <w:rsid w:val="59EA21C1"/>
    <w:rsid w:val="59F46A0F"/>
    <w:rsid w:val="5A4A3563"/>
    <w:rsid w:val="5A61856A"/>
    <w:rsid w:val="5B52351D"/>
    <w:rsid w:val="5BD3F39D"/>
    <w:rsid w:val="5BF9245E"/>
    <w:rsid w:val="5C447FAE"/>
    <w:rsid w:val="5CA77333"/>
    <w:rsid w:val="5CB78B23"/>
    <w:rsid w:val="5CDBE292"/>
    <w:rsid w:val="5D45C128"/>
    <w:rsid w:val="5D8EB86D"/>
    <w:rsid w:val="5D95006C"/>
    <w:rsid w:val="5DF27BE7"/>
    <w:rsid w:val="5DFFCB9D"/>
    <w:rsid w:val="5E808855"/>
    <w:rsid w:val="5E80A671"/>
    <w:rsid w:val="5EB6A3ED"/>
    <w:rsid w:val="5EC249AA"/>
    <w:rsid w:val="5EF8D4EB"/>
    <w:rsid w:val="5F06F1C3"/>
    <w:rsid w:val="5F0F51CA"/>
    <w:rsid w:val="5F335B1B"/>
    <w:rsid w:val="5F7639DE"/>
    <w:rsid w:val="5F8BD67C"/>
    <w:rsid w:val="5FED7C83"/>
    <w:rsid w:val="5FF326F0"/>
    <w:rsid w:val="601B6C9B"/>
    <w:rsid w:val="602FE4E5"/>
    <w:rsid w:val="60563021"/>
    <w:rsid w:val="608AE371"/>
    <w:rsid w:val="60940C63"/>
    <w:rsid w:val="60C92A14"/>
    <w:rsid w:val="611903CA"/>
    <w:rsid w:val="61225B3E"/>
    <w:rsid w:val="617AF48E"/>
    <w:rsid w:val="617D894C"/>
    <w:rsid w:val="61C58748"/>
    <w:rsid w:val="61C6384D"/>
    <w:rsid w:val="61DEC4E9"/>
    <w:rsid w:val="6222E487"/>
    <w:rsid w:val="627ABC1D"/>
    <w:rsid w:val="62DFB225"/>
    <w:rsid w:val="6328ADF0"/>
    <w:rsid w:val="637C9647"/>
    <w:rsid w:val="63806BFC"/>
    <w:rsid w:val="639F765F"/>
    <w:rsid w:val="64B99597"/>
    <w:rsid w:val="6551F9E7"/>
    <w:rsid w:val="65686407"/>
    <w:rsid w:val="65708939"/>
    <w:rsid w:val="65A1F07E"/>
    <w:rsid w:val="664796F8"/>
    <w:rsid w:val="666AFEBE"/>
    <w:rsid w:val="669790FB"/>
    <w:rsid w:val="66B9D239"/>
    <w:rsid w:val="66E279CE"/>
    <w:rsid w:val="6761CB7A"/>
    <w:rsid w:val="676A411E"/>
    <w:rsid w:val="67BC750A"/>
    <w:rsid w:val="68E94C26"/>
    <w:rsid w:val="68FF27B4"/>
    <w:rsid w:val="6907563F"/>
    <w:rsid w:val="691C9B90"/>
    <w:rsid w:val="6945C57C"/>
    <w:rsid w:val="699CC787"/>
    <w:rsid w:val="69A860A7"/>
    <w:rsid w:val="69AF9178"/>
    <w:rsid w:val="69D4559F"/>
    <w:rsid w:val="6AE90FB0"/>
    <w:rsid w:val="6AFF033C"/>
    <w:rsid w:val="6B90A7C1"/>
    <w:rsid w:val="6BAA9077"/>
    <w:rsid w:val="6C0A85A7"/>
    <w:rsid w:val="6C37929E"/>
    <w:rsid w:val="6C429048"/>
    <w:rsid w:val="6CC8651A"/>
    <w:rsid w:val="6DB6F384"/>
    <w:rsid w:val="6EAEBF3D"/>
    <w:rsid w:val="6EDE53ED"/>
    <w:rsid w:val="6EF95307"/>
    <w:rsid w:val="6F3C53D1"/>
    <w:rsid w:val="6F3FD6F8"/>
    <w:rsid w:val="6F98EEC5"/>
    <w:rsid w:val="70054205"/>
    <w:rsid w:val="70384376"/>
    <w:rsid w:val="70D4423F"/>
    <w:rsid w:val="7124F788"/>
    <w:rsid w:val="712FE625"/>
    <w:rsid w:val="71451A6B"/>
    <w:rsid w:val="719ADAA7"/>
    <w:rsid w:val="71B15EA5"/>
    <w:rsid w:val="71C7CDC6"/>
    <w:rsid w:val="71C7D9DA"/>
    <w:rsid w:val="71D925E9"/>
    <w:rsid w:val="71DB9205"/>
    <w:rsid w:val="722126B6"/>
    <w:rsid w:val="72B69CF0"/>
    <w:rsid w:val="73236E23"/>
    <w:rsid w:val="73818451"/>
    <w:rsid w:val="738C2DC3"/>
    <w:rsid w:val="73A0666E"/>
    <w:rsid w:val="73B79255"/>
    <w:rsid w:val="73DF3B6C"/>
    <w:rsid w:val="7431946E"/>
    <w:rsid w:val="7469A0A7"/>
    <w:rsid w:val="746B39C9"/>
    <w:rsid w:val="746C7031"/>
    <w:rsid w:val="74C1BA10"/>
    <w:rsid w:val="7514E614"/>
    <w:rsid w:val="752E4E6D"/>
    <w:rsid w:val="7548056C"/>
    <w:rsid w:val="754B48E2"/>
    <w:rsid w:val="754F517F"/>
    <w:rsid w:val="75890BE3"/>
    <w:rsid w:val="75FE9F75"/>
    <w:rsid w:val="7663D77F"/>
    <w:rsid w:val="766D521A"/>
    <w:rsid w:val="76A4F466"/>
    <w:rsid w:val="77317E84"/>
    <w:rsid w:val="778F1387"/>
    <w:rsid w:val="779A13C2"/>
    <w:rsid w:val="77BE507D"/>
    <w:rsid w:val="77EBD27E"/>
    <w:rsid w:val="784AF5EA"/>
    <w:rsid w:val="784C0FE5"/>
    <w:rsid w:val="789F8D9E"/>
    <w:rsid w:val="79232F0E"/>
    <w:rsid w:val="7956B2C9"/>
    <w:rsid w:val="79BCB6DC"/>
    <w:rsid w:val="7AB1F1AC"/>
    <w:rsid w:val="7AB5ABEA"/>
    <w:rsid w:val="7ADCAE49"/>
    <w:rsid w:val="7AEB8B0F"/>
    <w:rsid w:val="7B053C4F"/>
    <w:rsid w:val="7B38554F"/>
    <w:rsid w:val="7B3FD4F4"/>
    <w:rsid w:val="7B52FA03"/>
    <w:rsid w:val="7B775096"/>
    <w:rsid w:val="7B7E6BC8"/>
    <w:rsid w:val="7BE97FD5"/>
    <w:rsid w:val="7C0DBFBA"/>
    <w:rsid w:val="7C31FDB9"/>
    <w:rsid w:val="7C69877F"/>
    <w:rsid w:val="7D75CDD6"/>
    <w:rsid w:val="7DBD9FE2"/>
    <w:rsid w:val="7DE32F2C"/>
    <w:rsid w:val="7DF48478"/>
    <w:rsid w:val="7E263F74"/>
    <w:rsid w:val="7E9AB011"/>
    <w:rsid w:val="7EEB573A"/>
    <w:rsid w:val="7F0726A9"/>
    <w:rsid w:val="7F324090"/>
    <w:rsid w:val="7F3D1534"/>
    <w:rsid w:val="7F481525"/>
    <w:rsid w:val="7F5F075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4754F"/>
  <w15:chartTrackingRefBased/>
  <w15:docId w15:val="{182C8A28-D69A-43B9-B1A1-BCED79E18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850"/>
  </w:style>
  <w:style w:type="paragraph" w:styleId="Heading1">
    <w:name w:val="heading 1"/>
    <w:basedOn w:val="Normal"/>
    <w:next w:val="Normal"/>
    <w:link w:val="Heading1Char"/>
    <w:qFormat/>
    <w:rsid w:val="000A1A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0A1A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A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A1A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A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A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A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A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A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1A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0A1A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A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A1A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A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A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A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A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A0A"/>
    <w:rPr>
      <w:rFonts w:eastAsiaTheme="majorEastAsia" w:cstheme="majorBidi"/>
      <w:color w:val="272727" w:themeColor="text1" w:themeTint="D8"/>
    </w:rPr>
  </w:style>
  <w:style w:type="paragraph" w:styleId="Title">
    <w:name w:val="Title"/>
    <w:basedOn w:val="Normal"/>
    <w:next w:val="Normal"/>
    <w:link w:val="TitleChar"/>
    <w:uiPriority w:val="10"/>
    <w:qFormat/>
    <w:rsid w:val="000A1A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A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A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A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A0A"/>
    <w:pPr>
      <w:spacing w:before="160"/>
      <w:jc w:val="center"/>
    </w:pPr>
    <w:rPr>
      <w:i/>
      <w:iCs/>
      <w:color w:val="404040" w:themeColor="text1" w:themeTint="BF"/>
    </w:rPr>
  </w:style>
  <w:style w:type="character" w:customStyle="1" w:styleId="QuoteChar">
    <w:name w:val="Quote Char"/>
    <w:basedOn w:val="DefaultParagraphFont"/>
    <w:link w:val="Quote"/>
    <w:uiPriority w:val="29"/>
    <w:rsid w:val="000A1A0A"/>
    <w:rPr>
      <w:i/>
      <w:iCs/>
      <w:color w:val="404040" w:themeColor="text1" w:themeTint="BF"/>
    </w:rPr>
  </w:style>
  <w:style w:type="paragraph" w:styleId="ListParagraph">
    <w:name w:val="List Paragraph"/>
    <w:basedOn w:val="Normal"/>
    <w:uiPriority w:val="34"/>
    <w:qFormat/>
    <w:rsid w:val="000A1A0A"/>
    <w:pPr>
      <w:ind w:left="720"/>
      <w:contextualSpacing/>
    </w:pPr>
  </w:style>
  <w:style w:type="character" w:styleId="IntenseEmphasis">
    <w:name w:val="Intense Emphasis"/>
    <w:basedOn w:val="DefaultParagraphFont"/>
    <w:uiPriority w:val="21"/>
    <w:qFormat/>
    <w:rsid w:val="000A1A0A"/>
    <w:rPr>
      <w:i/>
      <w:iCs/>
      <w:color w:val="0F4761" w:themeColor="accent1" w:themeShade="BF"/>
    </w:rPr>
  </w:style>
  <w:style w:type="paragraph" w:styleId="IntenseQuote">
    <w:name w:val="Intense Quote"/>
    <w:basedOn w:val="Normal"/>
    <w:next w:val="Normal"/>
    <w:link w:val="IntenseQuoteChar"/>
    <w:uiPriority w:val="30"/>
    <w:qFormat/>
    <w:rsid w:val="000A1A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A0A"/>
    <w:rPr>
      <w:i/>
      <w:iCs/>
      <w:color w:val="0F4761" w:themeColor="accent1" w:themeShade="BF"/>
    </w:rPr>
  </w:style>
  <w:style w:type="character" w:styleId="IntenseReference">
    <w:name w:val="Intense Reference"/>
    <w:basedOn w:val="DefaultParagraphFont"/>
    <w:uiPriority w:val="32"/>
    <w:qFormat/>
    <w:rsid w:val="000A1A0A"/>
    <w:rPr>
      <w:b/>
      <w:bCs/>
      <w:smallCaps/>
      <w:color w:val="0F4761" w:themeColor="accent1" w:themeShade="BF"/>
      <w:spacing w:val="5"/>
    </w:rPr>
  </w:style>
  <w:style w:type="paragraph" w:styleId="Header">
    <w:name w:val="header"/>
    <w:basedOn w:val="Normal"/>
    <w:link w:val="HeaderChar"/>
    <w:unhideWhenUsed/>
    <w:rsid w:val="000A1A0A"/>
    <w:pPr>
      <w:tabs>
        <w:tab w:val="center" w:pos="4536"/>
        <w:tab w:val="right" w:pos="9072"/>
      </w:tabs>
      <w:spacing w:after="0" w:line="240" w:lineRule="auto"/>
    </w:pPr>
  </w:style>
  <w:style w:type="character" w:customStyle="1" w:styleId="HeaderChar">
    <w:name w:val="Header Char"/>
    <w:basedOn w:val="DefaultParagraphFont"/>
    <w:link w:val="Header"/>
    <w:rsid w:val="000A1A0A"/>
  </w:style>
  <w:style w:type="paragraph" w:styleId="Footer">
    <w:name w:val="footer"/>
    <w:basedOn w:val="Normal"/>
    <w:link w:val="FooterChar"/>
    <w:uiPriority w:val="99"/>
    <w:unhideWhenUsed/>
    <w:rsid w:val="000A1A0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A1A0A"/>
  </w:style>
  <w:style w:type="paragraph" w:customStyle="1" w:styleId="Caption1">
    <w:name w:val="Caption1"/>
    <w:basedOn w:val="Normal"/>
    <w:next w:val="Normal"/>
    <w:unhideWhenUsed/>
    <w:qFormat/>
    <w:rsid w:val="000A1A0A"/>
    <w:pPr>
      <w:spacing w:after="200" w:line="240" w:lineRule="auto"/>
    </w:pPr>
    <w:rPr>
      <w:rFonts w:ascii="Calibri" w:eastAsia="Times New Roman" w:hAnsi="Calibri" w:cs="Times New Roman"/>
      <w:i/>
      <w:iCs/>
      <w:color w:val="44546A"/>
      <w:kern w:val="0"/>
      <w:sz w:val="18"/>
      <w:szCs w:val="18"/>
      <w:lang w:val="en-US"/>
      <w14:ligatures w14:val="none"/>
    </w:rPr>
  </w:style>
  <w:style w:type="paragraph" w:styleId="FootnoteText">
    <w:name w:val="footnote text"/>
    <w:basedOn w:val="Normal"/>
    <w:link w:val="FootnoteTextChar"/>
    <w:uiPriority w:val="99"/>
    <w:unhideWhenUsed/>
    <w:rsid w:val="00BF632A"/>
    <w:pPr>
      <w:spacing w:after="0" w:line="240" w:lineRule="auto"/>
    </w:pPr>
    <w:rPr>
      <w:sz w:val="20"/>
      <w:szCs w:val="20"/>
    </w:rPr>
  </w:style>
  <w:style w:type="character" w:customStyle="1" w:styleId="FootnoteTextChar">
    <w:name w:val="Footnote Text Char"/>
    <w:basedOn w:val="DefaultParagraphFont"/>
    <w:link w:val="FootnoteText"/>
    <w:uiPriority w:val="99"/>
    <w:rsid w:val="00BF632A"/>
    <w:rPr>
      <w:sz w:val="20"/>
      <w:szCs w:val="20"/>
    </w:rPr>
  </w:style>
  <w:style w:type="character" w:styleId="FootnoteReference">
    <w:name w:val="footnote reference"/>
    <w:basedOn w:val="DefaultParagraphFont"/>
    <w:uiPriority w:val="99"/>
    <w:semiHidden/>
    <w:unhideWhenUsed/>
    <w:rsid w:val="00BF632A"/>
    <w:rPr>
      <w:vertAlign w:val="superscript"/>
    </w:rPr>
  </w:style>
  <w:style w:type="character" w:styleId="PageNumber">
    <w:name w:val="page number"/>
    <w:basedOn w:val="DefaultParagraphFont"/>
    <w:rsid w:val="004F62F1"/>
    <w:rPr>
      <w:rFonts w:ascii="Myriad Pro" w:hAnsi="Myriad Pro"/>
      <w:b/>
      <w:color w:val="FFFFFF" w:themeColor="background1"/>
      <w:sz w:val="20"/>
    </w:rPr>
  </w:style>
  <w:style w:type="paragraph" w:customStyle="1" w:styleId="BodyCopy">
    <w:name w:val="Body Copy"/>
    <w:basedOn w:val="Normal"/>
    <w:link w:val="BodyCopyChar"/>
    <w:rsid w:val="004F62F1"/>
    <w:pPr>
      <w:widowControl w:val="0"/>
      <w:autoSpaceDE w:val="0"/>
      <w:autoSpaceDN w:val="0"/>
      <w:adjustRightInd w:val="0"/>
      <w:spacing w:after="180" w:line="288" w:lineRule="auto"/>
      <w:jc w:val="both"/>
      <w:textAlignment w:val="center"/>
    </w:pPr>
    <w:rPr>
      <w:rFonts w:ascii="MyriadPro-Regular" w:eastAsia="Times New Roman" w:hAnsi="MyriadPro-Regular" w:cs="Times New Roman"/>
      <w:color w:val="000000"/>
      <w:kern w:val="0"/>
      <w:szCs w:val="20"/>
      <w:lang w:val="en-US"/>
      <w14:ligatures w14:val="none"/>
    </w:rPr>
  </w:style>
  <w:style w:type="character" w:customStyle="1" w:styleId="BodyCopyChar">
    <w:name w:val="Body Copy Char"/>
    <w:basedOn w:val="DefaultParagraphFont"/>
    <w:link w:val="BodyCopy"/>
    <w:rsid w:val="004F62F1"/>
    <w:rPr>
      <w:rFonts w:ascii="MyriadPro-Regular" w:eastAsia="Times New Roman" w:hAnsi="MyriadPro-Regular" w:cs="Times New Roman"/>
      <w:color w:val="000000"/>
      <w:kern w:val="0"/>
      <w:szCs w:val="20"/>
      <w:lang w:val="en-US"/>
      <w14:ligatures w14:val="none"/>
    </w:rPr>
  </w:style>
  <w:style w:type="table" w:styleId="TableGrid">
    <w:name w:val="Table Grid"/>
    <w:basedOn w:val="TableNormal"/>
    <w:uiPriority w:val="39"/>
    <w:rsid w:val="004F62F1"/>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ofContents">
    <w:name w:val="List of Contents"/>
    <w:basedOn w:val="Normal"/>
    <w:link w:val="ListofContentsChar"/>
    <w:qFormat/>
    <w:rsid w:val="004F62F1"/>
    <w:pPr>
      <w:tabs>
        <w:tab w:val="right" w:leader="dot" w:pos="11199"/>
      </w:tabs>
      <w:spacing w:after="0" w:line="240" w:lineRule="auto"/>
    </w:pPr>
    <w:rPr>
      <w:rFonts w:ascii="Calibri" w:eastAsia="Times New Roman" w:hAnsi="Calibri" w:cs="Times New Roman"/>
      <w:b/>
      <w:color w:val="F99D30"/>
      <w:kern w:val="0"/>
      <w:szCs w:val="20"/>
      <w:lang w:val="en-US"/>
      <w14:ligatures w14:val="none"/>
    </w:rPr>
  </w:style>
  <w:style w:type="character" w:customStyle="1" w:styleId="ListofContentsChar">
    <w:name w:val="List of Contents Char"/>
    <w:basedOn w:val="DefaultParagraphFont"/>
    <w:link w:val="ListofContents"/>
    <w:rsid w:val="004F62F1"/>
    <w:rPr>
      <w:rFonts w:ascii="Calibri" w:eastAsia="Times New Roman" w:hAnsi="Calibri" w:cs="Times New Roman"/>
      <w:b/>
      <w:color w:val="F99D30"/>
      <w:kern w:val="0"/>
      <w:szCs w:val="20"/>
      <w:lang w:val="en-US"/>
      <w14:ligatures w14:val="none"/>
    </w:rPr>
  </w:style>
  <w:style w:type="paragraph" w:customStyle="1" w:styleId="StyleHeading128ptCustomColorRGB2099038">
    <w:name w:val="Style Heading 1 + 28 pt Custom Color(RGB(2099038))"/>
    <w:basedOn w:val="Heading1"/>
    <w:rsid w:val="004F62F1"/>
    <w:pPr>
      <w:keepLines w:val="0"/>
      <w:spacing w:before="0" w:after="60" w:line="240" w:lineRule="auto"/>
      <w:jc w:val="right"/>
    </w:pPr>
    <w:rPr>
      <w:rFonts w:ascii="Calibri" w:eastAsia="Times New Roman" w:hAnsi="Calibri" w:cs="Times New Roman"/>
      <w:b/>
      <w:bCs/>
      <w:caps/>
      <w:color w:val="F99D30"/>
      <w:kern w:val="32"/>
      <w:sz w:val="56"/>
      <w:szCs w:val="32"/>
      <w:lang w:val="en-US"/>
      <w14:ligatures w14:val="none"/>
    </w:rPr>
  </w:style>
  <w:style w:type="paragraph" w:styleId="TOC1">
    <w:name w:val="toc 1"/>
    <w:basedOn w:val="Normal"/>
    <w:next w:val="Normal"/>
    <w:autoRedefine/>
    <w:uiPriority w:val="39"/>
    <w:unhideWhenUsed/>
    <w:rsid w:val="00E76893"/>
    <w:pPr>
      <w:shd w:val="clear" w:color="auto" w:fill="FFFFFF" w:themeFill="background1"/>
      <w:tabs>
        <w:tab w:val="right" w:leader="dot" w:pos="9350"/>
      </w:tabs>
      <w:spacing w:before="120" w:after="0" w:line="360" w:lineRule="auto"/>
    </w:pPr>
    <w:rPr>
      <w:rFonts w:eastAsia="Calibri" w:cs="Helvetica"/>
      <w:bCs/>
      <w:color w:val="7030A0"/>
      <w:kern w:val="0"/>
      <w:szCs w:val="20"/>
      <w:lang w:val="en-US"/>
      <w14:ligatures w14:val="none"/>
    </w:rPr>
  </w:style>
  <w:style w:type="paragraph" w:styleId="NormalWeb">
    <w:name w:val="Normal (Web)"/>
    <w:basedOn w:val="Normal"/>
    <w:uiPriority w:val="99"/>
    <w:unhideWhenUsed/>
    <w:rsid w:val="004F62F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4F62F1"/>
    <w:rPr>
      <w:color w:val="467886" w:themeColor="hyperlink"/>
      <w:u w:val="single"/>
    </w:rPr>
  </w:style>
  <w:style w:type="paragraph" w:customStyle="1" w:styleId="Default">
    <w:name w:val="Default"/>
    <w:rsid w:val="004F62F1"/>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character" w:customStyle="1" w:styleId="UnresolvedMention1">
    <w:name w:val="Unresolved Mention1"/>
    <w:basedOn w:val="DefaultParagraphFont"/>
    <w:uiPriority w:val="99"/>
    <w:semiHidden/>
    <w:unhideWhenUsed/>
    <w:rsid w:val="004F62F1"/>
    <w:rPr>
      <w:color w:val="605E5C"/>
      <w:shd w:val="clear" w:color="auto" w:fill="E1DFDD"/>
    </w:rPr>
  </w:style>
  <w:style w:type="paragraph" w:styleId="BalloonText">
    <w:name w:val="Balloon Text"/>
    <w:basedOn w:val="Normal"/>
    <w:link w:val="BalloonTextChar"/>
    <w:uiPriority w:val="99"/>
    <w:semiHidden/>
    <w:unhideWhenUsed/>
    <w:rsid w:val="004F62F1"/>
    <w:pPr>
      <w:spacing w:after="0" w:line="240" w:lineRule="auto"/>
    </w:pPr>
    <w:rPr>
      <w:rFonts w:ascii="Segoe UI" w:eastAsia="Times New Roman" w:hAnsi="Segoe UI" w:cs="Segoe UI"/>
      <w:kern w:val="0"/>
      <w:sz w:val="18"/>
      <w:szCs w:val="18"/>
      <w:lang w:val="en-US"/>
      <w14:ligatures w14:val="none"/>
    </w:rPr>
  </w:style>
  <w:style w:type="character" w:customStyle="1" w:styleId="BalloonTextChar">
    <w:name w:val="Balloon Text Char"/>
    <w:basedOn w:val="DefaultParagraphFont"/>
    <w:link w:val="BalloonText"/>
    <w:uiPriority w:val="99"/>
    <w:semiHidden/>
    <w:rsid w:val="004F62F1"/>
    <w:rPr>
      <w:rFonts w:ascii="Segoe UI" w:eastAsia="Times New Roman" w:hAnsi="Segoe UI" w:cs="Segoe UI"/>
      <w:kern w:val="0"/>
      <w:sz w:val="18"/>
      <w:szCs w:val="18"/>
      <w:lang w:val="en-US"/>
      <w14:ligatures w14:val="none"/>
    </w:rPr>
  </w:style>
  <w:style w:type="character" w:styleId="CommentReference">
    <w:name w:val="annotation reference"/>
    <w:basedOn w:val="DefaultParagraphFont"/>
    <w:uiPriority w:val="99"/>
    <w:semiHidden/>
    <w:unhideWhenUsed/>
    <w:rsid w:val="004F62F1"/>
    <w:rPr>
      <w:sz w:val="16"/>
      <w:szCs w:val="16"/>
    </w:rPr>
  </w:style>
  <w:style w:type="paragraph" w:styleId="CommentText">
    <w:name w:val="annotation text"/>
    <w:basedOn w:val="Normal"/>
    <w:link w:val="CommentTextChar"/>
    <w:uiPriority w:val="99"/>
    <w:unhideWhenUsed/>
    <w:rsid w:val="004F62F1"/>
    <w:pPr>
      <w:spacing w:after="0" w:line="240" w:lineRule="auto"/>
    </w:pPr>
    <w:rPr>
      <w:rFonts w:ascii="Calibri" w:eastAsia="Times New Roman" w:hAnsi="Calibri" w:cs="Times New Roman"/>
      <w:kern w:val="0"/>
      <w:szCs w:val="20"/>
      <w:lang w:val="en-US"/>
      <w14:ligatures w14:val="none"/>
    </w:rPr>
  </w:style>
  <w:style w:type="character" w:customStyle="1" w:styleId="CommentTextChar">
    <w:name w:val="Comment Text Char"/>
    <w:basedOn w:val="DefaultParagraphFont"/>
    <w:link w:val="CommentText"/>
    <w:uiPriority w:val="99"/>
    <w:rsid w:val="004F62F1"/>
    <w:rPr>
      <w:rFonts w:ascii="Calibri" w:eastAsia="Times New Roman" w:hAnsi="Calibri" w:cs="Times New Roman"/>
      <w:kern w:val="0"/>
      <w:szCs w:val="20"/>
      <w:lang w:val="en-US"/>
      <w14:ligatures w14:val="none"/>
    </w:rPr>
  </w:style>
  <w:style w:type="paragraph" w:styleId="CommentSubject">
    <w:name w:val="annotation subject"/>
    <w:basedOn w:val="CommentText"/>
    <w:next w:val="CommentText"/>
    <w:link w:val="CommentSubjectChar"/>
    <w:uiPriority w:val="99"/>
    <w:semiHidden/>
    <w:unhideWhenUsed/>
    <w:rsid w:val="004F62F1"/>
    <w:rPr>
      <w:b/>
      <w:bCs/>
    </w:rPr>
  </w:style>
  <w:style w:type="character" w:customStyle="1" w:styleId="CommentSubjectChar">
    <w:name w:val="Comment Subject Char"/>
    <w:basedOn w:val="CommentTextChar"/>
    <w:link w:val="CommentSubject"/>
    <w:uiPriority w:val="99"/>
    <w:semiHidden/>
    <w:rsid w:val="004F62F1"/>
    <w:rPr>
      <w:rFonts w:ascii="Calibri" w:eastAsia="Times New Roman" w:hAnsi="Calibri" w:cs="Times New Roman"/>
      <w:b/>
      <w:bCs/>
      <w:kern w:val="0"/>
      <w:szCs w:val="20"/>
      <w:lang w:val="en-US"/>
      <w14:ligatures w14:val="none"/>
    </w:rPr>
  </w:style>
  <w:style w:type="paragraph" w:styleId="TOCHeading">
    <w:name w:val="TOC Heading"/>
    <w:basedOn w:val="Heading1"/>
    <w:next w:val="Normal"/>
    <w:uiPriority w:val="39"/>
    <w:unhideWhenUsed/>
    <w:qFormat/>
    <w:rsid w:val="004F62F1"/>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4F62F1"/>
    <w:pPr>
      <w:spacing w:after="100" w:line="240" w:lineRule="auto"/>
      <w:ind w:left="200"/>
    </w:pPr>
    <w:rPr>
      <w:rFonts w:ascii="Calibri" w:eastAsia="Times New Roman" w:hAnsi="Calibri" w:cs="Times New Roman"/>
      <w:kern w:val="0"/>
      <w:szCs w:val="24"/>
      <w:lang w:val="en-US"/>
      <w14:ligatures w14:val="none"/>
    </w:rPr>
  </w:style>
  <w:style w:type="character" w:customStyle="1" w:styleId="UnresolvedMention2">
    <w:name w:val="Unresolved Mention2"/>
    <w:basedOn w:val="DefaultParagraphFont"/>
    <w:uiPriority w:val="99"/>
    <w:semiHidden/>
    <w:unhideWhenUsed/>
    <w:rsid w:val="004F62F1"/>
    <w:rPr>
      <w:color w:val="605E5C"/>
      <w:shd w:val="clear" w:color="auto" w:fill="E1DFDD"/>
    </w:rPr>
  </w:style>
  <w:style w:type="table" w:customStyle="1" w:styleId="PlainTable51">
    <w:name w:val="Plain Table 51"/>
    <w:basedOn w:val="TableNormal"/>
    <w:uiPriority w:val="45"/>
    <w:rsid w:val="004F62F1"/>
    <w:pPr>
      <w:spacing w:after="0" w:line="240" w:lineRule="auto"/>
    </w:pPr>
    <w:rPr>
      <w:kern w:val="0"/>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4F62F1"/>
    <w:pPr>
      <w:spacing w:after="200" w:line="240" w:lineRule="auto"/>
    </w:pPr>
    <w:rPr>
      <w:rFonts w:ascii="Calibri" w:eastAsia="Times New Roman" w:hAnsi="Calibri" w:cs="Times New Roman"/>
      <w:i/>
      <w:iCs/>
      <w:color w:val="0E2841" w:themeColor="text2"/>
      <w:kern w:val="0"/>
      <w:sz w:val="18"/>
      <w:szCs w:val="18"/>
      <w:lang w:val="en-US"/>
      <w14:ligatures w14:val="none"/>
    </w:rPr>
  </w:style>
  <w:style w:type="character" w:customStyle="1" w:styleId="UnresolvedMention3">
    <w:name w:val="Unresolved Mention3"/>
    <w:basedOn w:val="DefaultParagraphFont"/>
    <w:uiPriority w:val="99"/>
    <w:semiHidden/>
    <w:unhideWhenUsed/>
    <w:rsid w:val="004F62F1"/>
    <w:rPr>
      <w:color w:val="605E5C"/>
      <w:shd w:val="clear" w:color="auto" w:fill="E1DFDD"/>
    </w:rPr>
  </w:style>
  <w:style w:type="table" w:customStyle="1" w:styleId="PlainTable52">
    <w:name w:val="Plain Table 52"/>
    <w:basedOn w:val="TableNormal"/>
    <w:uiPriority w:val="45"/>
    <w:rsid w:val="004F62F1"/>
    <w:pPr>
      <w:spacing w:after="0" w:line="240" w:lineRule="auto"/>
    </w:pPr>
    <w:rPr>
      <w:kern w:val="0"/>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4F62F1"/>
    <w:pPr>
      <w:spacing w:after="0" w:line="240" w:lineRule="auto"/>
    </w:pPr>
    <w:rPr>
      <w:rFonts w:ascii="Calibri" w:eastAsia="Times New Roman" w:hAnsi="Calibri" w:cs="Times New Roman"/>
      <w:kern w:val="0"/>
      <w:szCs w:val="24"/>
      <w:lang w:val="en-US"/>
      <w14:ligatures w14:val="none"/>
    </w:rPr>
  </w:style>
  <w:style w:type="paragraph" w:styleId="EndnoteText">
    <w:name w:val="endnote text"/>
    <w:basedOn w:val="Normal"/>
    <w:link w:val="EndnoteTextChar"/>
    <w:uiPriority w:val="99"/>
    <w:semiHidden/>
    <w:unhideWhenUsed/>
    <w:rsid w:val="004F62F1"/>
    <w:pPr>
      <w:spacing w:after="0" w:line="240" w:lineRule="auto"/>
    </w:pPr>
    <w:rPr>
      <w:rFonts w:ascii="Calibri" w:eastAsia="Times New Roman" w:hAnsi="Calibri" w:cs="Times New Roman"/>
      <w:kern w:val="0"/>
      <w:sz w:val="20"/>
      <w:szCs w:val="20"/>
      <w:lang w:val="en-US"/>
      <w14:ligatures w14:val="none"/>
    </w:rPr>
  </w:style>
  <w:style w:type="character" w:customStyle="1" w:styleId="EndnoteTextChar">
    <w:name w:val="Endnote Text Char"/>
    <w:basedOn w:val="DefaultParagraphFont"/>
    <w:link w:val="EndnoteText"/>
    <w:uiPriority w:val="99"/>
    <w:semiHidden/>
    <w:rsid w:val="004F62F1"/>
    <w:rPr>
      <w:rFonts w:ascii="Calibri" w:eastAsia="Times New Roman" w:hAnsi="Calibri" w:cs="Times New Roman"/>
      <w:kern w:val="0"/>
      <w:sz w:val="20"/>
      <w:szCs w:val="20"/>
      <w:lang w:val="en-US"/>
      <w14:ligatures w14:val="none"/>
    </w:rPr>
  </w:style>
  <w:style w:type="character" w:styleId="EndnoteReference">
    <w:name w:val="endnote reference"/>
    <w:basedOn w:val="DefaultParagraphFont"/>
    <w:uiPriority w:val="99"/>
    <w:semiHidden/>
    <w:unhideWhenUsed/>
    <w:rsid w:val="004F62F1"/>
    <w:rPr>
      <w:vertAlign w:val="superscript"/>
    </w:rPr>
  </w:style>
  <w:style w:type="character" w:customStyle="1" w:styleId="UnresolvedMention4">
    <w:name w:val="Unresolved Mention4"/>
    <w:basedOn w:val="DefaultParagraphFont"/>
    <w:uiPriority w:val="99"/>
    <w:semiHidden/>
    <w:unhideWhenUsed/>
    <w:rsid w:val="004F62F1"/>
    <w:rPr>
      <w:color w:val="605E5C"/>
      <w:shd w:val="clear" w:color="auto" w:fill="E1DFDD"/>
    </w:rPr>
  </w:style>
  <w:style w:type="table" w:styleId="PlainTable5">
    <w:name w:val="Plain Table 5"/>
    <w:basedOn w:val="TableNormal"/>
    <w:uiPriority w:val="45"/>
    <w:rsid w:val="004F62F1"/>
    <w:pPr>
      <w:spacing w:after="0" w:line="240" w:lineRule="auto"/>
    </w:pPr>
    <w:rPr>
      <w:kern w:val="0"/>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4F62F1"/>
    <w:rPr>
      <w:color w:val="605E5C"/>
      <w:shd w:val="clear" w:color="auto" w:fill="E1DFDD"/>
    </w:rPr>
  </w:style>
  <w:style w:type="character" w:styleId="FollowedHyperlink">
    <w:name w:val="FollowedHyperlink"/>
    <w:basedOn w:val="DefaultParagraphFont"/>
    <w:uiPriority w:val="99"/>
    <w:semiHidden/>
    <w:unhideWhenUsed/>
    <w:rsid w:val="004F62F1"/>
    <w:rPr>
      <w:color w:val="96607D" w:themeColor="followedHyperlink"/>
      <w:u w:val="single"/>
    </w:rPr>
  </w:style>
  <w:style w:type="character" w:customStyle="1" w:styleId="value3pptx">
    <w:name w:val="value___3pptx"/>
    <w:basedOn w:val="DefaultParagraphFont"/>
    <w:rsid w:val="004F62F1"/>
  </w:style>
  <w:style w:type="paragraph" w:styleId="PlainText">
    <w:name w:val="Plain Text"/>
    <w:basedOn w:val="Normal"/>
    <w:link w:val="PlainTextChar"/>
    <w:uiPriority w:val="99"/>
    <w:semiHidden/>
    <w:unhideWhenUsed/>
    <w:rsid w:val="004F62F1"/>
    <w:pPr>
      <w:spacing w:after="0" w:line="240" w:lineRule="auto"/>
    </w:pPr>
    <w:rPr>
      <w:rFonts w:ascii="Calibri" w:hAnsi="Calibri"/>
      <w:color w:val="0E2841" w:themeColor="text2"/>
      <w:kern w:val="0"/>
      <w:szCs w:val="21"/>
      <w:lang w:val="en-US" w:eastAsia="ja-JP"/>
      <w14:ligatures w14:val="none"/>
    </w:rPr>
  </w:style>
  <w:style w:type="character" w:customStyle="1" w:styleId="PlainTextChar">
    <w:name w:val="Plain Text Char"/>
    <w:basedOn w:val="DefaultParagraphFont"/>
    <w:link w:val="PlainText"/>
    <w:uiPriority w:val="99"/>
    <w:semiHidden/>
    <w:rsid w:val="004F62F1"/>
    <w:rPr>
      <w:rFonts w:ascii="Calibri" w:hAnsi="Calibri"/>
      <w:color w:val="0E2841" w:themeColor="text2"/>
      <w:kern w:val="0"/>
      <w:szCs w:val="21"/>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013114">
      <w:bodyDiv w:val="1"/>
      <w:marLeft w:val="0"/>
      <w:marRight w:val="0"/>
      <w:marTop w:val="0"/>
      <w:marBottom w:val="0"/>
      <w:divBdr>
        <w:top w:val="none" w:sz="0" w:space="0" w:color="auto"/>
        <w:left w:val="none" w:sz="0" w:space="0" w:color="auto"/>
        <w:bottom w:val="none" w:sz="0" w:space="0" w:color="auto"/>
        <w:right w:val="none" w:sz="0" w:space="0" w:color="auto"/>
      </w:divBdr>
      <w:divsChild>
        <w:div w:id="928807525">
          <w:marLeft w:val="850"/>
          <w:marRight w:val="0"/>
          <w:marTop w:val="0"/>
          <w:marBottom w:val="0"/>
          <w:divBdr>
            <w:top w:val="none" w:sz="0" w:space="0" w:color="auto"/>
            <w:left w:val="none" w:sz="0" w:space="0" w:color="auto"/>
            <w:bottom w:val="none" w:sz="0" w:space="0" w:color="auto"/>
            <w:right w:val="none" w:sz="0" w:space="0" w:color="auto"/>
          </w:divBdr>
        </w:div>
      </w:divsChild>
    </w:div>
    <w:div w:id="190718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costanza.lucangeli@undp.org" TargetMode="External"/><Relationship Id="rId25" Type="http://schemas.openxmlformats.org/officeDocument/2006/relationships/image" Target="media/image12.jpeg"/><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mohamed.abchir@undp.org" TargetMode="External"/><Relationship Id="rId20" Type="http://schemas.openxmlformats.org/officeDocument/2006/relationships/image" Target="media/image7.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image" Target="media/image14.jpe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9.png"/><Relationship Id="rId27" Type="http://schemas.openxmlformats.org/officeDocument/2006/relationships/hyperlink" Target="http://www.nec.gov.ss" TargetMode="External"/><Relationship Id="rId30" Type="http://schemas.openxmlformats.org/officeDocument/2006/relationships/image" Target="media/image16.png"/><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B0471 - Sudan - South Sudan</OfficeCountry>
    <DocumentStatus xmlns="d9cf0e28-81d2-4dc7-8b10-820d80ed680d">Final</DocumentStatus>
    <DocCoverageEndDate xmlns="d9cf0e28-81d2-4dc7-8b10-820d80ed680d">2024-12-31T05:00:00+00:00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Progress Report</FileNameDescription>
    <ProjectNumber xmlns="d9cf0e28-81d2-4dc7-8b10-820d80ed680d">01000165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UNDP-SSD</OperatingUnit>
    <FocusArea xmlns="d9cf0e28-81d2-4dc7-8b10-820d80ed680d">Democratic Governance</FocusArea>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5BE807-27D8-4455-9743-DBBBC36580A4}">
  <ds:schemaRefs>
    <ds:schemaRef ds:uri="http://schemas.microsoft.com/sharepoint/v3/contenttype/forms"/>
  </ds:schemaRefs>
</ds:datastoreItem>
</file>

<file path=customXml/itemProps2.xml><?xml version="1.0" encoding="utf-8"?>
<ds:datastoreItem xmlns:ds="http://schemas.openxmlformats.org/officeDocument/2006/customXml" ds:itemID="{1EF4DD21-9110-4ED8-AE2F-4A565FBCC3D1}">
  <ds:schemaRefs>
    <ds:schemaRef ds:uri="http://schemas.microsoft.com/office/2006/metadata/properties"/>
    <ds:schemaRef ds:uri="http://schemas.microsoft.com/office/infopath/2007/PartnerControls"/>
    <ds:schemaRef ds:uri="e78740fe-c5dd-48a6-83d9-b1626a04b35e"/>
    <ds:schemaRef ds:uri="6c7f4051-4670-4f2b-aac4-7c0a77b2a7b1"/>
  </ds:schemaRefs>
</ds:datastoreItem>
</file>

<file path=customXml/itemProps3.xml><?xml version="1.0" encoding="utf-8"?>
<ds:datastoreItem xmlns:ds="http://schemas.openxmlformats.org/officeDocument/2006/customXml" ds:itemID="{D516A568-50BB-4A8D-8275-A484614F7D94}">
  <ds:schemaRefs>
    <ds:schemaRef ds:uri="http://schemas.openxmlformats.org/officeDocument/2006/bibliography"/>
  </ds:schemaRefs>
</ds:datastoreItem>
</file>

<file path=customXml/itemProps4.xml><?xml version="1.0" encoding="utf-8"?>
<ds:datastoreItem xmlns:ds="http://schemas.openxmlformats.org/officeDocument/2006/customXml" ds:itemID="{406393F4-84BE-4723-9A18-DD2F2D6B430C}"/>
</file>

<file path=docProps/app.xml><?xml version="1.0" encoding="utf-8"?>
<Properties xmlns="http://schemas.openxmlformats.org/officeDocument/2006/extended-properties" xmlns:vt="http://schemas.openxmlformats.org/officeDocument/2006/docPropsVTypes">
  <Template>Normal</Template>
  <TotalTime>44</TotalTime>
  <Pages>38</Pages>
  <Words>15019</Words>
  <Characters>85614</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Progress Report</dc:title>
  <dc:subject/>
  <dc:creator>Gregoire Ware</dc:creator>
  <cp:keywords/>
  <dc:description/>
  <cp:lastModifiedBy>Irfan Mahmood</cp:lastModifiedBy>
  <cp:revision>50</cp:revision>
  <dcterms:created xsi:type="dcterms:W3CDTF">2025-05-06T00:27:00Z</dcterms:created>
  <dcterms:modified xsi:type="dcterms:W3CDTF">2025-05-06T08:28:00Z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