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513A8" w14:textId="77777777" w:rsidR="00BF47C1" w:rsidRPr="00690E12" w:rsidRDefault="00BAAEB5" w:rsidP="6E3BD2EA">
      <w:pPr>
        <w:pStyle w:val="Title"/>
        <w:spacing w:after="0"/>
        <w:jc w:val="center"/>
        <w:rPr>
          <w:b/>
          <w:bCs/>
          <w:sz w:val="30"/>
          <w:szCs w:val="30"/>
          <w:lang w:val="en-GB"/>
        </w:rPr>
      </w:pPr>
      <w:r w:rsidRPr="6E3BD2EA">
        <w:rPr>
          <w:b/>
          <w:bCs/>
          <w:sz w:val="30"/>
          <w:szCs w:val="30"/>
          <w:lang w:val="en-GB"/>
        </w:rPr>
        <w:t xml:space="preserve">Annual Progress Report 2024: </w:t>
      </w:r>
    </w:p>
    <w:p w14:paraId="302FD839" w14:textId="76D14116" w:rsidR="00E41B0B" w:rsidRDefault="00BAAEB5" w:rsidP="00321731">
      <w:pPr>
        <w:pStyle w:val="Title"/>
        <w:spacing w:after="0"/>
        <w:jc w:val="center"/>
        <w:rPr>
          <w:rFonts w:eastAsia="Malgun Gothic"/>
          <w:b/>
          <w:sz w:val="30"/>
          <w:szCs w:val="30"/>
          <w:lang w:val="en-GB" w:eastAsia="ko-KR"/>
        </w:rPr>
      </w:pPr>
      <w:r w:rsidRPr="00690E12">
        <w:rPr>
          <w:b/>
          <w:sz w:val="30"/>
          <w:szCs w:val="30"/>
          <w:lang w:val="en-GB"/>
        </w:rPr>
        <w:t xml:space="preserve">Joint Programme in the </w:t>
      </w:r>
      <w:r w:rsidR="00EC2406" w:rsidRPr="00690E12">
        <w:rPr>
          <w:b/>
          <w:sz w:val="30"/>
          <w:szCs w:val="30"/>
          <w:lang w:val="en-GB"/>
        </w:rPr>
        <w:t>High Impact</w:t>
      </w:r>
      <w:r w:rsidRPr="00690E12">
        <w:rPr>
          <w:b/>
          <w:sz w:val="30"/>
          <w:szCs w:val="30"/>
          <w:lang w:val="en-GB"/>
        </w:rPr>
        <w:t xml:space="preserve"> Track</w:t>
      </w:r>
    </w:p>
    <w:p w14:paraId="78114E3E" w14:textId="77777777" w:rsidR="00A23A2D" w:rsidRPr="00A23A2D" w:rsidRDefault="00A23A2D" w:rsidP="00A23A2D">
      <w:pPr>
        <w:rPr>
          <w:lang w:val="en-GB" w:eastAsia="ko-KR"/>
        </w:rPr>
      </w:pPr>
    </w:p>
    <w:p w14:paraId="00000004" w14:textId="77777777" w:rsidR="002F347A" w:rsidRPr="00690E12" w:rsidRDefault="00BAAEB5" w:rsidP="6E3BD2EA">
      <w:pPr>
        <w:spacing w:after="0" w:line="240" w:lineRule="auto"/>
        <w:rPr>
          <w:b/>
          <w:bCs/>
          <w:i/>
          <w:iCs/>
          <w:sz w:val="20"/>
          <w:szCs w:val="20"/>
          <w:lang w:val="en-GB"/>
        </w:rPr>
      </w:pPr>
      <w:r w:rsidRPr="6E3BD2EA">
        <w:rPr>
          <w:b/>
          <w:bCs/>
          <w:i/>
          <w:iCs/>
          <w:sz w:val="20"/>
          <w:szCs w:val="20"/>
          <w:lang w:val="en-GB"/>
        </w:rPr>
        <w:t xml:space="preserve">Reporting period: From the start date of the Joint Programme (JP) until 31 December 2024.  </w:t>
      </w:r>
    </w:p>
    <w:p w14:paraId="00000005" w14:textId="77777777" w:rsidR="002F347A" w:rsidRPr="00690E12" w:rsidRDefault="00BAAEB5" w:rsidP="00DC6861">
      <w:pPr>
        <w:numPr>
          <w:ilvl w:val="0"/>
          <w:numId w:val="35"/>
        </w:numPr>
        <w:pBdr>
          <w:top w:val="nil"/>
          <w:left w:val="nil"/>
          <w:bottom w:val="nil"/>
          <w:right w:val="nil"/>
          <w:between w:val="nil"/>
        </w:pBdr>
        <w:spacing w:after="0" w:line="240" w:lineRule="auto"/>
        <w:rPr>
          <w:i/>
          <w:iCs/>
          <w:color w:val="000000"/>
          <w:sz w:val="20"/>
          <w:szCs w:val="20"/>
          <w:lang w:val="en-GB"/>
        </w:rPr>
      </w:pPr>
      <w:r w:rsidRPr="02940912">
        <w:rPr>
          <w:i/>
          <w:iCs/>
          <w:color w:val="000000" w:themeColor="text1"/>
          <w:sz w:val="20"/>
          <w:szCs w:val="20"/>
          <w:lang w:val="en-GB"/>
        </w:rPr>
        <w:t xml:space="preserve">Please be succinct and to the point, focusing on the most important accomplishments and issues that you want to bring to the attention of the Joint SDG Fund at the global level. </w:t>
      </w:r>
    </w:p>
    <w:p w14:paraId="00000006" w14:textId="77777777" w:rsidR="002F347A" w:rsidRPr="00690E12" w:rsidRDefault="00BAAEB5" w:rsidP="00DC6861">
      <w:pPr>
        <w:numPr>
          <w:ilvl w:val="0"/>
          <w:numId w:val="35"/>
        </w:numPr>
        <w:pBdr>
          <w:top w:val="nil"/>
          <w:left w:val="nil"/>
          <w:bottom w:val="nil"/>
          <w:right w:val="nil"/>
          <w:between w:val="nil"/>
        </w:pBdr>
        <w:spacing w:after="0" w:line="240" w:lineRule="auto"/>
        <w:rPr>
          <w:i/>
          <w:iCs/>
          <w:color w:val="000000"/>
          <w:sz w:val="20"/>
          <w:szCs w:val="20"/>
          <w:lang w:val="en-GB"/>
        </w:rPr>
      </w:pPr>
      <w:r w:rsidRPr="02940912">
        <w:rPr>
          <w:i/>
          <w:iCs/>
          <w:color w:val="000000" w:themeColor="text1"/>
          <w:sz w:val="20"/>
          <w:szCs w:val="20"/>
          <w:lang w:val="en-GB"/>
        </w:rPr>
        <w:t xml:space="preserve">Please do not exceed the word limit for each narrative question. </w:t>
      </w:r>
    </w:p>
    <w:p w14:paraId="00000007" w14:textId="53862179" w:rsidR="002F347A" w:rsidRPr="00690E12" w:rsidRDefault="00BAAEB5" w:rsidP="00DC6861">
      <w:pPr>
        <w:numPr>
          <w:ilvl w:val="0"/>
          <w:numId w:val="35"/>
        </w:numPr>
        <w:pBdr>
          <w:top w:val="nil"/>
          <w:left w:val="nil"/>
          <w:bottom w:val="nil"/>
          <w:right w:val="nil"/>
          <w:between w:val="nil"/>
        </w:pBdr>
        <w:spacing w:after="0" w:line="240" w:lineRule="auto"/>
        <w:rPr>
          <w:i/>
          <w:iCs/>
          <w:color w:val="000000"/>
          <w:sz w:val="20"/>
          <w:szCs w:val="20"/>
          <w:lang w:val="en-GB"/>
        </w:rPr>
      </w:pPr>
      <w:r w:rsidRPr="02940912">
        <w:rPr>
          <w:i/>
          <w:iCs/>
          <w:color w:val="000000" w:themeColor="text1"/>
          <w:sz w:val="20"/>
          <w:szCs w:val="20"/>
          <w:lang w:val="en-GB"/>
        </w:rPr>
        <w:t>Please feel free to contact</w:t>
      </w:r>
      <w:r w:rsidR="5E96D271" w:rsidRPr="02940912">
        <w:rPr>
          <w:i/>
          <w:iCs/>
          <w:color w:val="000000" w:themeColor="text1"/>
          <w:sz w:val="20"/>
          <w:szCs w:val="20"/>
          <w:lang w:val="en-GB"/>
        </w:rPr>
        <w:t xml:space="preserve"> your main focal point in the Joint SDG Fund Secretariat (</w:t>
      </w:r>
      <w:hyperlink r:id="rId12" w:history="1">
        <w:r w:rsidR="009B6A8D" w:rsidRPr="001D76E2">
          <w:rPr>
            <w:rStyle w:val="Hyperlink"/>
          </w:rPr>
          <w:t>maya.marquez@un.org</w:t>
        </w:r>
      </w:hyperlink>
      <w:r w:rsidR="009B6A8D">
        <w:t xml:space="preserve"> </w:t>
      </w:r>
      <w:r w:rsidR="349A0611" w:rsidRPr="02940912">
        <w:rPr>
          <w:i/>
          <w:iCs/>
          <w:color w:val="000000" w:themeColor="text1"/>
          <w:sz w:val="20"/>
          <w:szCs w:val="20"/>
          <w:lang w:val="en-GB"/>
        </w:rPr>
        <w:t>or</w:t>
      </w:r>
      <w:r w:rsidR="604AE2CE" w:rsidRPr="02940912">
        <w:rPr>
          <w:i/>
          <w:iCs/>
          <w:color w:val="000000" w:themeColor="text1"/>
          <w:sz w:val="20"/>
          <w:szCs w:val="20"/>
          <w:lang w:val="en-GB"/>
        </w:rPr>
        <w:t xml:space="preserve"> </w:t>
      </w:r>
      <w:hyperlink r:id="rId13" w:history="1">
        <w:r w:rsidR="604AE2CE" w:rsidRPr="02940912">
          <w:rPr>
            <w:rStyle w:val="Hyperlink"/>
            <w:sz w:val="22"/>
            <w:szCs w:val="22"/>
            <w:lang w:val="en-GB"/>
          </w:rPr>
          <w:t>yao.wang@un.org</w:t>
        </w:r>
      </w:hyperlink>
      <w:r w:rsidR="1BD82BDA" w:rsidRPr="02940912">
        <w:rPr>
          <w:i/>
          <w:iCs/>
          <w:color w:val="000000" w:themeColor="text1"/>
          <w:sz w:val="20"/>
          <w:szCs w:val="20"/>
          <w:lang w:val="en-GB"/>
        </w:rPr>
        <w:t>)</w:t>
      </w:r>
      <w:r w:rsidRPr="02940912">
        <w:rPr>
          <w:i/>
          <w:iCs/>
          <w:color w:val="000000" w:themeColor="text1"/>
          <w:sz w:val="20"/>
          <w:szCs w:val="20"/>
          <w:lang w:val="en-GB"/>
        </w:rPr>
        <w:t xml:space="preserve"> for questions and support. </w:t>
      </w:r>
    </w:p>
    <w:p w14:paraId="7F447312" w14:textId="77777777" w:rsidR="00A23A2D" w:rsidRDefault="00A23A2D" w:rsidP="02940912">
      <w:pPr>
        <w:spacing w:after="0" w:line="240" w:lineRule="auto"/>
        <w:rPr>
          <w:rStyle w:val="normaltextrun"/>
          <w:b/>
          <w:bCs/>
          <w:i/>
          <w:iCs/>
          <w:color w:val="000000"/>
          <w:sz w:val="20"/>
          <w:szCs w:val="20"/>
          <w:shd w:val="clear" w:color="auto" w:fill="FFFFFF"/>
          <w:lang w:val="en-GB"/>
        </w:rPr>
      </w:pPr>
    </w:p>
    <w:p w14:paraId="47CE49B9" w14:textId="4F800E35" w:rsidR="00530F33" w:rsidRPr="00690E12" w:rsidRDefault="00BAAEB5" w:rsidP="02940912">
      <w:pPr>
        <w:spacing w:after="0" w:line="240" w:lineRule="auto"/>
        <w:rPr>
          <w:b/>
          <w:bCs/>
          <w:i/>
          <w:iCs/>
          <w:sz w:val="20"/>
          <w:szCs w:val="20"/>
          <w:lang w:val="en-GB"/>
        </w:rPr>
      </w:pPr>
      <w:r w:rsidRPr="02940912">
        <w:rPr>
          <w:rStyle w:val="normaltextrun"/>
          <w:b/>
          <w:bCs/>
          <w:i/>
          <w:iCs/>
          <w:color w:val="000000"/>
          <w:sz w:val="20"/>
          <w:szCs w:val="20"/>
          <w:shd w:val="clear" w:color="auto" w:fill="FFFFFF"/>
          <w:lang w:val="en-GB"/>
        </w:rPr>
        <w:t>Submission deadline</w:t>
      </w:r>
      <w:r w:rsidR="3B7F720D" w:rsidRPr="02940912">
        <w:rPr>
          <w:rStyle w:val="normaltextrun"/>
          <w:b/>
          <w:bCs/>
          <w:i/>
          <w:iCs/>
          <w:color w:val="000000"/>
          <w:sz w:val="20"/>
          <w:szCs w:val="20"/>
          <w:shd w:val="clear" w:color="auto" w:fill="FFFFFF"/>
          <w:lang w:val="en-GB"/>
        </w:rPr>
        <w:t xml:space="preserve"> </w:t>
      </w:r>
      <w:r w:rsidR="3B7F720D" w:rsidRPr="00696E9B">
        <w:rPr>
          <w:rStyle w:val="normaltextrun"/>
          <w:b/>
          <w:bCs/>
          <w:i/>
          <w:iCs/>
          <w:color w:val="000000"/>
          <w:sz w:val="20"/>
          <w:szCs w:val="20"/>
          <w:shd w:val="clear" w:color="auto" w:fill="FFFFFF"/>
          <w:lang w:val="en-GB"/>
        </w:rPr>
        <w:t>from RCOs</w:t>
      </w:r>
      <w:r w:rsidR="532A94DF" w:rsidRPr="00696E9B">
        <w:rPr>
          <w:rStyle w:val="normaltextrun"/>
          <w:b/>
          <w:bCs/>
          <w:i/>
          <w:iCs/>
          <w:color w:val="000000"/>
          <w:sz w:val="20"/>
          <w:szCs w:val="20"/>
          <w:shd w:val="clear" w:color="auto" w:fill="FFFFFF"/>
          <w:lang w:val="en-GB"/>
        </w:rPr>
        <w:t xml:space="preserve"> on behalf of RCs and the JP team:</w:t>
      </w:r>
      <w:r w:rsidRPr="00696E9B">
        <w:rPr>
          <w:rStyle w:val="normaltextrun"/>
          <w:b/>
          <w:bCs/>
          <w:i/>
          <w:iCs/>
          <w:color w:val="000000"/>
          <w:sz w:val="20"/>
          <w:szCs w:val="20"/>
          <w:shd w:val="clear" w:color="auto" w:fill="FFFFFF"/>
          <w:lang w:val="en-GB"/>
        </w:rPr>
        <w:t xml:space="preserve"> </w:t>
      </w:r>
      <w:r w:rsidR="3387B4F8" w:rsidRPr="00696E9B">
        <w:rPr>
          <w:rStyle w:val="normaltextrun"/>
          <w:b/>
          <w:bCs/>
          <w:i/>
          <w:iCs/>
          <w:color w:val="000000"/>
          <w:sz w:val="20"/>
          <w:szCs w:val="20"/>
          <w:u w:val="single"/>
          <w:shd w:val="clear" w:color="auto" w:fill="FFFFFF"/>
          <w:lang w:val="en-GB"/>
        </w:rPr>
        <w:t>31</w:t>
      </w:r>
      <w:r w:rsidR="47290CAB" w:rsidRPr="00696E9B">
        <w:rPr>
          <w:rStyle w:val="normaltextrun"/>
          <w:b/>
          <w:bCs/>
          <w:i/>
          <w:iCs/>
          <w:color w:val="000000"/>
          <w:sz w:val="20"/>
          <w:szCs w:val="20"/>
          <w:u w:val="single"/>
          <w:shd w:val="clear" w:color="auto" w:fill="FFFFFF"/>
          <w:lang w:val="en-GB"/>
        </w:rPr>
        <w:t xml:space="preserve"> </w:t>
      </w:r>
      <w:r w:rsidRPr="00696E9B">
        <w:rPr>
          <w:rStyle w:val="normaltextrun"/>
          <w:b/>
          <w:bCs/>
          <w:i/>
          <w:iCs/>
          <w:color w:val="000000"/>
          <w:sz w:val="20"/>
          <w:szCs w:val="20"/>
          <w:u w:val="single"/>
          <w:shd w:val="clear" w:color="auto" w:fill="FFFFFF"/>
          <w:lang w:val="en-GB"/>
        </w:rPr>
        <w:t>January 2025</w:t>
      </w:r>
      <w:r w:rsidR="3B7F720D" w:rsidRPr="00696E9B">
        <w:rPr>
          <w:rStyle w:val="normaltextrun"/>
          <w:b/>
          <w:bCs/>
          <w:i/>
          <w:iCs/>
          <w:color w:val="000000"/>
          <w:sz w:val="20"/>
          <w:szCs w:val="20"/>
          <w:u w:val="single"/>
          <w:shd w:val="clear" w:color="auto" w:fill="FFFFFF"/>
          <w:lang w:val="en-GB"/>
        </w:rPr>
        <w:t>. Please submit this document through this link</w:t>
      </w:r>
      <w:r w:rsidR="3B7F720D" w:rsidRPr="00696E9B">
        <w:rPr>
          <w:rStyle w:val="normaltextrun"/>
          <w:b/>
          <w:bCs/>
          <w:i/>
          <w:iCs/>
          <w:color w:val="000000"/>
          <w:sz w:val="20"/>
          <w:szCs w:val="20"/>
          <w:shd w:val="clear" w:color="auto" w:fill="FFFFFF"/>
          <w:lang w:val="en-GB"/>
        </w:rPr>
        <w:t xml:space="preserve">: </w:t>
      </w:r>
      <w:hyperlink r:id="rId14" w:history="1">
        <w:r w:rsidR="00CE3777" w:rsidRPr="00696E9B">
          <w:rPr>
            <w:rStyle w:val="Hyperlink"/>
            <w:b/>
            <w:bCs/>
            <w:i/>
            <w:iCs/>
            <w:sz w:val="20"/>
            <w:szCs w:val="20"/>
            <w:shd w:val="clear" w:color="auto" w:fill="FFFFFF"/>
            <w:lang w:val="en-GB"/>
          </w:rPr>
          <w:t>https://forms.office.com/e/k0WF72VbDk</w:t>
        </w:r>
      </w:hyperlink>
      <w:r w:rsidR="00CE3777">
        <w:rPr>
          <w:rStyle w:val="normaltextrun"/>
          <w:b/>
          <w:bCs/>
          <w:i/>
          <w:iCs/>
          <w:color w:val="000000"/>
          <w:sz w:val="20"/>
          <w:szCs w:val="20"/>
          <w:shd w:val="clear" w:color="auto" w:fill="FFFFFF"/>
          <w:lang w:val="en-GB"/>
        </w:rPr>
        <w:t xml:space="preserve"> </w:t>
      </w:r>
    </w:p>
    <w:p w14:paraId="3B60E82A" w14:textId="3AF1FC0F" w:rsidR="02940912" w:rsidRDefault="02940912" w:rsidP="02940912">
      <w:pPr>
        <w:spacing w:after="0" w:line="240" w:lineRule="auto"/>
        <w:rPr>
          <w:rFonts w:eastAsia="Malgun Gothic"/>
          <w:sz w:val="22"/>
          <w:szCs w:val="22"/>
          <w:lang w:val="en-GB" w:eastAsia="ko-KR"/>
        </w:rPr>
      </w:pPr>
    </w:p>
    <w:p w14:paraId="7632F4FE" w14:textId="69B809CE" w:rsidR="02940912" w:rsidRDefault="02940912" w:rsidP="02940912">
      <w:pPr>
        <w:spacing w:after="0" w:line="240" w:lineRule="auto"/>
        <w:rPr>
          <w:rFonts w:eastAsia="Malgun Gothic"/>
          <w:lang w:val="en-GB" w:eastAsia="ko-KR"/>
        </w:rPr>
      </w:pPr>
      <w:bookmarkStart w:id="0" w:name="_Toc179190581"/>
    </w:p>
    <w:p w14:paraId="3E064055" w14:textId="7FFF7012" w:rsidR="00C56DBA" w:rsidRPr="00690E12" w:rsidRDefault="41C1AEC8" w:rsidP="00321731">
      <w:pPr>
        <w:pStyle w:val="Heading1"/>
        <w:spacing w:before="0" w:after="0" w:line="240" w:lineRule="auto"/>
        <w:rPr>
          <w:b w:val="0"/>
          <w:lang w:val="en-GB"/>
        </w:rPr>
      </w:pPr>
      <w:r w:rsidRPr="02940912">
        <w:rPr>
          <w:lang w:val="en-GB"/>
        </w:rPr>
        <w:t>COVER PAGE</w:t>
      </w:r>
      <w:bookmarkEnd w:id="0"/>
    </w:p>
    <w:tbl>
      <w:tblPr>
        <w:tblW w:w="5000" w:type="pct"/>
        <w:tblCellMar>
          <w:left w:w="0" w:type="dxa"/>
          <w:right w:w="0" w:type="dxa"/>
        </w:tblCellMar>
        <w:tblLook w:val="01E0" w:firstRow="1" w:lastRow="1" w:firstColumn="1" w:lastColumn="1" w:noHBand="0" w:noVBand="0"/>
      </w:tblPr>
      <w:tblGrid>
        <w:gridCol w:w="2834"/>
        <w:gridCol w:w="6192"/>
      </w:tblGrid>
      <w:tr w:rsidR="0099549E" w:rsidRPr="003008FA" w14:paraId="3486E2CE" w14:textId="77777777" w:rsidTr="73E2DC5E">
        <w:trPr>
          <w:trHeight w:val="325"/>
        </w:trPr>
        <w:tc>
          <w:tcPr>
            <w:tcW w:w="5000" w:type="pct"/>
            <w:gridSpan w:val="2"/>
            <w:tcBorders>
              <w:top w:val="single" w:sz="4" w:space="0" w:color="808080" w:themeColor="background1" w:themeShade="80"/>
              <w:bottom w:val="single" w:sz="4" w:space="0" w:color="808080" w:themeColor="background1" w:themeShade="80"/>
            </w:tcBorders>
            <w:shd w:val="clear" w:color="auto" w:fill="156082" w:themeFill="accent1"/>
          </w:tcPr>
          <w:p w14:paraId="7697B1A4" w14:textId="272F7450" w:rsidR="0099549E" w:rsidRPr="003008FA" w:rsidRDefault="41C1AEC8" w:rsidP="00321731">
            <w:pPr>
              <w:pStyle w:val="TableParagraph"/>
              <w:tabs>
                <w:tab w:val="left" w:pos="2268"/>
              </w:tabs>
              <w:ind w:left="108"/>
              <w:rPr>
                <w:rFonts w:asciiTheme="minorHAnsi" w:hAnsiTheme="minorHAnsi" w:cstheme="minorBidi"/>
                <w:color w:val="FFFFFF" w:themeColor="background1"/>
                <w:lang w:val="en-GB"/>
              </w:rPr>
            </w:pPr>
            <w:r w:rsidRPr="38B54D96">
              <w:rPr>
                <w:rFonts w:asciiTheme="minorHAnsi" w:hAnsiTheme="minorHAnsi" w:cstheme="minorBidi"/>
                <w:b/>
                <w:bCs/>
                <w:color w:val="FFFFFF" w:themeColor="background1"/>
                <w:lang w:val="en-GB"/>
              </w:rPr>
              <w:t>JOINT PROGRAMME (JP) PROFILE:</w:t>
            </w:r>
          </w:p>
        </w:tc>
      </w:tr>
      <w:tr w:rsidR="00C56DBA" w:rsidRPr="00E853BC" w14:paraId="19878376" w14:textId="77777777" w:rsidTr="73E2DC5E">
        <w:trPr>
          <w:trHeight w:val="325"/>
        </w:trPr>
        <w:tc>
          <w:tcPr>
            <w:tcW w:w="1570" w:type="pct"/>
            <w:tcBorders>
              <w:top w:val="single" w:sz="4" w:space="0" w:color="808080" w:themeColor="background1" w:themeShade="80"/>
              <w:bottom w:val="single" w:sz="4" w:space="0" w:color="808080" w:themeColor="background1" w:themeShade="80"/>
            </w:tcBorders>
          </w:tcPr>
          <w:p w14:paraId="10DEE03D" w14:textId="04CC1DA3" w:rsidR="00C56DBA" w:rsidRPr="00E853BC" w:rsidRDefault="3496A6D2" w:rsidP="00321731">
            <w:pPr>
              <w:pStyle w:val="TableParagraph"/>
              <w:ind w:left="122"/>
              <w:rPr>
                <w:rFonts w:asciiTheme="minorHAnsi" w:hAnsiTheme="minorHAnsi" w:cstheme="minorBidi"/>
                <w:b/>
                <w:bCs/>
                <w:lang w:val="en-GB"/>
              </w:rPr>
            </w:pPr>
            <w:r w:rsidRPr="38B54D96">
              <w:rPr>
                <w:rFonts w:asciiTheme="minorHAnsi" w:hAnsiTheme="minorHAnsi" w:cstheme="minorBidi"/>
                <w:b/>
                <w:bCs/>
                <w:lang w:val="en-GB"/>
              </w:rPr>
              <w:t>Country</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14D3217" w14:textId="26F08B02" w:rsidR="00C56DBA" w:rsidRPr="00E853BC" w:rsidRDefault="05CD4008" w:rsidP="05CD4008">
            <w:pPr>
              <w:pStyle w:val="TableParagraph"/>
              <w:tabs>
                <w:tab w:val="left" w:pos="2268"/>
              </w:tabs>
              <w:ind w:left="108"/>
              <w:rPr>
                <w:rFonts w:asciiTheme="minorHAnsi" w:hAnsiTheme="minorHAnsi" w:cstheme="minorBidi"/>
                <w:lang w:val="en-GB"/>
              </w:rPr>
            </w:pPr>
            <w:r w:rsidRPr="05CD4008">
              <w:rPr>
                <w:rFonts w:asciiTheme="minorHAnsi" w:hAnsiTheme="minorHAnsi" w:cstheme="minorBidi"/>
                <w:lang w:val="en-GB"/>
              </w:rPr>
              <w:t>Kyrgyzstan</w:t>
            </w:r>
          </w:p>
        </w:tc>
      </w:tr>
      <w:tr w:rsidR="001C6DCB" w:rsidRPr="00E853BC" w14:paraId="57B7F777" w14:textId="77777777" w:rsidTr="73E2DC5E">
        <w:trPr>
          <w:trHeight w:val="325"/>
        </w:trPr>
        <w:tc>
          <w:tcPr>
            <w:tcW w:w="1570" w:type="pct"/>
            <w:tcBorders>
              <w:top w:val="single" w:sz="4" w:space="0" w:color="808080" w:themeColor="background1" w:themeShade="80"/>
              <w:bottom w:val="single" w:sz="4" w:space="0" w:color="808080" w:themeColor="background1" w:themeShade="80"/>
            </w:tcBorders>
          </w:tcPr>
          <w:p w14:paraId="79414348" w14:textId="320B8816" w:rsidR="001C6DCB" w:rsidRDefault="001C6DCB" w:rsidP="00321731">
            <w:pPr>
              <w:pStyle w:val="TableParagraph"/>
              <w:ind w:left="122"/>
              <w:rPr>
                <w:rFonts w:asciiTheme="minorHAnsi" w:hAnsiTheme="minorHAnsi" w:cstheme="minorBidi"/>
                <w:b/>
                <w:bCs/>
                <w:lang w:val="en-GB"/>
              </w:rPr>
            </w:pPr>
            <w:r w:rsidRPr="38B54D96">
              <w:rPr>
                <w:rFonts w:asciiTheme="minorHAnsi" w:hAnsiTheme="minorHAnsi" w:cstheme="minorBidi"/>
                <w:b/>
                <w:bCs/>
                <w:lang w:val="en-GB"/>
              </w:rPr>
              <w:t>JP title</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7BF0F3A" w14:textId="78791BAE" w:rsidR="001C6DCB" w:rsidRPr="00E853BC" w:rsidRDefault="05CD4008" w:rsidP="05CD4008">
            <w:pPr>
              <w:pStyle w:val="TableParagraph"/>
              <w:tabs>
                <w:tab w:val="left" w:pos="2268"/>
              </w:tabs>
              <w:ind w:left="108"/>
              <w:rPr>
                <w:rFonts w:asciiTheme="minorHAnsi" w:hAnsiTheme="minorHAnsi" w:cstheme="minorBidi"/>
                <w:lang w:val="en-GB"/>
              </w:rPr>
            </w:pPr>
            <w:r w:rsidRPr="05CD4008">
              <w:rPr>
                <w:rFonts w:asciiTheme="minorHAnsi" w:hAnsiTheme="minorHAnsi" w:cstheme="minorBidi"/>
                <w:lang w:val="en-GB"/>
              </w:rPr>
              <w:t xml:space="preserve">“Bridging the Digital Health Divide” </w:t>
            </w:r>
          </w:p>
        </w:tc>
      </w:tr>
      <w:tr w:rsidR="00C56DBA" w:rsidRPr="00E853BC" w14:paraId="53658C2C" w14:textId="77777777" w:rsidTr="73E2DC5E">
        <w:trPr>
          <w:trHeight w:val="323"/>
        </w:trPr>
        <w:tc>
          <w:tcPr>
            <w:tcW w:w="1570" w:type="pct"/>
            <w:tcBorders>
              <w:top w:val="single" w:sz="4" w:space="0" w:color="808080" w:themeColor="background1" w:themeShade="80"/>
              <w:bottom w:val="single" w:sz="4" w:space="0" w:color="808080" w:themeColor="background1" w:themeShade="80"/>
            </w:tcBorders>
          </w:tcPr>
          <w:p w14:paraId="0EA83801" w14:textId="4A093495" w:rsidR="00C56DBA" w:rsidRPr="003417D6" w:rsidRDefault="45FE7BB6" w:rsidP="003417D6">
            <w:pPr>
              <w:pStyle w:val="TableParagraph"/>
              <w:ind w:left="122"/>
              <w:rPr>
                <w:rFonts w:asciiTheme="minorHAnsi" w:hAnsiTheme="minorHAnsi" w:cstheme="minorBidi"/>
                <w:b/>
                <w:bCs/>
                <w:lang w:val="en-GB"/>
              </w:rPr>
            </w:pPr>
            <w:r w:rsidRPr="02940912">
              <w:rPr>
                <w:rFonts w:asciiTheme="minorHAnsi" w:hAnsiTheme="minorHAnsi" w:cstheme="minorBidi"/>
                <w:b/>
                <w:bCs/>
                <w:lang w:val="en-GB"/>
              </w:rPr>
              <w:t>Funding Round</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67937FB" w14:textId="0C43568F" w:rsidR="00667C01" w:rsidRPr="007B7AA9" w:rsidRDefault="22E83F6E" w:rsidP="003417D6">
            <w:pPr>
              <w:pStyle w:val="TableParagraph"/>
              <w:pBdr>
                <w:top w:val="nil"/>
                <w:left w:val="nil"/>
                <w:bottom w:val="nil"/>
                <w:right w:val="nil"/>
                <w:between w:val="nil"/>
              </w:pBdr>
              <w:tabs>
                <w:tab w:val="left" w:pos="2268"/>
              </w:tabs>
              <w:ind w:left="108"/>
              <w:rPr>
                <w:rFonts w:asciiTheme="minorHAnsi" w:hAnsiTheme="minorHAnsi" w:cstheme="minorBidi"/>
                <w:lang w:val="en-GB"/>
              </w:rPr>
            </w:pPr>
            <w:r w:rsidRPr="02940912">
              <w:rPr>
                <w:rFonts w:asciiTheme="minorHAnsi" w:hAnsiTheme="minorHAnsi" w:cstheme="minorBidi"/>
                <w:lang w:val="en-GB"/>
              </w:rPr>
              <w:t>Digital Transformation</w:t>
            </w:r>
          </w:p>
        </w:tc>
      </w:tr>
      <w:tr w:rsidR="00667C01" w:rsidRPr="00E853BC" w14:paraId="66356390" w14:textId="77777777" w:rsidTr="73E2DC5E">
        <w:trPr>
          <w:trHeight w:val="323"/>
        </w:trPr>
        <w:tc>
          <w:tcPr>
            <w:tcW w:w="1570" w:type="pct"/>
            <w:tcBorders>
              <w:top w:val="single" w:sz="4" w:space="0" w:color="808080" w:themeColor="background1" w:themeShade="80"/>
              <w:bottom w:val="single" w:sz="4" w:space="0" w:color="808080" w:themeColor="background1" w:themeShade="80"/>
            </w:tcBorders>
          </w:tcPr>
          <w:p w14:paraId="692EF8A0" w14:textId="3C022A47" w:rsidR="00667C01" w:rsidRDefault="3560AFF5" w:rsidP="00321731">
            <w:pPr>
              <w:pStyle w:val="TableParagraph"/>
              <w:ind w:left="122"/>
              <w:rPr>
                <w:rFonts w:asciiTheme="minorHAnsi" w:hAnsiTheme="minorHAnsi" w:cstheme="minorBidi"/>
                <w:b/>
                <w:bCs/>
                <w:lang w:val="en-GB"/>
              </w:rPr>
            </w:pPr>
            <w:r w:rsidRPr="220361EF">
              <w:rPr>
                <w:rFonts w:asciiTheme="minorHAnsi" w:hAnsiTheme="minorHAnsi" w:cstheme="minorBidi"/>
                <w:b/>
                <w:bCs/>
                <w:lang w:val="en-GB"/>
              </w:rPr>
              <w:t xml:space="preserve">Cross-fertilized </w:t>
            </w:r>
            <w:r w:rsidR="6C65FDE8" w:rsidRPr="220361EF">
              <w:rPr>
                <w:rFonts w:asciiTheme="minorHAnsi" w:hAnsiTheme="minorHAnsi" w:cstheme="minorBidi"/>
                <w:b/>
                <w:bCs/>
                <w:lang w:val="en-GB"/>
              </w:rPr>
              <w:t xml:space="preserve">SDG </w:t>
            </w:r>
            <w:r w:rsidR="5876BD32" w:rsidRPr="220361EF">
              <w:rPr>
                <w:rFonts w:asciiTheme="minorHAnsi" w:hAnsiTheme="minorHAnsi" w:cstheme="minorBidi"/>
                <w:b/>
                <w:bCs/>
                <w:lang w:val="en-GB"/>
              </w:rPr>
              <w:t>T</w:t>
            </w:r>
            <w:r w:rsidR="6C65FDE8" w:rsidRPr="220361EF">
              <w:rPr>
                <w:rFonts w:asciiTheme="minorHAnsi" w:hAnsiTheme="minorHAnsi" w:cstheme="minorBidi"/>
                <w:b/>
                <w:bCs/>
                <w:lang w:val="en-GB"/>
              </w:rPr>
              <w:t>ransitions</w:t>
            </w:r>
          </w:p>
          <w:p w14:paraId="0C55A703" w14:textId="096A3023" w:rsidR="00667C01" w:rsidRPr="00C56DBA" w:rsidRDefault="4E6C1896" w:rsidP="02940912">
            <w:pPr>
              <w:pStyle w:val="TableParagraph"/>
              <w:ind w:left="122"/>
              <w:rPr>
                <w:rFonts w:asciiTheme="minorHAnsi" w:hAnsiTheme="minorHAnsi" w:cstheme="minorBidi"/>
                <w:b/>
                <w:bCs/>
                <w:lang w:val="en-GB"/>
              </w:rPr>
            </w:pPr>
            <w:r w:rsidRPr="02940912">
              <w:rPr>
                <w:rFonts w:asciiTheme="minorHAnsi" w:hAnsiTheme="minorHAnsi" w:cstheme="minorBidi"/>
                <w:lang w:val="en-GB"/>
              </w:rPr>
              <w:t xml:space="preserve">(Select </w:t>
            </w:r>
            <w:r w:rsidR="35201A03" w:rsidRPr="02940912">
              <w:rPr>
                <w:rFonts w:asciiTheme="minorHAnsi" w:hAnsiTheme="minorHAnsi" w:cstheme="minorBidi"/>
                <w:lang w:val="en-GB"/>
              </w:rPr>
              <w:t xml:space="preserve">the 2 </w:t>
            </w:r>
            <w:r w:rsidR="59D8BE16" w:rsidRPr="02940912">
              <w:rPr>
                <w:rFonts w:asciiTheme="minorHAnsi" w:hAnsiTheme="minorHAnsi" w:cstheme="minorBidi"/>
                <w:lang w:val="en-GB"/>
              </w:rPr>
              <w:t xml:space="preserve">main </w:t>
            </w:r>
            <w:r w:rsidR="5D7CD03B" w:rsidRPr="02940912">
              <w:rPr>
                <w:rFonts w:asciiTheme="minorHAnsi" w:hAnsiTheme="minorHAnsi" w:cstheme="minorBidi"/>
                <w:lang w:val="en-GB"/>
              </w:rPr>
              <w:t xml:space="preserve">SDG </w:t>
            </w:r>
            <w:r w:rsidR="096F1522" w:rsidRPr="02940912">
              <w:rPr>
                <w:rFonts w:asciiTheme="minorHAnsi" w:hAnsiTheme="minorHAnsi" w:cstheme="minorBidi"/>
                <w:lang w:val="en-GB"/>
              </w:rPr>
              <w:t>transition</w:t>
            </w:r>
            <w:r w:rsidR="5D7CD03B" w:rsidRPr="02940912">
              <w:rPr>
                <w:rFonts w:asciiTheme="minorHAnsi" w:hAnsiTheme="minorHAnsi" w:cstheme="minorBidi"/>
                <w:lang w:val="en-GB"/>
              </w:rPr>
              <w:t xml:space="preserve"> that </w:t>
            </w:r>
            <w:r w:rsidR="3F96F818" w:rsidRPr="02940912">
              <w:rPr>
                <w:rFonts w:asciiTheme="minorHAnsi" w:eastAsia="Malgun Gothic" w:hAnsiTheme="minorHAnsi" w:cstheme="minorBidi"/>
                <w:lang w:val="en-GB" w:eastAsia="ko-KR"/>
              </w:rPr>
              <w:t>are</w:t>
            </w:r>
            <w:r w:rsidR="3F0FD3AC" w:rsidRPr="02940912">
              <w:rPr>
                <w:rFonts w:asciiTheme="minorHAnsi" w:hAnsiTheme="minorHAnsi" w:cstheme="minorBidi"/>
                <w:lang w:val="en-GB"/>
              </w:rPr>
              <w:t xml:space="preserve"> </w:t>
            </w:r>
            <w:r w:rsidR="781E01C0" w:rsidRPr="02940912">
              <w:rPr>
                <w:rFonts w:asciiTheme="minorHAnsi" w:hAnsiTheme="minorHAnsi" w:cstheme="minorBidi"/>
                <w:lang w:val="en-GB"/>
              </w:rPr>
              <w:t>t</w:t>
            </w:r>
            <w:r w:rsidR="781E01C0" w:rsidRPr="02940912">
              <w:rPr>
                <w:rFonts w:cstheme="minorBidi"/>
                <w:lang w:val="en-GB"/>
              </w:rPr>
              <w:t xml:space="preserve">he most </w:t>
            </w:r>
            <w:r w:rsidR="3F0FD3AC" w:rsidRPr="02940912">
              <w:rPr>
                <w:rFonts w:asciiTheme="minorHAnsi" w:hAnsiTheme="minorHAnsi" w:cstheme="minorBidi"/>
                <w:lang w:val="en-GB"/>
              </w:rPr>
              <w:t>reflected in the JP results/progress so far</w:t>
            </w:r>
            <w:r w:rsidRPr="02940912">
              <w:rPr>
                <w:rFonts w:asciiTheme="minorHAnsi" w:hAnsiTheme="minorHAnsi" w:cstheme="minorBidi"/>
                <w:lang w:val="en-GB"/>
              </w:rPr>
              <w:t xml:space="preserve">)  </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784EE104" w14:textId="31CA73C2" w:rsidR="00667C01" w:rsidRPr="00E853BC" w:rsidRDefault="69084804" w:rsidP="00321731">
            <w:pPr>
              <w:pStyle w:val="TableParagraph"/>
              <w:pBdr>
                <w:top w:val="nil"/>
                <w:left w:val="nil"/>
                <w:bottom w:val="nil"/>
                <w:right w:val="nil"/>
                <w:between w:val="nil"/>
              </w:pBdr>
              <w:tabs>
                <w:tab w:val="left" w:pos="2268"/>
              </w:tabs>
              <w:ind w:left="108"/>
              <w:rPr>
                <w:rFonts w:asciiTheme="minorHAnsi" w:hAnsiTheme="minorHAnsi" w:cstheme="minorBidi"/>
                <w:lang w:val="en-GB"/>
              </w:rPr>
            </w:pPr>
            <w:r w:rsidRPr="38B54D96">
              <w:rPr>
                <w:rFonts w:asciiTheme="minorHAnsi" w:hAnsiTheme="minorHAnsi" w:cstheme="minorBidi"/>
                <w:lang w:val="en-GB"/>
              </w:rPr>
              <w:t>Decent Jobs and Universal Social Protection</w:t>
            </w:r>
          </w:p>
          <w:p w14:paraId="518D85FB" w14:textId="609727E5" w:rsidR="00667C01" w:rsidRPr="00E853BC" w:rsidRDefault="05CD4008" w:rsidP="05CD4008">
            <w:pPr>
              <w:pStyle w:val="TableParagraph"/>
              <w:pBdr>
                <w:top w:val="nil"/>
                <w:left w:val="nil"/>
                <w:bottom w:val="nil"/>
                <w:right w:val="nil"/>
                <w:between w:val="nil"/>
              </w:pBdr>
              <w:tabs>
                <w:tab w:val="left" w:pos="2268"/>
              </w:tabs>
              <w:ind w:left="108"/>
              <w:rPr>
                <w:rFonts w:asciiTheme="minorHAnsi" w:hAnsiTheme="minorHAnsi" w:cstheme="minorBidi"/>
                <w:lang w:val="en-GB"/>
              </w:rPr>
            </w:pPr>
            <w:r w:rsidRPr="05CD4008">
              <w:rPr>
                <w:rFonts w:asciiTheme="minorHAnsi" w:hAnsiTheme="minorHAnsi" w:cstheme="minorBidi"/>
                <w:b/>
                <w:bCs/>
                <w:lang w:val="en-GB"/>
              </w:rPr>
              <w:t>Digital Transformation</w:t>
            </w:r>
          </w:p>
          <w:p w14:paraId="03B6A163" w14:textId="41C6179B" w:rsidR="00667C01" w:rsidRPr="00E853BC" w:rsidRDefault="69084804" w:rsidP="00321731">
            <w:pPr>
              <w:pStyle w:val="TableParagraph"/>
              <w:pBdr>
                <w:top w:val="nil"/>
                <w:left w:val="nil"/>
                <w:bottom w:val="nil"/>
                <w:right w:val="nil"/>
                <w:between w:val="nil"/>
              </w:pBdr>
              <w:tabs>
                <w:tab w:val="left" w:pos="2268"/>
              </w:tabs>
              <w:ind w:left="108"/>
              <w:rPr>
                <w:rFonts w:asciiTheme="minorHAnsi" w:hAnsiTheme="minorHAnsi" w:cstheme="minorBidi"/>
                <w:lang w:val="en-GB"/>
              </w:rPr>
            </w:pPr>
            <w:r w:rsidRPr="38B54D96">
              <w:rPr>
                <w:rFonts w:asciiTheme="minorHAnsi" w:hAnsiTheme="minorHAnsi" w:cstheme="minorBidi"/>
                <w:lang w:val="en-GB"/>
              </w:rPr>
              <w:t>Energy Access and Affordability</w:t>
            </w:r>
          </w:p>
          <w:p w14:paraId="6AB4B8E6" w14:textId="1987FCF9" w:rsidR="00667C01" w:rsidRPr="00E853BC" w:rsidRDefault="69084804" w:rsidP="00321731">
            <w:pPr>
              <w:pStyle w:val="TableParagraph"/>
              <w:pBdr>
                <w:top w:val="nil"/>
                <w:left w:val="nil"/>
                <w:bottom w:val="nil"/>
                <w:right w:val="nil"/>
                <w:between w:val="nil"/>
              </w:pBdr>
              <w:tabs>
                <w:tab w:val="left" w:pos="2268"/>
              </w:tabs>
              <w:ind w:left="108"/>
              <w:rPr>
                <w:rFonts w:asciiTheme="minorHAnsi" w:hAnsiTheme="minorHAnsi" w:cstheme="minorBidi"/>
                <w:lang w:val="en-GB"/>
              </w:rPr>
            </w:pPr>
            <w:r w:rsidRPr="38B54D96">
              <w:rPr>
                <w:rFonts w:asciiTheme="minorHAnsi" w:hAnsiTheme="minorHAnsi" w:cstheme="minorBidi"/>
                <w:lang w:val="en-GB"/>
              </w:rPr>
              <w:t>Food Systems</w:t>
            </w:r>
            <w:r w:rsidR="00D97DA1">
              <w:rPr>
                <w:rFonts w:asciiTheme="minorHAnsi" w:hAnsiTheme="minorHAnsi" w:cstheme="minorBidi"/>
                <w:lang w:val="en-GB"/>
              </w:rPr>
              <w:t xml:space="preserve"> </w:t>
            </w:r>
            <w:r w:rsidR="00D97DA1" w:rsidRPr="38B54D96">
              <w:rPr>
                <w:rFonts w:asciiTheme="minorHAnsi" w:hAnsiTheme="minorHAnsi" w:cstheme="minorBidi"/>
                <w:lang w:val="en-GB"/>
              </w:rPr>
              <w:t>Transformation</w:t>
            </w:r>
          </w:p>
          <w:p w14:paraId="5520FF58" w14:textId="5F9E593D" w:rsidR="00667C01" w:rsidRPr="00E853BC" w:rsidRDefault="06E1305E" w:rsidP="00321731">
            <w:pPr>
              <w:pStyle w:val="TableParagraph"/>
              <w:pBdr>
                <w:top w:val="nil"/>
                <w:left w:val="nil"/>
                <w:bottom w:val="nil"/>
                <w:right w:val="nil"/>
                <w:between w:val="nil"/>
              </w:pBdr>
              <w:tabs>
                <w:tab w:val="left" w:pos="2268"/>
              </w:tabs>
              <w:ind w:left="108"/>
              <w:rPr>
                <w:rFonts w:asciiTheme="minorHAnsi" w:hAnsiTheme="minorHAnsi" w:cstheme="minorBidi"/>
                <w:lang w:val="en-GB"/>
              </w:rPr>
            </w:pPr>
            <w:r w:rsidRPr="220361EF">
              <w:rPr>
                <w:rFonts w:asciiTheme="minorHAnsi" w:hAnsiTheme="minorHAnsi" w:cstheme="minorBidi"/>
                <w:lang w:val="en-GB"/>
              </w:rPr>
              <w:t>Transforming Education</w:t>
            </w:r>
          </w:p>
          <w:p w14:paraId="4CF4CBA5" w14:textId="693A9A22" w:rsidR="00667C01" w:rsidRPr="00E853BC" w:rsidRDefault="00E1340F" w:rsidP="00321731">
            <w:pPr>
              <w:pStyle w:val="TableParagraph"/>
              <w:pBdr>
                <w:top w:val="nil"/>
                <w:left w:val="nil"/>
                <w:bottom w:val="nil"/>
                <w:right w:val="nil"/>
                <w:between w:val="nil"/>
              </w:pBdr>
              <w:tabs>
                <w:tab w:val="left" w:pos="2268"/>
              </w:tabs>
              <w:ind w:left="108"/>
              <w:rPr>
                <w:rFonts w:asciiTheme="minorHAnsi" w:hAnsiTheme="minorHAnsi" w:cstheme="minorBidi"/>
                <w:lang w:val="en-GB"/>
              </w:rPr>
            </w:pPr>
            <w:r w:rsidRPr="220361EF">
              <w:rPr>
                <w:rFonts w:asciiTheme="minorHAnsi" w:hAnsiTheme="minorHAnsi" w:cstheme="minorBidi"/>
                <w:lang w:val="en-GB"/>
              </w:rPr>
              <w:t xml:space="preserve">Climate change, biodiversity loss, pollution </w:t>
            </w:r>
          </w:p>
        </w:tc>
      </w:tr>
      <w:tr w:rsidR="00667C01" w:rsidRPr="00E853BC" w14:paraId="35230E78" w14:textId="77777777" w:rsidTr="73E2DC5E">
        <w:trPr>
          <w:trHeight w:val="323"/>
        </w:trPr>
        <w:tc>
          <w:tcPr>
            <w:tcW w:w="1570" w:type="pct"/>
            <w:tcBorders>
              <w:top w:val="single" w:sz="4" w:space="0" w:color="808080" w:themeColor="background1" w:themeShade="80"/>
              <w:bottom w:val="single" w:sz="4" w:space="0" w:color="808080" w:themeColor="background1" w:themeShade="80"/>
            </w:tcBorders>
            <w:shd w:val="clear" w:color="auto" w:fill="156082" w:themeFill="accent1"/>
          </w:tcPr>
          <w:p w14:paraId="7ECAF6F1" w14:textId="21C4EAC7" w:rsidR="00667C01" w:rsidRPr="003008FA" w:rsidRDefault="4CD5AB68" w:rsidP="00321731">
            <w:pPr>
              <w:pStyle w:val="TableParagraph"/>
              <w:ind w:left="122"/>
              <w:rPr>
                <w:rFonts w:asciiTheme="minorHAnsi" w:hAnsiTheme="minorHAnsi" w:cstheme="minorBidi"/>
                <w:b/>
                <w:bCs/>
                <w:color w:val="FFFFFF" w:themeColor="background1"/>
                <w:lang w:val="en-GB"/>
              </w:rPr>
            </w:pPr>
            <w:r w:rsidRPr="38B54D96">
              <w:rPr>
                <w:rFonts w:asciiTheme="minorHAnsi" w:hAnsiTheme="minorHAnsi" w:cstheme="minorBidi"/>
                <w:b/>
                <w:bCs/>
                <w:color w:val="FFFFFF" w:themeColor="background1"/>
                <w:lang w:val="en-GB"/>
              </w:rPr>
              <w:t xml:space="preserve">JP </w:t>
            </w:r>
            <w:r w:rsidR="649EA272" w:rsidRPr="38B54D96">
              <w:rPr>
                <w:rFonts w:asciiTheme="minorHAnsi" w:hAnsiTheme="minorHAnsi" w:cstheme="minorBidi"/>
                <w:b/>
                <w:bCs/>
                <w:color w:val="FFFFFF" w:themeColor="background1"/>
                <w:lang w:val="en-GB"/>
              </w:rPr>
              <w:t>TEAM</w:t>
            </w:r>
            <w:r w:rsidRPr="38B54D96">
              <w:rPr>
                <w:rFonts w:asciiTheme="minorHAnsi" w:hAnsiTheme="minorHAnsi" w:cstheme="minorBidi"/>
                <w:b/>
                <w:bCs/>
                <w:color w:val="FFFFFF" w:themeColor="background1"/>
                <w:lang w:val="en-GB"/>
              </w:rPr>
              <w:t>:</w:t>
            </w:r>
          </w:p>
        </w:tc>
        <w:tc>
          <w:tcPr>
            <w:tcW w:w="3430" w:type="pct"/>
            <w:tcBorders>
              <w:top w:val="single" w:sz="4" w:space="0" w:color="808080" w:themeColor="background1" w:themeShade="80"/>
              <w:bottom w:val="single" w:sz="4" w:space="0" w:color="808080" w:themeColor="background1" w:themeShade="80"/>
            </w:tcBorders>
            <w:shd w:val="clear" w:color="auto" w:fill="156082" w:themeFill="accent1"/>
          </w:tcPr>
          <w:p w14:paraId="4B707AC7" w14:textId="77777777" w:rsidR="00667C01" w:rsidRPr="003008FA" w:rsidRDefault="00667C01" w:rsidP="00321731">
            <w:pPr>
              <w:pStyle w:val="TableParagraph"/>
              <w:tabs>
                <w:tab w:val="left" w:pos="2268"/>
              </w:tabs>
              <w:ind w:left="108"/>
              <w:rPr>
                <w:rFonts w:asciiTheme="minorHAnsi" w:hAnsiTheme="minorHAnsi" w:cstheme="minorBidi"/>
                <w:color w:val="FFFFFF" w:themeColor="background1"/>
                <w:lang w:val="en-GB"/>
              </w:rPr>
            </w:pPr>
          </w:p>
        </w:tc>
      </w:tr>
      <w:tr w:rsidR="00667C01" w:rsidRPr="00E853BC" w14:paraId="13690E78" w14:textId="77777777" w:rsidTr="73E2DC5E">
        <w:trPr>
          <w:trHeight w:val="323"/>
        </w:trPr>
        <w:tc>
          <w:tcPr>
            <w:tcW w:w="1570" w:type="pct"/>
            <w:tcBorders>
              <w:top w:val="single" w:sz="4" w:space="0" w:color="808080" w:themeColor="background1" w:themeShade="80"/>
              <w:bottom w:val="single" w:sz="4" w:space="0" w:color="808080" w:themeColor="background1" w:themeShade="80"/>
            </w:tcBorders>
          </w:tcPr>
          <w:p w14:paraId="1CEED3D5" w14:textId="66BDC866" w:rsidR="00667C01" w:rsidRPr="00E853BC" w:rsidRDefault="4CD5AB68" w:rsidP="00321731">
            <w:pPr>
              <w:pStyle w:val="TableParagraph"/>
              <w:ind w:left="122"/>
              <w:rPr>
                <w:rFonts w:asciiTheme="minorHAnsi" w:hAnsiTheme="minorHAnsi" w:cstheme="minorBidi"/>
                <w:lang w:val="en-GB"/>
              </w:rPr>
            </w:pPr>
            <w:r w:rsidRPr="38B54D96">
              <w:rPr>
                <w:rFonts w:asciiTheme="minorHAnsi" w:hAnsiTheme="minorHAnsi" w:cstheme="minorBidi"/>
                <w:spacing w:val="-2"/>
                <w:lang w:val="en-GB"/>
              </w:rPr>
              <w:t>Resident Coordinator</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7D67E699" w14:textId="419F268A" w:rsidR="00667C01" w:rsidRDefault="7E803AEF" w:rsidP="7E803AEF">
            <w:pPr>
              <w:pStyle w:val="TableParagraph"/>
              <w:tabs>
                <w:tab w:val="left" w:pos="2268"/>
              </w:tabs>
              <w:ind w:left="108"/>
              <w:rPr>
                <w:rFonts w:asciiTheme="minorHAnsi" w:hAnsiTheme="minorHAnsi" w:cstheme="minorBidi"/>
                <w:lang w:val="en-GB"/>
              </w:rPr>
            </w:pPr>
            <w:r w:rsidRPr="7E803AEF">
              <w:rPr>
                <w:rFonts w:asciiTheme="minorHAnsi" w:hAnsiTheme="minorHAnsi" w:cstheme="minorBidi"/>
                <w:lang w:val="en-GB"/>
              </w:rPr>
              <w:t>Name:</w:t>
            </w:r>
            <w:r w:rsidRPr="7E803AEF">
              <w:rPr>
                <w:rFonts w:asciiTheme="minorHAnsi" w:hAnsiTheme="minorHAnsi" w:cstheme="minorBidi"/>
              </w:rPr>
              <w:t xml:space="preserve"> Antje Grawe</w:t>
            </w:r>
          </w:p>
          <w:p w14:paraId="11415BBD" w14:textId="2CDDCC1D" w:rsidR="00667C01" w:rsidRPr="00E853BC" w:rsidRDefault="7E803AEF" w:rsidP="7E803AEF">
            <w:pPr>
              <w:pStyle w:val="TableParagraph"/>
              <w:tabs>
                <w:tab w:val="left" w:pos="2268"/>
              </w:tabs>
              <w:ind w:left="108"/>
              <w:rPr>
                <w:rFonts w:asciiTheme="minorHAnsi" w:hAnsiTheme="minorHAnsi" w:cstheme="minorBidi"/>
                <w:lang w:val="en-GB"/>
              </w:rPr>
            </w:pPr>
            <w:r w:rsidRPr="7E803AEF">
              <w:rPr>
                <w:rFonts w:asciiTheme="minorHAnsi" w:hAnsiTheme="minorHAnsi" w:cstheme="minorBidi"/>
                <w:lang w:val="en-GB"/>
              </w:rPr>
              <w:t xml:space="preserve">Email: </w:t>
            </w:r>
            <w:hyperlink r:id="rId15">
              <w:r w:rsidRPr="7E803AEF">
                <w:rPr>
                  <w:rStyle w:val="Hyperlink"/>
                  <w:rFonts w:asciiTheme="minorHAnsi" w:hAnsiTheme="minorHAnsi" w:cstheme="minorBidi"/>
                  <w:lang w:val="en-GB"/>
                </w:rPr>
                <w:t>grawe@un.org</w:t>
              </w:r>
            </w:hyperlink>
            <w:r w:rsidRPr="7E803AEF">
              <w:rPr>
                <w:rFonts w:asciiTheme="minorHAnsi" w:hAnsiTheme="minorHAnsi" w:cstheme="minorBidi"/>
                <w:lang w:val="en-GB"/>
              </w:rPr>
              <w:t xml:space="preserve"> </w:t>
            </w:r>
          </w:p>
        </w:tc>
      </w:tr>
      <w:tr w:rsidR="00667C01" w:rsidRPr="00E853BC" w14:paraId="3A0F1B3D" w14:textId="77777777" w:rsidTr="73E2DC5E">
        <w:trPr>
          <w:trHeight w:val="323"/>
        </w:trPr>
        <w:tc>
          <w:tcPr>
            <w:tcW w:w="1570" w:type="pct"/>
            <w:tcBorders>
              <w:top w:val="single" w:sz="4" w:space="0" w:color="808080" w:themeColor="background1" w:themeShade="80"/>
              <w:bottom w:val="single" w:sz="4" w:space="0" w:color="808080" w:themeColor="background1" w:themeShade="80"/>
            </w:tcBorders>
          </w:tcPr>
          <w:p w14:paraId="405CDCE6" w14:textId="239189B7" w:rsidR="00667C01" w:rsidRPr="00E853BC" w:rsidRDefault="3E68F9AB" w:rsidP="02940912">
            <w:pPr>
              <w:pStyle w:val="TableParagraph"/>
              <w:ind w:left="122"/>
              <w:rPr>
                <w:rFonts w:asciiTheme="minorHAnsi" w:hAnsiTheme="minorHAnsi" w:cstheme="minorBidi"/>
                <w:lang w:val="en-GB"/>
              </w:rPr>
            </w:pPr>
            <w:r w:rsidRPr="02940912">
              <w:rPr>
                <w:rFonts w:asciiTheme="minorHAnsi" w:hAnsiTheme="minorHAnsi" w:cstheme="minorBidi"/>
                <w:spacing w:val="-2"/>
                <w:lang w:val="en-GB"/>
              </w:rPr>
              <w:t>JP’s RCO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E9BC292" w14:textId="296CD71D" w:rsidR="00667C01" w:rsidRDefault="7E803AEF" w:rsidP="7E803AEF">
            <w:pPr>
              <w:pStyle w:val="TableParagraph"/>
              <w:tabs>
                <w:tab w:val="left" w:pos="2268"/>
              </w:tabs>
              <w:ind w:left="108"/>
              <w:rPr>
                <w:rFonts w:asciiTheme="minorHAnsi" w:hAnsiTheme="minorHAnsi" w:cstheme="minorBidi"/>
                <w:lang w:val="en-GB"/>
              </w:rPr>
            </w:pPr>
            <w:r w:rsidRPr="7E803AEF">
              <w:rPr>
                <w:rFonts w:asciiTheme="minorHAnsi" w:hAnsiTheme="minorHAnsi" w:cstheme="minorBidi"/>
                <w:lang w:val="en-GB"/>
              </w:rPr>
              <w:t>Name: Kanykei Ergesheva</w:t>
            </w:r>
          </w:p>
          <w:p w14:paraId="571E7FD5" w14:textId="7B8622CC" w:rsidR="00667C01" w:rsidRDefault="7E803AEF" w:rsidP="7E803AEF">
            <w:pPr>
              <w:pStyle w:val="TableParagraph"/>
              <w:tabs>
                <w:tab w:val="left" w:pos="2268"/>
              </w:tabs>
              <w:ind w:left="108"/>
              <w:rPr>
                <w:rFonts w:asciiTheme="minorHAnsi" w:hAnsiTheme="minorHAnsi" w:cstheme="minorBidi"/>
                <w:lang w:val="en-GB"/>
              </w:rPr>
            </w:pPr>
            <w:r w:rsidRPr="7E803AEF">
              <w:rPr>
                <w:rFonts w:asciiTheme="minorHAnsi" w:hAnsiTheme="minorHAnsi" w:cstheme="minorBidi"/>
                <w:lang w:val="en-GB"/>
              </w:rPr>
              <w:t>Title: Partnership and Development Finance Officer</w:t>
            </w:r>
          </w:p>
          <w:p w14:paraId="45932C16" w14:textId="160DE491" w:rsidR="00667C01" w:rsidRPr="00E853BC" w:rsidRDefault="7E803AEF" w:rsidP="7E803AEF">
            <w:pPr>
              <w:pStyle w:val="TableParagraph"/>
              <w:tabs>
                <w:tab w:val="left" w:pos="2268"/>
              </w:tabs>
              <w:ind w:left="108"/>
              <w:rPr>
                <w:rFonts w:asciiTheme="minorHAnsi" w:hAnsiTheme="minorHAnsi" w:cstheme="minorBidi"/>
                <w:lang w:val="en-GB"/>
              </w:rPr>
            </w:pPr>
            <w:r w:rsidRPr="7E803AEF">
              <w:rPr>
                <w:rFonts w:asciiTheme="minorHAnsi" w:hAnsiTheme="minorHAnsi" w:cstheme="minorBidi"/>
                <w:lang w:val="en-GB"/>
              </w:rPr>
              <w:t xml:space="preserve">Email: </w:t>
            </w:r>
            <w:hyperlink r:id="rId16">
              <w:r w:rsidRPr="7E803AEF">
                <w:rPr>
                  <w:rStyle w:val="Hyperlink"/>
                  <w:rFonts w:asciiTheme="minorHAnsi" w:hAnsiTheme="minorHAnsi" w:cstheme="minorBidi"/>
                  <w:lang w:val="en-GB"/>
                </w:rPr>
                <w:t>kanykei.ergesheva@un.org</w:t>
              </w:r>
            </w:hyperlink>
            <w:r w:rsidRPr="7E803AEF">
              <w:rPr>
                <w:rFonts w:asciiTheme="minorHAnsi" w:hAnsiTheme="minorHAnsi" w:cstheme="minorBidi"/>
                <w:lang w:val="en-GB"/>
              </w:rPr>
              <w:t xml:space="preserve"> </w:t>
            </w:r>
          </w:p>
        </w:tc>
      </w:tr>
      <w:tr w:rsidR="00667C01" w:rsidRPr="00E853BC" w14:paraId="49FB5524" w14:textId="77777777" w:rsidTr="73E2DC5E">
        <w:trPr>
          <w:trHeight w:val="323"/>
        </w:trPr>
        <w:tc>
          <w:tcPr>
            <w:tcW w:w="1570" w:type="pct"/>
            <w:tcBorders>
              <w:top w:val="single" w:sz="4" w:space="0" w:color="808080" w:themeColor="background1" w:themeShade="80"/>
              <w:bottom w:val="single" w:sz="4" w:space="0" w:color="808080" w:themeColor="background1" w:themeShade="80"/>
            </w:tcBorders>
          </w:tcPr>
          <w:p w14:paraId="0BA21343" w14:textId="1F0F8DC7" w:rsidR="00667C01" w:rsidRPr="5197EFC8" w:rsidRDefault="4CD5AB68" w:rsidP="00321731">
            <w:pPr>
              <w:pStyle w:val="TableParagraph"/>
              <w:ind w:left="122"/>
              <w:rPr>
                <w:rFonts w:asciiTheme="minorHAnsi" w:hAnsiTheme="minorHAnsi" w:cstheme="minorBidi"/>
                <w:spacing w:val="-2"/>
                <w:lang w:val="en-GB"/>
              </w:rPr>
            </w:pPr>
            <w:r w:rsidRPr="38B54D96">
              <w:rPr>
                <w:rFonts w:asciiTheme="minorHAnsi" w:hAnsiTheme="minorHAnsi" w:cstheme="minorBidi"/>
                <w:spacing w:val="-2"/>
                <w:lang w:val="en-GB"/>
              </w:rPr>
              <w:t>Lead PUNO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1A23AE3" w14:textId="0057697B" w:rsidR="00667C01" w:rsidRDefault="7E803AEF" w:rsidP="7E803AEF">
            <w:pPr>
              <w:pStyle w:val="TableParagraph"/>
              <w:tabs>
                <w:tab w:val="left" w:pos="2268"/>
              </w:tabs>
              <w:ind w:left="108"/>
              <w:rPr>
                <w:rFonts w:asciiTheme="minorHAnsi" w:hAnsiTheme="minorHAnsi" w:cstheme="minorBidi"/>
                <w:lang w:val="en-GB"/>
              </w:rPr>
            </w:pPr>
            <w:r w:rsidRPr="7E803AEF">
              <w:rPr>
                <w:rFonts w:asciiTheme="minorHAnsi" w:hAnsiTheme="minorHAnsi" w:cstheme="minorBidi"/>
                <w:lang w:val="en-GB"/>
              </w:rPr>
              <w:t>Name: Bakyt Dzhangaziev</w:t>
            </w:r>
          </w:p>
          <w:p w14:paraId="27B9FF4B" w14:textId="427F1BFA" w:rsidR="00667C01" w:rsidRDefault="7E803AEF" w:rsidP="7E803AEF">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 xml:space="preserve">Title: </w:t>
            </w:r>
            <w:r w:rsidR="271B90DE" w:rsidRPr="73E2DC5E">
              <w:rPr>
                <w:rFonts w:asciiTheme="minorHAnsi" w:hAnsiTheme="minorHAnsi" w:cstheme="minorBidi"/>
                <w:lang w:val="en-GB"/>
              </w:rPr>
              <w:t xml:space="preserve">JP </w:t>
            </w:r>
            <w:r w:rsidRPr="73E2DC5E">
              <w:rPr>
                <w:rFonts w:asciiTheme="minorHAnsi" w:hAnsiTheme="minorHAnsi" w:cstheme="minorBidi"/>
                <w:lang w:val="en-GB"/>
              </w:rPr>
              <w:t>Coordinator</w:t>
            </w:r>
          </w:p>
          <w:p w14:paraId="697202E5" w14:textId="5892724F" w:rsidR="00667C01" w:rsidRDefault="7E803AEF" w:rsidP="7E803AEF">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Organisation: W</w:t>
            </w:r>
            <w:r w:rsidR="3E923755" w:rsidRPr="73E2DC5E">
              <w:rPr>
                <w:rFonts w:asciiTheme="minorHAnsi" w:hAnsiTheme="minorHAnsi" w:cstheme="minorBidi"/>
                <w:lang w:val="en-GB"/>
              </w:rPr>
              <w:t>orld Health Organization, WHO</w:t>
            </w:r>
          </w:p>
          <w:p w14:paraId="63C9A63D" w14:textId="6DEB0714" w:rsidR="00667C01" w:rsidRPr="00C56DBA" w:rsidRDefault="7E803AEF" w:rsidP="7E803AEF">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 xml:space="preserve">Email: </w:t>
            </w:r>
            <w:hyperlink r:id="rId17">
              <w:r w:rsidRPr="73E2DC5E">
                <w:rPr>
                  <w:rStyle w:val="Hyperlink"/>
                  <w:rFonts w:asciiTheme="minorHAnsi" w:hAnsiTheme="minorHAnsi" w:cstheme="minorBidi"/>
                  <w:lang w:val="en-GB"/>
                </w:rPr>
                <w:t>bdzhangaziev@who.int</w:t>
              </w:r>
            </w:hyperlink>
          </w:p>
        </w:tc>
      </w:tr>
      <w:tr w:rsidR="00667C01" w:rsidRPr="00E853BC" w14:paraId="51D3F056" w14:textId="77777777" w:rsidTr="73E2DC5E">
        <w:trPr>
          <w:trHeight w:val="323"/>
        </w:trPr>
        <w:tc>
          <w:tcPr>
            <w:tcW w:w="1570" w:type="pct"/>
            <w:tcBorders>
              <w:top w:val="single" w:sz="4" w:space="0" w:color="808080" w:themeColor="background1" w:themeShade="80"/>
              <w:bottom w:val="single" w:sz="4" w:space="0" w:color="808080" w:themeColor="background1" w:themeShade="80"/>
            </w:tcBorders>
          </w:tcPr>
          <w:p w14:paraId="49FE1DE5" w14:textId="451DDA5B" w:rsidR="00667C01" w:rsidRPr="5197EFC8" w:rsidRDefault="3E68F9AB" w:rsidP="02940912">
            <w:pPr>
              <w:pStyle w:val="TableParagraph"/>
              <w:ind w:left="122"/>
              <w:rPr>
                <w:rFonts w:asciiTheme="minorHAnsi" w:hAnsiTheme="minorHAnsi" w:cstheme="minorBidi"/>
                <w:spacing w:val="-2"/>
                <w:lang w:val="en-GB"/>
              </w:rPr>
            </w:pPr>
            <w:r w:rsidRPr="02940912">
              <w:rPr>
                <w:rFonts w:asciiTheme="minorHAnsi" w:hAnsiTheme="minorHAnsi" w:cstheme="minorBidi"/>
                <w:spacing w:val="-2"/>
                <w:lang w:val="en-GB"/>
              </w:rPr>
              <w:t>PUNOs focal point</w:t>
            </w:r>
            <w:r w:rsidR="51CEA9FE" w:rsidRPr="02940912">
              <w:rPr>
                <w:rFonts w:asciiTheme="minorHAnsi" w:hAnsiTheme="minorHAnsi" w:cstheme="minorBidi"/>
                <w:spacing w:val="-2"/>
                <w:lang w:val="en-GB"/>
              </w:rPr>
              <w:t>s</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3BF3D6E2" w14:textId="7F435E97" w:rsidR="00667C01" w:rsidRDefault="796E490D" w:rsidP="73E2DC5E">
            <w:pPr>
              <w:pStyle w:val="TableParagraph"/>
              <w:tabs>
                <w:tab w:val="left" w:pos="2268"/>
              </w:tabs>
              <w:rPr>
                <w:rFonts w:asciiTheme="minorHAnsi" w:hAnsiTheme="minorHAnsi" w:cstheme="minorBidi"/>
                <w:lang w:val="en-GB"/>
              </w:rPr>
            </w:pPr>
            <w:r w:rsidRPr="73E2DC5E">
              <w:rPr>
                <w:rFonts w:asciiTheme="minorHAnsi" w:hAnsiTheme="minorHAnsi" w:cstheme="minorBidi"/>
                <w:lang w:val="en-GB"/>
              </w:rPr>
              <w:t xml:space="preserve">   </w:t>
            </w:r>
            <w:r w:rsidR="7E803AEF" w:rsidRPr="73E2DC5E">
              <w:rPr>
                <w:rFonts w:asciiTheme="minorHAnsi" w:hAnsiTheme="minorHAnsi" w:cstheme="minorBidi"/>
                <w:lang w:val="en-GB"/>
              </w:rPr>
              <w:t>Name: Nurgul</w:t>
            </w:r>
            <w:r w:rsidR="0E00915F" w:rsidRPr="73E2DC5E">
              <w:rPr>
                <w:rFonts w:asciiTheme="minorHAnsi" w:hAnsiTheme="minorHAnsi" w:cstheme="minorBidi"/>
                <w:lang w:val="en-GB"/>
              </w:rPr>
              <w:t xml:space="preserve"> Smankulova</w:t>
            </w:r>
          </w:p>
          <w:p w14:paraId="14875F8A" w14:textId="53ABDD1D" w:rsidR="00667C01" w:rsidRDefault="7E803AEF" w:rsidP="73E2DC5E">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Title:  SRH specialist</w:t>
            </w:r>
          </w:p>
          <w:p w14:paraId="2868F6E5" w14:textId="4DF4A080" w:rsidR="00667C01" w:rsidRDefault="7E803AEF" w:rsidP="73E2DC5E">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 xml:space="preserve">Organisation: </w:t>
            </w:r>
            <w:r w:rsidR="26EA3393" w:rsidRPr="73E2DC5E">
              <w:rPr>
                <w:rFonts w:asciiTheme="minorHAnsi" w:hAnsiTheme="minorHAnsi" w:cstheme="minorBidi"/>
                <w:lang w:val="en-GB"/>
              </w:rPr>
              <w:t xml:space="preserve">United Populations Fund, </w:t>
            </w:r>
            <w:r w:rsidRPr="73E2DC5E">
              <w:rPr>
                <w:rFonts w:asciiTheme="minorHAnsi" w:hAnsiTheme="minorHAnsi" w:cstheme="minorBidi"/>
                <w:lang w:val="en-GB"/>
              </w:rPr>
              <w:t xml:space="preserve">UNFPA </w:t>
            </w:r>
          </w:p>
          <w:p w14:paraId="34CDAF89" w14:textId="23776F0A" w:rsidR="00667C01" w:rsidRPr="00C56DBA" w:rsidRDefault="7E803AEF" w:rsidP="73E2DC5E">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Email: smankulova@unfpa.org</w:t>
            </w:r>
          </w:p>
        </w:tc>
      </w:tr>
      <w:tr w:rsidR="73E2DC5E" w14:paraId="4A50E92A" w14:textId="77777777" w:rsidTr="73E2DC5E">
        <w:trPr>
          <w:trHeight w:val="300"/>
        </w:trPr>
        <w:tc>
          <w:tcPr>
            <w:tcW w:w="2834" w:type="dxa"/>
            <w:tcBorders>
              <w:top w:val="single" w:sz="4" w:space="0" w:color="808080" w:themeColor="background1" w:themeShade="80"/>
              <w:bottom w:val="single" w:sz="4" w:space="0" w:color="808080" w:themeColor="background1" w:themeShade="80"/>
            </w:tcBorders>
          </w:tcPr>
          <w:p w14:paraId="0E48CC4F" w14:textId="451DDA5B" w:rsidR="73E2DC5E" w:rsidRDefault="73E2DC5E" w:rsidP="73E2DC5E">
            <w:pPr>
              <w:pStyle w:val="TableParagraph"/>
              <w:ind w:left="122"/>
              <w:rPr>
                <w:rFonts w:asciiTheme="minorHAnsi" w:hAnsiTheme="minorHAnsi" w:cstheme="minorBidi"/>
                <w:lang w:val="en-GB"/>
              </w:rPr>
            </w:pPr>
            <w:r w:rsidRPr="73E2DC5E">
              <w:rPr>
                <w:rFonts w:asciiTheme="minorHAnsi" w:hAnsiTheme="minorHAnsi" w:cstheme="minorBidi"/>
                <w:lang w:val="en-GB"/>
              </w:rPr>
              <w:t>PUNOs focal points</w:t>
            </w:r>
          </w:p>
        </w:tc>
        <w:tc>
          <w:tcPr>
            <w:tcW w:w="6192" w:type="dxa"/>
            <w:tcBorders>
              <w:top w:val="single" w:sz="4" w:space="0" w:color="808080" w:themeColor="background1" w:themeShade="80"/>
              <w:bottom w:val="single" w:sz="4" w:space="0" w:color="808080" w:themeColor="background1" w:themeShade="80"/>
            </w:tcBorders>
            <w:shd w:val="clear" w:color="auto" w:fill="DBE4F0"/>
          </w:tcPr>
          <w:p w14:paraId="4CC6CCD8" w14:textId="0C55CCBC" w:rsidR="73E2DC5E" w:rsidRDefault="73E2DC5E" w:rsidP="73E2DC5E">
            <w:pPr>
              <w:pStyle w:val="TableParagraph"/>
              <w:tabs>
                <w:tab w:val="left" w:pos="2268"/>
              </w:tabs>
              <w:rPr>
                <w:rFonts w:asciiTheme="minorHAnsi" w:hAnsiTheme="minorHAnsi" w:cstheme="minorBidi"/>
                <w:lang w:val="en-GB"/>
              </w:rPr>
            </w:pPr>
            <w:r w:rsidRPr="73E2DC5E">
              <w:rPr>
                <w:rFonts w:asciiTheme="minorHAnsi" w:hAnsiTheme="minorHAnsi" w:cstheme="minorBidi"/>
                <w:lang w:val="en-GB"/>
              </w:rPr>
              <w:t xml:space="preserve">   Name:</w:t>
            </w:r>
            <w:r w:rsidR="18EE1FBA" w:rsidRPr="73E2DC5E">
              <w:rPr>
                <w:rFonts w:asciiTheme="minorHAnsi" w:hAnsiTheme="minorHAnsi" w:cstheme="minorBidi"/>
                <w:lang w:val="en-GB"/>
              </w:rPr>
              <w:t xml:space="preserve"> </w:t>
            </w:r>
            <w:r w:rsidR="7AD90352" w:rsidRPr="73E2DC5E">
              <w:rPr>
                <w:rFonts w:asciiTheme="minorHAnsi" w:hAnsiTheme="minorHAnsi" w:cstheme="minorBidi"/>
                <w:lang w:val="en-GB"/>
              </w:rPr>
              <w:t>Azamat Usubaliev</w:t>
            </w:r>
          </w:p>
          <w:p w14:paraId="5312D737" w14:textId="4AA2274B" w:rsidR="73E2DC5E" w:rsidRDefault="73E2DC5E" w:rsidP="73E2DC5E">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Title:</w:t>
            </w:r>
            <w:r w:rsidR="657560E6" w:rsidRPr="73E2DC5E">
              <w:rPr>
                <w:rFonts w:asciiTheme="minorHAnsi" w:hAnsiTheme="minorHAnsi" w:cstheme="minorBidi"/>
                <w:lang w:val="en-GB"/>
              </w:rPr>
              <w:t xml:space="preserve"> Programme Specialist and Team Leader for Sustainable Economic Development</w:t>
            </w:r>
          </w:p>
          <w:p w14:paraId="169AB079" w14:textId="531BA1FB" w:rsidR="73E2DC5E" w:rsidRDefault="73E2DC5E" w:rsidP="73E2DC5E">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 xml:space="preserve">Organisation: </w:t>
            </w:r>
            <w:r w:rsidR="6627A197" w:rsidRPr="73E2DC5E">
              <w:rPr>
                <w:rFonts w:asciiTheme="minorHAnsi" w:hAnsiTheme="minorHAnsi" w:cstheme="minorBidi"/>
                <w:lang w:val="en-GB"/>
              </w:rPr>
              <w:t>United Nations Development Programme, UNDP</w:t>
            </w:r>
          </w:p>
          <w:p w14:paraId="128D0841" w14:textId="1A586C03" w:rsidR="73E2DC5E" w:rsidRDefault="73E2DC5E" w:rsidP="73E2DC5E">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 xml:space="preserve">Email: </w:t>
            </w:r>
            <w:r w:rsidR="1FDA9F10" w:rsidRPr="73E2DC5E">
              <w:rPr>
                <w:rFonts w:asciiTheme="minorHAnsi" w:hAnsiTheme="minorHAnsi" w:cstheme="minorBidi"/>
                <w:lang w:val="en-GB"/>
              </w:rPr>
              <w:t>azamat.usubaliev@undp.org</w:t>
            </w:r>
          </w:p>
        </w:tc>
      </w:tr>
      <w:tr w:rsidR="73E2DC5E" w14:paraId="2DF61C58" w14:textId="77777777" w:rsidTr="73E2DC5E">
        <w:trPr>
          <w:trHeight w:val="300"/>
        </w:trPr>
        <w:tc>
          <w:tcPr>
            <w:tcW w:w="2834" w:type="dxa"/>
            <w:tcBorders>
              <w:top w:val="single" w:sz="4" w:space="0" w:color="808080" w:themeColor="background1" w:themeShade="80"/>
              <w:bottom w:val="single" w:sz="4" w:space="0" w:color="808080" w:themeColor="background1" w:themeShade="80"/>
            </w:tcBorders>
          </w:tcPr>
          <w:p w14:paraId="1D108F76" w14:textId="451DDA5B" w:rsidR="73E2DC5E" w:rsidRDefault="73E2DC5E" w:rsidP="73E2DC5E">
            <w:pPr>
              <w:pStyle w:val="TableParagraph"/>
              <w:ind w:left="122"/>
              <w:rPr>
                <w:rFonts w:asciiTheme="minorHAnsi" w:hAnsiTheme="minorHAnsi" w:cstheme="minorBidi"/>
                <w:lang w:val="en-GB"/>
              </w:rPr>
            </w:pPr>
            <w:r w:rsidRPr="73E2DC5E">
              <w:rPr>
                <w:rFonts w:asciiTheme="minorHAnsi" w:hAnsiTheme="minorHAnsi" w:cstheme="minorBidi"/>
                <w:lang w:val="en-GB"/>
              </w:rPr>
              <w:t>PUNOs focal points</w:t>
            </w:r>
          </w:p>
        </w:tc>
        <w:tc>
          <w:tcPr>
            <w:tcW w:w="6192" w:type="dxa"/>
            <w:tcBorders>
              <w:top w:val="single" w:sz="4" w:space="0" w:color="808080" w:themeColor="background1" w:themeShade="80"/>
              <w:bottom w:val="single" w:sz="4" w:space="0" w:color="808080" w:themeColor="background1" w:themeShade="80"/>
            </w:tcBorders>
            <w:shd w:val="clear" w:color="auto" w:fill="DBE4F0"/>
          </w:tcPr>
          <w:p w14:paraId="1C3E729C" w14:textId="7B1C7B57" w:rsidR="73E2DC5E" w:rsidRDefault="73E2DC5E" w:rsidP="73E2DC5E">
            <w:pPr>
              <w:pStyle w:val="TableParagraph"/>
              <w:tabs>
                <w:tab w:val="left" w:pos="2268"/>
              </w:tabs>
              <w:rPr>
                <w:rFonts w:asciiTheme="minorHAnsi" w:hAnsiTheme="minorHAnsi" w:cstheme="minorBidi"/>
                <w:lang w:val="en-GB"/>
              </w:rPr>
            </w:pPr>
            <w:r w:rsidRPr="73E2DC5E">
              <w:rPr>
                <w:rFonts w:asciiTheme="minorHAnsi" w:hAnsiTheme="minorHAnsi" w:cstheme="minorBidi"/>
                <w:lang w:val="en-GB"/>
              </w:rPr>
              <w:t xml:space="preserve">  Name: </w:t>
            </w:r>
            <w:r w:rsidR="62AFFF4D" w:rsidRPr="73E2DC5E">
              <w:rPr>
                <w:rFonts w:asciiTheme="minorHAnsi" w:hAnsiTheme="minorHAnsi" w:cstheme="minorBidi"/>
                <w:lang w:val="en-GB"/>
              </w:rPr>
              <w:t>Surenchimeg Vanchinkhuu</w:t>
            </w:r>
          </w:p>
          <w:p w14:paraId="0BE6405D" w14:textId="28CDDA61" w:rsidR="73E2DC5E" w:rsidRDefault="73E2DC5E" w:rsidP="73E2DC5E">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 xml:space="preserve">Title:  </w:t>
            </w:r>
            <w:r w:rsidR="4511AA07" w:rsidRPr="73E2DC5E">
              <w:rPr>
                <w:rFonts w:asciiTheme="minorHAnsi" w:hAnsiTheme="minorHAnsi" w:cstheme="minorBidi"/>
                <w:lang w:val="en-GB"/>
              </w:rPr>
              <w:t xml:space="preserve">Health </w:t>
            </w:r>
            <w:r w:rsidR="324E4176" w:rsidRPr="73E2DC5E">
              <w:rPr>
                <w:rFonts w:asciiTheme="minorHAnsi" w:hAnsiTheme="minorHAnsi" w:cstheme="minorBidi"/>
                <w:lang w:val="en-GB"/>
              </w:rPr>
              <w:t>Specialist</w:t>
            </w:r>
          </w:p>
          <w:p w14:paraId="44405B8B" w14:textId="50835CB0" w:rsidR="73E2DC5E" w:rsidRDefault="73E2DC5E" w:rsidP="73E2DC5E">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Organisation: U</w:t>
            </w:r>
            <w:r w:rsidR="0A07B384" w:rsidRPr="73E2DC5E">
              <w:rPr>
                <w:rFonts w:asciiTheme="minorHAnsi" w:hAnsiTheme="minorHAnsi" w:cstheme="minorBidi"/>
                <w:lang w:val="en-GB"/>
              </w:rPr>
              <w:t xml:space="preserve">nited Nations Children’s Fund </w:t>
            </w:r>
          </w:p>
          <w:p w14:paraId="5FFEA40D" w14:textId="009C9D8C" w:rsidR="73E2DC5E" w:rsidRDefault="73E2DC5E" w:rsidP="73E2DC5E">
            <w:pPr>
              <w:pStyle w:val="TableParagraph"/>
              <w:tabs>
                <w:tab w:val="left" w:pos="2268"/>
              </w:tabs>
              <w:ind w:left="108"/>
              <w:rPr>
                <w:rFonts w:asciiTheme="minorHAnsi" w:hAnsiTheme="minorHAnsi" w:cstheme="minorBidi"/>
                <w:lang w:val="en-GB"/>
              </w:rPr>
            </w:pPr>
            <w:r w:rsidRPr="73E2DC5E">
              <w:rPr>
                <w:rFonts w:asciiTheme="minorHAnsi" w:hAnsiTheme="minorHAnsi" w:cstheme="minorBidi"/>
                <w:lang w:val="en-GB"/>
              </w:rPr>
              <w:t xml:space="preserve">Email: </w:t>
            </w:r>
            <w:hyperlink r:id="rId18">
              <w:r w:rsidR="455DF99C" w:rsidRPr="73E2DC5E">
                <w:rPr>
                  <w:rFonts w:asciiTheme="minorHAnsi" w:hAnsiTheme="minorHAnsi" w:cstheme="minorBidi"/>
                  <w:lang w:val="en-GB"/>
                </w:rPr>
                <w:t>svanchinkhuu@unicef.org</w:t>
              </w:r>
            </w:hyperlink>
          </w:p>
        </w:tc>
      </w:tr>
      <w:tr w:rsidR="00667C01" w:rsidRPr="00E853BC" w14:paraId="30C7D11C" w14:textId="77777777" w:rsidTr="73E2DC5E">
        <w:trPr>
          <w:trHeight w:val="323"/>
        </w:trPr>
        <w:tc>
          <w:tcPr>
            <w:tcW w:w="1570" w:type="pct"/>
            <w:tcBorders>
              <w:top w:val="single" w:sz="4" w:space="0" w:color="808080" w:themeColor="background1" w:themeShade="80"/>
              <w:bottom w:val="single" w:sz="4" w:space="0" w:color="808080" w:themeColor="background1" w:themeShade="80"/>
            </w:tcBorders>
          </w:tcPr>
          <w:p w14:paraId="197B2DC2" w14:textId="7C09345D" w:rsidR="00667C01" w:rsidRDefault="4CD5AB68" w:rsidP="00321731">
            <w:pPr>
              <w:pStyle w:val="TableParagraph"/>
              <w:ind w:left="122"/>
              <w:rPr>
                <w:rFonts w:asciiTheme="minorHAnsi" w:hAnsiTheme="minorHAnsi" w:cstheme="minorBidi"/>
                <w:spacing w:val="-2"/>
                <w:lang w:val="en-GB"/>
              </w:rPr>
            </w:pPr>
            <w:r w:rsidRPr="38B54D96">
              <w:rPr>
                <w:rFonts w:asciiTheme="minorHAnsi" w:hAnsiTheme="minorHAnsi" w:cstheme="minorBidi"/>
                <w:spacing w:val="-2"/>
                <w:lang w:val="en-GB"/>
              </w:rPr>
              <w:lastRenderedPageBreak/>
              <w:t>JP’s designated communications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2204B323" w14:textId="2EDB1C99" w:rsidR="00667C01" w:rsidRDefault="7E803AEF" w:rsidP="7E803AEF">
            <w:pPr>
              <w:pStyle w:val="TableParagraph"/>
              <w:tabs>
                <w:tab w:val="left" w:pos="2268"/>
              </w:tabs>
              <w:ind w:left="108"/>
              <w:rPr>
                <w:rFonts w:asciiTheme="minorHAnsi" w:hAnsiTheme="minorHAnsi" w:cstheme="minorBidi"/>
                <w:lang w:val="en-GB"/>
              </w:rPr>
            </w:pPr>
            <w:r w:rsidRPr="7E803AEF">
              <w:rPr>
                <w:rFonts w:asciiTheme="minorHAnsi" w:hAnsiTheme="minorHAnsi" w:cstheme="minorBidi"/>
                <w:lang w:val="en-GB"/>
              </w:rPr>
              <w:t>Name: Aiperi Alymbekova</w:t>
            </w:r>
          </w:p>
          <w:p w14:paraId="2958F931" w14:textId="3E3229D5" w:rsidR="00667C01" w:rsidRDefault="7E803AEF" w:rsidP="7E803AEF">
            <w:pPr>
              <w:pStyle w:val="TableParagraph"/>
              <w:tabs>
                <w:tab w:val="left" w:pos="2268"/>
              </w:tabs>
              <w:ind w:left="108"/>
              <w:rPr>
                <w:rFonts w:asciiTheme="minorHAnsi" w:hAnsiTheme="minorHAnsi" w:cstheme="minorBidi"/>
                <w:lang w:val="en-GB"/>
              </w:rPr>
            </w:pPr>
            <w:r w:rsidRPr="7E803AEF">
              <w:rPr>
                <w:rFonts w:asciiTheme="minorHAnsi" w:hAnsiTheme="minorHAnsi" w:cstheme="minorBidi"/>
                <w:lang w:val="en-GB"/>
              </w:rPr>
              <w:t>Title: Communication Officer</w:t>
            </w:r>
          </w:p>
          <w:p w14:paraId="555C9E79" w14:textId="07D8D5CB" w:rsidR="00667C01" w:rsidRDefault="7E803AEF" w:rsidP="7E803AEF">
            <w:pPr>
              <w:pStyle w:val="TableParagraph"/>
              <w:tabs>
                <w:tab w:val="left" w:pos="2268"/>
              </w:tabs>
              <w:ind w:left="108"/>
              <w:rPr>
                <w:rFonts w:asciiTheme="minorHAnsi" w:hAnsiTheme="minorHAnsi" w:cstheme="minorBidi"/>
                <w:lang w:val="en-GB"/>
              </w:rPr>
            </w:pPr>
            <w:r w:rsidRPr="7E803AEF">
              <w:rPr>
                <w:rFonts w:asciiTheme="minorHAnsi" w:hAnsiTheme="minorHAnsi" w:cstheme="minorBidi"/>
                <w:lang w:val="en-GB"/>
              </w:rPr>
              <w:t>Organisation: WHO</w:t>
            </w:r>
          </w:p>
          <w:p w14:paraId="259719DC" w14:textId="44916073" w:rsidR="00667C01" w:rsidRPr="00C56DBA" w:rsidRDefault="7E803AEF" w:rsidP="7E803AEF">
            <w:pPr>
              <w:pStyle w:val="TableParagraph"/>
              <w:tabs>
                <w:tab w:val="left" w:pos="2268"/>
              </w:tabs>
              <w:ind w:left="108"/>
              <w:rPr>
                <w:rFonts w:asciiTheme="minorHAnsi" w:hAnsiTheme="minorHAnsi" w:cstheme="minorBidi"/>
                <w:lang w:val="en-GB"/>
              </w:rPr>
            </w:pPr>
            <w:r w:rsidRPr="7E803AEF">
              <w:rPr>
                <w:rFonts w:asciiTheme="minorHAnsi" w:hAnsiTheme="minorHAnsi" w:cstheme="minorBidi"/>
                <w:lang w:val="en-GB"/>
              </w:rPr>
              <w:t xml:space="preserve">Email: </w:t>
            </w:r>
            <w:hyperlink r:id="rId19">
              <w:r w:rsidRPr="7E803AEF">
                <w:rPr>
                  <w:rStyle w:val="Hyperlink"/>
                  <w:rFonts w:asciiTheme="minorHAnsi" w:hAnsiTheme="minorHAnsi" w:cstheme="minorBidi"/>
                  <w:lang w:val="en-GB"/>
                </w:rPr>
                <w:t>alymbekovaa@who.int</w:t>
              </w:r>
            </w:hyperlink>
            <w:r w:rsidRPr="7E803AEF">
              <w:rPr>
                <w:rFonts w:asciiTheme="minorHAnsi" w:hAnsiTheme="minorHAnsi" w:cstheme="minorBidi"/>
                <w:lang w:val="en-GB"/>
              </w:rPr>
              <w:t xml:space="preserve"> </w:t>
            </w:r>
          </w:p>
        </w:tc>
      </w:tr>
    </w:tbl>
    <w:p w14:paraId="50284E3B" w14:textId="21291BE9" w:rsidR="02940912" w:rsidRDefault="02940912">
      <w:r>
        <w:br w:type="page"/>
      </w:r>
    </w:p>
    <w:p w14:paraId="641DDDE1" w14:textId="77777777" w:rsidR="003417D6" w:rsidRPr="003417D6" w:rsidRDefault="003417D6" w:rsidP="003417D6">
      <w:pPr>
        <w:pBdr>
          <w:top w:val="nil"/>
          <w:left w:val="nil"/>
          <w:bottom w:val="nil"/>
          <w:right w:val="nil"/>
          <w:between w:val="nil"/>
        </w:pBdr>
        <w:spacing w:after="0" w:line="240" w:lineRule="auto"/>
        <w:rPr>
          <w:b/>
          <w:bCs/>
          <w:color w:val="000000" w:themeColor="text1"/>
          <w:sz w:val="22"/>
          <w:szCs w:val="22"/>
          <w:lang w:val="en-GB"/>
        </w:rPr>
      </w:pPr>
      <w:r w:rsidRPr="003417D6">
        <w:rPr>
          <w:b/>
          <w:bCs/>
          <w:color w:val="000000" w:themeColor="text1"/>
          <w:sz w:val="22"/>
          <w:szCs w:val="22"/>
          <w:lang w:val="en-GB"/>
        </w:rPr>
        <w:lastRenderedPageBreak/>
        <w:t>Overall self-assessment of the JP progress as of 31 December 2024.  </w:t>
      </w:r>
      <w:r w:rsidRPr="003417D6">
        <w:rPr>
          <w:b/>
          <w:bCs/>
          <w:color w:val="000000" w:themeColor="text1"/>
          <w:sz w:val="22"/>
          <w:szCs w:val="22"/>
          <w:lang w:val="en-GB"/>
        </w:rPr>
        <w:br/>
      </w:r>
    </w:p>
    <w:p w14:paraId="373C2BEF" w14:textId="105AD904" w:rsidR="00A23A2D" w:rsidRPr="003417D6" w:rsidRDefault="003417D6" w:rsidP="003417D6">
      <w:pPr>
        <w:pBdr>
          <w:top w:val="nil"/>
          <w:left w:val="nil"/>
          <w:bottom w:val="nil"/>
          <w:right w:val="nil"/>
          <w:between w:val="nil"/>
        </w:pBdr>
        <w:spacing w:after="0" w:line="240" w:lineRule="auto"/>
        <w:rPr>
          <w:color w:val="000000" w:themeColor="text1"/>
          <w:sz w:val="22"/>
          <w:szCs w:val="22"/>
          <w:lang w:val="en-GB"/>
        </w:rPr>
      </w:pPr>
      <w:r w:rsidRPr="003417D6">
        <w:rPr>
          <w:color w:val="000000" w:themeColor="text1"/>
          <w:sz w:val="22"/>
          <w:szCs w:val="22"/>
          <w:lang w:val="en-GB"/>
        </w:rPr>
        <w:t>The primary objective of the Joint SDG Fund's seed funding track is to provide countries with support and resources to incubate and pilot transformative solutions and approaches</w:t>
      </w:r>
      <w:r>
        <w:rPr>
          <w:color w:val="000000" w:themeColor="text1"/>
          <w:sz w:val="22"/>
          <w:szCs w:val="22"/>
          <w:lang w:val="en-GB"/>
        </w:rPr>
        <w:t xml:space="preserve"> </w:t>
      </w:r>
      <w:r w:rsidRPr="003417D6">
        <w:rPr>
          <w:color w:val="000000" w:themeColor="text1"/>
          <w:sz w:val="22"/>
          <w:szCs w:val="22"/>
          <w:lang w:val="en-GB"/>
        </w:rPr>
        <w:t>(including actions to development and implement national roadmaps or priorities) that can subsequently lead to accelerating progress across key SDG Transitions at scale. Towards this objective, please evaluate the performance of the JP.</w:t>
      </w:r>
      <w:r w:rsidRPr="003417D6">
        <w:rPr>
          <w:color w:val="000000" w:themeColor="text1"/>
          <w:sz w:val="22"/>
          <w:szCs w:val="22"/>
          <w:lang w:val="en-GB"/>
        </w:rPr>
        <w:br/>
      </w:r>
      <w:r w:rsidRPr="003417D6">
        <w:rPr>
          <w:color w:val="000000" w:themeColor="text1"/>
          <w:sz w:val="22"/>
          <w:szCs w:val="22"/>
          <w:lang w:val="en-GB"/>
        </w:rPr>
        <w:br/>
        <w:t xml:space="preserve">For more information of key SDG Transitions: </w:t>
      </w:r>
      <w:hyperlink r:id="rId20" w:history="1">
        <w:r w:rsidRPr="003417D6">
          <w:rPr>
            <w:rStyle w:val="Hyperlink"/>
            <w:sz w:val="22"/>
            <w:szCs w:val="22"/>
            <w:lang w:val="en-GB"/>
          </w:rPr>
          <w:t>https://unsdg.un.org/resources/six-transitions-investment-pathways-deliver-sdgs</w:t>
        </w:r>
      </w:hyperlink>
      <w:r w:rsidRPr="003417D6">
        <w:rPr>
          <w:color w:val="000000" w:themeColor="text1"/>
          <w:sz w:val="22"/>
          <w:szCs w:val="22"/>
          <w:lang w:val="en-GB"/>
        </w:rPr>
        <w:t xml:space="preserve"> </w:t>
      </w:r>
    </w:p>
    <w:p w14:paraId="67A15023" w14:textId="77777777" w:rsidR="003417D6" w:rsidRDefault="003417D6" w:rsidP="02940912">
      <w:pPr>
        <w:pBdr>
          <w:top w:val="nil"/>
          <w:left w:val="nil"/>
          <w:bottom w:val="nil"/>
          <w:right w:val="nil"/>
          <w:between w:val="nil"/>
        </w:pBdr>
        <w:spacing w:after="0" w:line="240" w:lineRule="auto"/>
        <w:jc w:val="both"/>
        <w:rPr>
          <w:b/>
          <w:bCs/>
          <w:color w:val="000000" w:themeColor="text1"/>
          <w:lang w:val="en-GB"/>
        </w:rPr>
      </w:pPr>
    </w:p>
    <w:p w14:paraId="07194AE8" w14:textId="5E330DB2" w:rsidR="002F347A" w:rsidRPr="00690E12" w:rsidRDefault="3A30092C" w:rsidP="02940912">
      <w:pPr>
        <w:pBdr>
          <w:top w:val="nil"/>
          <w:left w:val="nil"/>
          <w:bottom w:val="nil"/>
          <w:right w:val="nil"/>
          <w:between w:val="nil"/>
        </w:pBdr>
        <w:spacing w:after="0" w:line="240" w:lineRule="auto"/>
        <w:jc w:val="both"/>
        <w:rPr>
          <w:b/>
          <w:bCs/>
          <w:color w:val="000000" w:themeColor="text1"/>
          <w:lang w:val="en-GB"/>
        </w:rPr>
      </w:pPr>
      <w:r w:rsidRPr="02940912">
        <w:rPr>
          <w:b/>
          <w:bCs/>
          <w:color w:val="000000" w:themeColor="text1"/>
          <w:lang w:val="en-GB"/>
        </w:rPr>
        <w:t>Overall self-assessment of the JP progress as of 31 December 2024</w:t>
      </w:r>
      <w:r w:rsidR="2AD2919B" w:rsidRPr="02940912">
        <w:rPr>
          <w:b/>
          <w:bCs/>
          <w:color w:val="000000" w:themeColor="text1"/>
          <w:lang w:val="en-GB" w:eastAsia="ko-KR"/>
        </w:rPr>
        <w:t>:</w:t>
      </w:r>
      <w:r w:rsidRPr="02940912">
        <w:rPr>
          <w:b/>
          <w:bCs/>
          <w:color w:val="000000" w:themeColor="text1"/>
          <w:lang w:val="en-GB"/>
        </w:rPr>
        <w:t xml:space="preserve"> </w:t>
      </w:r>
    </w:p>
    <w:p w14:paraId="0000001F" w14:textId="641D1E27" w:rsidR="002F347A" w:rsidRDefault="0F74708D" w:rsidP="5713861D">
      <w:pPr>
        <w:pBdr>
          <w:top w:val="nil"/>
          <w:left w:val="nil"/>
          <w:bottom w:val="nil"/>
          <w:right w:val="nil"/>
          <w:between w:val="nil"/>
        </w:pBdr>
        <w:spacing w:after="0" w:line="240" w:lineRule="auto"/>
        <w:jc w:val="both"/>
        <w:rPr>
          <w:color w:val="000000" w:themeColor="text1"/>
          <w:sz w:val="22"/>
          <w:szCs w:val="22"/>
          <w:lang w:val="en-GB" w:eastAsia="ko-KR"/>
        </w:rPr>
      </w:pPr>
      <w:r w:rsidRPr="02940912">
        <w:rPr>
          <w:rStyle w:val="contentcontrolboundarysink"/>
          <w:rFonts w:ascii="MS Gothic" w:eastAsia="MS Gothic" w:hAnsi="MS Gothic" w:cs="Segoe UI"/>
          <w:b/>
          <w:bCs/>
          <w:color w:val="000000"/>
          <w:sz w:val="28"/>
          <w:szCs w:val="28"/>
          <w:shd w:val="clear" w:color="auto" w:fill="FFFFFF"/>
          <w:lang w:val="en-GB"/>
        </w:rPr>
        <w:t>​</w:t>
      </w:r>
      <w:r>
        <w:rPr>
          <w:rStyle w:val="normaltextrun"/>
          <w:rFonts w:ascii="MS Gothic" w:eastAsia="MS Gothic" w:hAnsi="MS Gothic" w:cs="Segoe UI"/>
          <w:b/>
          <w:bCs/>
          <w:color w:val="000000"/>
          <w:shd w:val="clear" w:color="auto" w:fill="FFFFFF"/>
          <w:lang w:val="en-GB"/>
        </w:rPr>
        <w:t>☐</w:t>
      </w:r>
      <w:r>
        <w:rPr>
          <w:rStyle w:val="contentcontrolboundarysink"/>
          <w:rFonts w:ascii="MS Gothic" w:eastAsia="MS Gothic" w:hAnsi="MS Gothic" w:cs="Segoe UI"/>
          <w:b/>
          <w:bCs/>
          <w:color w:val="000000"/>
          <w:shd w:val="clear" w:color="auto" w:fill="FFFFFF"/>
          <w:lang w:val="en-GB"/>
        </w:rPr>
        <w:t>​</w:t>
      </w:r>
      <w:r>
        <w:rPr>
          <w:rStyle w:val="normaltextrun"/>
          <w:b/>
          <w:bCs/>
          <w:color w:val="000000"/>
          <w:shd w:val="clear" w:color="auto" w:fill="FFFFFF"/>
          <w:lang w:val="en-GB"/>
        </w:rPr>
        <w:t xml:space="preserve">  </w:t>
      </w:r>
      <w:r w:rsidR="1DFE203D" w:rsidRPr="00690E12">
        <w:rPr>
          <w:b/>
          <w:bCs/>
          <w:color w:val="000000" w:themeColor="text1"/>
          <w:sz w:val="22"/>
          <w:szCs w:val="22"/>
          <w:lang w:val="en-GB"/>
        </w:rPr>
        <w:t>Not on</w:t>
      </w:r>
      <w:r w:rsidR="63F754AF">
        <w:rPr>
          <w:b/>
          <w:bCs/>
          <w:color w:val="000000" w:themeColor="text1"/>
          <w:sz w:val="22"/>
          <w:szCs w:val="22"/>
          <w:lang w:val="en-GB"/>
        </w:rPr>
        <w:t>-</w:t>
      </w:r>
      <w:r w:rsidR="1DFE203D" w:rsidRPr="00690E12">
        <w:rPr>
          <w:b/>
          <w:bCs/>
          <w:color w:val="000000" w:themeColor="text1"/>
          <w:sz w:val="22"/>
          <w:szCs w:val="22"/>
          <w:lang w:val="en-GB"/>
        </w:rPr>
        <w:t xml:space="preserve">track </w:t>
      </w:r>
      <w:r w:rsidR="1DFE203D" w:rsidRPr="00690E12">
        <w:rPr>
          <w:color w:val="000000" w:themeColor="text1"/>
          <w:sz w:val="22"/>
          <w:szCs w:val="22"/>
          <w:lang w:val="en-GB"/>
        </w:rPr>
        <w:t>to deliver results expected withing the first 9 months, as per JP document</w:t>
      </w:r>
      <w:r w:rsidR="1DFE203D" w:rsidRPr="02940912">
        <w:rPr>
          <w:color w:val="000000" w:themeColor="text1"/>
          <w:sz w:val="22"/>
          <w:szCs w:val="22"/>
          <w:lang w:val="en-GB" w:eastAsia="ko-KR"/>
        </w:rPr>
        <w:t>.</w:t>
      </w:r>
    </w:p>
    <w:p w14:paraId="57A931BF" w14:textId="2BD4514F" w:rsidR="00CF4A9D" w:rsidRDefault="0F74708D" w:rsidP="5713861D">
      <w:pPr>
        <w:pBdr>
          <w:top w:val="nil"/>
          <w:left w:val="nil"/>
          <w:bottom w:val="nil"/>
          <w:right w:val="nil"/>
          <w:between w:val="nil"/>
        </w:pBdr>
        <w:spacing w:after="0" w:line="240" w:lineRule="auto"/>
        <w:jc w:val="both"/>
        <w:rPr>
          <w:color w:val="000000" w:themeColor="text1"/>
          <w:sz w:val="22"/>
          <w:szCs w:val="22"/>
          <w:lang w:val="en-GB"/>
        </w:rPr>
      </w:pPr>
      <w:r>
        <w:rPr>
          <w:rStyle w:val="contentcontrolboundarysink"/>
          <w:rFonts w:ascii="MS Gothic" w:eastAsia="MS Gothic" w:hAnsi="MS Gothic" w:cs="Segoe UI"/>
          <w:b/>
          <w:bCs/>
          <w:color w:val="000000"/>
          <w:shd w:val="clear" w:color="auto" w:fill="FFFFFF"/>
          <w:lang w:val="en-GB"/>
        </w:rPr>
        <w:t>​</w:t>
      </w:r>
      <w:r w:rsidR="4BC1CD10">
        <w:rPr>
          <w:rStyle w:val="contentcontrolboundarysink"/>
          <w:rFonts w:ascii="MS Gothic" w:eastAsia="MS Gothic" w:hAnsi="MS Gothic" w:cs="Segoe UI"/>
          <w:b/>
          <w:bCs/>
          <w:color w:val="000000"/>
          <w:shd w:val="clear" w:color="auto" w:fill="FFFFFF"/>
          <w:lang w:val="en-GB"/>
        </w:rPr>
        <w:t>X</w:t>
      </w:r>
      <w:r>
        <w:rPr>
          <w:rStyle w:val="contentcontrolboundarysink"/>
          <w:rFonts w:ascii="MS Gothic" w:eastAsia="MS Gothic" w:hAnsi="MS Gothic" w:cs="Segoe UI"/>
          <w:b/>
          <w:bCs/>
          <w:color w:val="000000"/>
          <w:shd w:val="clear" w:color="auto" w:fill="FFFFFF"/>
          <w:lang w:val="en-GB"/>
        </w:rPr>
        <w:t xml:space="preserve"> </w:t>
      </w:r>
      <w:r w:rsidR="1DFE203D" w:rsidRPr="5713861D">
        <w:rPr>
          <w:b/>
          <w:bCs/>
          <w:color w:val="000000" w:themeColor="text1"/>
          <w:sz w:val="22"/>
          <w:szCs w:val="22"/>
          <w:lang w:val="en-GB"/>
        </w:rPr>
        <w:t>On</w:t>
      </w:r>
      <w:r w:rsidR="63F754AF" w:rsidRPr="5713861D">
        <w:rPr>
          <w:b/>
          <w:bCs/>
          <w:color w:val="000000" w:themeColor="text1"/>
          <w:sz w:val="22"/>
          <w:szCs w:val="22"/>
          <w:lang w:val="en-GB"/>
        </w:rPr>
        <w:t>-</w:t>
      </w:r>
      <w:r w:rsidR="1DFE203D" w:rsidRPr="5713861D">
        <w:rPr>
          <w:b/>
          <w:bCs/>
          <w:color w:val="000000" w:themeColor="text1"/>
          <w:sz w:val="22"/>
          <w:szCs w:val="22"/>
          <w:lang w:val="en-GB"/>
        </w:rPr>
        <w:t xml:space="preserve">track </w:t>
      </w:r>
      <w:r w:rsidR="1DFE203D" w:rsidRPr="5713861D">
        <w:rPr>
          <w:color w:val="000000" w:themeColor="text1"/>
          <w:sz w:val="22"/>
          <w:szCs w:val="22"/>
          <w:lang w:val="en-GB"/>
        </w:rPr>
        <w:t>to deliver results expected withing the first 9 months, as per JP document</w:t>
      </w:r>
    </w:p>
    <w:p w14:paraId="05D42367" w14:textId="25D20430" w:rsidR="00CF4A9D" w:rsidRPr="00690E12" w:rsidRDefault="00321731" w:rsidP="02940912">
      <w:pPr>
        <w:pBdr>
          <w:top w:val="nil"/>
          <w:left w:val="nil"/>
          <w:bottom w:val="nil"/>
          <w:right w:val="nil"/>
          <w:between w:val="nil"/>
        </w:pBdr>
        <w:spacing w:after="0" w:line="240" w:lineRule="auto"/>
        <w:jc w:val="both"/>
        <w:rPr>
          <w:color w:val="000000"/>
          <w:sz w:val="22"/>
          <w:szCs w:val="22"/>
          <w:lang w:val="en-GB" w:eastAsia="ko-KR"/>
        </w:rPr>
      </w:pPr>
      <w:r>
        <w:rPr>
          <w:rStyle w:val="contentcontrolboundarysink"/>
          <w:rFonts w:ascii="MS Gothic" w:eastAsia="MS Gothic" w:hAnsi="MS Gothic" w:cs="Segoe UI"/>
          <w:b/>
          <w:bCs/>
          <w:color w:val="000000"/>
          <w:shd w:val="clear" w:color="auto" w:fill="FFFFFF"/>
          <w:lang w:val="en-GB"/>
        </w:rPr>
        <w:t>​</w:t>
      </w:r>
      <w:r>
        <w:rPr>
          <w:rStyle w:val="normaltextrun"/>
          <w:rFonts w:ascii="MS Gothic" w:eastAsia="MS Gothic" w:hAnsi="MS Gothic" w:cs="Segoe UI"/>
          <w:b/>
          <w:bCs/>
          <w:color w:val="000000"/>
          <w:shd w:val="clear" w:color="auto" w:fill="FFFFFF"/>
          <w:lang w:val="en-GB"/>
        </w:rPr>
        <w:t>☐</w:t>
      </w:r>
      <w:r>
        <w:rPr>
          <w:rStyle w:val="contentcontrolboundarysink"/>
          <w:rFonts w:ascii="MS Gothic" w:eastAsia="MS Gothic" w:hAnsi="MS Gothic" w:cs="Segoe UI"/>
          <w:b/>
          <w:bCs/>
          <w:color w:val="000000"/>
          <w:shd w:val="clear" w:color="auto" w:fill="FFFFFF"/>
          <w:lang w:val="en-GB"/>
        </w:rPr>
        <w:t>​</w:t>
      </w:r>
      <w:r>
        <w:rPr>
          <w:rStyle w:val="normaltextrun"/>
          <w:b/>
          <w:bCs/>
          <w:color w:val="000000"/>
          <w:shd w:val="clear" w:color="auto" w:fill="FFFFFF"/>
          <w:lang w:val="en-GB"/>
        </w:rPr>
        <w:t xml:space="preserve">  </w:t>
      </w:r>
      <w:r w:rsidR="00CF4A9D" w:rsidRPr="00690E12">
        <w:rPr>
          <w:b/>
          <w:bCs/>
          <w:color w:val="000000" w:themeColor="text1"/>
          <w:sz w:val="22"/>
          <w:szCs w:val="22"/>
          <w:lang w:val="en-GB"/>
        </w:rPr>
        <w:t>Above expectation</w:t>
      </w:r>
      <w:r w:rsidR="117478CA" w:rsidRPr="00690E12">
        <w:rPr>
          <w:b/>
          <w:bCs/>
          <w:color w:val="000000" w:themeColor="text1"/>
          <w:sz w:val="22"/>
          <w:szCs w:val="22"/>
          <w:lang w:val="en-GB"/>
        </w:rPr>
        <w:t>s</w:t>
      </w:r>
      <w:r w:rsidR="00CF4A9D" w:rsidRPr="00690E12">
        <w:rPr>
          <w:b/>
          <w:bCs/>
          <w:color w:val="000000" w:themeColor="text1"/>
          <w:sz w:val="22"/>
          <w:szCs w:val="22"/>
          <w:lang w:val="en-GB"/>
        </w:rPr>
        <w:t>:</w:t>
      </w:r>
      <w:r w:rsidR="00CF4A9D" w:rsidRPr="00690E12">
        <w:rPr>
          <w:color w:val="000000" w:themeColor="text1"/>
          <w:sz w:val="22"/>
          <w:szCs w:val="22"/>
          <w:lang w:val="en-GB"/>
        </w:rPr>
        <w:t xml:space="preserve"> besides being on track to deliver expected results, additional results are anticipated within the first 9 months</w:t>
      </w:r>
    </w:p>
    <w:p w14:paraId="1091C16A" w14:textId="1D6A7C5B"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242ED7B7" w14:textId="77777777" w:rsidR="000235E5" w:rsidRDefault="785D734F" w:rsidP="02940912">
      <w:pPr>
        <w:pBdr>
          <w:top w:val="nil"/>
          <w:left w:val="nil"/>
          <w:bottom w:val="nil"/>
          <w:right w:val="nil"/>
          <w:between w:val="nil"/>
        </w:pBdr>
        <w:spacing w:after="0" w:line="240" w:lineRule="auto"/>
        <w:jc w:val="both"/>
        <w:rPr>
          <w:i/>
          <w:iCs/>
          <w:color w:val="000000" w:themeColor="text1"/>
          <w:sz w:val="22"/>
          <w:szCs w:val="22"/>
          <w:lang w:val="en-GB" w:eastAsia="ko-KR"/>
        </w:rPr>
      </w:pPr>
      <w:r w:rsidRPr="02940912">
        <w:rPr>
          <w:i/>
          <w:iCs/>
          <w:color w:val="000000" w:themeColor="text1"/>
          <w:sz w:val="22"/>
          <w:szCs w:val="22"/>
          <w:lang w:val="en-GB" w:eastAsia="ko-KR"/>
        </w:rPr>
        <w:t xml:space="preserve">If you responded </w:t>
      </w:r>
      <w:r w:rsidR="000235E5">
        <w:rPr>
          <w:i/>
          <w:iCs/>
          <w:color w:val="000000" w:themeColor="text1"/>
          <w:sz w:val="22"/>
          <w:szCs w:val="22"/>
          <w:lang w:val="en-GB" w:eastAsia="ko-KR"/>
        </w:rPr>
        <w:t>“</w:t>
      </w:r>
      <w:r w:rsidR="001D656D">
        <w:rPr>
          <w:i/>
          <w:iCs/>
          <w:color w:val="000000" w:themeColor="text1"/>
          <w:sz w:val="22"/>
          <w:szCs w:val="22"/>
          <w:lang w:val="en-GB" w:eastAsia="ko-KR"/>
        </w:rPr>
        <w:t>not on-track</w:t>
      </w:r>
      <w:r w:rsidR="000235E5">
        <w:rPr>
          <w:i/>
          <w:iCs/>
          <w:color w:val="000000" w:themeColor="text1"/>
          <w:sz w:val="22"/>
          <w:szCs w:val="22"/>
          <w:lang w:val="en-GB" w:eastAsia="ko-KR"/>
        </w:rPr>
        <w:t>”</w:t>
      </w:r>
      <w:r w:rsidR="001D656D">
        <w:rPr>
          <w:i/>
          <w:iCs/>
          <w:color w:val="000000" w:themeColor="text1"/>
          <w:sz w:val="22"/>
          <w:szCs w:val="22"/>
          <w:lang w:val="en-GB" w:eastAsia="ko-KR"/>
        </w:rPr>
        <w:t xml:space="preserve">, please </w:t>
      </w:r>
      <w:r w:rsidR="000235E5">
        <w:rPr>
          <w:i/>
          <w:iCs/>
          <w:color w:val="000000" w:themeColor="text1"/>
          <w:sz w:val="22"/>
          <w:szCs w:val="22"/>
          <w:lang w:val="en-GB" w:eastAsia="ko-KR"/>
        </w:rPr>
        <w:t xml:space="preserve">briefly explain reasons for delays in progress. </w:t>
      </w:r>
    </w:p>
    <w:p w14:paraId="6B6EE28F" w14:textId="7F596970" w:rsidR="785D734F" w:rsidRDefault="000235E5" w:rsidP="02940912">
      <w:pPr>
        <w:pBdr>
          <w:top w:val="nil"/>
          <w:left w:val="nil"/>
          <w:bottom w:val="nil"/>
          <w:right w:val="nil"/>
          <w:between w:val="nil"/>
        </w:pBdr>
        <w:spacing w:after="0" w:line="240" w:lineRule="auto"/>
        <w:jc w:val="both"/>
        <w:rPr>
          <w:i/>
          <w:iCs/>
          <w:color w:val="000000" w:themeColor="text1"/>
          <w:sz w:val="22"/>
          <w:szCs w:val="22"/>
          <w:lang w:val="en-GB" w:eastAsia="ko-KR"/>
        </w:rPr>
      </w:pPr>
      <w:r>
        <w:rPr>
          <w:i/>
          <w:iCs/>
          <w:color w:val="000000" w:themeColor="text1"/>
          <w:sz w:val="22"/>
          <w:szCs w:val="22"/>
          <w:lang w:val="en-GB" w:eastAsia="ko-KR"/>
        </w:rPr>
        <w:t>If you responded</w:t>
      </w:r>
      <w:r w:rsidR="785D734F" w:rsidRPr="02940912">
        <w:rPr>
          <w:i/>
          <w:iCs/>
          <w:color w:val="000000" w:themeColor="text1"/>
          <w:sz w:val="22"/>
          <w:szCs w:val="22"/>
          <w:lang w:val="en-GB" w:eastAsia="ko-KR"/>
        </w:rPr>
        <w:t xml:space="preserve"> “above expectations”, please provide </w:t>
      </w:r>
      <w:r w:rsidR="1639F50E" w:rsidRPr="02940912">
        <w:rPr>
          <w:i/>
          <w:iCs/>
          <w:color w:val="000000" w:themeColor="text1"/>
          <w:sz w:val="22"/>
          <w:szCs w:val="22"/>
          <w:lang w:val="en-GB" w:eastAsia="ko-KR"/>
        </w:rPr>
        <w:t>the</w:t>
      </w:r>
      <w:r w:rsidR="785D734F" w:rsidRPr="02940912">
        <w:rPr>
          <w:i/>
          <w:iCs/>
          <w:color w:val="000000" w:themeColor="text1"/>
          <w:sz w:val="22"/>
          <w:szCs w:val="22"/>
          <w:lang w:val="en-GB" w:eastAsia="ko-KR"/>
        </w:rPr>
        <w:t xml:space="preserve"> list of additional results that are anticipated for the first 9 months. </w:t>
      </w:r>
    </w:p>
    <w:tbl>
      <w:tblPr>
        <w:tblStyle w:val="TableGrid"/>
        <w:tblW w:w="0" w:type="auto"/>
        <w:tblLayout w:type="fixed"/>
        <w:tblLook w:val="06A0" w:firstRow="1" w:lastRow="0" w:firstColumn="1" w:lastColumn="0" w:noHBand="1" w:noVBand="1"/>
      </w:tblPr>
      <w:tblGrid>
        <w:gridCol w:w="9015"/>
      </w:tblGrid>
      <w:tr w:rsidR="02940912" w14:paraId="754B54B3" w14:textId="77777777" w:rsidTr="02940912">
        <w:trPr>
          <w:trHeight w:val="300"/>
        </w:trPr>
        <w:tc>
          <w:tcPr>
            <w:tcW w:w="9015" w:type="dxa"/>
          </w:tcPr>
          <w:p w14:paraId="732AAA9E" w14:textId="1737CC23" w:rsidR="02940912" w:rsidRDefault="02940912" w:rsidP="02940912">
            <w:pPr>
              <w:jc w:val="both"/>
              <w:rPr>
                <w:sz w:val="22"/>
                <w:szCs w:val="22"/>
                <w:lang w:val="en-GB"/>
              </w:rPr>
            </w:pPr>
          </w:p>
        </w:tc>
      </w:tr>
    </w:tbl>
    <w:p w14:paraId="12390FBC" w14:textId="580C8F25" w:rsidR="00BAAEB5" w:rsidRDefault="00BAAEB5" w:rsidP="02940912">
      <w:pPr>
        <w:spacing w:after="0" w:line="240" w:lineRule="auto"/>
        <w:jc w:val="both"/>
        <w:rPr>
          <w:sz w:val="22"/>
          <w:szCs w:val="22"/>
          <w:lang w:val="en-GB"/>
        </w:rPr>
      </w:pPr>
      <w:r w:rsidRPr="02940912">
        <w:rPr>
          <w:sz w:val="22"/>
          <w:szCs w:val="22"/>
          <w:lang w:val="en-GB"/>
        </w:rPr>
        <w:t xml:space="preserve"> </w:t>
      </w:r>
    </w:p>
    <w:p w14:paraId="17BB03B9" w14:textId="323A9E8C" w:rsidR="02940912" w:rsidRDefault="02940912" w:rsidP="02940912">
      <w:pPr>
        <w:spacing w:after="0" w:line="240" w:lineRule="auto"/>
        <w:jc w:val="both"/>
        <w:rPr>
          <w:sz w:val="22"/>
          <w:szCs w:val="22"/>
          <w:lang w:val="en-GB"/>
        </w:rPr>
      </w:pPr>
    </w:p>
    <w:p w14:paraId="5E4F4652" w14:textId="7690A18F" w:rsidR="0099549E" w:rsidRPr="00690E12" w:rsidRDefault="001C6DCB" w:rsidP="00DC6861">
      <w:pPr>
        <w:pStyle w:val="Heading2"/>
        <w:numPr>
          <w:ilvl w:val="0"/>
          <w:numId w:val="37"/>
        </w:numPr>
        <w:spacing w:before="0" w:after="0" w:line="240" w:lineRule="auto"/>
        <w:jc w:val="center"/>
        <w:rPr>
          <w:b/>
          <w:bCs/>
          <w:i/>
          <w:iCs/>
          <w:sz w:val="28"/>
          <w:szCs w:val="28"/>
          <w:lang w:val="en-GB"/>
        </w:rPr>
      </w:pPr>
      <w:bookmarkStart w:id="1" w:name="_Toc179190584"/>
      <w:r w:rsidRPr="02940912">
        <w:rPr>
          <w:b/>
          <w:bCs/>
          <w:i/>
          <w:iCs/>
          <w:sz w:val="28"/>
          <w:szCs w:val="28"/>
          <w:lang w:val="en-GB"/>
        </w:rPr>
        <w:t xml:space="preserve">Results </w:t>
      </w:r>
      <w:r w:rsidR="448D7FFF" w:rsidRPr="02940912">
        <w:rPr>
          <w:b/>
          <w:bCs/>
          <w:i/>
          <w:iCs/>
          <w:sz w:val="28"/>
          <w:szCs w:val="28"/>
          <w:lang w:val="en-GB"/>
        </w:rPr>
        <w:t>Narrative</w:t>
      </w:r>
      <w:bookmarkEnd w:id="1"/>
    </w:p>
    <w:p w14:paraId="20B8E521" w14:textId="77777777" w:rsidR="00505CAA" w:rsidRDefault="00505CAA" w:rsidP="02940912">
      <w:pPr>
        <w:spacing w:after="0" w:line="240" w:lineRule="auto"/>
        <w:jc w:val="both"/>
        <w:rPr>
          <w:sz w:val="22"/>
          <w:szCs w:val="22"/>
          <w:lang w:val="en-GB"/>
        </w:rPr>
      </w:pPr>
    </w:p>
    <w:p w14:paraId="028410F8" w14:textId="0BCBA922" w:rsidR="000159F5" w:rsidRPr="00690E12" w:rsidRDefault="3F178BF5" w:rsidP="02940912">
      <w:pPr>
        <w:spacing w:after="0" w:line="240" w:lineRule="auto"/>
        <w:jc w:val="both"/>
        <w:rPr>
          <w:i/>
          <w:iCs/>
          <w:sz w:val="20"/>
          <w:szCs w:val="20"/>
          <w:lang w:val="en-GB"/>
        </w:rPr>
      </w:pPr>
      <w:r w:rsidRPr="02940912">
        <w:rPr>
          <w:i/>
          <w:iCs/>
          <w:sz w:val="20"/>
          <w:szCs w:val="20"/>
          <w:lang w:val="en-GB"/>
        </w:rPr>
        <w:t xml:space="preserve">The narrative </w:t>
      </w:r>
      <w:r w:rsidR="43792B8E" w:rsidRPr="02940912">
        <w:rPr>
          <w:i/>
          <w:iCs/>
          <w:sz w:val="20"/>
          <w:szCs w:val="20"/>
          <w:lang w:val="en-GB"/>
        </w:rPr>
        <w:t xml:space="preserve">section </w:t>
      </w:r>
      <w:r w:rsidRPr="02940912">
        <w:rPr>
          <w:i/>
          <w:iCs/>
          <w:sz w:val="20"/>
          <w:szCs w:val="20"/>
          <w:lang w:val="en-GB"/>
        </w:rPr>
        <w:t xml:space="preserve">provides a succinct description of the </w:t>
      </w:r>
      <w:r w:rsidR="52C81677" w:rsidRPr="02940912">
        <w:rPr>
          <w:i/>
          <w:iCs/>
          <w:sz w:val="20"/>
          <w:szCs w:val="20"/>
          <w:lang w:val="en-GB"/>
        </w:rPr>
        <w:t xml:space="preserve">progress and </w:t>
      </w:r>
      <w:r w:rsidRPr="02940912">
        <w:rPr>
          <w:i/>
          <w:iCs/>
          <w:sz w:val="20"/>
          <w:szCs w:val="20"/>
          <w:lang w:val="en-GB"/>
        </w:rPr>
        <w:t>results achieved during this reporting period</w:t>
      </w:r>
      <w:r w:rsidR="642F4FBE" w:rsidRPr="02940912">
        <w:rPr>
          <w:i/>
          <w:iCs/>
          <w:sz w:val="20"/>
          <w:szCs w:val="20"/>
          <w:lang w:val="en-GB"/>
        </w:rPr>
        <w:t xml:space="preserve">, as </w:t>
      </w:r>
      <w:r w:rsidR="1D4D2E94" w:rsidRPr="02940912">
        <w:rPr>
          <w:i/>
          <w:iCs/>
          <w:sz w:val="20"/>
          <w:szCs w:val="20"/>
          <w:lang w:val="en-GB"/>
        </w:rPr>
        <w:t>per</w:t>
      </w:r>
      <w:r w:rsidR="642F4FBE" w:rsidRPr="02940912">
        <w:rPr>
          <w:i/>
          <w:iCs/>
          <w:sz w:val="20"/>
          <w:szCs w:val="20"/>
          <w:lang w:val="en-GB"/>
        </w:rPr>
        <w:t xml:space="preserve"> </w:t>
      </w:r>
      <w:r w:rsidRPr="02940912">
        <w:rPr>
          <w:i/>
          <w:iCs/>
          <w:sz w:val="20"/>
          <w:szCs w:val="20"/>
          <w:lang w:val="en-GB"/>
        </w:rPr>
        <w:t>the JP document</w:t>
      </w:r>
      <w:r w:rsidR="220A4B6F" w:rsidRPr="02940912">
        <w:rPr>
          <w:i/>
          <w:iCs/>
          <w:sz w:val="20"/>
          <w:szCs w:val="20"/>
          <w:lang w:val="en-GB"/>
        </w:rPr>
        <w:t>,</w:t>
      </w:r>
      <w:r w:rsidRPr="02940912">
        <w:rPr>
          <w:i/>
          <w:iCs/>
          <w:sz w:val="20"/>
          <w:szCs w:val="20"/>
          <w:lang w:val="en-GB"/>
        </w:rPr>
        <w:t xml:space="preserve"> </w:t>
      </w:r>
      <w:r w:rsidR="3CD03EE6" w:rsidRPr="02940912">
        <w:rPr>
          <w:i/>
          <w:iCs/>
          <w:sz w:val="20"/>
          <w:szCs w:val="20"/>
          <w:lang w:val="en-GB"/>
        </w:rPr>
        <w:t xml:space="preserve">including the </w:t>
      </w:r>
      <w:r w:rsidRPr="02940912">
        <w:rPr>
          <w:i/>
          <w:iCs/>
          <w:sz w:val="20"/>
          <w:szCs w:val="20"/>
          <w:lang w:val="en-GB"/>
        </w:rPr>
        <w:t>theory of change</w:t>
      </w:r>
      <w:r w:rsidR="1989EF7E" w:rsidRPr="02940912">
        <w:rPr>
          <w:i/>
          <w:iCs/>
          <w:sz w:val="20"/>
          <w:szCs w:val="20"/>
          <w:lang w:val="en-GB"/>
        </w:rPr>
        <w:t xml:space="preserve"> and results framework. </w:t>
      </w:r>
    </w:p>
    <w:p w14:paraId="0DAAC7A5" w14:textId="77777777" w:rsidR="001C6DCB" w:rsidRPr="00690E12" w:rsidRDefault="001C6DCB" w:rsidP="02940912">
      <w:pPr>
        <w:spacing w:after="0" w:line="240" w:lineRule="auto"/>
        <w:jc w:val="both"/>
        <w:rPr>
          <w:sz w:val="22"/>
          <w:szCs w:val="22"/>
          <w:lang w:val="en-GB"/>
        </w:rPr>
      </w:pPr>
    </w:p>
    <w:p w14:paraId="00000036" w14:textId="1A0EDBB9" w:rsidR="002F347A" w:rsidRPr="00690E12" w:rsidRDefault="6CA14544" w:rsidP="00DC6861">
      <w:pPr>
        <w:numPr>
          <w:ilvl w:val="0"/>
          <w:numId w:val="36"/>
        </w:numPr>
        <w:pBdr>
          <w:top w:val="nil"/>
          <w:left w:val="nil"/>
          <w:bottom w:val="nil"/>
          <w:right w:val="nil"/>
          <w:between w:val="nil"/>
        </w:pBdr>
        <w:spacing w:after="0" w:line="240" w:lineRule="auto"/>
        <w:jc w:val="both"/>
        <w:rPr>
          <w:b/>
          <w:bCs/>
          <w:color w:val="000000"/>
          <w:lang w:val="en-GB"/>
        </w:rPr>
      </w:pPr>
      <w:r w:rsidRPr="02940912">
        <w:rPr>
          <w:b/>
          <w:bCs/>
          <w:color w:val="000000" w:themeColor="text1"/>
          <w:lang w:val="en-GB"/>
        </w:rPr>
        <w:t>Summary of</w:t>
      </w:r>
      <w:r w:rsidR="00BAAEB5" w:rsidRPr="02940912">
        <w:rPr>
          <w:b/>
          <w:bCs/>
          <w:color w:val="000000" w:themeColor="text1"/>
          <w:lang w:val="en-GB"/>
        </w:rPr>
        <w:t xml:space="preserve"> JP </w:t>
      </w:r>
      <w:r w:rsidR="4FCDD18A" w:rsidRPr="02940912">
        <w:rPr>
          <w:b/>
          <w:bCs/>
          <w:color w:val="000000" w:themeColor="text1"/>
          <w:lang w:val="en-GB"/>
        </w:rPr>
        <w:t>implementation</w:t>
      </w:r>
      <w:r w:rsidR="6F9CB527" w:rsidRPr="02940912">
        <w:rPr>
          <w:b/>
          <w:bCs/>
          <w:color w:val="FF0000"/>
          <w:lang w:val="en-GB"/>
        </w:rPr>
        <w:t xml:space="preserve"> </w:t>
      </w:r>
    </w:p>
    <w:p w14:paraId="7CCD4B25" w14:textId="671163D1"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397DFD69" w14:textId="0D494EDD" w:rsidR="00B849E3" w:rsidRDefault="00B849E3" w:rsidP="6E3BD2EA">
      <w:pPr>
        <w:pBdr>
          <w:top w:val="nil"/>
          <w:left w:val="nil"/>
          <w:bottom w:val="nil"/>
          <w:right w:val="nil"/>
          <w:between w:val="nil"/>
        </w:pBdr>
        <w:spacing w:after="0" w:line="240" w:lineRule="auto"/>
        <w:jc w:val="both"/>
        <w:rPr>
          <w:color w:val="000000" w:themeColor="text1"/>
          <w:sz w:val="22"/>
          <w:szCs w:val="22"/>
          <w:lang w:val="en-GB"/>
        </w:rPr>
      </w:pPr>
      <w:r w:rsidRPr="6E3BD2EA">
        <w:rPr>
          <w:color w:val="000000" w:themeColor="text1"/>
          <w:sz w:val="22"/>
          <w:szCs w:val="22"/>
          <w:lang w:val="en-GB"/>
        </w:rPr>
        <w:t>P</w:t>
      </w:r>
      <w:r w:rsidR="149A9F07" w:rsidRPr="6E3BD2EA">
        <w:rPr>
          <w:color w:val="000000" w:themeColor="text1"/>
          <w:sz w:val="22"/>
          <w:szCs w:val="22"/>
          <w:lang w:val="en-GB"/>
        </w:rPr>
        <w:t>lease p</w:t>
      </w:r>
      <w:r w:rsidR="17A08963" w:rsidRPr="6E3BD2EA">
        <w:rPr>
          <w:color w:val="000000" w:themeColor="text1"/>
          <w:sz w:val="22"/>
          <w:szCs w:val="22"/>
          <w:lang w:val="en-GB"/>
        </w:rPr>
        <w:t xml:space="preserve">rovide a </w:t>
      </w:r>
      <w:r w:rsidR="3C22D791" w:rsidRPr="6E3BD2EA">
        <w:rPr>
          <w:color w:val="000000" w:themeColor="text1"/>
          <w:sz w:val="22"/>
          <w:szCs w:val="22"/>
          <w:lang w:val="en-GB"/>
        </w:rPr>
        <w:t xml:space="preserve">brief, </w:t>
      </w:r>
      <w:r w:rsidR="43593F7E" w:rsidRPr="6E3BD2EA">
        <w:rPr>
          <w:color w:val="000000" w:themeColor="text1"/>
          <w:sz w:val="22"/>
          <w:szCs w:val="22"/>
          <w:lang w:val="en-GB"/>
        </w:rPr>
        <w:t>succinct</w:t>
      </w:r>
      <w:r w:rsidR="3C22D791" w:rsidRPr="6E3BD2EA">
        <w:rPr>
          <w:color w:val="000000" w:themeColor="text1"/>
          <w:sz w:val="22"/>
          <w:szCs w:val="22"/>
          <w:lang w:val="en-GB"/>
        </w:rPr>
        <w:t xml:space="preserve"> and focused </w:t>
      </w:r>
      <w:r w:rsidR="17A08963" w:rsidRPr="6E3BD2EA">
        <w:rPr>
          <w:color w:val="000000" w:themeColor="text1"/>
          <w:sz w:val="22"/>
          <w:szCs w:val="22"/>
          <w:lang w:val="en-GB"/>
        </w:rPr>
        <w:t xml:space="preserve">summary of the overall progress of the JP for this reporting period. Differentiate between </w:t>
      </w:r>
      <w:r w:rsidR="008D7AFB" w:rsidRPr="6E3BD2EA">
        <w:rPr>
          <w:color w:val="000000" w:themeColor="text1"/>
          <w:sz w:val="22"/>
          <w:szCs w:val="22"/>
          <w:lang w:val="en-GB"/>
        </w:rPr>
        <w:t>completed actions</w:t>
      </w:r>
      <w:r w:rsidR="17A08963" w:rsidRPr="6E3BD2EA">
        <w:rPr>
          <w:color w:val="000000" w:themeColor="text1"/>
          <w:sz w:val="22"/>
          <w:szCs w:val="22"/>
          <w:lang w:val="en-GB"/>
        </w:rPr>
        <w:t xml:space="preserve"> and</w:t>
      </w:r>
      <w:r w:rsidR="00E4702B" w:rsidRPr="6E3BD2EA">
        <w:rPr>
          <w:color w:val="000000" w:themeColor="text1"/>
          <w:sz w:val="22"/>
          <w:szCs w:val="22"/>
          <w:lang w:val="en-GB"/>
        </w:rPr>
        <w:t xml:space="preserve"> </w:t>
      </w:r>
      <w:r w:rsidR="17A08963" w:rsidRPr="6E3BD2EA">
        <w:rPr>
          <w:color w:val="000000" w:themeColor="text1"/>
          <w:sz w:val="22"/>
          <w:szCs w:val="22"/>
          <w:lang w:val="en-GB"/>
        </w:rPr>
        <w:t xml:space="preserve">preparatory </w:t>
      </w:r>
      <w:r w:rsidR="00E4702B" w:rsidRPr="6E3BD2EA">
        <w:rPr>
          <w:color w:val="000000" w:themeColor="text1"/>
          <w:sz w:val="22"/>
          <w:szCs w:val="22"/>
          <w:lang w:val="en-GB"/>
        </w:rPr>
        <w:t xml:space="preserve">work towards </w:t>
      </w:r>
      <w:r w:rsidR="4D733D2A" w:rsidRPr="6E3BD2EA">
        <w:rPr>
          <w:color w:val="000000" w:themeColor="text1"/>
          <w:sz w:val="22"/>
          <w:szCs w:val="22"/>
          <w:lang w:val="en-GB"/>
        </w:rPr>
        <w:t>2025</w:t>
      </w:r>
      <w:r w:rsidR="00E4702B" w:rsidRPr="6E3BD2EA">
        <w:rPr>
          <w:color w:val="000000" w:themeColor="text1"/>
          <w:sz w:val="22"/>
          <w:szCs w:val="22"/>
          <w:lang w:val="en-GB"/>
        </w:rPr>
        <w:t xml:space="preserve"> results</w:t>
      </w:r>
      <w:r w:rsidR="4D733D2A" w:rsidRPr="6E3BD2EA">
        <w:rPr>
          <w:color w:val="000000" w:themeColor="text1"/>
          <w:sz w:val="22"/>
          <w:szCs w:val="22"/>
          <w:lang w:val="en-GB"/>
        </w:rPr>
        <w:t xml:space="preserve">. </w:t>
      </w:r>
      <w:r w:rsidR="00134A15" w:rsidRPr="6E3BD2EA">
        <w:rPr>
          <w:color w:val="000000" w:themeColor="text1"/>
          <w:sz w:val="22"/>
          <w:szCs w:val="22"/>
        </w:rPr>
        <w:t xml:space="preserve">Focus on progress toward </w:t>
      </w:r>
      <w:r w:rsidR="57E71C34" w:rsidRPr="6E3BD2EA">
        <w:rPr>
          <w:color w:val="000000" w:themeColor="text1"/>
          <w:sz w:val="22"/>
          <w:szCs w:val="22"/>
        </w:rPr>
        <w:t xml:space="preserve">each of </w:t>
      </w:r>
      <w:r w:rsidR="00134A15" w:rsidRPr="6E3BD2EA">
        <w:rPr>
          <w:color w:val="000000" w:themeColor="text1"/>
          <w:sz w:val="22"/>
          <w:szCs w:val="22"/>
        </w:rPr>
        <w:t>the three main results as outlined in the JP document.</w:t>
      </w:r>
    </w:p>
    <w:p w14:paraId="1C612AAD" w14:textId="70A0784E"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tbl>
      <w:tblPr>
        <w:tblStyle w:val="TableGrid"/>
        <w:tblW w:w="0" w:type="auto"/>
        <w:tblLayout w:type="fixed"/>
        <w:tblLook w:val="06A0" w:firstRow="1" w:lastRow="0" w:firstColumn="1" w:lastColumn="0" w:noHBand="1" w:noVBand="1"/>
      </w:tblPr>
      <w:tblGrid>
        <w:gridCol w:w="9015"/>
      </w:tblGrid>
      <w:tr w:rsidR="02940912" w14:paraId="28769010" w14:textId="77777777" w:rsidTr="181F4280">
        <w:trPr>
          <w:trHeight w:val="300"/>
        </w:trPr>
        <w:tc>
          <w:tcPr>
            <w:tcW w:w="9015" w:type="dxa"/>
          </w:tcPr>
          <w:p w14:paraId="3AAA3AA8" w14:textId="135E8D2F" w:rsidR="02940912" w:rsidRDefault="7F42E83E" w:rsidP="5713861D">
            <w:pPr>
              <w:pBdr>
                <w:top w:val="nil"/>
                <w:left w:val="nil"/>
                <w:bottom w:val="nil"/>
                <w:right w:val="nil"/>
                <w:between w:val="nil"/>
              </w:pBdr>
              <w:jc w:val="both"/>
              <w:rPr>
                <w:color w:val="000000" w:themeColor="text1"/>
                <w:sz w:val="22"/>
                <w:szCs w:val="22"/>
                <w:lang w:val="en-GB"/>
              </w:rPr>
            </w:pPr>
            <w:r w:rsidRPr="181F4280">
              <w:rPr>
                <w:color w:val="000000" w:themeColor="text1"/>
                <w:sz w:val="22"/>
                <w:szCs w:val="22"/>
                <w:lang w:val="en-GB"/>
              </w:rPr>
              <w:t>(max. 600 words)</w:t>
            </w:r>
          </w:p>
          <w:p w14:paraId="2B196070" w14:textId="72733A5A" w:rsidR="02940912" w:rsidRDefault="5CCAB6E6" w:rsidP="00DC6861">
            <w:pPr>
              <w:pStyle w:val="ListParagraph"/>
              <w:numPr>
                <w:ilvl w:val="0"/>
                <w:numId w:val="24"/>
              </w:numPr>
              <w:spacing w:before="240" w:after="240"/>
              <w:rPr>
                <w:sz w:val="22"/>
                <w:szCs w:val="22"/>
              </w:rPr>
            </w:pPr>
            <w:r w:rsidRPr="5713861D">
              <w:rPr>
                <w:b/>
                <w:bCs/>
                <w:sz w:val="22"/>
                <w:szCs w:val="22"/>
              </w:rPr>
              <w:t>Development of Technical Audit ToR</w:t>
            </w:r>
            <w:r w:rsidRPr="5713861D">
              <w:rPr>
                <w:sz w:val="22"/>
                <w:szCs w:val="22"/>
              </w:rPr>
              <w:t>: A Terms of Reference (ToR) for a technical audit of existing information systems has been prepared to identify gaps in interoperability, patient access, and data security.</w:t>
            </w:r>
          </w:p>
          <w:p w14:paraId="1F725145" w14:textId="7B1B927D" w:rsidR="02940912" w:rsidRDefault="5CCAB6E6" w:rsidP="00DC6861">
            <w:pPr>
              <w:pStyle w:val="ListParagraph"/>
              <w:numPr>
                <w:ilvl w:val="0"/>
                <w:numId w:val="24"/>
              </w:numPr>
              <w:spacing w:before="240" w:after="240"/>
              <w:rPr>
                <w:sz w:val="22"/>
                <w:szCs w:val="22"/>
              </w:rPr>
            </w:pPr>
            <w:r w:rsidRPr="5713861D">
              <w:rPr>
                <w:b/>
                <w:bCs/>
                <w:sz w:val="22"/>
                <w:szCs w:val="22"/>
              </w:rPr>
              <w:t>Stakeholder Consultations</w:t>
            </w:r>
            <w:r w:rsidRPr="5713861D">
              <w:rPr>
                <w:sz w:val="22"/>
                <w:szCs w:val="22"/>
              </w:rPr>
              <w:t>: Initial consultations with stakeholders were conducted to gather input</w:t>
            </w:r>
            <w:r w:rsidR="6FD1FF1D" w:rsidRPr="5713861D">
              <w:rPr>
                <w:sz w:val="22"/>
                <w:szCs w:val="22"/>
              </w:rPr>
              <w:t>s</w:t>
            </w:r>
            <w:r w:rsidRPr="5713861D">
              <w:rPr>
                <w:sz w:val="22"/>
                <w:szCs w:val="22"/>
              </w:rPr>
              <w:t xml:space="preserve"> on technical priorities for system integration and improved patient access through the Digital Health Profile platform.</w:t>
            </w:r>
          </w:p>
          <w:p w14:paraId="5EE09980" w14:textId="7373D2DD" w:rsidR="02940912" w:rsidRDefault="5CCAB6E6" w:rsidP="00DC6861">
            <w:pPr>
              <w:pStyle w:val="ListParagraph"/>
              <w:numPr>
                <w:ilvl w:val="0"/>
                <w:numId w:val="24"/>
              </w:numPr>
              <w:spacing w:before="240" w:after="240"/>
              <w:rPr>
                <w:sz w:val="22"/>
                <w:szCs w:val="22"/>
              </w:rPr>
            </w:pPr>
            <w:r w:rsidRPr="5713861D">
              <w:rPr>
                <w:b/>
                <w:bCs/>
                <w:sz w:val="22"/>
                <w:szCs w:val="22"/>
              </w:rPr>
              <w:t>Adoption of Unified Digital Health Ecosystem Regulation</w:t>
            </w:r>
            <w:r w:rsidRPr="5713861D">
              <w:rPr>
                <w:sz w:val="22"/>
                <w:szCs w:val="22"/>
              </w:rPr>
              <w:t>:</w:t>
            </w:r>
            <w:r w:rsidR="1A3AC0A0" w:rsidRPr="5713861D">
              <w:rPr>
                <w:sz w:val="22"/>
                <w:szCs w:val="22"/>
              </w:rPr>
              <w:t xml:space="preserve"> </w:t>
            </w:r>
            <w:r w:rsidRPr="5713861D">
              <w:rPr>
                <w:sz w:val="22"/>
                <w:szCs w:val="22"/>
              </w:rPr>
              <w:t>The regulation governing the Unified Digital Health Ecosystem was adopted by the Cabinet of Ministers of the Kyrgyz Republic on October 24, 2024 (Decree No. 640).</w:t>
            </w:r>
          </w:p>
          <w:p w14:paraId="4E4D7840" w14:textId="15F511E3" w:rsidR="02940912" w:rsidRDefault="5CCAB6E6" w:rsidP="00DC6861">
            <w:pPr>
              <w:pStyle w:val="ListParagraph"/>
              <w:numPr>
                <w:ilvl w:val="0"/>
                <w:numId w:val="24"/>
              </w:numPr>
              <w:spacing w:before="240" w:after="240"/>
              <w:rPr>
                <w:sz w:val="22"/>
                <w:szCs w:val="22"/>
              </w:rPr>
            </w:pPr>
            <w:r w:rsidRPr="5713861D">
              <w:rPr>
                <w:b/>
                <w:bCs/>
                <w:sz w:val="22"/>
                <w:szCs w:val="22"/>
              </w:rPr>
              <w:t>National Digital Health Strategy</w:t>
            </w:r>
            <w:r w:rsidRPr="5713861D">
              <w:rPr>
                <w:sz w:val="22"/>
                <w:szCs w:val="22"/>
              </w:rPr>
              <w:t>:</w:t>
            </w:r>
            <w:r w:rsidR="0BCBBF22" w:rsidRPr="5713861D">
              <w:rPr>
                <w:sz w:val="22"/>
                <w:szCs w:val="22"/>
              </w:rPr>
              <w:t xml:space="preserve"> </w:t>
            </w:r>
            <w:r w:rsidRPr="5713861D">
              <w:rPr>
                <w:sz w:val="22"/>
                <w:szCs w:val="22"/>
              </w:rPr>
              <w:t>The Ministry of Health adopted the National Digital Health Strategy (2025–2027), marking a significant in-kind contribution to advancing digital health.</w:t>
            </w:r>
          </w:p>
          <w:p w14:paraId="761E5D9C" w14:textId="35C92036" w:rsidR="02940912" w:rsidRDefault="5CCAB6E6" w:rsidP="00DC6861">
            <w:pPr>
              <w:pStyle w:val="ListParagraph"/>
              <w:numPr>
                <w:ilvl w:val="0"/>
                <w:numId w:val="24"/>
              </w:numPr>
              <w:spacing w:before="240" w:after="240"/>
              <w:rPr>
                <w:sz w:val="22"/>
                <w:szCs w:val="22"/>
              </w:rPr>
            </w:pPr>
            <w:r w:rsidRPr="5713861D">
              <w:rPr>
                <w:b/>
                <w:bCs/>
                <w:sz w:val="22"/>
                <w:szCs w:val="22"/>
              </w:rPr>
              <w:lastRenderedPageBreak/>
              <w:t>Telemedicine Expansion</w:t>
            </w:r>
            <w:r w:rsidRPr="5713861D">
              <w:rPr>
                <w:sz w:val="22"/>
                <w:szCs w:val="22"/>
              </w:rPr>
              <w:t>:</w:t>
            </w:r>
            <w:r w:rsidR="51BC561E" w:rsidRPr="5713861D">
              <w:rPr>
                <w:sz w:val="22"/>
                <w:szCs w:val="22"/>
              </w:rPr>
              <w:t xml:space="preserve"> </w:t>
            </w:r>
            <w:r w:rsidRPr="5713861D">
              <w:rPr>
                <w:sz w:val="22"/>
                <w:szCs w:val="22"/>
              </w:rPr>
              <w:t>Six new districts were identified for telemedicine expansion, prioritizing underserved and remote regions based on regional assessments.</w:t>
            </w:r>
          </w:p>
          <w:p w14:paraId="2D43FC52" w14:textId="63BB5582" w:rsidR="02940912" w:rsidRDefault="5CCAB6E6" w:rsidP="00DC6861">
            <w:pPr>
              <w:pStyle w:val="ListParagraph"/>
              <w:numPr>
                <w:ilvl w:val="0"/>
                <w:numId w:val="24"/>
              </w:numPr>
              <w:spacing w:before="240" w:after="240"/>
              <w:rPr>
                <w:sz w:val="22"/>
                <w:szCs w:val="22"/>
              </w:rPr>
            </w:pPr>
            <w:r w:rsidRPr="23D8A6A8">
              <w:rPr>
                <w:b/>
                <w:bCs/>
                <w:sz w:val="22"/>
                <w:szCs w:val="22"/>
              </w:rPr>
              <w:t>Clinical Protocol Digitalization</w:t>
            </w:r>
            <w:r w:rsidRPr="23D8A6A8">
              <w:rPr>
                <w:sz w:val="22"/>
                <w:szCs w:val="22"/>
              </w:rPr>
              <w:t>:</w:t>
            </w:r>
            <w:r w:rsidR="157709F1" w:rsidRPr="23D8A6A8">
              <w:rPr>
                <w:sz w:val="22"/>
                <w:szCs w:val="22"/>
              </w:rPr>
              <w:t xml:space="preserve"> </w:t>
            </w:r>
            <w:r w:rsidRPr="23D8A6A8">
              <w:rPr>
                <w:sz w:val="22"/>
                <w:szCs w:val="22"/>
              </w:rPr>
              <w:t>The Ministry of Health established working groups to review 11 existing clinical protocols and to digitalize three new protocols for managing chronic conditions in children via telemedicine.</w:t>
            </w:r>
          </w:p>
          <w:p w14:paraId="72DD799B" w14:textId="7079E1E4" w:rsidR="02940912" w:rsidRDefault="02940912" w:rsidP="5713861D">
            <w:pPr>
              <w:pStyle w:val="ListParagraph"/>
              <w:jc w:val="both"/>
              <w:rPr>
                <w:color w:val="000000" w:themeColor="text1"/>
                <w:sz w:val="22"/>
                <w:szCs w:val="22"/>
              </w:rPr>
            </w:pPr>
          </w:p>
        </w:tc>
      </w:tr>
    </w:tbl>
    <w:p w14:paraId="75032010" w14:textId="1D0EBD5E"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067AD753" w14:textId="258556D5" w:rsidR="538C37B9" w:rsidRDefault="538C37B9" w:rsidP="00DC6861">
      <w:pPr>
        <w:numPr>
          <w:ilvl w:val="0"/>
          <w:numId w:val="36"/>
        </w:numPr>
        <w:pBdr>
          <w:top w:val="nil"/>
          <w:left w:val="nil"/>
          <w:bottom w:val="nil"/>
          <w:right w:val="nil"/>
          <w:between w:val="nil"/>
        </w:pBdr>
        <w:spacing w:after="0" w:line="240" w:lineRule="auto"/>
        <w:rPr>
          <w:b/>
          <w:bCs/>
          <w:color w:val="000000" w:themeColor="text1"/>
          <w:lang w:val="en-GB"/>
        </w:rPr>
      </w:pPr>
      <w:r w:rsidRPr="02940912">
        <w:rPr>
          <w:b/>
          <w:bCs/>
          <w:color w:val="000000" w:themeColor="text1"/>
          <w:lang w:val="en-GB"/>
        </w:rPr>
        <w:t>Progress towards JP</w:t>
      </w:r>
      <w:r w:rsidR="332914F0" w:rsidRPr="02940912">
        <w:rPr>
          <w:b/>
          <w:bCs/>
          <w:color w:val="000000" w:themeColor="text1"/>
          <w:lang w:val="en-GB"/>
        </w:rPr>
        <w:t>’s</w:t>
      </w:r>
      <w:r w:rsidRPr="02940912">
        <w:rPr>
          <w:b/>
          <w:bCs/>
          <w:color w:val="000000" w:themeColor="text1"/>
          <w:lang w:val="en-GB"/>
        </w:rPr>
        <w:t xml:space="preserve"> transformative impact</w:t>
      </w:r>
    </w:p>
    <w:p w14:paraId="6F5EAE0A" w14:textId="18F22555"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1F72482B" w14:textId="1791AF11" w:rsidR="02940912" w:rsidRPr="007154CA" w:rsidRDefault="00561F37" w:rsidP="02940912">
      <w:pPr>
        <w:pBdr>
          <w:top w:val="nil"/>
          <w:left w:val="nil"/>
          <w:bottom w:val="nil"/>
          <w:right w:val="nil"/>
          <w:between w:val="nil"/>
        </w:pBdr>
        <w:spacing w:after="0" w:line="240" w:lineRule="auto"/>
        <w:jc w:val="both"/>
        <w:rPr>
          <w:color w:val="000000" w:themeColor="text1"/>
          <w:sz w:val="22"/>
          <w:szCs w:val="22"/>
        </w:rPr>
      </w:pPr>
      <w:r w:rsidRPr="00561F37">
        <w:rPr>
          <w:color w:val="000000" w:themeColor="text1"/>
          <w:sz w:val="22"/>
          <w:szCs w:val="22"/>
        </w:rPr>
        <w:t>Outline the JP's current progress in achieving its intended transformative impact across main pillars.</w:t>
      </w:r>
    </w:p>
    <w:p w14:paraId="371BF10A" w14:textId="77777777" w:rsidR="00561F37" w:rsidRDefault="00561F37" w:rsidP="02940912">
      <w:pPr>
        <w:pBdr>
          <w:top w:val="nil"/>
          <w:left w:val="nil"/>
          <w:bottom w:val="nil"/>
          <w:right w:val="nil"/>
          <w:between w:val="nil"/>
        </w:pBdr>
        <w:spacing w:after="0" w:line="240" w:lineRule="auto"/>
        <w:jc w:val="both"/>
        <w:rPr>
          <w:color w:val="000000" w:themeColor="text1"/>
          <w:sz w:val="22"/>
          <w:szCs w:val="22"/>
          <w:lang w:val="en-GB"/>
        </w:rPr>
      </w:pPr>
    </w:p>
    <w:p w14:paraId="797C8A24" w14:textId="284CF30C" w:rsidR="02940912" w:rsidRDefault="538C37B9" w:rsidP="6E3BD2EA">
      <w:pPr>
        <w:pBdr>
          <w:top w:val="nil"/>
          <w:left w:val="nil"/>
          <w:bottom w:val="nil"/>
          <w:right w:val="nil"/>
          <w:between w:val="nil"/>
        </w:pBdr>
        <w:spacing w:after="0" w:line="240" w:lineRule="auto"/>
        <w:jc w:val="both"/>
        <w:rPr>
          <w:color w:val="000000" w:themeColor="text1"/>
          <w:sz w:val="22"/>
          <w:szCs w:val="22"/>
        </w:rPr>
      </w:pPr>
      <w:r w:rsidRPr="6E3BD2EA">
        <w:rPr>
          <w:color w:val="000000" w:themeColor="text1"/>
          <w:sz w:val="22"/>
          <w:szCs w:val="22"/>
          <w:lang w:val="en-GB"/>
        </w:rPr>
        <w:t xml:space="preserve">2.1 </w:t>
      </w:r>
      <w:r w:rsidR="00604A10" w:rsidRPr="6E3BD2EA">
        <w:rPr>
          <w:color w:val="000000" w:themeColor="text1"/>
          <w:sz w:val="22"/>
          <w:szCs w:val="22"/>
        </w:rPr>
        <w:t xml:space="preserve">In bullet points, describe the JP's contribution to integrating policies, financing and actions. Focus on cross-sectoral approaches and the intersection of digitalization with other SDG transitions within the JP. Highlight emerging synergies aligned with the JP theory of change. Reference specific SDG targets from the JP document and progress made. </w:t>
      </w:r>
    </w:p>
    <w:p w14:paraId="19FCF017" w14:textId="77777777" w:rsidR="00604A10" w:rsidRDefault="00604A10" w:rsidP="00604A10">
      <w:pPr>
        <w:pBdr>
          <w:top w:val="nil"/>
          <w:left w:val="nil"/>
          <w:bottom w:val="nil"/>
          <w:right w:val="nil"/>
          <w:between w:val="nil"/>
        </w:pBdr>
        <w:spacing w:after="0" w:line="240" w:lineRule="auto"/>
        <w:jc w:val="both"/>
        <w:rPr>
          <w:color w:val="000000" w:themeColor="text1"/>
          <w:sz w:val="22"/>
          <w:szCs w:val="22"/>
          <w:lang w:val="en-GB"/>
        </w:rPr>
      </w:pPr>
    </w:p>
    <w:tbl>
      <w:tblPr>
        <w:tblStyle w:val="TableGrid"/>
        <w:tblW w:w="0" w:type="auto"/>
        <w:tblLayout w:type="fixed"/>
        <w:tblLook w:val="06A0" w:firstRow="1" w:lastRow="0" w:firstColumn="1" w:lastColumn="0" w:noHBand="1" w:noVBand="1"/>
      </w:tblPr>
      <w:tblGrid>
        <w:gridCol w:w="9015"/>
      </w:tblGrid>
      <w:tr w:rsidR="02940912" w14:paraId="740DAB40" w14:textId="77777777" w:rsidTr="181F4280">
        <w:trPr>
          <w:trHeight w:val="300"/>
        </w:trPr>
        <w:tc>
          <w:tcPr>
            <w:tcW w:w="9015" w:type="dxa"/>
          </w:tcPr>
          <w:p w14:paraId="40CFC092" w14:textId="2D996DB3" w:rsidR="4CA6F00B" w:rsidRDefault="3CF2CB56" w:rsidP="02940912">
            <w:pPr>
              <w:rPr>
                <w:color w:val="000000" w:themeColor="text1"/>
                <w:sz w:val="22"/>
                <w:szCs w:val="22"/>
                <w:lang w:val="en-GB"/>
              </w:rPr>
            </w:pPr>
            <w:r w:rsidRPr="181F4280">
              <w:rPr>
                <w:color w:val="000000" w:themeColor="text1"/>
                <w:sz w:val="22"/>
                <w:szCs w:val="22"/>
                <w:lang w:val="en-GB"/>
              </w:rPr>
              <w:t>(max. 600 words)</w:t>
            </w:r>
          </w:p>
          <w:p w14:paraId="5370B4B3" w14:textId="29A91E10" w:rsidR="0030746C" w:rsidRPr="0030746C" w:rsidRDefault="65E0B9D6" w:rsidP="0030746C">
            <w:pPr>
              <w:rPr>
                <w:b/>
                <w:bCs/>
                <w:color w:val="000000" w:themeColor="text1"/>
                <w:sz w:val="22"/>
                <w:szCs w:val="22"/>
                <w:lang w:val="en-GB"/>
              </w:rPr>
            </w:pPr>
            <w:r w:rsidRPr="5713861D">
              <w:rPr>
                <w:b/>
                <w:bCs/>
                <w:color w:val="000000" w:themeColor="text1"/>
                <w:sz w:val="22"/>
                <w:szCs w:val="22"/>
                <w:lang w:val="en-GB"/>
              </w:rPr>
              <w:t xml:space="preserve">Contribution to Integrating Policies, Financing, and Actions </w:t>
            </w:r>
            <w:r w:rsidR="718E457B" w:rsidRPr="5713861D">
              <w:rPr>
                <w:b/>
                <w:bCs/>
                <w:color w:val="000000" w:themeColor="text1"/>
                <w:sz w:val="22"/>
                <w:szCs w:val="22"/>
                <w:lang w:val="en-GB"/>
              </w:rPr>
              <w:t xml:space="preserve"> </w:t>
            </w:r>
          </w:p>
          <w:p w14:paraId="071AFD13" w14:textId="5138534C" w:rsidR="5713861D" w:rsidRDefault="5713861D" w:rsidP="5713861D">
            <w:pPr>
              <w:rPr>
                <w:b/>
                <w:bCs/>
                <w:color w:val="000000" w:themeColor="text1"/>
                <w:sz w:val="22"/>
                <w:szCs w:val="22"/>
                <w:lang w:val="en-GB"/>
              </w:rPr>
            </w:pPr>
          </w:p>
          <w:p w14:paraId="24BE8BA9" w14:textId="7B7F14B2" w:rsidR="00905422" w:rsidRPr="00905422" w:rsidRDefault="1F025854" w:rsidP="00905422">
            <w:pPr>
              <w:pStyle w:val="ListParagraph"/>
              <w:numPr>
                <w:ilvl w:val="0"/>
                <w:numId w:val="19"/>
              </w:numPr>
              <w:rPr>
                <w:color w:val="000000" w:themeColor="text1"/>
                <w:sz w:val="22"/>
                <w:szCs w:val="22"/>
                <w:lang w:val="en-GB"/>
              </w:rPr>
            </w:pPr>
            <w:r w:rsidRPr="00905422">
              <w:rPr>
                <w:b/>
                <w:bCs/>
                <w:color w:val="000000" w:themeColor="text1"/>
                <w:sz w:val="22"/>
                <w:szCs w:val="22"/>
                <w:lang w:val="en-GB"/>
              </w:rPr>
              <w:t>A Decree of the Cabinet of Minister was issued:</w:t>
            </w:r>
            <w:r w:rsidR="0673A855" w:rsidRPr="00905422">
              <w:rPr>
                <w:b/>
                <w:bCs/>
                <w:color w:val="000000" w:themeColor="text1"/>
                <w:sz w:val="22"/>
                <w:szCs w:val="22"/>
                <w:lang w:val="en-GB"/>
              </w:rPr>
              <w:t xml:space="preserve"> </w:t>
            </w:r>
            <w:r w:rsidR="79181C7C" w:rsidRPr="00905422">
              <w:rPr>
                <w:color w:val="000000" w:themeColor="text1"/>
                <w:sz w:val="22"/>
                <w:szCs w:val="22"/>
                <w:lang w:val="en-GB"/>
              </w:rPr>
              <w:t>This document provides a legislative foundation for the interoperability of digital health information systems, ensuring integrated and efficient service delivery across the health and social protection sectors (SDG 16.9, 16.10</w:t>
            </w:r>
            <w:r w:rsidR="79181C7C" w:rsidRPr="00BB3A7D">
              <w:rPr>
                <w:color w:val="000000" w:themeColor="text1"/>
                <w:sz w:val="22"/>
                <w:szCs w:val="22"/>
                <w:lang w:val="en-GB"/>
              </w:rPr>
              <w:t>).</w:t>
            </w:r>
            <w:r w:rsidR="00905422" w:rsidRPr="00BB3A7D">
              <w:rPr>
                <w:color w:val="000000" w:themeColor="text1"/>
                <w:sz w:val="22"/>
                <w:szCs w:val="22"/>
                <w:lang w:val="en-GB"/>
              </w:rPr>
              <w:t xml:space="preserve"> This document was developed to ensure the sustainability of digital health initiatives, particularly th</w:t>
            </w:r>
            <w:r w:rsidR="0024143B">
              <w:rPr>
                <w:color w:val="000000" w:themeColor="text1"/>
                <w:sz w:val="22"/>
                <w:szCs w:val="22"/>
                <w:lang w:val="en-GB"/>
              </w:rPr>
              <w:t>ose of the</w:t>
            </w:r>
            <w:r w:rsidR="00905422" w:rsidRPr="00BB3A7D">
              <w:rPr>
                <w:color w:val="000000" w:themeColor="text1"/>
                <w:sz w:val="22"/>
                <w:szCs w:val="22"/>
                <w:lang w:val="en-GB"/>
              </w:rPr>
              <w:t xml:space="preserve"> JP.</w:t>
            </w:r>
            <w:r w:rsidR="00905422" w:rsidRPr="00905422">
              <w:rPr>
                <w:color w:val="000000" w:themeColor="text1"/>
                <w:sz w:val="22"/>
                <w:szCs w:val="22"/>
                <w:lang w:val="en-GB"/>
              </w:rPr>
              <w:t xml:space="preserve"> </w:t>
            </w:r>
          </w:p>
          <w:p w14:paraId="6DDCED42" w14:textId="6D6BC6D4" w:rsidR="73E2DC5E" w:rsidRDefault="73E2DC5E" w:rsidP="181F4280">
            <w:pPr>
              <w:pStyle w:val="ListParagraph"/>
              <w:ind w:left="0"/>
              <w:rPr>
                <w:b/>
                <w:bCs/>
                <w:color w:val="000000" w:themeColor="text1"/>
                <w:sz w:val="22"/>
                <w:szCs w:val="22"/>
                <w:lang w:val="en-GB"/>
              </w:rPr>
            </w:pPr>
          </w:p>
          <w:p w14:paraId="607EC57D" w14:textId="1B086E40" w:rsidR="006316E1" w:rsidRDefault="29DF110B" w:rsidP="00DC6861">
            <w:pPr>
              <w:pStyle w:val="ListParagraph"/>
              <w:numPr>
                <w:ilvl w:val="0"/>
                <w:numId w:val="19"/>
              </w:numPr>
              <w:rPr>
                <w:color w:val="000000" w:themeColor="text1"/>
                <w:sz w:val="22"/>
                <w:szCs w:val="22"/>
                <w:lang w:val="en-GB"/>
              </w:rPr>
            </w:pPr>
            <w:r w:rsidRPr="181F4280">
              <w:rPr>
                <w:b/>
                <w:bCs/>
                <w:color w:val="000000" w:themeColor="text1"/>
                <w:sz w:val="22"/>
                <w:szCs w:val="22"/>
                <w:lang w:val="en-GB"/>
              </w:rPr>
              <w:t xml:space="preserve">Update </w:t>
            </w:r>
            <w:r w:rsidR="0280C6E5" w:rsidRPr="181F4280">
              <w:rPr>
                <w:b/>
                <w:bCs/>
                <w:color w:val="000000" w:themeColor="text1"/>
                <w:sz w:val="22"/>
                <w:szCs w:val="22"/>
                <w:lang w:val="en-GB"/>
              </w:rPr>
              <w:t xml:space="preserve">of the </w:t>
            </w:r>
            <w:r w:rsidR="690D1E2C" w:rsidRPr="181F4280">
              <w:rPr>
                <w:b/>
                <w:bCs/>
                <w:color w:val="000000" w:themeColor="text1"/>
                <w:sz w:val="22"/>
                <w:szCs w:val="22"/>
                <w:lang w:val="en-GB"/>
              </w:rPr>
              <w:t>National Digital Health Strategy</w:t>
            </w:r>
            <w:r w:rsidR="0280C6E5" w:rsidRPr="181F4280">
              <w:rPr>
                <w:b/>
                <w:bCs/>
                <w:color w:val="000000" w:themeColor="text1"/>
                <w:sz w:val="22"/>
                <w:szCs w:val="22"/>
                <w:lang w:val="en-GB"/>
              </w:rPr>
              <w:t xml:space="preserve"> for 2025-202</w:t>
            </w:r>
            <w:r w:rsidR="4A5EF293" w:rsidRPr="181F4280">
              <w:rPr>
                <w:b/>
                <w:bCs/>
                <w:color w:val="000000" w:themeColor="text1"/>
                <w:sz w:val="22"/>
                <w:szCs w:val="22"/>
                <w:lang w:val="en-GB"/>
              </w:rPr>
              <w:t>7</w:t>
            </w:r>
            <w:r w:rsidR="588D7DD9" w:rsidRPr="181F4280">
              <w:rPr>
                <w:b/>
                <w:bCs/>
                <w:color w:val="000000" w:themeColor="text1"/>
                <w:sz w:val="22"/>
                <w:szCs w:val="22"/>
                <w:lang w:val="en-GB"/>
              </w:rPr>
              <w:t>:</w:t>
            </w:r>
            <w:r w:rsidR="5BF0B362" w:rsidRPr="181F4280">
              <w:rPr>
                <w:b/>
                <w:bCs/>
                <w:color w:val="000000" w:themeColor="text1"/>
                <w:sz w:val="22"/>
                <w:szCs w:val="22"/>
                <w:lang w:val="en-GB"/>
              </w:rPr>
              <w:t xml:space="preserve"> </w:t>
            </w:r>
            <w:r w:rsidR="654F2D70" w:rsidRPr="181F4280">
              <w:rPr>
                <w:color w:val="000000" w:themeColor="text1"/>
                <w:sz w:val="22"/>
                <w:szCs w:val="22"/>
                <w:lang w:val="en-GB"/>
              </w:rPr>
              <w:t>T</w:t>
            </w:r>
            <w:r w:rsidR="41DE08F2" w:rsidRPr="181F4280">
              <w:rPr>
                <w:color w:val="000000" w:themeColor="text1"/>
                <w:sz w:val="22"/>
                <w:szCs w:val="22"/>
                <w:lang w:val="en-GB"/>
              </w:rPr>
              <w:t xml:space="preserve">he </w:t>
            </w:r>
            <w:r w:rsidR="5A1A1D0C" w:rsidRPr="181F4280">
              <w:rPr>
                <w:color w:val="000000" w:themeColor="text1"/>
                <w:sz w:val="22"/>
                <w:szCs w:val="22"/>
                <w:lang w:val="en-GB"/>
              </w:rPr>
              <w:t xml:space="preserve">National Digital Health </w:t>
            </w:r>
            <w:r w:rsidR="4E28A0B0" w:rsidRPr="181F4280">
              <w:rPr>
                <w:color w:val="000000" w:themeColor="text1"/>
                <w:sz w:val="22"/>
                <w:szCs w:val="22"/>
                <w:lang w:val="en-GB"/>
              </w:rPr>
              <w:t>Strategy for</w:t>
            </w:r>
            <w:r w:rsidR="7D6EC011" w:rsidRPr="181F4280">
              <w:rPr>
                <w:color w:val="000000" w:themeColor="text1"/>
                <w:sz w:val="22"/>
                <w:szCs w:val="22"/>
                <w:lang w:val="en-GB"/>
              </w:rPr>
              <w:t xml:space="preserve"> 2025-202</w:t>
            </w:r>
            <w:r w:rsidR="68B7F305" w:rsidRPr="181F4280">
              <w:rPr>
                <w:color w:val="000000" w:themeColor="text1"/>
                <w:sz w:val="22"/>
                <w:szCs w:val="22"/>
                <w:lang w:val="en-GB"/>
              </w:rPr>
              <w:t xml:space="preserve">7 </w:t>
            </w:r>
            <w:r w:rsidR="7D6EC011" w:rsidRPr="181F4280">
              <w:rPr>
                <w:color w:val="000000" w:themeColor="text1"/>
                <w:sz w:val="22"/>
                <w:szCs w:val="22"/>
                <w:lang w:val="en-GB"/>
              </w:rPr>
              <w:t xml:space="preserve">was </w:t>
            </w:r>
            <w:r w:rsidR="0C7CA567" w:rsidRPr="181F4280">
              <w:rPr>
                <w:color w:val="000000" w:themeColor="text1"/>
                <w:sz w:val="22"/>
                <w:szCs w:val="22"/>
                <w:lang w:val="en-GB"/>
              </w:rPr>
              <w:t xml:space="preserve">adopted by the MoH, setting a strategic framework for digital health </w:t>
            </w:r>
            <w:r w:rsidR="3ED626A4" w:rsidRPr="181F4280">
              <w:rPr>
                <w:color w:val="000000" w:themeColor="text1"/>
                <w:sz w:val="22"/>
                <w:szCs w:val="22"/>
                <w:lang w:val="en-GB"/>
              </w:rPr>
              <w:t>development,</w:t>
            </w:r>
            <w:r w:rsidR="0C7CA567" w:rsidRPr="181F4280">
              <w:rPr>
                <w:color w:val="000000" w:themeColor="text1"/>
                <w:sz w:val="22"/>
                <w:szCs w:val="22"/>
                <w:lang w:val="en-GB"/>
              </w:rPr>
              <w:t xml:space="preserve"> and aligning with broader state information system policies (SDG 3.8, 3.d, 17.8).</w:t>
            </w:r>
          </w:p>
          <w:p w14:paraId="1DE560BB" w14:textId="77777777" w:rsidR="00F2282C" w:rsidRDefault="00F2282C" w:rsidP="181F4280">
            <w:pPr>
              <w:pStyle w:val="ListParagraph"/>
              <w:ind w:left="0"/>
              <w:rPr>
                <w:color w:val="000000" w:themeColor="text1"/>
                <w:sz w:val="22"/>
                <w:szCs w:val="22"/>
                <w:lang w:val="en-GB"/>
              </w:rPr>
            </w:pPr>
          </w:p>
          <w:p w14:paraId="497C2FF1" w14:textId="4CE90712" w:rsidR="00595F80" w:rsidRPr="00BB3A7D" w:rsidRDefault="08D452CD" w:rsidP="00BB3A7D">
            <w:pPr>
              <w:pStyle w:val="ListParagraph"/>
              <w:numPr>
                <w:ilvl w:val="0"/>
                <w:numId w:val="19"/>
              </w:numPr>
              <w:rPr>
                <w:b/>
                <w:bCs/>
                <w:color w:val="000000" w:themeColor="text1"/>
                <w:sz w:val="22"/>
                <w:szCs w:val="22"/>
                <w:lang w:val="en-GB"/>
              </w:rPr>
            </w:pPr>
            <w:r w:rsidRPr="5713861D">
              <w:rPr>
                <w:b/>
                <w:bCs/>
                <w:color w:val="000000" w:themeColor="text1"/>
                <w:sz w:val="22"/>
                <w:szCs w:val="22"/>
                <w:lang w:val="en-GB"/>
              </w:rPr>
              <w:t xml:space="preserve">Technical Audit of </w:t>
            </w:r>
            <w:r w:rsidR="234E6EC7" w:rsidRPr="5713861D">
              <w:rPr>
                <w:b/>
                <w:bCs/>
                <w:color w:val="000000" w:themeColor="text1"/>
                <w:sz w:val="22"/>
                <w:szCs w:val="22"/>
                <w:lang w:val="en-GB"/>
              </w:rPr>
              <w:t>IT systems</w:t>
            </w:r>
            <w:r w:rsidR="2D9F21EA" w:rsidRPr="5713861D">
              <w:rPr>
                <w:b/>
                <w:bCs/>
                <w:color w:val="000000" w:themeColor="text1"/>
                <w:sz w:val="22"/>
                <w:szCs w:val="22"/>
                <w:lang w:val="en-GB"/>
              </w:rPr>
              <w:t xml:space="preserve">: </w:t>
            </w:r>
            <w:r w:rsidR="58326E11" w:rsidRPr="00BB3A7D">
              <w:rPr>
                <w:color w:val="000000" w:themeColor="text1"/>
                <w:sz w:val="22"/>
                <w:szCs w:val="22"/>
                <w:lang w:val="en-GB"/>
              </w:rPr>
              <w:t xml:space="preserve">The Terms of Reference </w:t>
            </w:r>
            <w:r w:rsidR="3E824E29" w:rsidRPr="00BB3A7D">
              <w:rPr>
                <w:color w:val="000000" w:themeColor="text1"/>
                <w:sz w:val="22"/>
                <w:szCs w:val="22"/>
                <w:lang w:val="en-GB"/>
              </w:rPr>
              <w:t xml:space="preserve">for the audit </w:t>
            </w:r>
            <w:r w:rsidR="3092711F" w:rsidRPr="00BB3A7D">
              <w:rPr>
                <w:color w:val="000000" w:themeColor="text1"/>
                <w:sz w:val="22"/>
                <w:szCs w:val="22"/>
                <w:lang w:val="en-GB"/>
              </w:rPr>
              <w:t>were developed and discussed</w:t>
            </w:r>
            <w:r w:rsidR="437EB9CF" w:rsidRPr="00BB3A7D">
              <w:rPr>
                <w:color w:val="000000" w:themeColor="text1"/>
                <w:sz w:val="22"/>
                <w:szCs w:val="22"/>
                <w:lang w:val="en-GB"/>
              </w:rPr>
              <w:t xml:space="preserve"> with national partners</w:t>
            </w:r>
            <w:r w:rsidR="00BB3A7D">
              <w:rPr>
                <w:color w:val="000000" w:themeColor="text1"/>
                <w:sz w:val="22"/>
                <w:szCs w:val="22"/>
                <w:lang w:val="en-GB"/>
              </w:rPr>
              <w:t>, and a</w:t>
            </w:r>
            <w:r w:rsidR="1C2ECEC5" w:rsidRPr="00BB3A7D">
              <w:rPr>
                <w:color w:val="000000" w:themeColor="text1"/>
                <w:sz w:val="22"/>
                <w:szCs w:val="22"/>
                <w:lang w:val="en-GB"/>
              </w:rPr>
              <w:t xml:space="preserve"> tender</w:t>
            </w:r>
            <w:r w:rsidR="79F12B08" w:rsidRPr="00BB3A7D">
              <w:rPr>
                <w:color w:val="000000" w:themeColor="text1"/>
                <w:sz w:val="22"/>
                <w:szCs w:val="22"/>
                <w:lang w:val="en-GB"/>
              </w:rPr>
              <w:t xml:space="preserve"> </w:t>
            </w:r>
            <w:r w:rsidR="27BD3705" w:rsidRPr="00BB3A7D">
              <w:rPr>
                <w:color w:val="000000" w:themeColor="text1"/>
                <w:sz w:val="22"/>
                <w:szCs w:val="22"/>
              </w:rPr>
              <w:t xml:space="preserve">announcement </w:t>
            </w:r>
            <w:r w:rsidR="3A75002D" w:rsidRPr="00BB3A7D">
              <w:rPr>
                <w:color w:val="000000" w:themeColor="text1"/>
                <w:sz w:val="22"/>
                <w:szCs w:val="22"/>
              </w:rPr>
              <w:t>is expected in February/March</w:t>
            </w:r>
            <w:r w:rsidR="1E19DC92" w:rsidRPr="00BB3A7D">
              <w:rPr>
                <w:color w:val="000000" w:themeColor="text1"/>
                <w:sz w:val="22"/>
                <w:szCs w:val="22"/>
                <w:lang w:val="en-GB"/>
              </w:rPr>
              <w:t xml:space="preserve"> </w:t>
            </w:r>
            <w:r w:rsidR="00BB3A7D">
              <w:rPr>
                <w:color w:val="000000" w:themeColor="text1"/>
                <w:sz w:val="22"/>
                <w:szCs w:val="22"/>
                <w:lang w:val="en-GB"/>
              </w:rPr>
              <w:t>2025.</w:t>
            </w:r>
          </w:p>
          <w:p w14:paraId="59AA3D5D" w14:textId="5C3ADFF7" w:rsidR="00F2282C" w:rsidRDefault="00BB3A7D" w:rsidP="00F2282C">
            <w:pPr>
              <w:pStyle w:val="ListParagraph"/>
              <w:rPr>
                <w:color w:val="000000" w:themeColor="text1"/>
                <w:sz w:val="22"/>
                <w:szCs w:val="22"/>
                <w:lang w:val="en-GB"/>
              </w:rPr>
            </w:pPr>
            <w:r>
              <w:rPr>
                <w:color w:val="000000" w:themeColor="text1"/>
                <w:sz w:val="22"/>
                <w:szCs w:val="22"/>
                <w:lang w:val="en-GB"/>
              </w:rPr>
              <w:t xml:space="preserve"> </w:t>
            </w:r>
          </w:p>
          <w:p w14:paraId="541F7FBD" w14:textId="79615EBC" w:rsidR="00F2282C" w:rsidRDefault="2A56F8F0" w:rsidP="00DC6861">
            <w:pPr>
              <w:pStyle w:val="ListParagraph"/>
              <w:numPr>
                <w:ilvl w:val="0"/>
                <w:numId w:val="19"/>
              </w:numPr>
              <w:rPr>
                <w:color w:val="000000" w:themeColor="text1"/>
                <w:sz w:val="22"/>
                <w:szCs w:val="22"/>
                <w:lang w:val="en-GB"/>
              </w:rPr>
            </w:pPr>
            <w:r w:rsidRPr="181F4280">
              <w:rPr>
                <w:b/>
                <w:bCs/>
                <w:color w:val="000000" w:themeColor="text1"/>
                <w:sz w:val="22"/>
                <w:szCs w:val="22"/>
                <w:lang w:val="en-GB"/>
              </w:rPr>
              <w:t xml:space="preserve">Strengthening </w:t>
            </w:r>
            <w:r w:rsidR="31D783C2" w:rsidRPr="181F4280">
              <w:rPr>
                <w:b/>
                <w:bCs/>
                <w:color w:val="000000" w:themeColor="text1"/>
                <w:sz w:val="22"/>
                <w:szCs w:val="22"/>
                <w:lang w:val="en-GB"/>
              </w:rPr>
              <w:t>Cybersecurity</w:t>
            </w:r>
            <w:r w:rsidRPr="181F4280">
              <w:rPr>
                <w:b/>
                <w:bCs/>
                <w:color w:val="000000" w:themeColor="text1"/>
                <w:sz w:val="22"/>
                <w:szCs w:val="22"/>
                <w:lang w:val="en-GB"/>
              </w:rPr>
              <w:t xml:space="preserve">: </w:t>
            </w:r>
            <w:r w:rsidR="24199437" w:rsidRPr="181F4280">
              <w:rPr>
                <w:b/>
                <w:bCs/>
                <w:color w:val="000000" w:themeColor="text1"/>
                <w:sz w:val="22"/>
                <w:szCs w:val="22"/>
                <w:lang w:val="en-GB"/>
              </w:rPr>
              <w:t xml:space="preserve"> </w:t>
            </w:r>
            <w:r w:rsidR="422C2022" w:rsidRPr="181F4280">
              <w:rPr>
                <w:color w:val="000000" w:themeColor="text1"/>
                <w:sz w:val="22"/>
                <w:szCs w:val="22"/>
                <w:lang w:val="en-GB"/>
              </w:rPr>
              <w:t xml:space="preserve">The </w:t>
            </w:r>
            <w:r w:rsidR="070689E6" w:rsidRPr="181F4280">
              <w:rPr>
                <w:color w:val="000000" w:themeColor="text1"/>
                <w:sz w:val="22"/>
                <w:szCs w:val="22"/>
                <w:lang w:val="en-GB"/>
              </w:rPr>
              <w:t xml:space="preserve">risk assessment </w:t>
            </w:r>
            <w:r w:rsidR="5A84809A" w:rsidRPr="181F4280">
              <w:rPr>
                <w:color w:val="000000" w:themeColor="text1"/>
                <w:sz w:val="22"/>
                <w:szCs w:val="22"/>
                <w:lang w:val="en-GB"/>
              </w:rPr>
              <w:t>for digital health i</w:t>
            </w:r>
            <w:r w:rsidR="3F6BD102" w:rsidRPr="181F4280">
              <w:rPr>
                <w:color w:val="000000" w:themeColor="text1"/>
                <w:sz w:val="22"/>
                <w:szCs w:val="22"/>
                <w:lang w:val="en-GB"/>
              </w:rPr>
              <w:t>s initiated</w:t>
            </w:r>
            <w:r w:rsidR="573ADEBB" w:rsidRPr="181F4280">
              <w:rPr>
                <w:color w:val="000000" w:themeColor="text1"/>
                <w:sz w:val="22"/>
                <w:szCs w:val="22"/>
                <w:lang w:val="en-GB"/>
              </w:rPr>
              <w:t xml:space="preserve"> under the JP</w:t>
            </w:r>
            <w:r w:rsidR="3F6BD102" w:rsidRPr="181F4280">
              <w:rPr>
                <w:color w:val="000000" w:themeColor="text1"/>
                <w:sz w:val="22"/>
                <w:szCs w:val="22"/>
                <w:lang w:val="en-GB"/>
              </w:rPr>
              <w:t>, the dra</w:t>
            </w:r>
            <w:r w:rsidR="4C82BC65" w:rsidRPr="181F4280">
              <w:rPr>
                <w:color w:val="000000" w:themeColor="text1"/>
                <w:sz w:val="22"/>
                <w:szCs w:val="22"/>
                <w:lang w:val="en-GB"/>
              </w:rPr>
              <w:t>ft of T</w:t>
            </w:r>
            <w:r w:rsidR="0C29D16C" w:rsidRPr="181F4280">
              <w:rPr>
                <w:color w:val="000000" w:themeColor="text1"/>
                <w:sz w:val="22"/>
                <w:szCs w:val="22"/>
                <w:lang w:val="en-GB"/>
              </w:rPr>
              <w:t>erms of References</w:t>
            </w:r>
            <w:r w:rsidR="4C82BC65" w:rsidRPr="181F4280">
              <w:rPr>
                <w:color w:val="000000" w:themeColor="text1"/>
                <w:sz w:val="22"/>
                <w:szCs w:val="22"/>
                <w:lang w:val="en-GB"/>
              </w:rPr>
              <w:t xml:space="preserve"> is on development.</w:t>
            </w:r>
          </w:p>
          <w:p w14:paraId="7882DCE0" w14:textId="77777777" w:rsidR="008B0E14" w:rsidRDefault="008B0E14" w:rsidP="008B0E14">
            <w:pPr>
              <w:rPr>
                <w:color w:val="000000" w:themeColor="text1"/>
                <w:sz w:val="22"/>
                <w:szCs w:val="22"/>
                <w:lang w:val="en-GB"/>
              </w:rPr>
            </w:pPr>
          </w:p>
          <w:p w14:paraId="15268B62" w14:textId="3F93EBC8" w:rsidR="7CB73F1B" w:rsidRDefault="360C64CA" w:rsidP="00DC6861">
            <w:pPr>
              <w:pStyle w:val="ListParagraph"/>
              <w:numPr>
                <w:ilvl w:val="0"/>
                <w:numId w:val="19"/>
              </w:numPr>
              <w:rPr>
                <w:color w:val="000000" w:themeColor="text1"/>
                <w:sz w:val="22"/>
                <w:szCs w:val="22"/>
                <w:lang w:val="en-GB"/>
              </w:rPr>
            </w:pPr>
            <w:r w:rsidRPr="5713861D">
              <w:rPr>
                <w:b/>
                <w:bCs/>
                <w:color w:val="000000" w:themeColor="text1"/>
                <w:sz w:val="22"/>
                <w:szCs w:val="22"/>
                <w:lang w:val="en-GB"/>
              </w:rPr>
              <w:t>Laboratory Information System’s Modernization</w:t>
            </w:r>
            <w:r w:rsidR="0AFA34FD" w:rsidRPr="5713861D">
              <w:rPr>
                <w:b/>
                <w:bCs/>
                <w:color w:val="000000" w:themeColor="text1"/>
                <w:sz w:val="22"/>
                <w:szCs w:val="22"/>
                <w:lang w:val="en-GB"/>
              </w:rPr>
              <w:t>:</w:t>
            </w:r>
            <w:r w:rsidR="4CEA5448" w:rsidRPr="5713861D">
              <w:rPr>
                <w:b/>
                <w:bCs/>
                <w:color w:val="000000" w:themeColor="text1"/>
                <w:sz w:val="22"/>
                <w:szCs w:val="22"/>
                <w:lang w:val="en-GB"/>
              </w:rPr>
              <w:t xml:space="preserve"> </w:t>
            </w:r>
            <w:r w:rsidR="6DCBBEA6" w:rsidRPr="5713861D">
              <w:rPr>
                <w:color w:val="000000" w:themeColor="text1"/>
                <w:sz w:val="22"/>
                <w:szCs w:val="22"/>
                <w:lang w:val="en-GB"/>
              </w:rPr>
              <w:t xml:space="preserve">The Terms of Reference for the </w:t>
            </w:r>
            <w:r w:rsidR="20793100" w:rsidRPr="5713861D">
              <w:rPr>
                <w:color w:val="000000" w:themeColor="text1"/>
                <w:sz w:val="22"/>
                <w:szCs w:val="22"/>
                <w:lang w:val="en-GB"/>
              </w:rPr>
              <w:t xml:space="preserve">modernizing of the Lab Information System </w:t>
            </w:r>
            <w:r w:rsidR="6DCBBEA6" w:rsidRPr="5713861D">
              <w:rPr>
                <w:color w:val="000000" w:themeColor="text1"/>
                <w:sz w:val="22"/>
                <w:szCs w:val="22"/>
                <w:lang w:val="en-GB"/>
              </w:rPr>
              <w:t xml:space="preserve">were developed and discussed with national partners. </w:t>
            </w:r>
          </w:p>
          <w:p w14:paraId="7A59B9E6" w14:textId="776419CA" w:rsidR="73E2DC5E" w:rsidRDefault="73E2DC5E" w:rsidP="73E2DC5E">
            <w:pPr>
              <w:pStyle w:val="ListParagraph"/>
              <w:rPr>
                <w:color w:val="000000" w:themeColor="text1"/>
                <w:sz w:val="22"/>
                <w:szCs w:val="22"/>
                <w:lang w:val="en-GB"/>
              </w:rPr>
            </w:pPr>
          </w:p>
          <w:p w14:paraId="5EFED4E5" w14:textId="2A750F51" w:rsidR="02940912" w:rsidRPr="00BB3A7D" w:rsidRDefault="55CE6437" w:rsidP="00BB3A7D">
            <w:pPr>
              <w:pStyle w:val="ListParagraph"/>
              <w:numPr>
                <w:ilvl w:val="0"/>
                <w:numId w:val="19"/>
              </w:numPr>
              <w:rPr>
                <w:b/>
                <w:bCs/>
                <w:color w:val="000000" w:themeColor="text1"/>
                <w:sz w:val="22"/>
                <w:szCs w:val="22"/>
                <w:lang w:val="en-GB"/>
              </w:rPr>
            </w:pPr>
            <w:r w:rsidRPr="181F4280">
              <w:rPr>
                <w:b/>
                <w:bCs/>
                <w:color w:val="000000" w:themeColor="text1"/>
                <w:sz w:val="22"/>
                <w:szCs w:val="22"/>
                <w:lang w:val="en-GB"/>
              </w:rPr>
              <w:t>Developed and approved guideline on telemedicine in maternities</w:t>
            </w:r>
            <w:r w:rsidR="053F44DF" w:rsidRPr="181F4280">
              <w:rPr>
                <w:b/>
                <w:bCs/>
                <w:color w:val="000000" w:themeColor="text1"/>
                <w:sz w:val="22"/>
                <w:szCs w:val="22"/>
                <w:lang w:val="en-GB"/>
              </w:rPr>
              <w:t>.</w:t>
            </w:r>
            <w:r w:rsidR="00BB3A7D">
              <w:rPr>
                <w:b/>
                <w:bCs/>
                <w:color w:val="000000" w:themeColor="text1"/>
                <w:sz w:val="22"/>
                <w:szCs w:val="22"/>
                <w:lang w:val="en-GB"/>
              </w:rPr>
              <w:t xml:space="preserve"> </w:t>
            </w:r>
            <w:r w:rsidR="00905422" w:rsidRPr="00BB3A7D">
              <w:rPr>
                <w:color w:val="000000" w:themeColor="text1"/>
                <w:sz w:val="22"/>
                <w:szCs w:val="22"/>
                <w:lang w:val="en-GB"/>
              </w:rPr>
              <w:t>The M</w:t>
            </w:r>
            <w:r w:rsidR="00BB3A7D">
              <w:rPr>
                <w:color w:val="000000" w:themeColor="text1"/>
                <w:sz w:val="22"/>
                <w:szCs w:val="22"/>
                <w:lang w:val="en-GB"/>
              </w:rPr>
              <w:t>oH</w:t>
            </w:r>
            <w:r w:rsidR="00905422" w:rsidRPr="00BB3A7D">
              <w:rPr>
                <w:color w:val="000000" w:themeColor="text1"/>
                <w:sz w:val="22"/>
                <w:szCs w:val="22"/>
                <w:lang w:val="en-GB"/>
              </w:rPr>
              <w:t xml:space="preserve"> established working groups to review 11 existing clinical protocols and to digitalize three new protocols for managing chronic conditions in children via telemedicine.</w:t>
            </w:r>
          </w:p>
        </w:tc>
      </w:tr>
    </w:tbl>
    <w:p w14:paraId="79A63623" w14:textId="0B428C61" w:rsidR="187AC62E" w:rsidRDefault="187AC62E" w:rsidP="02940912">
      <w:pPr>
        <w:pBdr>
          <w:top w:val="nil"/>
          <w:left w:val="nil"/>
          <w:bottom w:val="nil"/>
          <w:right w:val="nil"/>
          <w:between w:val="nil"/>
        </w:pBdr>
        <w:spacing w:after="0" w:line="240" w:lineRule="auto"/>
        <w:rPr>
          <w:color w:val="000000" w:themeColor="text1"/>
          <w:sz w:val="22"/>
          <w:szCs w:val="22"/>
          <w:lang w:val="en-GB"/>
        </w:rPr>
      </w:pPr>
      <w:r w:rsidRPr="73E2DC5E">
        <w:rPr>
          <w:color w:val="000000" w:themeColor="text1"/>
          <w:sz w:val="22"/>
          <w:szCs w:val="22"/>
          <w:lang w:val="en-GB"/>
        </w:rPr>
        <w:t xml:space="preserve"> </w:t>
      </w:r>
    </w:p>
    <w:p w14:paraId="2C4847F9" w14:textId="73C3EAB2" w:rsidR="6495D896" w:rsidRDefault="6495D896" w:rsidP="6E3BD2EA">
      <w:pPr>
        <w:pBdr>
          <w:top w:val="nil"/>
          <w:left w:val="nil"/>
          <w:bottom w:val="nil"/>
          <w:right w:val="nil"/>
          <w:between w:val="nil"/>
        </w:pBdr>
        <w:spacing w:after="0" w:line="240" w:lineRule="auto"/>
        <w:rPr>
          <w:color w:val="000000" w:themeColor="text1"/>
          <w:sz w:val="22"/>
          <w:szCs w:val="22"/>
          <w:lang w:val="en-GB"/>
        </w:rPr>
      </w:pPr>
      <w:r w:rsidRPr="6E3BD2EA">
        <w:rPr>
          <w:color w:val="000000" w:themeColor="text1"/>
          <w:sz w:val="22"/>
          <w:szCs w:val="22"/>
          <w:lang w:val="en-GB"/>
        </w:rPr>
        <w:t>2.</w:t>
      </w:r>
      <w:r w:rsidR="00BAAEB5" w:rsidRPr="6E3BD2EA">
        <w:rPr>
          <w:color w:val="000000" w:themeColor="text1"/>
          <w:sz w:val="22"/>
          <w:szCs w:val="22"/>
          <w:lang w:val="en-GB"/>
        </w:rPr>
        <w:t xml:space="preserve">2 </w:t>
      </w:r>
      <w:r w:rsidR="0041687C" w:rsidRPr="6E3BD2EA">
        <w:rPr>
          <w:color w:val="000000" w:themeColor="text1"/>
          <w:sz w:val="22"/>
          <w:szCs w:val="22"/>
        </w:rPr>
        <w:t xml:space="preserve">In bullet points, describe </w:t>
      </w:r>
      <w:r w:rsidR="2D1261DF" w:rsidRPr="6E3BD2EA">
        <w:rPr>
          <w:color w:val="000000" w:themeColor="text1"/>
          <w:sz w:val="22"/>
          <w:szCs w:val="22"/>
        </w:rPr>
        <w:t xml:space="preserve">what the </w:t>
      </w:r>
      <w:r w:rsidR="0041687C" w:rsidRPr="6E3BD2EA">
        <w:rPr>
          <w:color w:val="000000" w:themeColor="text1"/>
          <w:sz w:val="22"/>
          <w:szCs w:val="22"/>
        </w:rPr>
        <w:t>JP</w:t>
      </w:r>
      <w:r w:rsidR="1A9E4753" w:rsidRPr="6E3BD2EA">
        <w:rPr>
          <w:color w:val="000000" w:themeColor="text1"/>
          <w:sz w:val="22"/>
          <w:szCs w:val="22"/>
        </w:rPr>
        <w:t xml:space="preserve"> has been doing to </w:t>
      </w:r>
      <w:r w:rsidR="446E284A" w:rsidRPr="6E3BD2EA">
        <w:rPr>
          <w:color w:val="000000" w:themeColor="text1"/>
          <w:sz w:val="22"/>
          <w:szCs w:val="22"/>
        </w:rPr>
        <w:t>facilitate</w:t>
      </w:r>
      <w:r w:rsidR="0A660F6A" w:rsidRPr="6E3BD2EA">
        <w:rPr>
          <w:color w:val="000000" w:themeColor="text1"/>
          <w:sz w:val="22"/>
          <w:szCs w:val="22"/>
        </w:rPr>
        <w:t xml:space="preserve"> </w:t>
      </w:r>
      <w:r w:rsidR="0041687C" w:rsidRPr="6E3BD2EA">
        <w:rPr>
          <w:color w:val="000000" w:themeColor="text1"/>
          <w:sz w:val="22"/>
          <w:szCs w:val="22"/>
        </w:rPr>
        <w:t>accelerating implementation and contribute to faster achievement of t</w:t>
      </w:r>
      <w:r w:rsidR="57551D23" w:rsidRPr="6E3BD2EA">
        <w:rPr>
          <w:color w:val="000000" w:themeColor="text1"/>
          <w:sz w:val="22"/>
          <w:szCs w:val="22"/>
        </w:rPr>
        <w:t>he</w:t>
      </w:r>
      <w:r w:rsidR="0041687C" w:rsidRPr="6E3BD2EA">
        <w:rPr>
          <w:color w:val="000000" w:themeColor="text1"/>
          <w:sz w:val="22"/>
          <w:szCs w:val="22"/>
        </w:rPr>
        <w:t xml:space="preserve"> SDG </w:t>
      </w:r>
      <w:r w:rsidR="0B19E885" w:rsidRPr="6E3BD2EA">
        <w:rPr>
          <w:color w:val="000000" w:themeColor="text1"/>
          <w:sz w:val="22"/>
          <w:szCs w:val="22"/>
        </w:rPr>
        <w:t>targets identified in the JP document.</w:t>
      </w:r>
    </w:p>
    <w:p w14:paraId="0627961F" w14:textId="7CB1C500" w:rsidR="02940912" w:rsidRDefault="02940912" w:rsidP="02940912">
      <w:pPr>
        <w:pBdr>
          <w:top w:val="nil"/>
          <w:left w:val="nil"/>
          <w:bottom w:val="nil"/>
          <w:right w:val="nil"/>
          <w:between w:val="nil"/>
        </w:pBdr>
        <w:spacing w:after="0" w:line="240" w:lineRule="auto"/>
        <w:rPr>
          <w:color w:val="000000" w:themeColor="text1"/>
          <w:sz w:val="22"/>
          <w:szCs w:val="22"/>
          <w:lang w:val="en-GB"/>
        </w:rPr>
      </w:pPr>
    </w:p>
    <w:tbl>
      <w:tblPr>
        <w:tblStyle w:val="TableGrid"/>
        <w:tblW w:w="0" w:type="auto"/>
        <w:tblLayout w:type="fixed"/>
        <w:tblLook w:val="06A0" w:firstRow="1" w:lastRow="0" w:firstColumn="1" w:lastColumn="0" w:noHBand="1" w:noVBand="1"/>
      </w:tblPr>
      <w:tblGrid>
        <w:gridCol w:w="9015"/>
      </w:tblGrid>
      <w:tr w:rsidR="02940912" w14:paraId="107740E5" w14:textId="77777777" w:rsidTr="5713861D">
        <w:trPr>
          <w:trHeight w:val="300"/>
        </w:trPr>
        <w:tc>
          <w:tcPr>
            <w:tcW w:w="9015" w:type="dxa"/>
          </w:tcPr>
          <w:p w14:paraId="2CE21546" w14:textId="6AB9C037" w:rsidR="210A7752" w:rsidRDefault="210A7752" w:rsidP="02940912">
            <w:pPr>
              <w:jc w:val="both"/>
              <w:rPr>
                <w:color w:val="000000" w:themeColor="text1"/>
                <w:sz w:val="22"/>
                <w:szCs w:val="22"/>
                <w:lang w:val="en-GB"/>
              </w:rPr>
            </w:pPr>
            <w:r w:rsidRPr="73E2DC5E">
              <w:rPr>
                <w:color w:val="000000" w:themeColor="text1"/>
                <w:sz w:val="22"/>
                <w:szCs w:val="22"/>
                <w:lang w:val="en-GB"/>
              </w:rPr>
              <w:lastRenderedPageBreak/>
              <w:t>(max. 400 words)</w:t>
            </w:r>
          </w:p>
          <w:p w14:paraId="550B3DBA" w14:textId="53373F2E" w:rsidR="73E2DC5E" w:rsidRDefault="73E2DC5E" w:rsidP="73E2DC5E">
            <w:pPr>
              <w:jc w:val="both"/>
              <w:rPr>
                <w:b/>
                <w:bCs/>
                <w:color w:val="000000" w:themeColor="text1"/>
                <w:sz w:val="22"/>
                <w:szCs w:val="22"/>
                <w:lang w:val="en-GB"/>
              </w:rPr>
            </w:pPr>
          </w:p>
          <w:p w14:paraId="4C086F75" w14:textId="6B39C845" w:rsidR="509C172F" w:rsidRDefault="2E3A3A94" w:rsidP="00DC6861">
            <w:pPr>
              <w:pStyle w:val="ListParagraph"/>
              <w:numPr>
                <w:ilvl w:val="0"/>
                <w:numId w:val="23"/>
              </w:numPr>
              <w:jc w:val="both"/>
              <w:rPr>
                <w:sz w:val="22"/>
                <w:szCs w:val="22"/>
                <w:lang w:val="en-GB"/>
              </w:rPr>
            </w:pPr>
            <w:r w:rsidRPr="5713861D">
              <w:rPr>
                <w:b/>
                <w:bCs/>
                <w:sz w:val="22"/>
                <w:szCs w:val="22"/>
                <w:lang w:val="en-GB"/>
              </w:rPr>
              <w:t>Conducting a Technical Audit and Implementing Immediate System Enhancements</w:t>
            </w:r>
            <w:r w:rsidRPr="5713861D">
              <w:rPr>
                <w:sz w:val="22"/>
                <w:szCs w:val="22"/>
                <w:lang w:val="en-GB"/>
              </w:rPr>
              <w:t>:</w:t>
            </w:r>
            <w:r w:rsidR="509C172F">
              <w:br/>
            </w:r>
            <w:r w:rsidRPr="5713861D">
              <w:rPr>
                <w:sz w:val="22"/>
                <w:szCs w:val="22"/>
                <w:lang w:val="en-GB"/>
              </w:rPr>
              <w:t>The JP initiated a comprehensive IT audit to identify and address gaps in current systems, with a focus on scalability and interoperability. This effort strengthens the digital infrastructure, enabling faster implementation of digital health solutions in alignment with SDG 9.c.</w:t>
            </w:r>
          </w:p>
          <w:p w14:paraId="1F962100" w14:textId="3DE0E816" w:rsidR="509C172F" w:rsidRDefault="509C172F" w:rsidP="00DC6861">
            <w:pPr>
              <w:pStyle w:val="ListParagraph"/>
              <w:numPr>
                <w:ilvl w:val="0"/>
                <w:numId w:val="23"/>
              </w:numPr>
              <w:jc w:val="both"/>
              <w:rPr>
                <w:sz w:val="22"/>
                <w:szCs w:val="22"/>
                <w:lang w:val="en-GB"/>
              </w:rPr>
            </w:pPr>
            <w:r w:rsidRPr="73E2DC5E">
              <w:rPr>
                <w:b/>
                <w:bCs/>
                <w:sz w:val="22"/>
                <w:szCs w:val="22"/>
                <w:lang w:val="en-GB"/>
              </w:rPr>
              <w:t>Strengthening Cybersecurity for Rapid Scaling</w:t>
            </w:r>
            <w:r w:rsidRPr="73E2DC5E">
              <w:rPr>
                <w:sz w:val="22"/>
                <w:szCs w:val="22"/>
                <w:lang w:val="en-GB"/>
              </w:rPr>
              <w:t>:</w:t>
            </w:r>
            <w:r>
              <w:br/>
            </w:r>
            <w:r w:rsidRPr="73E2DC5E">
              <w:rPr>
                <w:sz w:val="22"/>
                <w:szCs w:val="22"/>
                <w:lang w:val="en-GB"/>
              </w:rPr>
              <w:t>A cybersecurity risk assessment was conducted to identify vulnerabilities and implement early protective measures, ensuring the security of health data. The JP also began developing cybersecurity training and recommendations for key stakeholders to enhance system resilience and manage increasing volumes of digital health data efficiently, contributing to SDG 16.10 and SDG 9.c.</w:t>
            </w:r>
          </w:p>
          <w:p w14:paraId="0720A027" w14:textId="77D981E5" w:rsidR="509C172F" w:rsidRDefault="509C172F" w:rsidP="00DC6861">
            <w:pPr>
              <w:pStyle w:val="ListParagraph"/>
              <w:numPr>
                <w:ilvl w:val="0"/>
                <w:numId w:val="23"/>
              </w:numPr>
              <w:jc w:val="both"/>
              <w:rPr>
                <w:sz w:val="22"/>
                <w:szCs w:val="22"/>
                <w:lang w:val="en-GB"/>
              </w:rPr>
            </w:pPr>
            <w:r w:rsidRPr="73E2DC5E">
              <w:rPr>
                <w:b/>
                <w:bCs/>
                <w:sz w:val="22"/>
                <w:szCs w:val="22"/>
                <w:lang w:val="en-GB"/>
              </w:rPr>
              <w:t>Facilitating Digital Health Integration:</w:t>
            </w:r>
            <w:r>
              <w:br/>
            </w:r>
            <w:r w:rsidRPr="73E2DC5E">
              <w:rPr>
                <w:sz w:val="22"/>
                <w:szCs w:val="22"/>
                <w:lang w:val="en-GB"/>
              </w:rPr>
              <w:t>Cross-sectoral collaboration was facilitated to achieve seamless data integration between health and social protection services. This initiative accelerates the digitization and accessibility of essential services, particularly for vulnerable populations, supporting SDG 1.3.</w:t>
            </w:r>
          </w:p>
          <w:p w14:paraId="24BA81EC" w14:textId="274B5549" w:rsidR="509C172F" w:rsidRDefault="2E3A3A94" w:rsidP="00DC6861">
            <w:pPr>
              <w:pStyle w:val="ListParagraph"/>
              <w:numPr>
                <w:ilvl w:val="0"/>
                <w:numId w:val="23"/>
              </w:numPr>
              <w:jc w:val="both"/>
              <w:rPr>
                <w:sz w:val="22"/>
                <w:szCs w:val="22"/>
                <w:lang w:val="en-GB"/>
              </w:rPr>
            </w:pPr>
            <w:r w:rsidRPr="5713861D">
              <w:rPr>
                <w:b/>
                <w:bCs/>
                <w:sz w:val="22"/>
                <w:szCs w:val="22"/>
                <w:lang w:val="en-GB"/>
              </w:rPr>
              <w:t>Developing the</w:t>
            </w:r>
            <w:r w:rsidR="717790EE" w:rsidRPr="5713861D">
              <w:rPr>
                <w:b/>
                <w:bCs/>
                <w:sz w:val="22"/>
                <w:szCs w:val="22"/>
                <w:lang w:val="en-GB"/>
              </w:rPr>
              <w:t xml:space="preserve"> National </w:t>
            </w:r>
            <w:r w:rsidRPr="5713861D">
              <w:rPr>
                <w:b/>
                <w:bCs/>
                <w:sz w:val="22"/>
                <w:szCs w:val="22"/>
                <w:lang w:val="en-GB"/>
              </w:rPr>
              <w:t xml:space="preserve">Digital Health </w:t>
            </w:r>
            <w:r w:rsidR="75AB0D12" w:rsidRPr="5713861D">
              <w:rPr>
                <w:b/>
                <w:bCs/>
                <w:sz w:val="22"/>
                <w:szCs w:val="22"/>
                <w:lang w:val="en-GB"/>
              </w:rPr>
              <w:t xml:space="preserve">Strategy </w:t>
            </w:r>
            <w:r w:rsidRPr="5713861D">
              <w:rPr>
                <w:b/>
                <w:bCs/>
                <w:sz w:val="22"/>
                <w:szCs w:val="22"/>
                <w:lang w:val="en-GB"/>
              </w:rPr>
              <w:t>for 2025–2</w:t>
            </w:r>
            <w:r w:rsidR="5ADCB677" w:rsidRPr="5713861D">
              <w:rPr>
                <w:b/>
                <w:bCs/>
                <w:sz w:val="22"/>
                <w:szCs w:val="22"/>
                <w:lang w:val="en-GB"/>
              </w:rPr>
              <w:t>027</w:t>
            </w:r>
            <w:r w:rsidRPr="5713861D">
              <w:rPr>
                <w:b/>
                <w:bCs/>
                <w:sz w:val="22"/>
                <w:szCs w:val="22"/>
                <w:lang w:val="en-GB"/>
              </w:rPr>
              <w:t>:</w:t>
            </w:r>
            <w:r w:rsidR="509C172F">
              <w:br/>
            </w:r>
            <w:r w:rsidRPr="5713861D">
              <w:rPr>
                <w:sz w:val="22"/>
                <w:szCs w:val="22"/>
                <w:lang w:val="en-GB"/>
              </w:rPr>
              <w:t xml:space="preserve">The JP facilitated stakeholder discussions to create the </w:t>
            </w:r>
            <w:r w:rsidR="5B379A09" w:rsidRPr="5713861D">
              <w:rPr>
                <w:sz w:val="22"/>
                <w:szCs w:val="22"/>
                <w:lang w:val="en-GB"/>
              </w:rPr>
              <w:t>National Digital Health Strategy</w:t>
            </w:r>
            <w:r w:rsidRPr="5713861D">
              <w:rPr>
                <w:sz w:val="22"/>
                <w:szCs w:val="22"/>
                <w:lang w:val="en-GB"/>
              </w:rPr>
              <w:t xml:space="preserve">, aligning with government priorities to enable faster adoption of digital health solutions nationally. This </w:t>
            </w:r>
            <w:r w:rsidR="29A32882" w:rsidRPr="5713861D">
              <w:rPr>
                <w:sz w:val="22"/>
                <w:szCs w:val="22"/>
                <w:lang w:val="en-GB"/>
              </w:rPr>
              <w:t>Strategy</w:t>
            </w:r>
            <w:r w:rsidR="3E3CC73C" w:rsidRPr="5713861D">
              <w:rPr>
                <w:sz w:val="22"/>
                <w:szCs w:val="22"/>
                <w:lang w:val="en-GB"/>
              </w:rPr>
              <w:t xml:space="preserve"> </w:t>
            </w:r>
            <w:r w:rsidRPr="5713861D">
              <w:rPr>
                <w:sz w:val="22"/>
                <w:szCs w:val="22"/>
                <w:lang w:val="en-GB"/>
              </w:rPr>
              <w:t>provides clear, implementable actions that accelerate progress toward universal health coverage (SDG 3.8) and enhanced digital infrastructure (SDG 9.c).</w:t>
            </w:r>
          </w:p>
          <w:p w14:paraId="0A40819C" w14:textId="79821E22" w:rsidR="509C172F" w:rsidRDefault="2E3A3A94" w:rsidP="00DC6861">
            <w:pPr>
              <w:pStyle w:val="ListParagraph"/>
              <w:numPr>
                <w:ilvl w:val="0"/>
                <w:numId w:val="23"/>
              </w:numPr>
              <w:jc w:val="both"/>
              <w:rPr>
                <w:sz w:val="22"/>
                <w:szCs w:val="22"/>
                <w:lang w:val="en-GB"/>
              </w:rPr>
            </w:pPr>
            <w:r w:rsidRPr="5713861D">
              <w:rPr>
                <w:b/>
                <w:bCs/>
                <w:sz w:val="22"/>
                <w:szCs w:val="22"/>
                <w:lang w:val="en-GB"/>
              </w:rPr>
              <w:t>Building Capacity and Sharing Knowledge:</w:t>
            </w:r>
            <w:r w:rsidR="509C172F">
              <w:br/>
            </w:r>
            <w:r w:rsidRPr="5713861D">
              <w:rPr>
                <w:sz w:val="22"/>
                <w:szCs w:val="22"/>
                <w:lang w:val="en-GB"/>
              </w:rPr>
              <w:t xml:space="preserve">A rapid needs assessment for the E-Health </w:t>
            </w:r>
            <w:proofErr w:type="spellStart"/>
            <w:r w:rsidRPr="5713861D">
              <w:rPr>
                <w:sz w:val="22"/>
                <w:szCs w:val="22"/>
                <w:lang w:val="en-GB"/>
              </w:rPr>
              <w:t>Center</w:t>
            </w:r>
            <w:proofErr w:type="spellEnd"/>
            <w:r w:rsidRPr="5713861D">
              <w:rPr>
                <w:sz w:val="22"/>
                <w:szCs w:val="22"/>
                <w:lang w:val="en-GB"/>
              </w:rPr>
              <w:t xml:space="preserve"> was initiated, forming the foundation for tailored capacity-building programs. These programs aim to equip stakeholders with the skills needed for the rapid rollout of digital health tools, advancing SDG 4.4.</w:t>
            </w:r>
          </w:p>
          <w:p w14:paraId="5009D912" w14:textId="13E67EDB" w:rsidR="73E2DC5E" w:rsidRPr="00905422" w:rsidRDefault="2E3A3A94" w:rsidP="73E2DC5E">
            <w:pPr>
              <w:pStyle w:val="ListParagraph"/>
              <w:numPr>
                <w:ilvl w:val="0"/>
                <w:numId w:val="23"/>
              </w:numPr>
              <w:jc w:val="both"/>
              <w:rPr>
                <w:sz w:val="22"/>
                <w:szCs w:val="22"/>
                <w:lang w:val="en-GB"/>
              </w:rPr>
            </w:pPr>
            <w:r w:rsidRPr="5713861D">
              <w:rPr>
                <w:b/>
                <w:bCs/>
                <w:sz w:val="22"/>
                <w:szCs w:val="22"/>
                <w:lang w:val="en-GB"/>
              </w:rPr>
              <w:t xml:space="preserve">Strengthening Maternal Health </w:t>
            </w:r>
            <w:r w:rsidR="76327DA0" w:rsidRPr="5713861D">
              <w:rPr>
                <w:b/>
                <w:bCs/>
                <w:sz w:val="22"/>
                <w:szCs w:val="22"/>
                <w:lang w:val="en-GB"/>
              </w:rPr>
              <w:t>t</w:t>
            </w:r>
            <w:r w:rsidRPr="5713861D">
              <w:rPr>
                <w:b/>
                <w:bCs/>
                <w:sz w:val="22"/>
                <w:szCs w:val="22"/>
                <w:lang w:val="en-GB"/>
              </w:rPr>
              <w:t>hrough Capacity Building:</w:t>
            </w:r>
            <w:r w:rsidR="509C172F">
              <w:br/>
            </w:r>
            <w:r w:rsidRPr="5713861D">
              <w:rPr>
                <w:sz w:val="22"/>
                <w:szCs w:val="22"/>
                <w:lang w:val="en-GB"/>
              </w:rPr>
              <w:t>The JP</w:t>
            </w:r>
            <w:r w:rsidR="71788520" w:rsidRPr="5713861D">
              <w:rPr>
                <w:sz w:val="22"/>
                <w:szCs w:val="22"/>
                <w:lang w:val="en-GB"/>
              </w:rPr>
              <w:t xml:space="preserve"> </w:t>
            </w:r>
            <w:r w:rsidRPr="5713861D">
              <w:rPr>
                <w:sz w:val="22"/>
                <w:szCs w:val="22"/>
                <w:lang w:val="en-GB"/>
              </w:rPr>
              <w:t>enhanced the capacity of 50 healthcare providers to implement e-maternity cards. This initiative</w:t>
            </w:r>
            <w:r w:rsidR="7021811E" w:rsidRPr="5713861D">
              <w:rPr>
                <w:sz w:val="22"/>
                <w:szCs w:val="22"/>
                <w:lang w:val="en-GB"/>
              </w:rPr>
              <w:t xml:space="preserve"> </w:t>
            </w:r>
            <w:r w:rsidRPr="5713861D">
              <w:rPr>
                <w:sz w:val="22"/>
                <w:szCs w:val="22"/>
                <w:lang w:val="en-GB"/>
              </w:rPr>
              <w:t>directly</w:t>
            </w:r>
            <w:r w:rsidR="78E2602F" w:rsidRPr="5713861D">
              <w:rPr>
                <w:sz w:val="22"/>
                <w:szCs w:val="22"/>
                <w:lang w:val="en-GB"/>
              </w:rPr>
              <w:t xml:space="preserve"> contributes to improvement of </w:t>
            </w:r>
            <w:r w:rsidRPr="5713861D">
              <w:rPr>
                <w:sz w:val="22"/>
                <w:szCs w:val="22"/>
                <w:lang w:val="en-GB"/>
              </w:rPr>
              <w:t>maternal health outcomes (SDG 3.1), reduces inequalities, promotes gender equality, and enhances the efficiency of health systems, particularly in marginalized communities.</w:t>
            </w:r>
          </w:p>
          <w:p w14:paraId="26CD653B" w14:textId="4B56622F" w:rsidR="02940912" w:rsidRDefault="0B29A0A0" w:rsidP="04A36AFB">
            <w:pPr>
              <w:jc w:val="both"/>
              <w:rPr>
                <w:strike/>
                <w:color w:val="000000" w:themeColor="text1"/>
                <w:sz w:val="22"/>
                <w:szCs w:val="22"/>
                <w:lang w:val="en-GB"/>
              </w:rPr>
            </w:pPr>
            <w:r w:rsidRPr="04A36AFB">
              <w:rPr>
                <w:b/>
                <w:bCs/>
                <w:strike/>
                <w:color w:val="000000" w:themeColor="text1"/>
                <w:sz w:val="22"/>
                <w:szCs w:val="22"/>
                <w:lang w:val="en-GB"/>
              </w:rPr>
              <w:t>T</w:t>
            </w:r>
          </w:p>
        </w:tc>
      </w:tr>
    </w:tbl>
    <w:p w14:paraId="68E4DF4D" w14:textId="1F3D6075"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29E171E2" w14:textId="637AD709" w:rsidR="181F4280" w:rsidRDefault="181F4280">
      <w:r>
        <w:br w:type="page"/>
      </w:r>
    </w:p>
    <w:p w14:paraId="10693D4E" w14:textId="786A5035" w:rsidR="210A7752" w:rsidRDefault="210A7752" w:rsidP="6E3BD2EA">
      <w:pPr>
        <w:pBdr>
          <w:top w:val="nil"/>
          <w:left w:val="nil"/>
          <w:bottom w:val="nil"/>
          <w:right w:val="nil"/>
          <w:between w:val="nil"/>
        </w:pBdr>
        <w:spacing w:after="0" w:line="240" w:lineRule="auto"/>
        <w:jc w:val="both"/>
        <w:rPr>
          <w:color w:val="000000" w:themeColor="text1"/>
          <w:sz w:val="22"/>
          <w:szCs w:val="22"/>
          <w:lang w:val="en-GB"/>
        </w:rPr>
      </w:pPr>
      <w:r w:rsidRPr="6E3BD2EA">
        <w:rPr>
          <w:color w:val="000000" w:themeColor="text1"/>
          <w:sz w:val="22"/>
          <w:szCs w:val="22"/>
          <w:lang w:val="en-GB"/>
        </w:rPr>
        <w:lastRenderedPageBreak/>
        <w:t xml:space="preserve">2.3 </w:t>
      </w:r>
      <w:r w:rsidR="006471A9" w:rsidRPr="6E3BD2EA">
        <w:rPr>
          <w:color w:val="000000" w:themeColor="text1"/>
          <w:sz w:val="22"/>
          <w:szCs w:val="22"/>
        </w:rPr>
        <w:t xml:space="preserve">In bullet points, describe </w:t>
      </w:r>
      <w:r w:rsidR="7A9D0008" w:rsidRPr="6E3BD2EA">
        <w:rPr>
          <w:color w:val="000000" w:themeColor="text1"/>
          <w:sz w:val="22"/>
          <w:szCs w:val="22"/>
        </w:rPr>
        <w:t xml:space="preserve">what </w:t>
      </w:r>
      <w:r w:rsidR="006471A9" w:rsidRPr="6E3BD2EA">
        <w:rPr>
          <w:color w:val="000000" w:themeColor="text1"/>
          <w:sz w:val="22"/>
          <w:szCs w:val="22"/>
        </w:rPr>
        <w:t xml:space="preserve">the JP </w:t>
      </w:r>
      <w:r w:rsidR="1C9B6A92" w:rsidRPr="6E3BD2EA">
        <w:rPr>
          <w:color w:val="000000" w:themeColor="text1"/>
          <w:sz w:val="22"/>
          <w:szCs w:val="22"/>
        </w:rPr>
        <w:t>has been doing to ensure</w:t>
      </w:r>
      <w:r w:rsidR="006471A9" w:rsidRPr="6E3BD2EA">
        <w:rPr>
          <w:color w:val="000000" w:themeColor="text1"/>
          <w:sz w:val="22"/>
          <w:szCs w:val="22"/>
        </w:rPr>
        <w:t xml:space="preserve"> achieving results at scale through: a) expanded reach to key beneficiaries and constituencies, and b) increased financial leverage.</w:t>
      </w:r>
    </w:p>
    <w:tbl>
      <w:tblPr>
        <w:tblStyle w:val="TableGrid"/>
        <w:tblW w:w="0" w:type="auto"/>
        <w:tblLayout w:type="fixed"/>
        <w:tblLook w:val="06A0" w:firstRow="1" w:lastRow="0" w:firstColumn="1" w:lastColumn="0" w:noHBand="1" w:noVBand="1"/>
      </w:tblPr>
      <w:tblGrid>
        <w:gridCol w:w="9015"/>
      </w:tblGrid>
      <w:tr w:rsidR="02940912" w14:paraId="4BB567FD" w14:textId="77777777" w:rsidTr="5713861D">
        <w:trPr>
          <w:trHeight w:val="300"/>
        </w:trPr>
        <w:tc>
          <w:tcPr>
            <w:tcW w:w="9015" w:type="dxa"/>
          </w:tcPr>
          <w:p w14:paraId="6F0457CC" w14:textId="210794F1" w:rsidR="7FE5306C" w:rsidRDefault="756212FA" w:rsidP="5713861D">
            <w:pPr>
              <w:jc w:val="both"/>
              <w:rPr>
                <w:color w:val="000000" w:themeColor="text1"/>
                <w:sz w:val="22"/>
                <w:szCs w:val="22"/>
                <w:lang w:val="en-GB"/>
              </w:rPr>
            </w:pPr>
            <w:r w:rsidRPr="5713861D">
              <w:rPr>
                <w:color w:val="000000" w:themeColor="text1"/>
                <w:sz w:val="22"/>
                <w:szCs w:val="22"/>
                <w:lang w:val="en-GB"/>
              </w:rPr>
              <w:t>(max. 500 words)</w:t>
            </w:r>
            <w:r w:rsidR="79FD8725" w:rsidRPr="5713861D">
              <w:rPr>
                <w:color w:val="000000" w:themeColor="text1"/>
                <w:sz w:val="22"/>
                <w:szCs w:val="22"/>
                <w:lang w:val="en-GB"/>
              </w:rPr>
              <w:t xml:space="preserve"> </w:t>
            </w:r>
          </w:p>
          <w:p w14:paraId="66D5040F" w14:textId="3848838F" w:rsidR="5713861D" w:rsidRDefault="5713861D" w:rsidP="5713861D">
            <w:pPr>
              <w:jc w:val="both"/>
              <w:rPr>
                <w:color w:val="000000" w:themeColor="text1"/>
                <w:sz w:val="22"/>
                <w:szCs w:val="22"/>
                <w:lang w:val="en-GB"/>
              </w:rPr>
            </w:pPr>
          </w:p>
          <w:p w14:paraId="24426B33" w14:textId="79A06F4C" w:rsidR="73DE8FDF" w:rsidRDefault="30844C70" w:rsidP="5713861D">
            <w:pPr>
              <w:pStyle w:val="ListParagraph"/>
              <w:ind w:left="360"/>
              <w:jc w:val="both"/>
              <w:rPr>
                <w:b/>
                <w:bCs/>
                <w:color w:val="000000" w:themeColor="text1"/>
                <w:sz w:val="22"/>
                <w:szCs w:val="22"/>
                <w:lang w:val="en-GB"/>
              </w:rPr>
            </w:pPr>
            <w:r w:rsidRPr="5713861D">
              <w:rPr>
                <w:b/>
                <w:bCs/>
                <w:color w:val="000000" w:themeColor="text1"/>
                <w:sz w:val="22"/>
                <w:szCs w:val="22"/>
                <w:lang w:val="en-GB"/>
              </w:rPr>
              <w:t xml:space="preserve">JP </w:t>
            </w:r>
            <w:r w:rsidR="25E74C53" w:rsidRPr="5713861D">
              <w:rPr>
                <w:b/>
                <w:bCs/>
                <w:color w:val="000000" w:themeColor="text1"/>
                <w:sz w:val="22"/>
                <w:szCs w:val="22"/>
                <w:lang w:val="en-GB"/>
              </w:rPr>
              <w:t xml:space="preserve">ensured achieving results through: </w:t>
            </w:r>
          </w:p>
          <w:p w14:paraId="122B706F" w14:textId="4C4DD03E" w:rsidR="73DE8FDF" w:rsidRDefault="25E74C53" w:rsidP="00DC6861">
            <w:pPr>
              <w:pStyle w:val="ListParagraph"/>
              <w:numPr>
                <w:ilvl w:val="0"/>
                <w:numId w:val="17"/>
              </w:numPr>
              <w:jc w:val="both"/>
              <w:rPr>
                <w:b/>
                <w:bCs/>
                <w:color w:val="000000" w:themeColor="text1"/>
                <w:sz w:val="22"/>
                <w:szCs w:val="22"/>
                <w:lang w:val="en-GB"/>
              </w:rPr>
            </w:pPr>
            <w:r w:rsidRPr="5713861D">
              <w:rPr>
                <w:b/>
                <w:bCs/>
                <w:color w:val="000000" w:themeColor="text1"/>
                <w:sz w:val="22"/>
                <w:szCs w:val="22"/>
                <w:lang w:val="en-GB"/>
              </w:rPr>
              <w:t xml:space="preserve">Expanding </w:t>
            </w:r>
            <w:r w:rsidR="065EEDEF" w:rsidRPr="5713861D">
              <w:rPr>
                <w:b/>
                <w:bCs/>
                <w:color w:val="000000" w:themeColor="text1"/>
                <w:sz w:val="22"/>
                <w:szCs w:val="22"/>
                <w:lang w:val="en-GB"/>
              </w:rPr>
              <w:t xml:space="preserve">reach </w:t>
            </w:r>
            <w:r w:rsidR="02FFA684" w:rsidRPr="5713861D">
              <w:rPr>
                <w:b/>
                <w:bCs/>
                <w:color w:val="000000" w:themeColor="text1"/>
                <w:sz w:val="22"/>
                <w:szCs w:val="22"/>
                <w:lang w:val="en-GB"/>
              </w:rPr>
              <w:t xml:space="preserve">to key beneficiaries and </w:t>
            </w:r>
            <w:r w:rsidR="02FFA684" w:rsidRPr="5713861D">
              <w:rPr>
                <w:b/>
                <w:bCs/>
                <w:color w:val="000000" w:themeColor="text1"/>
                <w:sz w:val="22"/>
                <w:szCs w:val="22"/>
              </w:rPr>
              <w:t>constituencies</w:t>
            </w:r>
            <w:r w:rsidR="602AB182" w:rsidRPr="5713861D">
              <w:rPr>
                <w:b/>
                <w:bCs/>
                <w:color w:val="000000" w:themeColor="text1"/>
                <w:sz w:val="22"/>
                <w:szCs w:val="22"/>
              </w:rPr>
              <w:t xml:space="preserve">, i.e.: </w:t>
            </w:r>
          </w:p>
          <w:p w14:paraId="06514EDC" w14:textId="010F81E2" w:rsidR="5713861D" w:rsidRPr="00BB3A7D" w:rsidRDefault="1C804F79" w:rsidP="00BB3A7D">
            <w:pPr>
              <w:pStyle w:val="ListParagraph"/>
              <w:numPr>
                <w:ilvl w:val="0"/>
                <w:numId w:val="22"/>
              </w:numPr>
              <w:spacing w:before="240" w:after="240"/>
              <w:ind w:left="1080"/>
              <w:jc w:val="both"/>
              <w:rPr>
                <w:rFonts w:eastAsia="Aptos"/>
                <w:sz w:val="22"/>
                <w:szCs w:val="22"/>
                <w:lang w:val="en-GB"/>
              </w:rPr>
            </w:pPr>
            <w:r w:rsidRPr="5713861D">
              <w:rPr>
                <w:rFonts w:eastAsia="Aptos"/>
                <w:sz w:val="22"/>
                <w:szCs w:val="22"/>
                <w:lang w:val="en-GB"/>
              </w:rPr>
              <w:t xml:space="preserve">The JP spearheaded efforts to update data in the </w:t>
            </w:r>
            <w:r w:rsidRPr="5713861D">
              <w:rPr>
                <w:rFonts w:eastAsia="Aptos"/>
                <w:b/>
                <w:bCs/>
                <w:sz w:val="22"/>
                <w:szCs w:val="22"/>
                <w:lang w:val="en-GB"/>
              </w:rPr>
              <w:t>Patients Registry</w:t>
            </w:r>
            <w:r w:rsidRPr="5713861D">
              <w:rPr>
                <w:rFonts w:eastAsia="Aptos"/>
                <w:sz w:val="22"/>
                <w:szCs w:val="22"/>
                <w:lang w:val="en-GB"/>
              </w:rPr>
              <w:t xml:space="preserve">, ensuring it reflects accurate and current information for all individuals, particularly </w:t>
            </w:r>
            <w:r w:rsidRPr="5713861D">
              <w:rPr>
                <w:rFonts w:eastAsia="Aptos"/>
                <w:b/>
                <w:bCs/>
                <w:sz w:val="22"/>
                <w:szCs w:val="22"/>
                <w:lang w:val="en-GB"/>
              </w:rPr>
              <w:t>vulnerable and underserved populations</w:t>
            </w:r>
            <w:r w:rsidRPr="5713861D">
              <w:rPr>
                <w:rFonts w:eastAsia="Aptos"/>
                <w:sz w:val="22"/>
                <w:szCs w:val="22"/>
                <w:lang w:val="en-GB"/>
              </w:rPr>
              <w:t>. This comprehensive initiative enhances healthcare accessibility and inclusivity by targeting individuals in remote and marginalized areas.</w:t>
            </w:r>
            <w:r w:rsidR="57DB3D57" w:rsidRPr="5713861D">
              <w:rPr>
                <w:rFonts w:eastAsia="Aptos"/>
                <w:sz w:val="22"/>
                <w:szCs w:val="22"/>
                <w:lang w:val="en-GB"/>
              </w:rPr>
              <w:t xml:space="preserve"> </w:t>
            </w:r>
          </w:p>
          <w:p w14:paraId="22748A3B" w14:textId="1691A67E" w:rsidR="5713861D" w:rsidRPr="00BB3A7D" w:rsidRDefault="1C804F79" w:rsidP="00BB3A7D">
            <w:pPr>
              <w:pStyle w:val="ListParagraph"/>
              <w:numPr>
                <w:ilvl w:val="0"/>
                <w:numId w:val="22"/>
              </w:numPr>
              <w:spacing w:before="240" w:after="240"/>
              <w:ind w:left="1080"/>
              <w:jc w:val="both"/>
              <w:rPr>
                <w:rFonts w:eastAsia="Aptos"/>
                <w:sz w:val="22"/>
                <w:szCs w:val="22"/>
                <w:lang w:val="en-GB"/>
              </w:rPr>
            </w:pPr>
            <w:r w:rsidRPr="5713861D">
              <w:rPr>
                <w:rFonts w:eastAsia="Aptos"/>
                <w:sz w:val="22"/>
                <w:szCs w:val="22"/>
                <w:lang w:val="en-GB"/>
              </w:rPr>
              <w:t xml:space="preserve">A </w:t>
            </w:r>
            <w:r w:rsidRPr="5713861D">
              <w:rPr>
                <w:rFonts w:eastAsia="Aptos"/>
                <w:b/>
                <w:bCs/>
                <w:sz w:val="22"/>
                <w:szCs w:val="22"/>
                <w:lang w:val="en-GB"/>
              </w:rPr>
              <w:t>national campaign</w:t>
            </w:r>
            <w:r w:rsidRPr="5713861D">
              <w:rPr>
                <w:rFonts w:eastAsia="Aptos"/>
                <w:sz w:val="22"/>
                <w:szCs w:val="22"/>
                <w:lang w:val="en-GB"/>
              </w:rPr>
              <w:t xml:space="preserve">, concluded on </w:t>
            </w:r>
            <w:r w:rsidRPr="5713861D">
              <w:rPr>
                <w:rFonts w:eastAsia="Aptos"/>
                <w:b/>
                <w:bCs/>
                <w:sz w:val="22"/>
                <w:szCs w:val="22"/>
                <w:lang w:val="en-GB"/>
              </w:rPr>
              <w:t>31 December 2024</w:t>
            </w:r>
            <w:r w:rsidRPr="5713861D">
              <w:rPr>
                <w:rFonts w:eastAsia="Aptos"/>
                <w:sz w:val="22"/>
                <w:szCs w:val="22"/>
                <w:lang w:val="en-GB"/>
              </w:rPr>
              <w:t xml:space="preserve">, successfully updated over </w:t>
            </w:r>
            <w:r w:rsidR="73A7BBBC" w:rsidRPr="5713861D">
              <w:rPr>
                <w:rFonts w:eastAsia="Aptos"/>
                <w:b/>
                <w:bCs/>
                <w:sz w:val="22"/>
                <w:szCs w:val="22"/>
                <w:lang w:val="en-GB"/>
              </w:rPr>
              <w:t>400</w:t>
            </w:r>
            <w:r w:rsidRPr="5713861D">
              <w:rPr>
                <w:rFonts w:eastAsia="Aptos"/>
                <w:b/>
                <w:bCs/>
                <w:sz w:val="22"/>
                <w:szCs w:val="22"/>
                <w:lang w:val="en-GB"/>
              </w:rPr>
              <w:t>,000 patient records</w:t>
            </w:r>
            <w:r w:rsidRPr="5713861D">
              <w:rPr>
                <w:rFonts w:eastAsia="Aptos"/>
                <w:sz w:val="22"/>
                <w:szCs w:val="22"/>
                <w:lang w:val="en-GB"/>
              </w:rPr>
              <w:t>, ensuring the registry’s data is accurate and reliable. This significant achievement strengthens healthcare systems by improving decision-making and the delivery of essential health services.</w:t>
            </w:r>
            <w:r w:rsidR="128CE879" w:rsidRPr="5713861D">
              <w:rPr>
                <w:rFonts w:eastAsia="Aptos"/>
                <w:sz w:val="22"/>
                <w:szCs w:val="22"/>
                <w:lang w:val="en-GB"/>
              </w:rPr>
              <w:t xml:space="preserve"> </w:t>
            </w:r>
          </w:p>
          <w:p w14:paraId="22A3FDDC" w14:textId="16A7B4D8" w:rsidR="238D9480" w:rsidRDefault="00905422" w:rsidP="00BB3A7D">
            <w:pPr>
              <w:pStyle w:val="ListParagraph"/>
              <w:numPr>
                <w:ilvl w:val="0"/>
                <w:numId w:val="22"/>
              </w:numPr>
              <w:spacing w:before="240" w:after="240"/>
              <w:ind w:left="1080"/>
              <w:jc w:val="both"/>
              <w:rPr>
                <w:rFonts w:eastAsia="Aptos"/>
                <w:sz w:val="22"/>
                <w:szCs w:val="22"/>
                <w:lang w:val="en-GB"/>
              </w:rPr>
            </w:pPr>
            <w:r>
              <w:rPr>
                <w:rFonts w:eastAsia="Aptos"/>
                <w:sz w:val="22"/>
                <w:szCs w:val="22"/>
                <w:lang w:val="en-GB"/>
              </w:rPr>
              <w:t>T</w:t>
            </w:r>
            <w:r w:rsidR="1C804F79" w:rsidRPr="5713861D">
              <w:rPr>
                <w:rFonts w:eastAsia="Aptos"/>
                <w:sz w:val="22"/>
                <w:szCs w:val="22"/>
                <w:lang w:val="en-GB"/>
              </w:rPr>
              <w:t xml:space="preserve">he maintenance of a </w:t>
            </w:r>
            <w:r w:rsidR="1C804F79" w:rsidRPr="5713861D">
              <w:rPr>
                <w:rFonts w:eastAsia="Aptos"/>
                <w:b/>
                <w:bCs/>
                <w:sz w:val="22"/>
                <w:szCs w:val="22"/>
                <w:lang w:val="en-GB"/>
              </w:rPr>
              <w:t>current and robust patient registry</w:t>
            </w:r>
            <w:r w:rsidR="1C804F79" w:rsidRPr="5713861D">
              <w:rPr>
                <w:rFonts w:eastAsia="Aptos"/>
                <w:sz w:val="22"/>
                <w:szCs w:val="22"/>
                <w:lang w:val="en-GB"/>
              </w:rPr>
              <w:t xml:space="preserve">, the JP facilitates </w:t>
            </w:r>
            <w:r w:rsidR="1C804F79" w:rsidRPr="5713861D">
              <w:rPr>
                <w:rFonts w:eastAsia="Aptos"/>
                <w:b/>
                <w:bCs/>
                <w:sz w:val="22"/>
                <w:szCs w:val="22"/>
                <w:lang w:val="en-GB"/>
              </w:rPr>
              <w:t>universal health coverage (SDG 3.8)</w:t>
            </w:r>
            <w:r w:rsidR="1C804F79" w:rsidRPr="5713861D">
              <w:rPr>
                <w:rFonts w:eastAsia="Aptos"/>
                <w:sz w:val="22"/>
                <w:szCs w:val="22"/>
                <w:lang w:val="en-GB"/>
              </w:rPr>
              <w:t xml:space="preserve">, ensuring access to </w:t>
            </w:r>
            <w:r w:rsidR="1C804F79" w:rsidRPr="5713861D">
              <w:rPr>
                <w:rFonts w:eastAsia="Aptos"/>
                <w:b/>
                <w:bCs/>
                <w:sz w:val="22"/>
                <w:szCs w:val="22"/>
                <w:lang w:val="en-GB"/>
              </w:rPr>
              <w:t>digital health services</w:t>
            </w:r>
            <w:r w:rsidR="1C804F79" w:rsidRPr="5713861D">
              <w:rPr>
                <w:rFonts w:eastAsia="Aptos"/>
                <w:sz w:val="22"/>
                <w:szCs w:val="22"/>
                <w:lang w:val="en-GB"/>
              </w:rPr>
              <w:t xml:space="preserve"> for </w:t>
            </w:r>
            <w:r>
              <w:rPr>
                <w:rFonts w:eastAsia="Aptos"/>
                <w:sz w:val="22"/>
                <w:szCs w:val="22"/>
                <w:lang w:val="en-GB"/>
              </w:rPr>
              <w:t>7.1 million citizens of the country</w:t>
            </w:r>
            <w:r w:rsidR="1C804F79" w:rsidRPr="5713861D">
              <w:rPr>
                <w:rFonts w:eastAsia="Aptos"/>
                <w:sz w:val="22"/>
                <w:szCs w:val="22"/>
                <w:lang w:val="en-GB"/>
              </w:rPr>
              <w:t xml:space="preserve">. Key benefits include access to </w:t>
            </w:r>
            <w:r w:rsidR="1C804F79" w:rsidRPr="5713861D">
              <w:rPr>
                <w:rFonts w:eastAsia="Aptos"/>
                <w:b/>
                <w:bCs/>
                <w:sz w:val="22"/>
                <w:szCs w:val="22"/>
                <w:lang w:val="en-GB"/>
              </w:rPr>
              <w:t>digital health profiles, online appointments, telemedicine</w:t>
            </w:r>
            <w:r w:rsidR="1C804F79" w:rsidRPr="5713861D">
              <w:rPr>
                <w:rFonts w:eastAsia="Aptos"/>
                <w:sz w:val="22"/>
                <w:szCs w:val="22"/>
                <w:lang w:val="en-GB"/>
              </w:rPr>
              <w:t>, and other innovative digital solutions. These advancements directly address healthcare disparities and ensure equitable service delivery at scale.</w:t>
            </w:r>
          </w:p>
          <w:p w14:paraId="4D8FF498" w14:textId="68524DEE" w:rsidR="5713861D" w:rsidRDefault="5713861D" w:rsidP="5713861D">
            <w:pPr>
              <w:pStyle w:val="ListParagraph"/>
              <w:spacing w:before="240" w:after="240"/>
              <w:jc w:val="both"/>
              <w:rPr>
                <w:rFonts w:eastAsia="Aptos"/>
                <w:sz w:val="22"/>
                <w:szCs w:val="22"/>
                <w:lang w:val="en-GB"/>
              </w:rPr>
            </w:pPr>
          </w:p>
          <w:p w14:paraId="0D9820B4" w14:textId="7ED9A051" w:rsidR="02940912" w:rsidRPr="00226707" w:rsidRDefault="2E71BE2A" w:rsidP="00DC6861">
            <w:pPr>
              <w:pStyle w:val="ListParagraph"/>
              <w:numPr>
                <w:ilvl w:val="0"/>
                <w:numId w:val="17"/>
              </w:numPr>
              <w:spacing w:before="240" w:after="240"/>
              <w:jc w:val="both"/>
              <w:rPr>
                <w:rFonts w:eastAsia="Aptos"/>
                <w:b/>
                <w:bCs/>
                <w:sz w:val="22"/>
                <w:szCs w:val="22"/>
                <w:lang w:val="en-GB"/>
              </w:rPr>
            </w:pPr>
            <w:r w:rsidRPr="5713861D">
              <w:rPr>
                <w:b/>
                <w:bCs/>
                <w:color w:val="000000" w:themeColor="text1"/>
                <w:sz w:val="22"/>
                <w:szCs w:val="22"/>
              </w:rPr>
              <w:t>Increas</w:t>
            </w:r>
            <w:r w:rsidR="39BC93E9" w:rsidRPr="5713861D">
              <w:rPr>
                <w:b/>
                <w:bCs/>
                <w:color w:val="000000" w:themeColor="text1"/>
                <w:sz w:val="22"/>
                <w:szCs w:val="22"/>
              </w:rPr>
              <w:t>ing</w:t>
            </w:r>
            <w:r w:rsidRPr="5713861D">
              <w:rPr>
                <w:b/>
                <w:bCs/>
                <w:color w:val="000000" w:themeColor="text1"/>
                <w:sz w:val="22"/>
                <w:szCs w:val="22"/>
              </w:rPr>
              <w:t xml:space="preserve"> financial </w:t>
            </w:r>
            <w:r w:rsidR="129ABA38" w:rsidRPr="5713861D">
              <w:rPr>
                <w:b/>
                <w:bCs/>
                <w:color w:val="000000" w:themeColor="text1"/>
                <w:sz w:val="22"/>
                <w:szCs w:val="22"/>
              </w:rPr>
              <w:t>leverage</w:t>
            </w:r>
            <w:r w:rsidR="53BEEF3E" w:rsidRPr="5713861D">
              <w:rPr>
                <w:b/>
                <w:bCs/>
                <w:color w:val="000000" w:themeColor="text1"/>
                <w:sz w:val="22"/>
                <w:szCs w:val="22"/>
              </w:rPr>
              <w:t>:</w:t>
            </w:r>
          </w:p>
          <w:p w14:paraId="11E1A2D2" w14:textId="0C10D71C" w:rsidR="02940912" w:rsidRPr="00BB3A7D" w:rsidRDefault="4C03A83A" w:rsidP="00BB3A7D">
            <w:pPr>
              <w:pStyle w:val="ListParagraph"/>
              <w:numPr>
                <w:ilvl w:val="0"/>
                <w:numId w:val="16"/>
              </w:numPr>
              <w:spacing w:before="240" w:after="240"/>
              <w:ind w:left="1080"/>
              <w:jc w:val="both"/>
              <w:rPr>
                <w:sz w:val="22"/>
                <w:szCs w:val="22"/>
                <w:lang w:val="en-GB"/>
              </w:rPr>
            </w:pPr>
            <w:r w:rsidRPr="5713861D">
              <w:rPr>
                <w:sz w:val="22"/>
                <w:szCs w:val="22"/>
                <w:lang w:val="en-GB"/>
              </w:rPr>
              <w:t>Accurate and updated patient data directly impacts the financing of health facilities, as funding is determined based on the number of patients served. Maintaining accurate and current patient records ensures that health facilities receive fair and appropriate funding allocations</w:t>
            </w:r>
            <w:r w:rsidR="00905422">
              <w:rPr>
                <w:sz w:val="22"/>
                <w:szCs w:val="22"/>
                <w:lang w:val="en-GB"/>
              </w:rPr>
              <w:t>, particularly at the primary health care level.</w:t>
            </w:r>
          </w:p>
          <w:p w14:paraId="4848E875" w14:textId="4FEA50EC" w:rsidR="02940912" w:rsidRPr="00226707" w:rsidRDefault="4C03A83A" w:rsidP="00BB3A7D">
            <w:pPr>
              <w:pStyle w:val="ListParagraph"/>
              <w:numPr>
                <w:ilvl w:val="0"/>
                <w:numId w:val="16"/>
              </w:numPr>
              <w:spacing w:before="240" w:after="240"/>
              <w:ind w:left="1080"/>
              <w:jc w:val="both"/>
              <w:rPr>
                <w:sz w:val="22"/>
                <w:szCs w:val="22"/>
                <w:lang w:val="en-GB"/>
              </w:rPr>
            </w:pPr>
            <w:r w:rsidRPr="5713861D">
              <w:rPr>
                <w:sz w:val="22"/>
                <w:szCs w:val="22"/>
                <w:lang w:val="en-GB"/>
              </w:rPr>
              <w:t xml:space="preserve">By keeping patient records up to date, the campaign supports health facilities in securing accurate funding, which can then be used to enhance the quality of care and services they provide. </w:t>
            </w:r>
          </w:p>
        </w:tc>
      </w:tr>
    </w:tbl>
    <w:p w14:paraId="3600C4D8" w14:textId="4D06C292"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5ADBC419" w14:textId="1E05A47E" w:rsidR="549B32BF" w:rsidRDefault="549B32BF" w:rsidP="6E3BD2EA">
      <w:pPr>
        <w:pBdr>
          <w:top w:val="nil"/>
          <w:left w:val="nil"/>
          <w:bottom w:val="nil"/>
          <w:right w:val="nil"/>
          <w:between w:val="nil"/>
        </w:pBdr>
        <w:spacing w:after="0" w:line="240" w:lineRule="auto"/>
        <w:jc w:val="both"/>
        <w:rPr>
          <w:color w:val="000000" w:themeColor="text1"/>
          <w:sz w:val="22"/>
          <w:szCs w:val="22"/>
          <w:lang w:val="en-GB"/>
        </w:rPr>
      </w:pPr>
      <w:r w:rsidRPr="6E3BD2EA">
        <w:rPr>
          <w:color w:val="000000" w:themeColor="text1"/>
          <w:sz w:val="22"/>
          <w:szCs w:val="22"/>
          <w:lang w:val="en-GB"/>
        </w:rPr>
        <w:t>2.</w:t>
      </w:r>
      <w:r w:rsidR="3633D564" w:rsidRPr="6E3BD2EA">
        <w:rPr>
          <w:color w:val="000000" w:themeColor="text1"/>
          <w:sz w:val="22"/>
          <w:szCs w:val="22"/>
          <w:lang w:val="en-GB"/>
        </w:rPr>
        <w:t>4</w:t>
      </w:r>
      <w:r w:rsidRPr="6E3BD2EA">
        <w:rPr>
          <w:color w:val="000000" w:themeColor="text1"/>
          <w:sz w:val="22"/>
          <w:szCs w:val="22"/>
          <w:lang w:val="en-GB"/>
        </w:rPr>
        <w:t xml:space="preserve"> </w:t>
      </w:r>
      <w:r w:rsidR="00F20412" w:rsidRPr="6E3BD2EA">
        <w:rPr>
          <w:color w:val="000000" w:themeColor="text1"/>
          <w:sz w:val="22"/>
          <w:szCs w:val="22"/>
        </w:rPr>
        <w:t xml:space="preserve">In bullet points, outline </w:t>
      </w:r>
      <w:r w:rsidR="1E855902" w:rsidRPr="6E3BD2EA">
        <w:rPr>
          <w:color w:val="000000" w:themeColor="text1"/>
          <w:sz w:val="22"/>
          <w:szCs w:val="22"/>
        </w:rPr>
        <w:t xml:space="preserve">what </w:t>
      </w:r>
      <w:r w:rsidR="42D29826" w:rsidRPr="6E3BD2EA">
        <w:rPr>
          <w:color w:val="000000" w:themeColor="text1"/>
          <w:sz w:val="22"/>
          <w:szCs w:val="22"/>
        </w:rPr>
        <w:t xml:space="preserve">sustainability </w:t>
      </w:r>
      <w:r w:rsidR="1E855902" w:rsidRPr="6E3BD2EA">
        <w:rPr>
          <w:color w:val="000000" w:themeColor="text1"/>
          <w:sz w:val="22"/>
          <w:szCs w:val="22"/>
        </w:rPr>
        <w:t xml:space="preserve">measures the </w:t>
      </w:r>
      <w:r w:rsidR="00F20412" w:rsidRPr="6E3BD2EA">
        <w:rPr>
          <w:color w:val="000000" w:themeColor="text1"/>
          <w:sz w:val="22"/>
          <w:szCs w:val="22"/>
        </w:rPr>
        <w:t>JP</w:t>
      </w:r>
      <w:r w:rsidR="1D5E50B4" w:rsidRPr="6E3BD2EA">
        <w:rPr>
          <w:color w:val="000000" w:themeColor="text1"/>
          <w:sz w:val="22"/>
          <w:szCs w:val="22"/>
        </w:rPr>
        <w:t xml:space="preserve"> has introduced </w:t>
      </w:r>
      <w:r w:rsidR="00F20412" w:rsidRPr="6E3BD2EA">
        <w:rPr>
          <w:color w:val="000000" w:themeColor="text1"/>
          <w:sz w:val="22"/>
          <w:szCs w:val="22"/>
        </w:rPr>
        <w:t>for maintaining system change and transformative impact in the mid- to long-term. Include specific mechanisms for ensuring financial and institutional sustainability, as well as strategies for continued scaling by government and partners after JP completion.</w:t>
      </w:r>
      <w:r w:rsidR="29BC6A96" w:rsidRPr="6E3BD2EA">
        <w:rPr>
          <w:color w:val="000000" w:themeColor="text1"/>
          <w:sz w:val="22"/>
          <w:szCs w:val="22"/>
        </w:rPr>
        <w:t xml:space="preserve"> Do note the previous requirement that the “exit strategy” should be developed early on and mainstreamed through JP implementation.</w:t>
      </w:r>
    </w:p>
    <w:p w14:paraId="7822BE43" w14:textId="3ED55C1F"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tbl>
      <w:tblPr>
        <w:tblStyle w:val="TableGrid"/>
        <w:tblW w:w="0" w:type="auto"/>
        <w:tblLayout w:type="fixed"/>
        <w:tblLook w:val="06A0" w:firstRow="1" w:lastRow="0" w:firstColumn="1" w:lastColumn="0" w:noHBand="1" w:noVBand="1"/>
      </w:tblPr>
      <w:tblGrid>
        <w:gridCol w:w="9015"/>
      </w:tblGrid>
      <w:tr w:rsidR="02940912" w14:paraId="7494CD6B" w14:textId="77777777" w:rsidTr="181F4280">
        <w:trPr>
          <w:trHeight w:val="300"/>
        </w:trPr>
        <w:tc>
          <w:tcPr>
            <w:tcW w:w="9015" w:type="dxa"/>
          </w:tcPr>
          <w:p w14:paraId="7928C2B4" w14:textId="7DA9DC1E" w:rsidR="26CB41C3" w:rsidRDefault="352288CC" w:rsidP="02940912">
            <w:pPr>
              <w:pBdr>
                <w:top w:val="nil"/>
                <w:left w:val="nil"/>
                <w:bottom w:val="nil"/>
                <w:right w:val="nil"/>
                <w:between w:val="nil"/>
              </w:pBdr>
              <w:jc w:val="both"/>
              <w:rPr>
                <w:color w:val="000000" w:themeColor="text1"/>
                <w:sz w:val="22"/>
                <w:szCs w:val="22"/>
                <w:lang w:val="en-GB"/>
              </w:rPr>
            </w:pPr>
            <w:r w:rsidRPr="5713861D">
              <w:rPr>
                <w:color w:val="000000" w:themeColor="text1"/>
                <w:sz w:val="22"/>
                <w:szCs w:val="22"/>
                <w:lang w:val="en-GB"/>
              </w:rPr>
              <w:t>(max. 500 words)</w:t>
            </w:r>
          </w:p>
          <w:p w14:paraId="56F905CE" w14:textId="62FBEA54" w:rsidR="00905422" w:rsidRPr="00905422" w:rsidRDefault="00905422" w:rsidP="00905422">
            <w:pPr>
              <w:spacing w:before="240" w:after="240"/>
              <w:rPr>
                <w:b/>
                <w:bCs/>
                <w:sz w:val="22"/>
                <w:szCs w:val="22"/>
                <w:lang w:val="en-GB"/>
              </w:rPr>
            </w:pPr>
            <w:r w:rsidRPr="00905422">
              <w:rPr>
                <w:b/>
                <w:bCs/>
                <w:sz w:val="22"/>
                <w:szCs w:val="22"/>
                <w:lang w:val="en-GB"/>
              </w:rPr>
              <w:t>In the medium-term</w:t>
            </w:r>
            <w:r>
              <w:rPr>
                <w:b/>
                <w:bCs/>
                <w:sz w:val="22"/>
                <w:szCs w:val="22"/>
                <w:lang w:val="en-GB"/>
              </w:rPr>
              <w:t xml:space="preserve"> perspective</w:t>
            </w:r>
            <w:r w:rsidRPr="00905422">
              <w:rPr>
                <w:b/>
                <w:bCs/>
                <w:sz w:val="22"/>
                <w:szCs w:val="22"/>
                <w:lang w:val="en-GB"/>
              </w:rPr>
              <w:t xml:space="preserve">: </w:t>
            </w:r>
          </w:p>
          <w:p w14:paraId="46F873BF" w14:textId="0A937B97" w:rsidR="2D1A30EE" w:rsidRDefault="0CB526FE" w:rsidP="00905422">
            <w:pPr>
              <w:pStyle w:val="ListParagraph"/>
              <w:numPr>
                <w:ilvl w:val="0"/>
                <w:numId w:val="38"/>
              </w:numPr>
              <w:spacing w:before="240" w:after="240"/>
              <w:rPr>
                <w:b/>
                <w:bCs/>
                <w:sz w:val="22"/>
                <w:szCs w:val="22"/>
                <w:lang w:val="en-GB"/>
              </w:rPr>
            </w:pPr>
            <w:r w:rsidRPr="181F4280">
              <w:rPr>
                <w:b/>
                <w:bCs/>
                <w:sz w:val="22"/>
                <w:szCs w:val="22"/>
                <w:lang w:val="en-GB"/>
              </w:rPr>
              <w:t>Development of a Detailed Program Plan</w:t>
            </w:r>
          </w:p>
          <w:p w14:paraId="49068691" w14:textId="5A845F09" w:rsidR="2D1A30EE" w:rsidRDefault="0CB526FE" w:rsidP="181F4280">
            <w:pPr>
              <w:rPr>
                <w:sz w:val="22"/>
                <w:szCs w:val="22"/>
                <w:lang w:val="en-GB"/>
              </w:rPr>
            </w:pPr>
            <w:r w:rsidRPr="181F4280">
              <w:rPr>
                <w:sz w:val="22"/>
                <w:szCs w:val="22"/>
                <w:lang w:val="en-GB"/>
              </w:rPr>
              <w:t>The JP created a comprehensive and detailed program plan that clearly outlines activities, timelines, and milestones. This plan serves as a structured roadmap for the systematic impleme</w:t>
            </w:r>
            <w:r w:rsidRPr="00905422">
              <w:rPr>
                <w:sz w:val="22"/>
                <w:szCs w:val="22"/>
                <w:lang w:val="en-GB"/>
              </w:rPr>
              <w:t>ntation of initiatives, ensuring efficient coordination and progress tracking.</w:t>
            </w:r>
            <w:r w:rsidRPr="181F4280">
              <w:rPr>
                <w:lang w:val="en-GB"/>
              </w:rPr>
              <w:t xml:space="preserve"> By </w:t>
            </w:r>
            <w:r w:rsidRPr="00905422">
              <w:rPr>
                <w:sz w:val="22"/>
                <w:szCs w:val="22"/>
                <w:lang w:val="en-GB"/>
              </w:rPr>
              <w:t>aligning activities with long-term sustainability goals, the program plan provides a strategic framework that guides eff</w:t>
            </w:r>
            <w:r w:rsidRPr="181F4280">
              <w:rPr>
                <w:sz w:val="22"/>
                <w:szCs w:val="22"/>
                <w:lang w:val="en-GB"/>
              </w:rPr>
              <w:t>orts toward achieving lasting outcomes and impact.</w:t>
            </w:r>
          </w:p>
          <w:p w14:paraId="2CF25949" w14:textId="0CD441B5" w:rsidR="5713861D" w:rsidRDefault="5713861D" w:rsidP="5713861D">
            <w:pPr>
              <w:pStyle w:val="ListParagraph"/>
              <w:rPr>
                <w:sz w:val="22"/>
                <w:szCs w:val="22"/>
                <w:lang w:val="en-GB"/>
              </w:rPr>
            </w:pPr>
          </w:p>
          <w:p w14:paraId="3DA70DCB" w14:textId="57F76316" w:rsidR="2D1A30EE" w:rsidRDefault="2D1A30EE" w:rsidP="00905422">
            <w:pPr>
              <w:pStyle w:val="ListParagraph"/>
              <w:numPr>
                <w:ilvl w:val="0"/>
                <w:numId w:val="38"/>
              </w:numPr>
              <w:spacing w:before="240" w:after="240"/>
              <w:rPr>
                <w:b/>
                <w:bCs/>
                <w:sz w:val="22"/>
                <w:szCs w:val="22"/>
                <w:lang w:val="en-GB"/>
              </w:rPr>
            </w:pPr>
            <w:r w:rsidRPr="5713861D">
              <w:rPr>
                <w:b/>
                <w:bCs/>
                <w:sz w:val="22"/>
                <w:szCs w:val="22"/>
                <w:lang w:val="en-GB"/>
              </w:rPr>
              <w:t>Finalization of Terms of Reference (ToR) for Operational and Steering Committees</w:t>
            </w:r>
          </w:p>
          <w:p w14:paraId="3DD0041E" w14:textId="5A07C00D" w:rsidR="2D1A30EE" w:rsidRDefault="0CB526FE" w:rsidP="181F4280">
            <w:pPr>
              <w:rPr>
                <w:sz w:val="22"/>
                <w:szCs w:val="22"/>
                <w:lang w:val="en-GB"/>
              </w:rPr>
            </w:pPr>
            <w:r w:rsidRPr="181F4280">
              <w:rPr>
                <w:sz w:val="22"/>
                <w:szCs w:val="22"/>
                <w:lang w:val="en-GB"/>
              </w:rPr>
              <w:t xml:space="preserve">To reinforce governance and accountability, the JP </w:t>
            </w:r>
            <w:proofErr w:type="spellStart"/>
            <w:r w:rsidRPr="181F4280">
              <w:rPr>
                <w:sz w:val="22"/>
                <w:szCs w:val="22"/>
                <w:lang w:val="en-GB"/>
              </w:rPr>
              <w:t>finalized</w:t>
            </w:r>
            <w:proofErr w:type="spellEnd"/>
            <w:r w:rsidRPr="181F4280">
              <w:rPr>
                <w:sz w:val="22"/>
                <w:szCs w:val="22"/>
                <w:lang w:val="en-GB"/>
              </w:rPr>
              <w:t xml:space="preserve"> the ToR for its Operational and Steering Committees. The ToR clearly defines the roles, responsibilities, and processes for these committees, ensuring effective oversight and decision-making. These governance structures are critical for maintaining transparency, monitoring progress, and addressing challenges, thereby contributing to the programme’s sustained success and ensuring alignment with its objectives.</w:t>
            </w:r>
          </w:p>
          <w:p w14:paraId="2CE43175" w14:textId="77777777" w:rsidR="00905422" w:rsidRDefault="00905422" w:rsidP="181F4280">
            <w:pPr>
              <w:rPr>
                <w:sz w:val="22"/>
                <w:szCs w:val="22"/>
                <w:lang w:val="en-GB"/>
              </w:rPr>
            </w:pPr>
          </w:p>
          <w:p w14:paraId="3B2A159F" w14:textId="2EB791EC" w:rsidR="00905422" w:rsidRPr="00905422" w:rsidRDefault="00905422" w:rsidP="181F4280">
            <w:pPr>
              <w:rPr>
                <w:b/>
                <w:bCs/>
                <w:sz w:val="22"/>
                <w:szCs w:val="22"/>
                <w:lang w:val="en-GB"/>
              </w:rPr>
            </w:pPr>
            <w:r w:rsidRPr="00905422">
              <w:rPr>
                <w:b/>
                <w:bCs/>
                <w:sz w:val="22"/>
                <w:szCs w:val="22"/>
                <w:lang w:val="en-GB"/>
              </w:rPr>
              <w:t>In the long-term perspective:</w:t>
            </w:r>
          </w:p>
          <w:p w14:paraId="2F3661FF" w14:textId="77777777" w:rsidR="00905422" w:rsidRDefault="00905422" w:rsidP="181F4280">
            <w:pPr>
              <w:rPr>
                <w:sz w:val="22"/>
                <w:szCs w:val="22"/>
                <w:lang w:val="en-GB"/>
              </w:rPr>
            </w:pPr>
          </w:p>
          <w:p w14:paraId="23F71313" w14:textId="10010341" w:rsidR="004E5FFA" w:rsidRPr="001F0D0C" w:rsidRDefault="001549AC" w:rsidP="00905422">
            <w:pPr>
              <w:rPr>
                <w:i/>
                <w:iCs/>
                <w:color w:val="000000" w:themeColor="text1"/>
                <w:sz w:val="22"/>
                <w:szCs w:val="22"/>
                <w:lang w:val="en-GB"/>
              </w:rPr>
            </w:pPr>
            <w:r w:rsidRPr="00905422">
              <w:rPr>
                <w:sz w:val="22"/>
                <w:szCs w:val="22"/>
                <w:lang w:val="en-GB"/>
              </w:rPr>
              <w:t xml:space="preserve"> </w:t>
            </w:r>
            <w:r w:rsidR="004E5FFA" w:rsidRPr="00905422">
              <w:rPr>
                <w:sz w:val="22"/>
                <w:szCs w:val="22"/>
                <w:lang w:val="en-GB"/>
              </w:rPr>
              <w:t xml:space="preserve">Sustainability measures for long-term </w:t>
            </w:r>
            <w:r w:rsidRPr="00905422">
              <w:rPr>
                <w:sz w:val="22"/>
                <w:szCs w:val="22"/>
                <w:lang w:val="en-GB"/>
              </w:rPr>
              <w:t xml:space="preserve">period </w:t>
            </w:r>
            <w:r w:rsidR="004E5FFA" w:rsidRPr="00905422">
              <w:rPr>
                <w:sz w:val="22"/>
                <w:szCs w:val="22"/>
                <w:lang w:val="en-GB"/>
              </w:rPr>
              <w:t>have not yet been implemented</w:t>
            </w:r>
            <w:r w:rsidRPr="00905422">
              <w:rPr>
                <w:sz w:val="22"/>
                <w:szCs w:val="22"/>
                <w:lang w:val="en-GB"/>
              </w:rPr>
              <w:t xml:space="preserve"> at this stage</w:t>
            </w:r>
            <w:r w:rsidR="004E5FFA" w:rsidRPr="00905422">
              <w:rPr>
                <w:sz w:val="22"/>
                <w:szCs w:val="22"/>
                <w:lang w:val="en-GB"/>
              </w:rPr>
              <w:t xml:space="preserve">, as they will be based on the results of the </w:t>
            </w:r>
            <w:r w:rsidRPr="00905422">
              <w:rPr>
                <w:sz w:val="22"/>
                <w:szCs w:val="22"/>
                <w:lang w:val="en-GB"/>
              </w:rPr>
              <w:t>needs assessment, IT audit and cybersecurity assessment.</w:t>
            </w:r>
            <w:r w:rsidRPr="001F0D0C">
              <w:rPr>
                <w:i/>
                <w:iCs/>
                <w:color w:val="000000" w:themeColor="text1"/>
                <w:sz w:val="22"/>
                <w:szCs w:val="22"/>
                <w:lang w:val="en-GB"/>
              </w:rPr>
              <w:t xml:space="preserve"> </w:t>
            </w:r>
          </w:p>
        </w:tc>
      </w:tr>
    </w:tbl>
    <w:p w14:paraId="4B2B65D8" w14:textId="389401E2"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00000044" w14:textId="77777777" w:rsidR="002F347A" w:rsidRPr="00690E12" w:rsidRDefault="002F347A" w:rsidP="02940912">
      <w:pPr>
        <w:pBdr>
          <w:top w:val="nil"/>
          <w:left w:val="nil"/>
          <w:bottom w:val="nil"/>
          <w:right w:val="nil"/>
          <w:between w:val="nil"/>
        </w:pBdr>
        <w:spacing w:after="0" w:line="240" w:lineRule="auto"/>
        <w:ind w:left="1440"/>
        <w:jc w:val="both"/>
        <w:rPr>
          <w:color w:val="000000"/>
          <w:sz w:val="22"/>
          <w:szCs w:val="22"/>
          <w:lang w:val="en-GB"/>
        </w:rPr>
      </w:pPr>
    </w:p>
    <w:p w14:paraId="00000045" w14:textId="53C98BDA" w:rsidR="002F347A" w:rsidRPr="009B6A8D" w:rsidRDefault="1E89A960" w:rsidP="00DC6861">
      <w:pPr>
        <w:numPr>
          <w:ilvl w:val="0"/>
          <w:numId w:val="36"/>
        </w:numPr>
        <w:pBdr>
          <w:top w:val="nil"/>
          <w:left w:val="nil"/>
          <w:bottom w:val="nil"/>
          <w:right w:val="nil"/>
          <w:between w:val="nil"/>
        </w:pBdr>
        <w:spacing w:after="0" w:line="240" w:lineRule="auto"/>
        <w:jc w:val="both"/>
        <w:rPr>
          <w:b/>
          <w:bCs/>
          <w:color w:val="000000"/>
          <w:lang w:val="en-GB"/>
        </w:rPr>
      </w:pPr>
      <w:r w:rsidRPr="02940912">
        <w:rPr>
          <w:b/>
          <w:bCs/>
          <w:color w:val="000000" w:themeColor="text1"/>
          <w:lang w:val="en-GB"/>
        </w:rPr>
        <w:t>C</w:t>
      </w:r>
      <w:r w:rsidR="00BAAEB5" w:rsidRPr="02940912">
        <w:rPr>
          <w:b/>
          <w:bCs/>
          <w:color w:val="000000" w:themeColor="text1"/>
          <w:lang w:val="en-GB"/>
        </w:rPr>
        <w:t xml:space="preserve">ontribution to the </w:t>
      </w:r>
      <w:r w:rsidR="00F25EB5" w:rsidRPr="02940912">
        <w:rPr>
          <w:b/>
          <w:bCs/>
          <w:color w:val="000000" w:themeColor="text1"/>
          <w:lang w:val="en-GB"/>
        </w:rPr>
        <w:t>enabling</w:t>
      </w:r>
      <w:r w:rsidR="00BAAEB5" w:rsidRPr="02940912">
        <w:rPr>
          <w:b/>
          <w:bCs/>
          <w:color w:val="000000" w:themeColor="text1"/>
          <w:lang w:val="en-GB"/>
        </w:rPr>
        <w:t xml:space="preserve"> </w:t>
      </w:r>
      <w:r w:rsidR="379CD6E8" w:rsidRPr="02940912">
        <w:rPr>
          <w:b/>
          <w:bCs/>
          <w:color w:val="000000" w:themeColor="text1"/>
          <w:lang w:val="en-GB"/>
        </w:rPr>
        <w:t>/ engine room actions</w:t>
      </w:r>
    </w:p>
    <w:p w14:paraId="397A690F" w14:textId="77777777" w:rsidR="009269F2" w:rsidRDefault="009269F2" w:rsidP="02940912">
      <w:pPr>
        <w:pBdr>
          <w:top w:val="nil"/>
          <w:left w:val="nil"/>
          <w:bottom w:val="nil"/>
          <w:right w:val="nil"/>
          <w:between w:val="nil"/>
        </w:pBdr>
        <w:spacing w:after="0" w:line="240" w:lineRule="auto"/>
        <w:jc w:val="both"/>
        <w:rPr>
          <w:color w:val="000000" w:themeColor="text1"/>
          <w:sz w:val="22"/>
          <w:szCs w:val="22"/>
          <w:lang w:val="en-GB"/>
        </w:rPr>
      </w:pPr>
    </w:p>
    <w:p w14:paraId="31BA6D53" w14:textId="06C4FF44" w:rsidR="02940912" w:rsidRDefault="00885E7C" w:rsidP="6E3BD2EA">
      <w:pPr>
        <w:pBdr>
          <w:top w:val="nil"/>
          <w:left w:val="nil"/>
          <w:bottom w:val="nil"/>
          <w:right w:val="nil"/>
          <w:between w:val="nil"/>
        </w:pBdr>
        <w:spacing w:after="0" w:line="240" w:lineRule="auto"/>
        <w:jc w:val="both"/>
        <w:rPr>
          <w:color w:val="000000" w:themeColor="text1"/>
          <w:sz w:val="22"/>
          <w:szCs w:val="22"/>
          <w:lang w:val="en-GB"/>
        </w:rPr>
      </w:pPr>
      <w:r w:rsidRPr="6E3BD2EA">
        <w:rPr>
          <w:color w:val="000000" w:themeColor="text1"/>
          <w:sz w:val="22"/>
          <w:szCs w:val="22"/>
        </w:rPr>
        <w:t>Reference the targets specified in your JP document, annex 2 ("JP contribution to Joint SDG Fund global indicators")</w:t>
      </w:r>
      <w:r w:rsidR="1A968455" w:rsidRPr="6E3BD2EA">
        <w:rPr>
          <w:color w:val="000000" w:themeColor="text1"/>
          <w:sz w:val="22"/>
          <w:szCs w:val="22"/>
        </w:rPr>
        <w:t xml:space="preserve"> regarding engine room actions / </w:t>
      </w:r>
      <w:r w:rsidR="1A968455" w:rsidRPr="6E3BD2EA">
        <w:rPr>
          <w:color w:val="000000" w:themeColor="text1"/>
          <w:sz w:val="22"/>
          <w:szCs w:val="22"/>
          <w:lang w:val="en-GB"/>
        </w:rPr>
        <w:t>'</w:t>
      </w:r>
      <w:hyperlink r:id="rId21">
        <w:r w:rsidR="1A968455" w:rsidRPr="6E3BD2EA">
          <w:rPr>
            <w:rStyle w:val="Hyperlink"/>
            <w:sz w:val="22"/>
            <w:szCs w:val="22"/>
            <w:lang w:val="en-GB"/>
          </w:rPr>
          <w:t>enabling actions</w:t>
        </w:r>
      </w:hyperlink>
      <w:r w:rsidR="1A968455" w:rsidRPr="6E3BD2EA">
        <w:rPr>
          <w:color w:val="000000" w:themeColor="text1"/>
          <w:sz w:val="22"/>
          <w:szCs w:val="22"/>
          <w:lang w:val="en-GB"/>
        </w:rPr>
        <w:t>'.</w:t>
      </w:r>
    </w:p>
    <w:p w14:paraId="34C3298F" w14:textId="77777777" w:rsidR="00885E7C" w:rsidRDefault="00885E7C" w:rsidP="5713861D">
      <w:pPr>
        <w:pBdr>
          <w:top w:val="nil"/>
          <w:left w:val="nil"/>
          <w:bottom w:val="nil"/>
          <w:right w:val="nil"/>
          <w:between w:val="nil"/>
        </w:pBdr>
        <w:spacing w:after="0" w:line="240" w:lineRule="auto"/>
        <w:jc w:val="both"/>
        <w:rPr>
          <w:color w:val="000000" w:themeColor="text1"/>
          <w:sz w:val="22"/>
          <w:szCs w:val="22"/>
          <w:lang w:val="en-GB"/>
        </w:rPr>
      </w:pPr>
    </w:p>
    <w:p w14:paraId="2A18B8D9" w14:textId="467D653D" w:rsidR="3045AE89" w:rsidRDefault="2EFF9105" w:rsidP="5713861D">
      <w:pPr>
        <w:pBdr>
          <w:top w:val="nil"/>
          <w:left w:val="nil"/>
          <w:bottom w:val="nil"/>
          <w:right w:val="nil"/>
          <w:between w:val="nil"/>
        </w:pBdr>
        <w:spacing w:after="0" w:line="240" w:lineRule="auto"/>
        <w:jc w:val="both"/>
        <w:rPr>
          <w:color w:val="000000" w:themeColor="text1"/>
          <w:sz w:val="22"/>
          <w:szCs w:val="22"/>
          <w:lang w:val="en-GB"/>
        </w:rPr>
      </w:pPr>
      <w:r w:rsidRPr="5713861D">
        <w:rPr>
          <w:color w:val="000000" w:themeColor="text1"/>
          <w:sz w:val="22"/>
          <w:szCs w:val="22"/>
          <w:lang w:val="en-GB"/>
        </w:rPr>
        <w:t>3</w:t>
      </w:r>
      <w:r w:rsidR="33FC878B" w:rsidRPr="5713861D">
        <w:rPr>
          <w:color w:val="000000" w:themeColor="text1"/>
          <w:sz w:val="22"/>
          <w:szCs w:val="22"/>
          <w:lang w:val="en-GB"/>
        </w:rPr>
        <w:t xml:space="preserve">.1 </w:t>
      </w:r>
      <w:r w:rsidR="7C6201D5" w:rsidRPr="5713861D">
        <w:rPr>
          <w:color w:val="000000" w:themeColor="text1"/>
          <w:sz w:val="22"/>
          <w:szCs w:val="22"/>
        </w:rPr>
        <w:t>Has your JP contributed to policy and regulatory shifts</w:t>
      </w:r>
      <w:r w:rsidR="3CAAC475" w:rsidRPr="5713861D">
        <w:rPr>
          <w:color w:val="000000" w:themeColor="text1"/>
          <w:sz w:val="22"/>
          <w:szCs w:val="22"/>
          <w:lang w:val="en-GB"/>
        </w:rPr>
        <w:t xml:space="preserve"> (e</w:t>
      </w:r>
      <w:r w:rsidR="4CF12B32" w:rsidRPr="5713861D">
        <w:rPr>
          <w:color w:val="000000" w:themeColor="text1"/>
          <w:sz w:val="22"/>
          <w:szCs w:val="22"/>
          <w:lang w:val="en-GB"/>
        </w:rPr>
        <w:t>.</w:t>
      </w:r>
      <w:r w:rsidR="3CAAC475" w:rsidRPr="5713861D">
        <w:rPr>
          <w:color w:val="000000" w:themeColor="text1"/>
          <w:sz w:val="22"/>
          <w:szCs w:val="22"/>
          <w:lang w:val="en-GB"/>
        </w:rPr>
        <w:t xml:space="preserve">g. </w:t>
      </w:r>
      <w:r w:rsidR="7C6201D5" w:rsidRPr="5713861D">
        <w:rPr>
          <w:color w:val="000000" w:themeColor="text1"/>
          <w:sz w:val="22"/>
          <w:szCs w:val="22"/>
          <w:lang w:val="en-GB"/>
        </w:rPr>
        <w:t>development and adoption of</w:t>
      </w:r>
      <w:r w:rsidR="4D4C6E62" w:rsidRPr="5713861D">
        <w:rPr>
          <w:color w:val="000000" w:themeColor="text1"/>
          <w:sz w:val="22"/>
          <w:szCs w:val="22"/>
          <w:lang w:val="en-GB"/>
        </w:rPr>
        <w:t xml:space="preserve"> </w:t>
      </w:r>
      <w:r w:rsidR="65D3C052" w:rsidRPr="5713861D">
        <w:rPr>
          <w:color w:val="000000" w:themeColor="text1"/>
          <w:sz w:val="22"/>
          <w:szCs w:val="22"/>
          <w:lang w:val="en-GB"/>
        </w:rPr>
        <w:t xml:space="preserve">new </w:t>
      </w:r>
      <w:r w:rsidR="686CF247" w:rsidRPr="5713861D">
        <w:rPr>
          <w:color w:val="000000" w:themeColor="text1"/>
          <w:sz w:val="22"/>
          <w:szCs w:val="22"/>
          <w:lang w:val="en-GB"/>
        </w:rPr>
        <w:t xml:space="preserve">/ revised </w:t>
      </w:r>
      <w:r w:rsidR="33FC878B" w:rsidRPr="5713861D">
        <w:rPr>
          <w:color w:val="000000" w:themeColor="text1"/>
          <w:sz w:val="22"/>
          <w:szCs w:val="22"/>
          <w:lang w:val="en-GB"/>
        </w:rPr>
        <w:t xml:space="preserve">national or </w:t>
      </w:r>
      <w:r w:rsidR="4216F990" w:rsidRPr="5713861D">
        <w:rPr>
          <w:color w:val="000000" w:themeColor="text1"/>
          <w:sz w:val="22"/>
          <w:szCs w:val="22"/>
          <w:lang w:val="en-GB"/>
        </w:rPr>
        <w:t>sub-national</w:t>
      </w:r>
      <w:r w:rsidR="33FC878B" w:rsidRPr="5713861D">
        <w:rPr>
          <w:color w:val="000000" w:themeColor="text1"/>
          <w:sz w:val="22"/>
          <w:szCs w:val="22"/>
          <w:lang w:val="en-GB"/>
        </w:rPr>
        <w:t xml:space="preserve"> policies and</w:t>
      </w:r>
      <w:r w:rsidR="65D3C052" w:rsidRPr="5713861D">
        <w:rPr>
          <w:color w:val="000000" w:themeColor="text1"/>
          <w:sz w:val="22"/>
          <w:szCs w:val="22"/>
          <w:lang w:val="en-GB"/>
        </w:rPr>
        <w:t>/or</w:t>
      </w:r>
      <w:r w:rsidR="33FC878B" w:rsidRPr="5713861D">
        <w:rPr>
          <w:color w:val="000000" w:themeColor="text1"/>
          <w:sz w:val="22"/>
          <w:szCs w:val="22"/>
          <w:lang w:val="en-GB"/>
        </w:rPr>
        <w:t xml:space="preserve"> regulations</w:t>
      </w:r>
      <w:r w:rsidR="77F49D12" w:rsidRPr="5713861D">
        <w:rPr>
          <w:color w:val="000000" w:themeColor="text1"/>
          <w:sz w:val="22"/>
          <w:szCs w:val="22"/>
          <w:lang w:val="en-GB"/>
        </w:rPr>
        <w:t>)</w:t>
      </w:r>
      <w:r w:rsidR="33FC878B" w:rsidRPr="5713861D">
        <w:rPr>
          <w:color w:val="000000" w:themeColor="text1"/>
          <w:sz w:val="22"/>
          <w:szCs w:val="22"/>
          <w:lang w:val="en-GB"/>
        </w:rPr>
        <w:t xml:space="preserve">? </w:t>
      </w:r>
    </w:p>
    <w:p w14:paraId="56326F02" w14:textId="38AA53E7" w:rsidR="506810E6" w:rsidRDefault="00135178" w:rsidP="73E2DC5E">
      <w:pPr>
        <w:pBdr>
          <w:top w:val="nil"/>
          <w:left w:val="nil"/>
          <w:bottom w:val="nil"/>
          <w:right w:val="nil"/>
          <w:between w:val="nil"/>
        </w:pBdr>
        <w:spacing w:after="0" w:line="240" w:lineRule="auto"/>
        <w:jc w:val="both"/>
        <w:rPr>
          <w:rFonts w:asciiTheme="minorHAnsi" w:eastAsiaTheme="minorEastAsia" w:hAnsiTheme="minorHAnsi" w:cstheme="minorBidi"/>
          <w:sz w:val="22"/>
          <w:szCs w:val="22"/>
          <w:highlight w:val="yellow"/>
        </w:rPr>
      </w:pPr>
      <w:sdt>
        <w:sdtPr>
          <w:rPr>
            <w:rFonts w:asciiTheme="minorHAnsi" w:eastAsiaTheme="minorEastAsia" w:hAnsiTheme="minorHAnsi" w:cstheme="minorBidi"/>
            <w:b/>
            <w:bCs/>
            <w:color w:val="000000" w:themeColor="text1"/>
            <w:sz w:val="22"/>
            <w:szCs w:val="22"/>
            <w:highlight w:val="yellow"/>
            <w:lang w:val="en-GB"/>
          </w:rPr>
          <w:id w:val="1920231989"/>
          <w14:checkbox>
            <w14:checked w14:val="1"/>
            <w14:checkedState w14:val="2612" w14:font="MS Gothic"/>
            <w14:uncheckedState w14:val="2610" w14:font="MS Gothic"/>
          </w14:checkbox>
        </w:sdtPr>
        <w:sdtEndPr/>
        <w:sdtContent>
          <w:r w:rsidR="7B1B4983" w:rsidRPr="73E2DC5E">
            <w:rPr>
              <w:rFonts w:ascii="MS Gothic" w:eastAsia="MS Gothic" w:hAnsi="MS Gothic" w:cs="MS Gothic"/>
              <w:b/>
              <w:bCs/>
              <w:color w:val="000000" w:themeColor="text1"/>
              <w:lang w:val="en-GB"/>
            </w:rPr>
            <w:t>☒</w:t>
          </w:r>
        </w:sdtContent>
      </w:sdt>
      <w:r w:rsidR="506810E6">
        <w:t xml:space="preserve"> Yes</w:t>
      </w:r>
    </w:p>
    <w:p w14:paraId="1847D6CB" w14:textId="775E3D94" w:rsidR="506810E6" w:rsidRDefault="00135178" w:rsidP="02940912">
      <w:pPr>
        <w:pBdr>
          <w:top w:val="nil"/>
          <w:left w:val="nil"/>
          <w:bottom w:val="nil"/>
          <w:right w:val="nil"/>
          <w:between w:val="nil"/>
        </w:pBdr>
        <w:spacing w:after="0" w:line="240" w:lineRule="auto"/>
        <w:jc w:val="both"/>
        <w:rPr>
          <w:rFonts w:asciiTheme="minorHAnsi" w:eastAsiaTheme="minorEastAsia" w:hAnsiTheme="minorHAnsi" w:cstheme="minorBidi"/>
          <w:sz w:val="22"/>
          <w:szCs w:val="22"/>
          <w:lang w:val="en-GB"/>
        </w:rPr>
      </w:pPr>
      <w:sdt>
        <w:sdtPr>
          <w:rPr>
            <w:rFonts w:asciiTheme="minorHAnsi" w:eastAsiaTheme="minorEastAsia" w:hAnsiTheme="minorHAnsi" w:cstheme="minorBidi"/>
            <w:b/>
            <w:bCs/>
            <w:color w:val="000000" w:themeColor="text1"/>
            <w:sz w:val="22"/>
            <w:szCs w:val="22"/>
            <w:lang w:val="en-GB"/>
          </w:rPr>
          <w:id w:val="918730387"/>
          <w14:checkbox>
            <w14:checked w14:val="0"/>
            <w14:checkedState w14:val="2612" w14:font="MS Gothic"/>
            <w14:uncheckedState w14:val="2610" w14:font="MS Gothic"/>
          </w14:checkbox>
        </w:sdtPr>
        <w:sdtEndPr/>
        <w:sdtContent>
          <w:r w:rsidR="506810E6" w:rsidRPr="02940912">
            <w:rPr>
              <w:rFonts w:ascii="MS Gothic" w:eastAsia="MS Gothic" w:hAnsi="MS Gothic"/>
              <w:b/>
              <w:bCs/>
              <w:color w:val="000000" w:themeColor="text1"/>
              <w:lang w:val="en-GB"/>
            </w:rPr>
            <w:t>☐</w:t>
          </w:r>
        </w:sdtContent>
      </w:sdt>
      <w:r w:rsidR="506810E6" w:rsidRPr="02940912">
        <w:rPr>
          <w:rFonts w:asciiTheme="minorHAnsi" w:eastAsiaTheme="minorEastAsia" w:hAnsiTheme="minorHAnsi" w:cstheme="minorBidi"/>
          <w:b/>
          <w:bCs/>
          <w:color w:val="000000" w:themeColor="text1"/>
          <w:sz w:val="22"/>
          <w:szCs w:val="22"/>
          <w:lang w:val="en-GB"/>
        </w:rPr>
        <w:t xml:space="preserve"> No </w:t>
      </w:r>
    </w:p>
    <w:p w14:paraId="0C7C5D56" w14:textId="257F67D8" w:rsidR="02940912" w:rsidRDefault="02940912" w:rsidP="02940912">
      <w:pPr>
        <w:pBdr>
          <w:top w:val="nil"/>
          <w:left w:val="nil"/>
          <w:bottom w:val="nil"/>
          <w:right w:val="nil"/>
          <w:between w:val="nil"/>
        </w:pBdr>
        <w:spacing w:after="0" w:line="240" w:lineRule="auto"/>
        <w:jc w:val="both"/>
        <w:rPr>
          <w:rFonts w:asciiTheme="minorHAnsi" w:eastAsiaTheme="minorEastAsia" w:hAnsiTheme="minorHAnsi" w:cstheme="minorBidi"/>
          <w:color w:val="000000" w:themeColor="text1"/>
          <w:sz w:val="22"/>
          <w:szCs w:val="22"/>
          <w:lang w:val="en-GB"/>
        </w:rPr>
      </w:pPr>
    </w:p>
    <w:p w14:paraId="60361C3A" w14:textId="3C1D21A7" w:rsidR="02940912" w:rsidRPr="009B6A8D" w:rsidRDefault="00067BC0" w:rsidP="6E3BD2EA">
      <w:pPr>
        <w:pBdr>
          <w:top w:val="nil"/>
          <w:left w:val="nil"/>
          <w:bottom w:val="nil"/>
          <w:right w:val="nil"/>
          <w:between w:val="nil"/>
        </w:pBdr>
        <w:spacing w:after="0" w:line="240" w:lineRule="auto"/>
        <w:jc w:val="both"/>
        <w:rPr>
          <w:color w:val="000000" w:themeColor="text1"/>
          <w:sz w:val="22"/>
          <w:szCs w:val="22"/>
          <w:lang w:val="en-GB"/>
        </w:rPr>
      </w:pPr>
      <w:r w:rsidRPr="6E3BD2EA">
        <w:rPr>
          <w:color w:val="000000" w:themeColor="text1"/>
          <w:sz w:val="22"/>
          <w:szCs w:val="22"/>
        </w:rPr>
        <w:t>I</w:t>
      </w:r>
      <w:r w:rsidR="260FC208" w:rsidRPr="6E3BD2EA">
        <w:rPr>
          <w:color w:val="000000" w:themeColor="text1"/>
          <w:sz w:val="22"/>
          <w:szCs w:val="22"/>
        </w:rPr>
        <w:t>f yes</w:t>
      </w:r>
      <w:r w:rsidRPr="6E3BD2EA">
        <w:rPr>
          <w:color w:val="000000" w:themeColor="text1"/>
          <w:sz w:val="22"/>
          <w:szCs w:val="22"/>
        </w:rPr>
        <w:t xml:space="preserve">, </w:t>
      </w:r>
      <w:r w:rsidR="6058F644" w:rsidRPr="6E3BD2EA">
        <w:rPr>
          <w:color w:val="000000" w:themeColor="text1"/>
          <w:sz w:val="22"/>
          <w:szCs w:val="22"/>
        </w:rPr>
        <w:t>e</w:t>
      </w:r>
      <w:r w:rsidRPr="6E3BD2EA">
        <w:rPr>
          <w:color w:val="000000" w:themeColor="text1"/>
          <w:sz w:val="22"/>
          <w:szCs w:val="22"/>
        </w:rPr>
        <w:t>xplain how these changes align with national priorities, Cooperation Framework results, and the Leaving No One Behind principle. Describe their catalytic effect on JP outcomes.</w:t>
      </w:r>
    </w:p>
    <w:tbl>
      <w:tblPr>
        <w:tblStyle w:val="TableGrid"/>
        <w:tblW w:w="9000" w:type="dxa"/>
        <w:tblLayout w:type="fixed"/>
        <w:tblLook w:val="06A0" w:firstRow="1" w:lastRow="0" w:firstColumn="1" w:lastColumn="0" w:noHBand="1" w:noVBand="1"/>
      </w:tblPr>
      <w:tblGrid>
        <w:gridCol w:w="9000"/>
      </w:tblGrid>
      <w:tr w:rsidR="02940912" w14:paraId="6DD13256" w14:textId="77777777" w:rsidTr="181F4280">
        <w:trPr>
          <w:trHeight w:val="300"/>
        </w:trPr>
        <w:tc>
          <w:tcPr>
            <w:tcW w:w="9000" w:type="dxa"/>
          </w:tcPr>
          <w:p w14:paraId="579A5F0D" w14:textId="0A4917F4" w:rsidR="02940912" w:rsidRDefault="4FA71902" w:rsidP="5713861D">
            <w:pPr>
              <w:pBdr>
                <w:top w:val="nil"/>
                <w:left w:val="nil"/>
                <w:bottom w:val="nil"/>
                <w:right w:val="nil"/>
                <w:between w:val="nil"/>
              </w:pBdr>
              <w:spacing w:before="240" w:after="240"/>
              <w:jc w:val="both"/>
              <w:rPr>
                <w:color w:val="000000" w:themeColor="text1"/>
                <w:sz w:val="22"/>
                <w:szCs w:val="22"/>
                <w:lang w:val="en-GB"/>
              </w:rPr>
            </w:pPr>
            <w:r w:rsidRPr="181F4280">
              <w:rPr>
                <w:color w:val="000000" w:themeColor="text1"/>
                <w:sz w:val="22"/>
                <w:szCs w:val="22"/>
                <w:lang w:val="en-GB"/>
              </w:rPr>
              <w:t>(max. 250 words)</w:t>
            </w:r>
          </w:p>
          <w:p w14:paraId="29A54A30" w14:textId="72172C18" w:rsidR="00905422" w:rsidRPr="00905422" w:rsidRDefault="00905422" w:rsidP="00905422">
            <w:pPr>
              <w:pStyle w:val="ListParagraph"/>
              <w:numPr>
                <w:ilvl w:val="0"/>
                <w:numId w:val="13"/>
              </w:numPr>
              <w:spacing w:line="276" w:lineRule="auto"/>
              <w:rPr>
                <w:b/>
                <w:bCs/>
                <w:sz w:val="22"/>
                <w:szCs w:val="22"/>
                <w:lang w:val="en-GB"/>
              </w:rPr>
            </w:pPr>
            <w:r w:rsidRPr="00905422">
              <w:rPr>
                <w:b/>
                <w:bCs/>
                <w:sz w:val="22"/>
                <w:szCs w:val="22"/>
                <w:lang w:val="en-GB"/>
              </w:rPr>
              <w:t>The JP contributed</w:t>
            </w:r>
            <w:r>
              <w:rPr>
                <w:b/>
                <w:bCs/>
                <w:sz w:val="22"/>
                <w:szCs w:val="22"/>
                <w:lang w:val="en-GB"/>
              </w:rPr>
              <w:t xml:space="preserve"> in-kin</w:t>
            </w:r>
            <w:r w:rsidR="0066491B">
              <w:rPr>
                <w:b/>
                <w:bCs/>
                <w:sz w:val="22"/>
                <w:szCs w:val="22"/>
                <w:lang w:val="en-GB"/>
              </w:rPr>
              <w:t>d</w:t>
            </w:r>
            <w:r w:rsidRPr="00905422">
              <w:rPr>
                <w:b/>
                <w:bCs/>
                <w:sz w:val="22"/>
                <w:szCs w:val="22"/>
                <w:lang w:val="en-GB"/>
              </w:rPr>
              <w:t xml:space="preserve"> to adoption of the regulation of the Unified Digital Health Ecosystem (Decree of the Cabinet of Ministers of the Kyrgyz Republic dated 24 October 2024 No. 640). The changes include:</w:t>
            </w:r>
          </w:p>
          <w:p w14:paraId="6BEFA402" w14:textId="7A5F008E" w:rsidR="02940912" w:rsidRDefault="41A99864" w:rsidP="0066491B">
            <w:pPr>
              <w:pStyle w:val="ListParagraph"/>
              <w:numPr>
                <w:ilvl w:val="0"/>
                <w:numId w:val="39"/>
              </w:numPr>
              <w:spacing w:line="276" w:lineRule="auto"/>
              <w:rPr>
                <w:sz w:val="22"/>
                <w:szCs w:val="22"/>
                <w:lang w:val="en-GB"/>
              </w:rPr>
            </w:pPr>
            <w:r w:rsidRPr="5713861D">
              <w:rPr>
                <w:b/>
                <w:bCs/>
                <w:sz w:val="22"/>
                <w:szCs w:val="22"/>
                <w:lang w:val="en-GB"/>
              </w:rPr>
              <w:t>Mandatory Integration of Digital Health Systems</w:t>
            </w:r>
            <w:r w:rsidRPr="5713861D">
              <w:rPr>
                <w:sz w:val="22"/>
                <w:szCs w:val="22"/>
                <w:lang w:val="en-GB"/>
              </w:rPr>
              <w:t>: National regulations now require integration across public and private sectors.</w:t>
            </w:r>
          </w:p>
          <w:p w14:paraId="79C5031E" w14:textId="191452BB" w:rsidR="02940912" w:rsidRPr="0066491B" w:rsidRDefault="41A99864" w:rsidP="0066491B">
            <w:pPr>
              <w:pStyle w:val="ListParagraph"/>
              <w:numPr>
                <w:ilvl w:val="0"/>
                <w:numId w:val="39"/>
              </w:numPr>
              <w:spacing w:after="160" w:line="278" w:lineRule="auto"/>
              <w:rPr>
                <w:sz w:val="22"/>
                <w:szCs w:val="22"/>
                <w:lang w:val="en-GB"/>
              </w:rPr>
            </w:pPr>
            <w:r w:rsidRPr="0066491B">
              <w:rPr>
                <w:b/>
                <w:bCs/>
                <w:sz w:val="22"/>
                <w:szCs w:val="22"/>
                <w:lang w:val="en-GB"/>
              </w:rPr>
              <w:t>Enhanced Policies</w:t>
            </w:r>
            <w:r w:rsidRPr="0066491B">
              <w:rPr>
                <w:sz w:val="22"/>
                <w:szCs w:val="22"/>
                <w:lang w:val="en-GB"/>
              </w:rPr>
              <w:t xml:space="preserve">: </w:t>
            </w:r>
            <w:r w:rsidR="0066491B" w:rsidRPr="0066491B">
              <w:rPr>
                <w:sz w:val="22"/>
                <w:szCs w:val="22"/>
                <w:lang w:val="en-GB"/>
              </w:rPr>
              <w:t>Access to digital health services is provided by free of charge ensuring inclusive approach for underserved populations)</w:t>
            </w:r>
          </w:p>
          <w:p w14:paraId="3C579D07" w14:textId="0C8BB1E8" w:rsidR="02940912" w:rsidRDefault="41A99864" w:rsidP="0066491B">
            <w:pPr>
              <w:pStyle w:val="ListParagraph"/>
              <w:numPr>
                <w:ilvl w:val="0"/>
                <w:numId w:val="39"/>
              </w:numPr>
              <w:spacing w:line="276" w:lineRule="auto"/>
              <w:rPr>
                <w:sz w:val="22"/>
                <w:szCs w:val="22"/>
                <w:lang w:val="en-GB"/>
              </w:rPr>
            </w:pPr>
            <w:r w:rsidRPr="5713861D">
              <w:rPr>
                <w:b/>
                <w:bCs/>
                <w:sz w:val="22"/>
                <w:szCs w:val="22"/>
                <w:lang w:val="en-GB"/>
              </w:rPr>
              <w:t>Regulatory Framework</w:t>
            </w:r>
            <w:r w:rsidRPr="5713861D">
              <w:rPr>
                <w:sz w:val="22"/>
                <w:szCs w:val="22"/>
                <w:lang w:val="en-GB"/>
              </w:rPr>
              <w:t>: Aligns digital health infrastructure with national health priorities, ensuring quality, accessibility, and sustainability.</w:t>
            </w:r>
          </w:p>
          <w:p w14:paraId="5C1EBE8B" w14:textId="2514202C" w:rsidR="02940912" w:rsidRDefault="41A99864" w:rsidP="0066491B">
            <w:pPr>
              <w:pStyle w:val="ListParagraph"/>
              <w:numPr>
                <w:ilvl w:val="0"/>
                <w:numId w:val="39"/>
              </w:numPr>
              <w:spacing w:line="276" w:lineRule="auto"/>
              <w:rPr>
                <w:sz w:val="22"/>
                <w:szCs w:val="22"/>
                <w:lang w:val="en-GB"/>
              </w:rPr>
            </w:pPr>
            <w:r w:rsidRPr="5713861D">
              <w:rPr>
                <w:b/>
                <w:bCs/>
                <w:sz w:val="22"/>
                <w:szCs w:val="22"/>
                <w:lang w:val="en-GB"/>
              </w:rPr>
              <w:t>Inclusive Access</w:t>
            </w:r>
            <w:r w:rsidRPr="5713861D">
              <w:rPr>
                <w:sz w:val="22"/>
                <w:szCs w:val="22"/>
                <w:lang w:val="en-GB"/>
              </w:rPr>
              <w:t>: UMIS healthcare services are provided free of charge, addressing underserved populations' needs.</w:t>
            </w:r>
          </w:p>
          <w:p w14:paraId="2547B5A1" w14:textId="6CD45829" w:rsidR="02940912" w:rsidRDefault="41A99864" w:rsidP="0066491B">
            <w:pPr>
              <w:pStyle w:val="ListParagraph"/>
              <w:numPr>
                <w:ilvl w:val="0"/>
                <w:numId w:val="39"/>
              </w:numPr>
              <w:spacing w:line="276" w:lineRule="auto"/>
              <w:rPr>
                <w:sz w:val="22"/>
                <w:szCs w:val="22"/>
                <w:lang w:val="en-GB"/>
              </w:rPr>
            </w:pPr>
            <w:r w:rsidRPr="5713861D">
              <w:rPr>
                <w:b/>
                <w:bCs/>
                <w:sz w:val="22"/>
                <w:szCs w:val="22"/>
                <w:lang w:val="en-GB"/>
              </w:rPr>
              <w:t>Scalability and Innovation</w:t>
            </w:r>
            <w:r w:rsidRPr="5713861D">
              <w:rPr>
                <w:sz w:val="22"/>
                <w:szCs w:val="22"/>
                <w:lang w:val="en-GB"/>
              </w:rPr>
              <w:t>: Facilitates sustainable digital health programs, fostering future advancements and investments.</w:t>
            </w:r>
          </w:p>
          <w:p w14:paraId="3E2F5FF1" w14:textId="17F3D1C1" w:rsidR="02940912" w:rsidRPr="0066491B" w:rsidRDefault="41A99864" w:rsidP="0066491B">
            <w:pPr>
              <w:pStyle w:val="ListParagraph"/>
              <w:numPr>
                <w:ilvl w:val="0"/>
                <w:numId w:val="13"/>
              </w:numPr>
              <w:spacing w:before="240" w:after="240" w:line="276" w:lineRule="auto"/>
              <w:rPr>
                <w:sz w:val="22"/>
                <w:szCs w:val="22"/>
                <w:lang w:val="en-GB"/>
              </w:rPr>
            </w:pPr>
            <w:r w:rsidRPr="0066491B">
              <w:rPr>
                <w:sz w:val="22"/>
                <w:szCs w:val="22"/>
                <w:lang w:val="en-GB"/>
              </w:rPr>
              <w:t>Additionally, the JP contributed to the development of the “</w:t>
            </w:r>
            <w:proofErr w:type="spellStart"/>
            <w:r w:rsidRPr="0066491B">
              <w:rPr>
                <w:sz w:val="22"/>
                <w:szCs w:val="22"/>
                <w:lang w:val="en-GB"/>
              </w:rPr>
              <w:t>Sanarip</w:t>
            </w:r>
            <w:proofErr w:type="spellEnd"/>
            <w:r w:rsidRPr="0066491B">
              <w:rPr>
                <w:sz w:val="22"/>
                <w:szCs w:val="22"/>
                <w:lang w:val="en-GB"/>
              </w:rPr>
              <w:t xml:space="preserve"> MED 2.0” National Digital Health Strategy for 2025–2027 (Order of the Minister of Health, December 30, 2024, No. 1363). This strategy builds on prior successes, focusing on </w:t>
            </w:r>
            <w:r w:rsidRPr="0066491B">
              <w:rPr>
                <w:sz w:val="22"/>
                <w:szCs w:val="22"/>
                <w:lang w:val="en-GB"/>
              </w:rPr>
              <w:lastRenderedPageBreak/>
              <w:t>sustainability and scaling. Its primary goal is to enhance accessibility, quality, and safety of healthcare services through advanced digital technologies. "</w:t>
            </w:r>
            <w:proofErr w:type="spellStart"/>
            <w:r w:rsidRPr="0066491B">
              <w:rPr>
                <w:sz w:val="22"/>
                <w:szCs w:val="22"/>
                <w:lang w:val="en-GB"/>
              </w:rPr>
              <w:t>Sanarip</w:t>
            </w:r>
            <w:proofErr w:type="spellEnd"/>
            <w:r w:rsidRPr="0066491B">
              <w:rPr>
                <w:sz w:val="22"/>
                <w:szCs w:val="22"/>
                <w:lang w:val="en-GB"/>
              </w:rPr>
              <w:t xml:space="preserve"> MED 2.0" </w:t>
            </w:r>
            <w:proofErr w:type="spellStart"/>
            <w:r w:rsidRPr="0066491B">
              <w:rPr>
                <w:sz w:val="22"/>
                <w:szCs w:val="22"/>
                <w:lang w:val="en-GB"/>
              </w:rPr>
              <w:t>emphasizes</w:t>
            </w:r>
            <w:proofErr w:type="spellEnd"/>
            <w:r w:rsidRPr="0066491B">
              <w:rPr>
                <w:sz w:val="22"/>
                <w:szCs w:val="22"/>
                <w:lang w:val="en-GB"/>
              </w:rPr>
              <w:t xml:space="preserve"> inclusivity, modernizing healthcare delivery, improving patient outcomes, and fostering a sustainable, technology-driven health system in Kyrgyzstan. </w:t>
            </w:r>
          </w:p>
        </w:tc>
      </w:tr>
    </w:tbl>
    <w:p w14:paraId="20A3399F" w14:textId="007431AB" w:rsidR="5713861D" w:rsidRDefault="5713861D"/>
    <w:p w14:paraId="3CA361BC" w14:textId="0DB95FAC"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11070247" w14:textId="1ADDA9F2" w:rsidR="482B41CD" w:rsidRDefault="482B41CD" w:rsidP="6E3BD2EA">
      <w:pPr>
        <w:pBdr>
          <w:top w:val="nil"/>
          <w:left w:val="nil"/>
          <w:bottom w:val="nil"/>
          <w:right w:val="nil"/>
          <w:between w:val="nil"/>
        </w:pBdr>
        <w:spacing w:after="0" w:line="240" w:lineRule="auto"/>
        <w:jc w:val="both"/>
        <w:rPr>
          <w:color w:val="000000" w:themeColor="text1"/>
          <w:sz w:val="22"/>
          <w:szCs w:val="22"/>
          <w:lang w:val="en-GB"/>
        </w:rPr>
      </w:pPr>
      <w:r w:rsidRPr="6E3BD2EA">
        <w:rPr>
          <w:color w:val="000000" w:themeColor="text1"/>
          <w:sz w:val="22"/>
          <w:szCs w:val="22"/>
          <w:lang w:val="en-GB"/>
        </w:rPr>
        <w:t>3</w:t>
      </w:r>
      <w:r w:rsidR="4B310DE5" w:rsidRPr="6E3BD2EA">
        <w:rPr>
          <w:color w:val="000000" w:themeColor="text1"/>
          <w:sz w:val="22"/>
          <w:szCs w:val="22"/>
          <w:lang w:val="en-GB"/>
        </w:rPr>
        <w:t xml:space="preserve">.2 </w:t>
      </w:r>
      <w:r w:rsidR="00D94094" w:rsidRPr="6E3BD2EA">
        <w:rPr>
          <w:color w:val="000000" w:themeColor="text1"/>
          <w:sz w:val="22"/>
          <w:szCs w:val="22"/>
          <w:lang w:val="en-GB"/>
        </w:rPr>
        <w:t>Has your</w:t>
      </w:r>
      <w:r w:rsidR="4B310DE5" w:rsidRPr="6E3BD2EA">
        <w:rPr>
          <w:color w:val="000000" w:themeColor="text1"/>
          <w:sz w:val="22"/>
          <w:szCs w:val="22"/>
          <w:lang w:val="en-GB"/>
        </w:rPr>
        <w:t xml:space="preserve"> </w:t>
      </w:r>
      <w:r w:rsidR="001A0D0E" w:rsidRPr="6E3BD2EA">
        <w:rPr>
          <w:color w:val="000000" w:themeColor="text1"/>
          <w:sz w:val="22"/>
          <w:szCs w:val="22"/>
          <w:lang w:val="en-GB"/>
        </w:rPr>
        <w:t>JP</w:t>
      </w:r>
      <w:r w:rsidR="4B310DE5" w:rsidRPr="6E3BD2EA">
        <w:rPr>
          <w:color w:val="000000" w:themeColor="text1"/>
          <w:sz w:val="22"/>
          <w:szCs w:val="22"/>
          <w:lang w:val="en-GB"/>
        </w:rPr>
        <w:t xml:space="preserve"> contribut</w:t>
      </w:r>
      <w:r w:rsidR="00D94094" w:rsidRPr="6E3BD2EA">
        <w:rPr>
          <w:color w:val="000000" w:themeColor="text1"/>
          <w:sz w:val="22"/>
          <w:szCs w:val="22"/>
          <w:lang w:val="en-GB"/>
        </w:rPr>
        <w:t>ed</w:t>
      </w:r>
      <w:r w:rsidR="4B310DE5" w:rsidRPr="6E3BD2EA">
        <w:rPr>
          <w:color w:val="000000" w:themeColor="text1"/>
          <w:sz w:val="22"/>
          <w:szCs w:val="22"/>
          <w:lang w:val="en-GB"/>
        </w:rPr>
        <w:t xml:space="preserve"> to </w:t>
      </w:r>
      <w:r w:rsidR="00D94094" w:rsidRPr="6E3BD2EA">
        <w:rPr>
          <w:color w:val="000000" w:themeColor="text1"/>
          <w:sz w:val="22"/>
          <w:szCs w:val="22"/>
          <w:lang w:val="en-GB"/>
        </w:rPr>
        <w:t>developing the</w:t>
      </w:r>
      <w:r w:rsidR="4B310DE5" w:rsidRPr="6E3BD2EA">
        <w:rPr>
          <w:color w:val="000000" w:themeColor="text1"/>
          <w:sz w:val="22"/>
          <w:szCs w:val="22"/>
          <w:lang w:val="en-GB"/>
        </w:rPr>
        <w:t xml:space="preserve"> </w:t>
      </w:r>
      <w:r w:rsidR="08EF38D5" w:rsidRPr="6E3BD2EA">
        <w:rPr>
          <w:color w:val="000000" w:themeColor="text1"/>
          <w:sz w:val="22"/>
          <w:szCs w:val="22"/>
          <w:lang w:val="en-GB"/>
        </w:rPr>
        <w:t>“</w:t>
      </w:r>
      <w:r w:rsidR="4B310DE5" w:rsidRPr="6E3BD2EA">
        <w:rPr>
          <w:color w:val="000000" w:themeColor="text1"/>
          <w:sz w:val="22"/>
          <w:szCs w:val="22"/>
          <w:lang w:val="en-GB"/>
        </w:rPr>
        <w:t>deal room</w:t>
      </w:r>
      <w:r w:rsidR="0DD95305" w:rsidRPr="6E3BD2EA">
        <w:rPr>
          <w:color w:val="000000" w:themeColor="text1"/>
          <w:sz w:val="22"/>
          <w:szCs w:val="22"/>
          <w:lang w:val="en-GB"/>
        </w:rPr>
        <w:t>”</w:t>
      </w:r>
      <w:r w:rsidR="4B310DE5" w:rsidRPr="6E3BD2EA">
        <w:rPr>
          <w:color w:val="000000" w:themeColor="text1"/>
          <w:sz w:val="22"/>
          <w:szCs w:val="22"/>
          <w:lang w:val="en-GB"/>
        </w:rPr>
        <w:t xml:space="preserve"> / financing mix</w:t>
      </w:r>
      <w:r w:rsidR="00337BF2" w:rsidRPr="6E3BD2EA">
        <w:rPr>
          <w:color w:val="000000" w:themeColor="text1"/>
          <w:sz w:val="22"/>
          <w:szCs w:val="22"/>
          <w:lang w:val="en-GB"/>
        </w:rPr>
        <w:t>, including</w:t>
      </w:r>
      <w:r w:rsidR="422C99C0" w:rsidRPr="6E3BD2EA">
        <w:rPr>
          <w:color w:val="000000" w:themeColor="text1"/>
          <w:sz w:val="22"/>
          <w:szCs w:val="22"/>
          <w:lang w:val="en-GB"/>
        </w:rPr>
        <w:t xml:space="preserve"> </w:t>
      </w:r>
      <w:r w:rsidR="3B4771E4" w:rsidRPr="6E3BD2EA">
        <w:rPr>
          <w:color w:val="000000" w:themeColor="text1"/>
          <w:sz w:val="22"/>
          <w:szCs w:val="22"/>
          <w:lang w:val="en-GB"/>
        </w:rPr>
        <w:t xml:space="preserve">leveraging </w:t>
      </w:r>
      <w:r w:rsidR="00337BF2" w:rsidRPr="6E3BD2EA">
        <w:rPr>
          <w:color w:val="000000" w:themeColor="text1"/>
          <w:sz w:val="22"/>
          <w:szCs w:val="22"/>
          <w:lang w:val="en-GB"/>
        </w:rPr>
        <w:t>resources</w:t>
      </w:r>
      <w:r w:rsidR="3B4771E4" w:rsidRPr="6E3BD2EA">
        <w:rPr>
          <w:color w:val="000000" w:themeColor="text1"/>
          <w:sz w:val="22"/>
          <w:szCs w:val="22"/>
          <w:lang w:val="en-GB"/>
        </w:rPr>
        <w:t xml:space="preserve">, influencing </w:t>
      </w:r>
      <w:r w:rsidR="6AC3D303" w:rsidRPr="6E3BD2EA">
        <w:rPr>
          <w:color w:val="000000" w:themeColor="text1"/>
          <w:sz w:val="22"/>
          <w:szCs w:val="22"/>
          <w:lang w:val="en-GB"/>
        </w:rPr>
        <w:t>government budgets an</w:t>
      </w:r>
      <w:r w:rsidR="002B0849" w:rsidRPr="6E3BD2EA">
        <w:rPr>
          <w:color w:val="000000" w:themeColor="text1"/>
          <w:sz w:val="22"/>
          <w:szCs w:val="22"/>
          <w:lang w:val="en-GB"/>
        </w:rPr>
        <w:t>d/or</w:t>
      </w:r>
      <w:r w:rsidR="6AC3D303" w:rsidRPr="6E3BD2EA">
        <w:rPr>
          <w:color w:val="000000" w:themeColor="text1"/>
          <w:sz w:val="22"/>
          <w:szCs w:val="22"/>
          <w:lang w:val="en-GB"/>
        </w:rPr>
        <w:t xml:space="preserve"> </w:t>
      </w:r>
      <w:r w:rsidR="3B4771E4" w:rsidRPr="6E3BD2EA">
        <w:rPr>
          <w:color w:val="000000" w:themeColor="text1"/>
          <w:sz w:val="22"/>
          <w:szCs w:val="22"/>
          <w:lang w:val="en-GB"/>
        </w:rPr>
        <w:t>broader financing flow</w:t>
      </w:r>
      <w:r w:rsidR="0A47808D" w:rsidRPr="6E3BD2EA">
        <w:rPr>
          <w:color w:val="000000" w:themeColor="text1"/>
          <w:sz w:val="22"/>
          <w:szCs w:val="22"/>
          <w:lang w:val="en-GB"/>
        </w:rPr>
        <w:t>s</w:t>
      </w:r>
      <w:r w:rsidR="007903D3" w:rsidRPr="6E3BD2EA">
        <w:rPr>
          <w:color w:val="000000" w:themeColor="text1"/>
          <w:sz w:val="22"/>
          <w:szCs w:val="22"/>
          <w:lang w:val="en-GB"/>
        </w:rPr>
        <w:t xml:space="preserve"> from diverse </w:t>
      </w:r>
      <w:r w:rsidR="007420B0" w:rsidRPr="6E3BD2EA">
        <w:rPr>
          <w:color w:val="000000" w:themeColor="text1"/>
          <w:sz w:val="22"/>
          <w:szCs w:val="22"/>
          <w:lang w:val="en-GB"/>
        </w:rPr>
        <w:t>funding sources and partners</w:t>
      </w:r>
      <w:r w:rsidR="4B310DE5" w:rsidRPr="6E3BD2EA">
        <w:rPr>
          <w:color w:val="000000" w:themeColor="text1"/>
          <w:sz w:val="22"/>
          <w:szCs w:val="22"/>
          <w:lang w:val="en-GB"/>
        </w:rPr>
        <w:t xml:space="preserve">? </w:t>
      </w:r>
    </w:p>
    <w:p w14:paraId="62244F22" w14:textId="65A5D783" w:rsidR="4B310DE5" w:rsidRDefault="00135178" w:rsidP="5713861D">
      <w:pPr>
        <w:pBdr>
          <w:top w:val="nil"/>
          <w:left w:val="nil"/>
          <w:bottom w:val="nil"/>
          <w:right w:val="nil"/>
          <w:between w:val="nil"/>
        </w:pBdr>
        <w:spacing w:after="0" w:line="240" w:lineRule="auto"/>
        <w:jc w:val="both"/>
        <w:rPr>
          <w:rFonts w:asciiTheme="minorHAnsi" w:eastAsiaTheme="minorEastAsia" w:hAnsiTheme="minorHAnsi" w:cstheme="minorBidi"/>
          <w:sz w:val="22"/>
          <w:szCs w:val="22"/>
        </w:rPr>
      </w:pPr>
      <w:sdt>
        <w:sdtPr>
          <w:rPr>
            <w:rFonts w:asciiTheme="minorHAnsi" w:eastAsiaTheme="minorEastAsia" w:hAnsiTheme="minorHAnsi" w:cstheme="minorBidi"/>
            <w:b/>
            <w:bCs/>
            <w:color w:val="000000" w:themeColor="text1"/>
            <w:sz w:val="22"/>
            <w:szCs w:val="22"/>
            <w:lang w:val="en-GB"/>
          </w:rPr>
          <w:id w:val="50721548"/>
          <w14:checkbox>
            <w14:checked w14:val="1"/>
            <w14:checkedState w14:val="2612" w14:font="MS Gothic"/>
            <w14:uncheckedState w14:val="2610" w14:font="MS Gothic"/>
          </w14:checkbox>
        </w:sdtPr>
        <w:sdtEndPr/>
        <w:sdtContent>
          <w:r w:rsidR="6C2D37A4" w:rsidRPr="5713861D">
            <w:rPr>
              <w:rFonts w:ascii="MS Gothic" w:eastAsia="MS Gothic" w:hAnsi="MS Gothic" w:cs="MS Gothic"/>
              <w:b/>
              <w:bCs/>
              <w:color w:val="000000" w:themeColor="text1"/>
              <w:lang w:val="en-GB"/>
            </w:rPr>
            <w:t>☒</w:t>
          </w:r>
        </w:sdtContent>
      </w:sdt>
      <w:r w:rsidR="276B8E68">
        <w:t xml:space="preserve"> Yes</w:t>
      </w:r>
    </w:p>
    <w:p w14:paraId="005089DB" w14:textId="4F660A6E" w:rsidR="4B310DE5" w:rsidRDefault="00135178" w:rsidP="5713861D">
      <w:pPr>
        <w:pBdr>
          <w:top w:val="nil"/>
          <w:left w:val="nil"/>
          <w:bottom w:val="nil"/>
          <w:right w:val="nil"/>
          <w:between w:val="nil"/>
        </w:pBdr>
        <w:spacing w:after="0" w:line="240" w:lineRule="auto"/>
        <w:jc w:val="both"/>
        <w:rPr>
          <w:rFonts w:asciiTheme="minorHAnsi" w:eastAsiaTheme="minorEastAsia" w:hAnsiTheme="minorHAnsi" w:cstheme="minorBidi"/>
          <w:sz w:val="22"/>
          <w:szCs w:val="22"/>
          <w:lang w:val="en-GB"/>
        </w:rPr>
      </w:pPr>
      <w:sdt>
        <w:sdtPr>
          <w:rPr>
            <w:rFonts w:asciiTheme="minorHAnsi" w:eastAsiaTheme="minorEastAsia" w:hAnsiTheme="minorHAnsi" w:cstheme="minorBidi"/>
            <w:b/>
            <w:bCs/>
            <w:color w:val="000000" w:themeColor="text1"/>
            <w:sz w:val="22"/>
            <w:szCs w:val="22"/>
            <w:lang w:val="en-GB"/>
          </w:rPr>
          <w:id w:val="1532959744"/>
          <w14:checkbox>
            <w14:checked w14:val="0"/>
            <w14:checkedState w14:val="2612" w14:font="MS Gothic"/>
            <w14:uncheckedState w14:val="2610" w14:font="MS Gothic"/>
          </w14:checkbox>
        </w:sdtPr>
        <w:sdtEndPr/>
        <w:sdtContent>
          <w:r w:rsidR="10E68229" w:rsidRPr="5713861D">
            <w:rPr>
              <w:rFonts w:ascii="MS Gothic" w:eastAsia="MS Gothic" w:hAnsi="MS Gothic" w:cs="MS Gothic"/>
              <w:b/>
              <w:bCs/>
              <w:color w:val="000000" w:themeColor="text1"/>
              <w:lang w:val="en-GB"/>
            </w:rPr>
            <w:t>☐</w:t>
          </w:r>
        </w:sdtContent>
      </w:sdt>
      <w:r w:rsidR="276B8E68" w:rsidRPr="5713861D">
        <w:rPr>
          <w:rFonts w:asciiTheme="minorHAnsi" w:eastAsiaTheme="minorEastAsia" w:hAnsiTheme="minorHAnsi" w:cstheme="minorBidi"/>
          <w:b/>
          <w:bCs/>
          <w:color w:val="000000" w:themeColor="text1"/>
          <w:sz w:val="22"/>
          <w:szCs w:val="22"/>
          <w:lang w:val="en-GB"/>
        </w:rPr>
        <w:t xml:space="preserve"> No </w:t>
      </w:r>
    </w:p>
    <w:p w14:paraId="6F406707" w14:textId="257F67D8" w:rsidR="02940912" w:rsidRDefault="02940912" w:rsidP="02940912">
      <w:pPr>
        <w:pBdr>
          <w:top w:val="nil"/>
          <w:left w:val="nil"/>
          <w:bottom w:val="nil"/>
          <w:right w:val="nil"/>
          <w:between w:val="nil"/>
        </w:pBdr>
        <w:spacing w:after="0" w:line="240" w:lineRule="auto"/>
        <w:jc w:val="both"/>
        <w:rPr>
          <w:rFonts w:asciiTheme="minorHAnsi" w:eastAsiaTheme="minorEastAsia" w:hAnsiTheme="minorHAnsi" w:cstheme="minorBidi"/>
          <w:color w:val="000000" w:themeColor="text1"/>
          <w:sz w:val="22"/>
          <w:szCs w:val="22"/>
          <w:lang w:val="en-GB"/>
        </w:rPr>
      </w:pPr>
    </w:p>
    <w:p w14:paraId="0671B4AB" w14:textId="271435E5" w:rsidR="002D5819" w:rsidRPr="009B6A8D" w:rsidRDefault="002D5819" w:rsidP="6E3BD2EA">
      <w:pPr>
        <w:pBdr>
          <w:top w:val="nil"/>
          <w:left w:val="nil"/>
          <w:bottom w:val="nil"/>
          <w:right w:val="nil"/>
          <w:between w:val="nil"/>
        </w:pBdr>
        <w:spacing w:after="0" w:line="240" w:lineRule="auto"/>
        <w:jc w:val="both"/>
        <w:rPr>
          <w:color w:val="000000" w:themeColor="text1"/>
          <w:sz w:val="22"/>
          <w:szCs w:val="22"/>
          <w:lang w:val="en-GB"/>
        </w:rPr>
      </w:pPr>
      <w:r w:rsidRPr="6E3BD2EA">
        <w:rPr>
          <w:color w:val="000000" w:themeColor="text1"/>
          <w:sz w:val="22"/>
          <w:szCs w:val="22"/>
        </w:rPr>
        <w:t>I</w:t>
      </w:r>
      <w:r w:rsidR="5D46E41F" w:rsidRPr="6E3BD2EA">
        <w:rPr>
          <w:color w:val="000000" w:themeColor="text1"/>
          <w:sz w:val="22"/>
          <w:szCs w:val="22"/>
        </w:rPr>
        <w:t>f</w:t>
      </w:r>
      <w:r w:rsidRPr="6E3BD2EA">
        <w:rPr>
          <w:color w:val="000000" w:themeColor="text1"/>
          <w:sz w:val="22"/>
          <w:szCs w:val="22"/>
        </w:rPr>
        <w:t xml:space="preserve"> </w:t>
      </w:r>
      <w:r w:rsidR="69C58DBC" w:rsidRPr="6E3BD2EA">
        <w:rPr>
          <w:color w:val="000000" w:themeColor="text1"/>
          <w:sz w:val="22"/>
          <w:szCs w:val="22"/>
        </w:rPr>
        <w:t>yes</w:t>
      </w:r>
      <w:r w:rsidRPr="6E3BD2EA">
        <w:rPr>
          <w:color w:val="000000" w:themeColor="text1"/>
          <w:sz w:val="22"/>
          <w:szCs w:val="22"/>
        </w:rPr>
        <w:t>,</w:t>
      </w:r>
      <w:r w:rsidR="0157A49C" w:rsidRPr="6E3BD2EA">
        <w:rPr>
          <w:color w:val="000000" w:themeColor="text1"/>
          <w:sz w:val="22"/>
          <w:szCs w:val="22"/>
        </w:rPr>
        <w:t xml:space="preserve"> e</w:t>
      </w:r>
      <w:r w:rsidRPr="6E3BD2EA">
        <w:rPr>
          <w:color w:val="000000" w:themeColor="text1"/>
          <w:sz w:val="22"/>
          <w:szCs w:val="22"/>
        </w:rPr>
        <w:t>xplain</w:t>
      </w:r>
      <w:r w:rsidR="3B3A4F6C" w:rsidRPr="6E3BD2EA">
        <w:rPr>
          <w:color w:val="000000" w:themeColor="text1"/>
          <w:sz w:val="22"/>
          <w:szCs w:val="22"/>
        </w:rPr>
        <w:t xml:space="preserve"> </w:t>
      </w:r>
      <w:r w:rsidRPr="6E3BD2EA">
        <w:rPr>
          <w:color w:val="000000" w:themeColor="text1"/>
          <w:sz w:val="22"/>
          <w:szCs w:val="22"/>
        </w:rPr>
        <w:t xml:space="preserve">how these </w:t>
      </w:r>
      <w:r w:rsidR="00C564B9" w:rsidRPr="6E3BD2EA">
        <w:rPr>
          <w:color w:val="000000" w:themeColor="text1"/>
          <w:sz w:val="22"/>
          <w:szCs w:val="22"/>
        </w:rPr>
        <w:t>financi</w:t>
      </w:r>
      <w:r w:rsidR="00FF4F27" w:rsidRPr="6E3BD2EA">
        <w:rPr>
          <w:color w:val="000000" w:themeColor="text1"/>
          <w:sz w:val="22"/>
          <w:szCs w:val="22"/>
        </w:rPr>
        <w:t>ng mixes and partnerships</w:t>
      </w:r>
      <w:r w:rsidRPr="6E3BD2EA">
        <w:rPr>
          <w:color w:val="000000" w:themeColor="text1"/>
          <w:sz w:val="22"/>
          <w:szCs w:val="22"/>
        </w:rPr>
        <w:t xml:space="preserve"> align with national priorities, Cooperation Framework results, and the Leaving No One Behind principle. Describe their catalytic effect on JP outcomes.</w:t>
      </w:r>
    </w:p>
    <w:p w14:paraId="2CBB8D4E" w14:textId="60BA03F5" w:rsidR="02940912" w:rsidRPr="009B6A8D" w:rsidRDefault="02940912" w:rsidP="02940912">
      <w:pPr>
        <w:pBdr>
          <w:top w:val="nil"/>
          <w:left w:val="nil"/>
          <w:bottom w:val="nil"/>
          <w:right w:val="nil"/>
          <w:between w:val="nil"/>
        </w:pBdr>
        <w:spacing w:after="0" w:line="240" w:lineRule="auto"/>
        <w:jc w:val="both"/>
        <w:rPr>
          <w:color w:val="000000" w:themeColor="text1"/>
          <w:sz w:val="22"/>
          <w:szCs w:val="22"/>
          <w:lang w:val="en-GB"/>
        </w:rPr>
      </w:pPr>
    </w:p>
    <w:tbl>
      <w:tblPr>
        <w:tblStyle w:val="TableGrid"/>
        <w:tblW w:w="0" w:type="auto"/>
        <w:tblLayout w:type="fixed"/>
        <w:tblLook w:val="06A0" w:firstRow="1" w:lastRow="0" w:firstColumn="1" w:lastColumn="0" w:noHBand="1" w:noVBand="1"/>
      </w:tblPr>
      <w:tblGrid>
        <w:gridCol w:w="9015"/>
      </w:tblGrid>
      <w:tr w:rsidR="02940912" w14:paraId="786FDE42" w14:textId="77777777" w:rsidTr="181F4280">
        <w:trPr>
          <w:trHeight w:val="300"/>
        </w:trPr>
        <w:tc>
          <w:tcPr>
            <w:tcW w:w="9015" w:type="dxa"/>
          </w:tcPr>
          <w:p w14:paraId="4A4C3554" w14:textId="7BE459E2" w:rsidR="5C7CBDB8" w:rsidRPr="009B6A8D" w:rsidRDefault="1E9F684A" w:rsidP="02940912">
            <w:pPr>
              <w:jc w:val="both"/>
              <w:rPr>
                <w:color w:val="000000" w:themeColor="text1"/>
                <w:sz w:val="22"/>
                <w:szCs w:val="22"/>
                <w:lang w:val="en-GB"/>
              </w:rPr>
            </w:pPr>
            <w:r w:rsidRPr="181F4280">
              <w:rPr>
                <w:color w:val="000000" w:themeColor="text1"/>
                <w:sz w:val="22"/>
                <w:szCs w:val="22"/>
                <w:lang w:val="en-GB"/>
              </w:rPr>
              <w:t>(max. 250 words)</w:t>
            </w:r>
            <w:r w:rsidR="0B41BD97" w:rsidRPr="181F4280">
              <w:rPr>
                <w:color w:val="000000" w:themeColor="text1"/>
                <w:sz w:val="22"/>
                <w:szCs w:val="22"/>
                <w:lang w:val="en-GB"/>
              </w:rPr>
              <w:t xml:space="preserve"> </w:t>
            </w:r>
          </w:p>
          <w:p w14:paraId="3AD3C0CC" w14:textId="175061C0" w:rsidR="0066491B" w:rsidRDefault="0066491B" w:rsidP="0066491B">
            <w:pPr>
              <w:pStyle w:val="ListParagraph"/>
              <w:numPr>
                <w:ilvl w:val="0"/>
                <w:numId w:val="40"/>
              </w:numPr>
              <w:spacing w:before="240" w:after="240" w:line="276" w:lineRule="auto"/>
              <w:jc w:val="both"/>
              <w:rPr>
                <w:rFonts w:eastAsia="Aptos"/>
                <w:color w:val="000000" w:themeColor="text1"/>
                <w:sz w:val="22"/>
                <w:szCs w:val="22"/>
                <w:lang w:val="en-GB"/>
              </w:rPr>
            </w:pPr>
            <w:r w:rsidRPr="5E93F450">
              <w:rPr>
                <w:rFonts w:eastAsia="Aptos"/>
                <w:color w:val="000000" w:themeColor="text1"/>
                <w:sz w:val="22"/>
                <w:szCs w:val="22"/>
                <w:lang w:val="en-GB"/>
              </w:rPr>
              <w:t>The Government has increased public investments in digital health, resulting in the doubling increase of annual budget of the E-Health Centre.</w:t>
            </w:r>
          </w:p>
          <w:p w14:paraId="76D58461" w14:textId="718C467B" w:rsidR="02940912" w:rsidRPr="0066491B" w:rsidRDefault="0066491B" w:rsidP="0066491B">
            <w:pPr>
              <w:pStyle w:val="ListParagraph"/>
              <w:numPr>
                <w:ilvl w:val="0"/>
                <w:numId w:val="40"/>
              </w:numPr>
              <w:spacing w:before="240" w:after="240" w:line="276" w:lineRule="auto"/>
              <w:jc w:val="both"/>
              <w:rPr>
                <w:rFonts w:eastAsia="Aptos"/>
                <w:color w:val="000000" w:themeColor="text1"/>
                <w:sz w:val="22"/>
                <w:szCs w:val="22"/>
                <w:lang w:val="en-GB"/>
              </w:rPr>
            </w:pPr>
            <w:r w:rsidRPr="0066491B">
              <w:rPr>
                <w:rFonts w:eastAsia="Aptos"/>
                <w:color w:val="000000" w:themeColor="text1"/>
                <w:sz w:val="22"/>
                <w:szCs w:val="22"/>
                <w:lang w:val="en-GB"/>
              </w:rPr>
              <w:t xml:space="preserve">This was </w:t>
            </w:r>
            <w:r>
              <w:rPr>
                <w:rFonts w:eastAsia="Aptos"/>
                <w:color w:val="000000" w:themeColor="text1"/>
                <w:sz w:val="22"/>
                <w:szCs w:val="22"/>
                <w:lang w:val="en-GB"/>
              </w:rPr>
              <w:t>G</w:t>
            </w:r>
            <w:r w:rsidRPr="0066491B">
              <w:rPr>
                <w:rFonts w:eastAsia="Aptos"/>
                <w:color w:val="000000" w:themeColor="text1"/>
                <w:sz w:val="22"/>
                <w:szCs w:val="22"/>
                <w:lang w:val="en-GB"/>
              </w:rPr>
              <w:t>overnment’s commitment during the JP’s design and application preparation process and was indicated in the ProDoc.</w:t>
            </w:r>
          </w:p>
        </w:tc>
      </w:tr>
    </w:tbl>
    <w:p w14:paraId="24328010" w14:textId="3E213667"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55C6884D" w14:textId="29C45567" w:rsidR="6ADA4131" w:rsidRDefault="6ADA4131" w:rsidP="6E3BD2EA">
      <w:pPr>
        <w:pBdr>
          <w:top w:val="nil"/>
          <w:left w:val="nil"/>
          <w:bottom w:val="nil"/>
          <w:right w:val="nil"/>
          <w:between w:val="nil"/>
        </w:pBdr>
        <w:spacing w:after="0" w:line="240" w:lineRule="auto"/>
        <w:jc w:val="both"/>
        <w:rPr>
          <w:color w:val="000000" w:themeColor="text1"/>
          <w:sz w:val="22"/>
          <w:szCs w:val="22"/>
          <w:lang w:val="en-GB"/>
        </w:rPr>
      </w:pPr>
      <w:r w:rsidRPr="6E3BD2EA">
        <w:rPr>
          <w:color w:val="000000" w:themeColor="text1"/>
          <w:sz w:val="22"/>
          <w:szCs w:val="22"/>
          <w:lang w:val="en-GB"/>
        </w:rPr>
        <w:t>3</w:t>
      </w:r>
      <w:r w:rsidR="0A57D268" w:rsidRPr="6E3BD2EA">
        <w:rPr>
          <w:color w:val="000000" w:themeColor="text1"/>
          <w:sz w:val="22"/>
          <w:szCs w:val="22"/>
          <w:lang w:val="en-GB"/>
        </w:rPr>
        <w:t xml:space="preserve">.3 </w:t>
      </w:r>
      <w:r w:rsidR="0045237F" w:rsidRPr="6E3BD2EA">
        <w:rPr>
          <w:color w:val="000000" w:themeColor="text1"/>
          <w:sz w:val="22"/>
          <w:szCs w:val="22"/>
        </w:rPr>
        <w:t xml:space="preserve">Has your JP </w:t>
      </w:r>
      <w:r w:rsidR="64D5C0F0" w:rsidRPr="6E3BD2EA">
        <w:rPr>
          <w:color w:val="000000" w:themeColor="text1"/>
          <w:sz w:val="22"/>
          <w:szCs w:val="22"/>
        </w:rPr>
        <w:t xml:space="preserve">contributed to </w:t>
      </w:r>
      <w:r w:rsidR="0045237F" w:rsidRPr="6E3BD2EA">
        <w:rPr>
          <w:color w:val="000000" w:themeColor="text1"/>
          <w:sz w:val="22"/>
          <w:szCs w:val="22"/>
        </w:rPr>
        <w:t>enhanc</w:t>
      </w:r>
      <w:r w:rsidR="00062B76" w:rsidRPr="6E3BD2EA">
        <w:rPr>
          <w:color w:val="000000" w:themeColor="text1"/>
          <w:sz w:val="22"/>
          <w:szCs w:val="22"/>
        </w:rPr>
        <w:t>ing</w:t>
      </w:r>
      <w:r w:rsidR="0045237F" w:rsidRPr="6E3BD2EA">
        <w:rPr>
          <w:color w:val="000000" w:themeColor="text1"/>
          <w:sz w:val="22"/>
          <w:szCs w:val="22"/>
        </w:rPr>
        <w:t xml:space="preserve"> capacity at scale</w:t>
      </w:r>
      <w:r w:rsidR="0A57D268" w:rsidRPr="6E3BD2EA">
        <w:rPr>
          <w:color w:val="000000" w:themeColor="text1"/>
          <w:sz w:val="22"/>
          <w:szCs w:val="22"/>
          <w:lang w:val="en-GB"/>
        </w:rPr>
        <w:t xml:space="preserve"> (e.g. </w:t>
      </w:r>
      <w:r w:rsidR="00C42F62" w:rsidRPr="6E3BD2EA">
        <w:rPr>
          <w:color w:val="000000" w:themeColor="text1"/>
          <w:sz w:val="22"/>
          <w:szCs w:val="22"/>
          <w:lang w:val="en-GB"/>
        </w:rPr>
        <w:t xml:space="preserve">introduction of new training </w:t>
      </w:r>
      <w:r w:rsidR="006146B6" w:rsidRPr="6E3BD2EA">
        <w:rPr>
          <w:color w:val="000000" w:themeColor="text1"/>
          <w:sz w:val="22"/>
          <w:szCs w:val="22"/>
          <w:lang w:val="en-GB"/>
        </w:rPr>
        <w:t>modules, enhancing capacities of key institutional partners</w:t>
      </w:r>
      <w:r w:rsidR="666FFE8B" w:rsidRPr="6E3BD2EA">
        <w:rPr>
          <w:color w:val="000000" w:themeColor="text1"/>
          <w:sz w:val="22"/>
          <w:szCs w:val="22"/>
          <w:lang w:val="en-GB"/>
        </w:rPr>
        <w:t>, or develop</w:t>
      </w:r>
      <w:r w:rsidR="000416F3" w:rsidRPr="6E3BD2EA">
        <w:rPr>
          <w:color w:val="000000" w:themeColor="text1"/>
          <w:sz w:val="22"/>
          <w:szCs w:val="22"/>
          <w:lang w:val="en-GB"/>
        </w:rPr>
        <w:t>ment of</w:t>
      </w:r>
      <w:r w:rsidR="666FFE8B" w:rsidRPr="6E3BD2EA">
        <w:rPr>
          <w:color w:val="000000" w:themeColor="text1"/>
          <w:sz w:val="22"/>
          <w:szCs w:val="22"/>
          <w:lang w:val="en-GB"/>
        </w:rPr>
        <w:t xml:space="preserve"> new methodologies and standard operating procedure applied at scale)</w:t>
      </w:r>
      <w:r w:rsidR="0A57D268" w:rsidRPr="6E3BD2EA">
        <w:rPr>
          <w:color w:val="000000" w:themeColor="text1"/>
          <w:sz w:val="22"/>
          <w:szCs w:val="22"/>
          <w:lang w:val="en-GB"/>
        </w:rPr>
        <w:t xml:space="preserve">? </w:t>
      </w:r>
    </w:p>
    <w:p w14:paraId="2073C0B4" w14:textId="22D4EDF8" w:rsidR="0A57D268" w:rsidRDefault="00135178" w:rsidP="5713861D">
      <w:pPr>
        <w:pBdr>
          <w:top w:val="nil"/>
          <w:left w:val="nil"/>
          <w:bottom w:val="nil"/>
          <w:right w:val="nil"/>
          <w:between w:val="nil"/>
        </w:pBdr>
        <w:spacing w:after="0" w:line="240" w:lineRule="auto"/>
        <w:jc w:val="both"/>
        <w:rPr>
          <w:rFonts w:asciiTheme="minorHAnsi" w:eastAsiaTheme="minorEastAsia" w:hAnsiTheme="minorHAnsi" w:cstheme="minorBidi"/>
          <w:sz w:val="22"/>
          <w:szCs w:val="22"/>
        </w:rPr>
      </w:pPr>
      <w:sdt>
        <w:sdtPr>
          <w:rPr>
            <w:rFonts w:asciiTheme="minorHAnsi" w:eastAsiaTheme="minorEastAsia" w:hAnsiTheme="minorHAnsi" w:cstheme="minorBidi"/>
            <w:b/>
            <w:bCs/>
            <w:color w:val="000000" w:themeColor="text1"/>
            <w:sz w:val="22"/>
            <w:szCs w:val="22"/>
            <w:lang w:val="en-GB"/>
          </w:rPr>
          <w:id w:val="2027395267"/>
          <w14:checkbox>
            <w14:checked w14:val="1"/>
            <w14:checkedState w14:val="2612" w14:font="MS Gothic"/>
            <w14:uncheckedState w14:val="2610" w14:font="MS Gothic"/>
          </w14:checkbox>
        </w:sdtPr>
        <w:sdtEndPr/>
        <w:sdtContent>
          <w:r w:rsidR="7ACD8BCC" w:rsidRPr="5713861D">
            <w:rPr>
              <w:rFonts w:ascii="MS Gothic" w:eastAsia="MS Gothic" w:hAnsi="MS Gothic" w:cs="MS Gothic"/>
              <w:b/>
              <w:bCs/>
              <w:color w:val="000000" w:themeColor="text1"/>
              <w:lang w:val="en-GB"/>
            </w:rPr>
            <w:t>☒</w:t>
          </w:r>
        </w:sdtContent>
      </w:sdt>
      <w:r w:rsidR="0D736A4B">
        <w:t xml:space="preserve"> Yes</w:t>
      </w:r>
    </w:p>
    <w:p w14:paraId="16CF833F" w14:textId="775E3D94" w:rsidR="0A57D268" w:rsidRDefault="00135178" w:rsidP="02940912">
      <w:pPr>
        <w:pBdr>
          <w:top w:val="nil"/>
          <w:left w:val="nil"/>
          <w:bottom w:val="nil"/>
          <w:right w:val="nil"/>
          <w:between w:val="nil"/>
        </w:pBdr>
        <w:spacing w:after="0" w:line="240" w:lineRule="auto"/>
        <w:jc w:val="both"/>
        <w:rPr>
          <w:rFonts w:asciiTheme="minorHAnsi" w:eastAsiaTheme="minorEastAsia" w:hAnsiTheme="minorHAnsi" w:cstheme="minorBidi"/>
          <w:sz w:val="22"/>
          <w:szCs w:val="22"/>
          <w:lang w:val="en-GB"/>
        </w:rPr>
      </w:pPr>
      <w:sdt>
        <w:sdtPr>
          <w:rPr>
            <w:rFonts w:asciiTheme="minorHAnsi" w:eastAsiaTheme="minorEastAsia" w:hAnsiTheme="minorHAnsi" w:cstheme="minorBidi"/>
            <w:b/>
            <w:bCs/>
            <w:color w:val="000000" w:themeColor="text1"/>
            <w:sz w:val="22"/>
            <w:szCs w:val="22"/>
            <w:lang w:val="en-GB"/>
          </w:rPr>
          <w:id w:val="1262077568"/>
          <w14:checkbox>
            <w14:checked w14:val="0"/>
            <w14:checkedState w14:val="2612" w14:font="MS Gothic"/>
            <w14:uncheckedState w14:val="2610" w14:font="MS Gothic"/>
          </w14:checkbox>
        </w:sdtPr>
        <w:sdtEndPr/>
        <w:sdtContent>
          <w:r w:rsidR="0A57D268" w:rsidRPr="02940912">
            <w:rPr>
              <w:rFonts w:ascii="MS Gothic" w:eastAsia="MS Gothic" w:hAnsi="MS Gothic"/>
              <w:b/>
              <w:bCs/>
              <w:color w:val="000000" w:themeColor="text1"/>
              <w:lang w:val="en-GB"/>
            </w:rPr>
            <w:t>☐</w:t>
          </w:r>
        </w:sdtContent>
      </w:sdt>
      <w:r w:rsidR="0A57D268" w:rsidRPr="02940912">
        <w:rPr>
          <w:rFonts w:asciiTheme="minorHAnsi" w:eastAsiaTheme="minorEastAsia" w:hAnsiTheme="minorHAnsi" w:cstheme="minorBidi"/>
          <w:b/>
          <w:bCs/>
          <w:color w:val="000000" w:themeColor="text1"/>
          <w:sz w:val="22"/>
          <w:szCs w:val="22"/>
          <w:lang w:val="en-GB"/>
        </w:rPr>
        <w:t xml:space="preserve"> No </w:t>
      </w:r>
    </w:p>
    <w:p w14:paraId="428D6A5C" w14:textId="257F67D8" w:rsidR="02940912" w:rsidRDefault="02940912" w:rsidP="02940912">
      <w:pPr>
        <w:pBdr>
          <w:top w:val="nil"/>
          <w:left w:val="nil"/>
          <w:bottom w:val="nil"/>
          <w:right w:val="nil"/>
          <w:between w:val="nil"/>
        </w:pBdr>
        <w:spacing w:after="0" w:line="240" w:lineRule="auto"/>
        <w:jc w:val="both"/>
        <w:rPr>
          <w:rFonts w:asciiTheme="minorHAnsi" w:eastAsiaTheme="minorEastAsia" w:hAnsiTheme="minorHAnsi" w:cstheme="minorBidi"/>
          <w:color w:val="000000" w:themeColor="text1"/>
          <w:sz w:val="22"/>
          <w:szCs w:val="22"/>
          <w:lang w:val="en-GB"/>
        </w:rPr>
      </w:pPr>
    </w:p>
    <w:p w14:paraId="5095698B" w14:textId="43100EC3" w:rsidR="02940912" w:rsidRDefault="6D3CD930" w:rsidP="181F4280">
      <w:pPr>
        <w:pBdr>
          <w:top w:val="nil"/>
          <w:left w:val="nil"/>
          <w:bottom w:val="nil"/>
          <w:right w:val="nil"/>
          <w:between w:val="nil"/>
        </w:pBdr>
        <w:spacing w:after="0" w:line="240" w:lineRule="auto"/>
        <w:jc w:val="both"/>
        <w:rPr>
          <w:color w:val="000000" w:themeColor="text1"/>
          <w:sz w:val="22"/>
          <w:szCs w:val="22"/>
        </w:rPr>
      </w:pPr>
      <w:r w:rsidRPr="181F4280">
        <w:rPr>
          <w:color w:val="000000" w:themeColor="text1"/>
          <w:sz w:val="22"/>
          <w:szCs w:val="22"/>
        </w:rPr>
        <w:t>I</w:t>
      </w:r>
      <w:r w:rsidR="35220F6F" w:rsidRPr="181F4280">
        <w:rPr>
          <w:color w:val="000000" w:themeColor="text1"/>
          <w:sz w:val="22"/>
          <w:szCs w:val="22"/>
        </w:rPr>
        <w:t>f yes</w:t>
      </w:r>
      <w:r w:rsidRPr="181F4280">
        <w:rPr>
          <w:color w:val="000000" w:themeColor="text1"/>
          <w:sz w:val="22"/>
          <w:szCs w:val="22"/>
        </w:rPr>
        <w:t xml:space="preserve">, </w:t>
      </w:r>
      <w:r w:rsidR="1F85D3A1" w:rsidRPr="181F4280">
        <w:rPr>
          <w:color w:val="000000" w:themeColor="text1"/>
          <w:sz w:val="22"/>
          <w:szCs w:val="22"/>
        </w:rPr>
        <w:t>e</w:t>
      </w:r>
      <w:r w:rsidRPr="181F4280">
        <w:rPr>
          <w:color w:val="000000" w:themeColor="text1"/>
          <w:sz w:val="22"/>
          <w:szCs w:val="22"/>
        </w:rPr>
        <w:t>xplain how these capacity building efforts align with national priorities, Cooperation Framework results, and the Leaving No One Behind principle. Describe their catalytic effect on JP outcomes.</w:t>
      </w:r>
    </w:p>
    <w:p w14:paraId="08E2048B" w14:textId="77777777" w:rsidR="009426C0" w:rsidRPr="009B6A8D" w:rsidRDefault="009426C0" w:rsidP="02940912">
      <w:pPr>
        <w:pBdr>
          <w:top w:val="nil"/>
          <w:left w:val="nil"/>
          <w:bottom w:val="nil"/>
          <w:right w:val="nil"/>
          <w:between w:val="nil"/>
        </w:pBdr>
        <w:spacing w:after="0" w:line="240" w:lineRule="auto"/>
        <w:jc w:val="both"/>
        <w:rPr>
          <w:color w:val="000000" w:themeColor="text1"/>
          <w:sz w:val="22"/>
          <w:szCs w:val="22"/>
          <w:lang w:val="en-GB"/>
        </w:rPr>
      </w:pPr>
    </w:p>
    <w:tbl>
      <w:tblPr>
        <w:tblStyle w:val="TableGrid"/>
        <w:tblW w:w="0" w:type="auto"/>
        <w:tblLayout w:type="fixed"/>
        <w:tblLook w:val="06A0" w:firstRow="1" w:lastRow="0" w:firstColumn="1" w:lastColumn="0" w:noHBand="1" w:noVBand="1"/>
      </w:tblPr>
      <w:tblGrid>
        <w:gridCol w:w="9015"/>
      </w:tblGrid>
      <w:tr w:rsidR="02940912" w14:paraId="65BBC901" w14:textId="77777777" w:rsidTr="0066491B">
        <w:trPr>
          <w:trHeight w:val="4760"/>
        </w:trPr>
        <w:tc>
          <w:tcPr>
            <w:tcW w:w="9015" w:type="dxa"/>
          </w:tcPr>
          <w:p w14:paraId="50C9E0B4" w14:textId="6BDD98E1" w:rsidR="75975DA4" w:rsidRPr="009B6A8D" w:rsidRDefault="2A6498E6" w:rsidP="02940912">
            <w:pPr>
              <w:jc w:val="both"/>
              <w:rPr>
                <w:color w:val="000000" w:themeColor="text1"/>
                <w:sz w:val="22"/>
                <w:szCs w:val="22"/>
                <w:lang w:val="en-GB"/>
              </w:rPr>
            </w:pPr>
            <w:r w:rsidRPr="5713861D">
              <w:rPr>
                <w:color w:val="000000" w:themeColor="text1"/>
                <w:sz w:val="22"/>
                <w:szCs w:val="22"/>
                <w:lang w:val="en-GB"/>
              </w:rPr>
              <w:lastRenderedPageBreak/>
              <w:t>(max. 250 words)</w:t>
            </w:r>
          </w:p>
          <w:p w14:paraId="72ECE9F2" w14:textId="77777777" w:rsidR="0066491B" w:rsidRPr="0066491B" w:rsidRDefault="7FBD912B" w:rsidP="0066491B">
            <w:pPr>
              <w:pStyle w:val="ListParagraph"/>
              <w:numPr>
                <w:ilvl w:val="3"/>
                <w:numId w:val="36"/>
              </w:numPr>
              <w:spacing w:before="240" w:after="240"/>
              <w:ind w:left="150" w:firstLine="0"/>
              <w:jc w:val="both"/>
            </w:pPr>
            <w:r w:rsidRPr="0066491B">
              <w:rPr>
                <w:rFonts w:eastAsia="Aptos"/>
                <w:sz w:val="22"/>
                <w:szCs w:val="22"/>
                <w:lang w:val="en-GB"/>
              </w:rPr>
              <w:t>Key achievements include the development of practical guidelines for using telemedicine in obstetric care, improving maternal health for women with severe conditions.</w:t>
            </w:r>
          </w:p>
          <w:p w14:paraId="45A9E5FF" w14:textId="77777777" w:rsidR="0066491B" w:rsidRPr="0066491B" w:rsidRDefault="7FBD912B" w:rsidP="0066491B">
            <w:pPr>
              <w:pStyle w:val="ListParagraph"/>
              <w:numPr>
                <w:ilvl w:val="3"/>
                <w:numId w:val="36"/>
              </w:numPr>
              <w:spacing w:before="240" w:after="240"/>
              <w:ind w:left="150" w:firstLine="0"/>
              <w:jc w:val="both"/>
            </w:pPr>
            <w:r w:rsidRPr="0066491B">
              <w:rPr>
                <w:rFonts w:eastAsia="Aptos"/>
                <w:sz w:val="22"/>
                <w:szCs w:val="22"/>
                <w:lang w:val="en-GB"/>
              </w:rPr>
              <w:t xml:space="preserve"> These guidelines standardize remote consultations, ensuring equitable access to quality care and reducing healthcare disparities. </w:t>
            </w:r>
          </w:p>
          <w:p w14:paraId="58031FC3" w14:textId="05D7DF9B" w:rsidR="02940912" w:rsidRDefault="7FBD912B" w:rsidP="0066491B">
            <w:pPr>
              <w:pStyle w:val="ListParagraph"/>
              <w:numPr>
                <w:ilvl w:val="3"/>
                <w:numId w:val="36"/>
              </w:numPr>
              <w:spacing w:before="240" w:after="240"/>
              <w:ind w:left="150" w:firstLine="0"/>
              <w:jc w:val="both"/>
            </w:pPr>
            <w:r w:rsidRPr="0066491B">
              <w:rPr>
                <w:rFonts w:eastAsia="Aptos"/>
                <w:sz w:val="22"/>
                <w:szCs w:val="22"/>
                <w:lang w:val="en-GB"/>
              </w:rPr>
              <w:t xml:space="preserve">Additionally, 50 medical specialists were trained to use e-health cards, enhancing their </w:t>
            </w:r>
            <w:r w:rsidRPr="00696E9B">
              <w:rPr>
                <w:rFonts w:eastAsia="Aptos"/>
                <w:sz w:val="22"/>
                <w:szCs w:val="22"/>
                <w:lang w:val="en-GB"/>
              </w:rPr>
              <w:t>ability to track labor cases, monitor</w:t>
            </w:r>
            <w:r w:rsidRPr="0066491B">
              <w:rPr>
                <w:rFonts w:eastAsia="Aptos"/>
                <w:sz w:val="22"/>
                <w:szCs w:val="22"/>
                <w:lang w:val="en-GB"/>
              </w:rPr>
              <w:t xml:space="preserve"> patient outcomes, and maintain digital records, contributing to data-driven decision-making and aligning with national healthcare priorities.</w:t>
            </w:r>
          </w:p>
          <w:p w14:paraId="1551278A" w14:textId="4515CDDE" w:rsidR="02940912" w:rsidRDefault="505F715D" w:rsidP="5713861D">
            <w:pPr>
              <w:spacing w:before="240" w:after="240"/>
              <w:jc w:val="both"/>
            </w:pPr>
            <w:r w:rsidRPr="5713861D">
              <w:rPr>
                <w:rFonts w:eastAsia="Aptos"/>
                <w:b/>
                <w:bCs/>
                <w:sz w:val="22"/>
                <w:szCs w:val="22"/>
                <w:lang w:val="en-GB"/>
              </w:rPr>
              <w:t>Planned activities:</w:t>
            </w:r>
          </w:p>
          <w:p w14:paraId="62F5F4D6" w14:textId="4CF0E6CB" w:rsidR="02940912" w:rsidRDefault="505F715D" w:rsidP="0066491B">
            <w:pPr>
              <w:pStyle w:val="ListParagraph"/>
              <w:numPr>
                <w:ilvl w:val="0"/>
                <w:numId w:val="41"/>
              </w:numPr>
              <w:jc w:val="both"/>
              <w:rPr>
                <w:rFonts w:eastAsia="Aptos"/>
                <w:sz w:val="22"/>
                <w:szCs w:val="22"/>
                <w:lang w:val="en-GB"/>
              </w:rPr>
            </w:pPr>
            <w:r w:rsidRPr="5713861D">
              <w:rPr>
                <w:rFonts w:eastAsia="Aptos"/>
                <w:b/>
                <w:bCs/>
                <w:sz w:val="22"/>
                <w:szCs w:val="22"/>
                <w:lang w:val="en-GB"/>
              </w:rPr>
              <w:t>Development of Training Modules:</w:t>
            </w:r>
            <w:r w:rsidRPr="5713861D">
              <w:rPr>
                <w:rFonts w:eastAsia="Aptos"/>
                <w:sz w:val="22"/>
                <w:szCs w:val="22"/>
                <w:lang w:val="en-GB"/>
              </w:rPr>
              <w:t xml:space="preserve"> Design digital health training for healthcare professionals, especially in underserved areas.</w:t>
            </w:r>
          </w:p>
          <w:p w14:paraId="3A9F7B9E" w14:textId="630048D2" w:rsidR="02940912" w:rsidRDefault="7FBD912B" w:rsidP="0066491B">
            <w:pPr>
              <w:pStyle w:val="ListParagraph"/>
              <w:numPr>
                <w:ilvl w:val="0"/>
                <w:numId w:val="41"/>
              </w:numPr>
              <w:jc w:val="both"/>
              <w:rPr>
                <w:rFonts w:eastAsia="Aptos"/>
                <w:sz w:val="22"/>
                <w:szCs w:val="22"/>
                <w:lang w:val="en-GB"/>
              </w:rPr>
            </w:pPr>
            <w:r w:rsidRPr="181F4280">
              <w:rPr>
                <w:rFonts w:eastAsia="Aptos"/>
                <w:b/>
                <w:bCs/>
                <w:sz w:val="22"/>
                <w:szCs w:val="22"/>
                <w:lang w:val="en-GB"/>
              </w:rPr>
              <w:t>Enhancing Institutional Capacities:</w:t>
            </w:r>
            <w:r w:rsidRPr="181F4280">
              <w:rPr>
                <w:rFonts w:eastAsia="Aptos"/>
                <w:sz w:val="22"/>
                <w:szCs w:val="22"/>
                <w:lang w:val="en-GB"/>
              </w:rPr>
              <w:t xml:space="preserve"> Provide specialized training for key institutional health priorities, focusing on equitable access for all regions, healthcare workers, and patients.</w:t>
            </w:r>
          </w:p>
          <w:p w14:paraId="2242EACC" w14:textId="65F5C7AD" w:rsidR="02940912" w:rsidRDefault="505F715D" w:rsidP="0066491B">
            <w:pPr>
              <w:pStyle w:val="ListParagraph"/>
              <w:numPr>
                <w:ilvl w:val="0"/>
                <w:numId w:val="41"/>
              </w:numPr>
              <w:jc w:val="both"/>
              <w:rPr>
                <w:rFonts w:eastAsia="Aptos"/>
                <w:sz w:val="22"/>
                <w:szCs w:val="22"/>
                <w:lang w:val="en-GB"/>
              </w:rPr>
            </w:pPr>
            <w:r w:rsidRPr="5713861D">
              <w:rPr>
                <w:rFonts w:eastAsia="Aptos"/>
                <w:b/>
                <w:bCs/>
                <w:sz w:val="22"/>
                <w:szCs w:val="22"/>
                <w:lang w:val="en-GB"/>
              </w:rPr>
              <w:t>Development of Methodologies and SOPs:</w:t>
            </w:r>
            <w:r w:rsidRPr="5713861D">
              <w:rPr>
                <w:rFonts w:eastAsia="Aptos"/>
                <w:sz w:val="22"/>
                <w:szCs w:val="22"/>
                <w:lang w:val="en-GB"/>
              </w:rPr>
              <w:t xml:space="preserve"> Create new methodologies and SOPs to ensure consistency and quality in digital health implementation.</w:t>
            </w:r>
          </w:p>
          <w:p w14:paraId="4B2DAF03" w14:textId="79B2EAF9" w:rsidR="02940912" w:rsidRDefault="505F715D" w:rsidP="0066491B">
            <w:pPr>
              <w:pStyle w:val="ListParagraph"/>
              <w:numPr>
                <w:ilvl w:val="0"/>
                <w:numId w:val="41"/>
              </w:numPr>
              <w:jc w:val="both"/>
              <w:rPr>
                <w:rFonts w:eastAsia="Aptos"/>
                <w:sz w:val="22"/>
                <w:szCs w:val="22"/>
                <w:lang w:val="en-GB"/>
              </w:rPr>
            </w:pPr>
            <w:r w:rsidRPr="5713861D">
              <w:rPr>
                <w:rFonts w:eastAsia="Aptos"/>
                <w:b/>
                <w:bCs/>
                <w:sz w:val="22"/>
                <w:szCs w:val="22"/>
                <w:lang w:val="en-GB"/>
              </w:rPr>
              <w:t>Alignment with National Priorities and "Leaving No One Behind":</w:t>
            </w:r>
            <w:r w:rsidRPr="5713861D">
              <w:rPr>
                <w:rFonts w:eastAsia="Aptos"/>
                <w:sz w:val="22"/>
                <w:szCs w:val="22"/>
                <w:lang w:val="en-GB"/>
              </w:rPr>
              <w:t xml:space="preserve"> Align training with national digital health solutions</w:t>
            </w:r>
          </w:p>
        </w:tc>
      </w:tr>
    </w:tbl>
    <w:p w14:paraId="09E902B7" w14:textId="6FD5E070"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000AADEE" w14:textId="214034A1" w:rsidR="0C63DFDF" w:rsidRDefault="0C63DFDF" w:rsidP="6E3BD2EA">
      <w:pPr>
        <w:pBdr>
          <w:top w:val="nil"/>
          <w:left w:val="nil"/>
          <w:bottom w:val="nil"/>
          <w:right w:val="nil"/>
          <w:between w:val="nil"/>
        </w:pBdr>
        <w:spacing w:after="0" w:line="240" w:lineRule="auto"/>
        <w:jc w:val="both"/>
        <w:rPr>
          <w:color w:val="000000" w:themeColor="text1"/>
          <w:sz w:val="22"/>
          <w:szCs w:val="22"/>
          <w:lang w:val="en-GB"/>
        </w:rPr>
      </w:pPr>
      <w:r w:rsidRPr="6E3BD2EA">
        <w:rPr>
          <w:color w:val="000000" w:themeColor="text1"/>
          <w:sz w:val="22"/>
          <w:szCs w:val="22"/>
          <w:lang w:val="en-GB"/>
        </w:rPr>
        <w:t>3</w:t>
      </w:r>
      <w:r w:rsidR="21A4C5CA" w:rsidRPr="6E3BD2EA">
        <w:rPr>
          <w:color w:val="000000" w:themeColor="text1"/>
          <w:sz w:val="22"/>
          <w:szCs w:val="22"/>
          <w:lang w:val="en-GB"/>
        </w:rPr>
        <w:t xml:space="preserve">.4 </w:t>
      </w:r>
      <w:r w:rsidR="003460F0" w:rsidRPr="6E3BD2EA">
        <w:rPr>
          <w:color w:val="000000" w:themeColor="text1"/>
          <w:sz w:val="22"/>
          <w:szCs w:val="22"/>
        </w:rPr>
        <w:t xml:space="preserve">Has your JP </w:t>
      </w:r>
      <w:r w:rsidR="1BDB0F5E" w:rsidRPr="6E3BD2EA">
        <w:rPr>
          <w:color w:val="000000" w:themeColor="text1"/>
          <w:sz w:val="22"/>
          <w:szCs w:val="22"/>
        </w:rPr>
        <w:t xml:space="preserve">contributed to </w:t>
      </w:r>
      <w:r w:rsidR="003460F0" w:rsidRPr="6E3BD2EA">
        <w:rPr>
          <w:color w:val="000000" w:themeColor="text1"/>
          <w:sz w:val="22"/>
          <w:szCs w:val="22"/>
        </w:rPr>
        <w:t>develop</w:t>
      </w:r>
      <w:r w:rsidR="2B927C3B" w:rsidRPr="6E3BD2EA">
        <w:rPr>
          <w:color w:val="000000" w:themeColor="text1"/>
          <w:sz w:val="22"/>
          <w:szCs w:val="22"/>
        </w:rPr>
        <w:t>ment of</w:t>
      </w:r>
      <w:r w:rsidR="003460F0" w:rsidRPr="6E3BD2EA">
        <w:rPr>
          <w:color w:val="000000" w:themeColor="text1"/>
          <w:sz w:val="22"/>
          <w:szCs w:val="22"/>
        </w:rPr>
        <w:t xml:space="preserve"> pipeline of investment-ready projects or initiatives</w:t>
      </w:r>
      <w:r w:rsidR="21A4C5CA" w:rsidRPr="6E3BD2EA">
        <w:rPr>
          <w:color w:val="000000" w:themeColor="text1"/>
          <w:sz w:val="22"/>
          <w:szCs w:val="22"/>
          <w:lang w:val="en-GB"/>
        </w:rPr>
        <w:t xml:space="preserve"> (e.g. </w:t>
      </w:r>
      <w:r w:rsidR="00B450D2" w:rsidRPr="6E3BD2EA">
        <w:rPr>
          <w:color w:val="000000" w:themeColor="text1"/>
          <w:sz w:val="22"/>
          <w:szCs w:val="22"/>
          <w:lang w:val="en-GB"/>
        </w:rPr>
        <w:t xml:space="preserve">development of financial </w:t>
      </w:r>
      <w:r w:rsidR="00640DF0" w:rsidRPr="6E3BD2EA">
        <w:rPr>
          <w:color w:val="000000" w:themeColor="text1"/>
          <w:sz w:val="22"/>
          <w:szCs w:val="22"/>
          <w:lang w:val="en-GB"/>
        </w:rPr>
        <w:t>instruments</w:t>
      </w:r>
      <w:r w:rsidR="00514174" w:rsidRPr="6E3BD2EA">
        <w:rPr>
          <w:color w:val="000000" w:themeColor="text1"/>
          <w:sz w:val="22"/>
          <w:szCs w:val="22"/>
          <w:lang w:val="en-GB"/>
        </w:rPr>
        <w:t xml:space="preserve">, </w:t>
      </w:r>
      <w:r w:rsidR="00974212" w:rsidRPr="6E3BD2EA">
        <w:rPr>
          <w:color w:val="000000" w:themeColor="text1"/>
          <w:sz w:val="22"/>
          <w:szCs w:val="22"/>
          <w:lang w:val="en-GB"/>
        </w:rPr>
        <w:t>solutions,</w:t>
      </w:r>
      <w:r w:rsidR="00514174" w:rsidRPr="6E3BD2EA">
        <w:rPr>
          <w:color w:val="000000" w:themeColor="text1"/>
          <w:sz w:val="22"/>
          <w:szCs w:val="22"/>
          <w:lang w:val="en-GB"/>
        </w:rPr>
        <w:t xml:space="preserve"> and processes </w:t>
      </w:r>
      <w:r w:rsidR="00DE3D72" w:rsidRPr="6E3BD2EA">
        <w:rPr>
          <w:color w:val="000000" w:themeColor="text1"/>
          <w:sz w:val="22"/>
          <w:szCs w:val="22"/>
          <w:lang w:val="en-GB"/>
        </w:rPr>
        <w:t xml:space="preserve">to identify </w:t>
      </w:r>
      <w:r w:rsidR="004158EA" w:rsidRPr="6E3BD2EA">
        <w:rPr>
          <w:color w:val="000000" w:themeColor="text1"/>
          <w:sz w:val="22"/>
          <w:szCs w:val="22"/>
          <w:lang w:val="en-GB"/>
        </w:rPr>
        <w:t xml:space="preserve">investable projects/initiatives </w:t>
      </w:r>
      <w:r w:rsidR="006C77AB" w:rsidRPr="6E3BD2EA">
        <w:rPr>
          <w:color w:val="000000" w:themeColor="text1"/>
          <w:sz w:val="22"/>
          <w:szCs w:val="22"/>
          <w:lang w:val="en-GB"/>
        </w:rPr>
        <w:t>with partners from diverse stakeholders including public and private investors)</w:t>
      </w:r>
      <w:r w:rsidR="21A4C5CA" w:rsidRPr="6E3BD2EA">
        <w:rPr>
          <w:color w:val="000000" w:themeColor="text1"/>
          <w:sz w:val="22"/>
          <w:szCs w:val="22"/>
          <w:lang w:val="en-GB"/>
        </w:rPr>
        <w:t xml:space="preserve">? </w:t>
      </w:r>
    </w:p>
    <w:p w14:paraId="5D34DFB1" w14:textId="79FEAA5D" w:rsidR="21A4C5CA" w:rsidRDefault="00135178" w:rsidP="02940912">
      <w:pPr>
        <w:pBdr>
          <w:top w:val="nil"/>
          <w:left w:val="nil"/>
          <w:bottom w:val="nil"/>
          <w:right w:val="nil"/>
          <w:between w:val="nil"/>
        </w:pBdr>
        <w:spacing w:after="0" w:line="240" w:lineRule="auto"/>
        <w:jc w:val="both"/>
        <w:rPr>
          <w:rFonts w:asciiTheme="minorHAnsi" w:eastAsiaTheme="minorEastAsia" w:hAnsiTheme="minorHAnsi" w:cstheme="minorBidi"/>
          <w:sz w:val="22"/>
          <w:szCs w:val="22"/>
        </w:rPr>
      </w:pPr>
      <w:sdt>
        <w:sdtPr>
          <w:rPr>
            <w:rFonts w:asciiTheme="minorHAnsi" w:eastAsiaTheme="minorEastAsia" w:hAnsiTheme="minorHAnsi" w:cstheme="minorBidi"/>
            <w:b/>
            <w:bCs/>
            <w:color w:val="000000" w:themeColor="text1"/>
            <w:sz w:val="22"/>
            <w:szCs w:val="22"/>
            <w:lang w:val="en-GB"/>
          </w:rPr>
          <w:id w:val="1125114321"/>
          <w14:checkbox>
            <w14:checked w14:val="0"/>
            <w14:checkedState w14:val="2612" w14:font="MS Gothic"/>
            <w14:uncheckedState w14:val="2610" w14:font="MS Gothic"/>
          </w14:checkbox>
        </w:sdtPr>
        <w:sdtEndPr/>
        <w:sdtContent>
          <w:r w:rsidR="21A4C5CA" w:rsidRPr="02940912">
            <w:rPr>
              <w:rFonts w:ascii="MS Gothic" w:eastAsia="MS Gothic" w:hAnsi="MS Gothic"/>
              <w:b/>
              <w:bCs/>
              <w:color w:val="000000" w:themeColor="text1"/>
              <w:lang w:val="en-GB"/>
            </w:rPr>
            <w:t>☐</w:t>
          </w:r>
        </w:sdtContent>
      </w:sdt>
      <w:r w:rsidR="21A4C5CA">
        <w:t xml:space="preserve"> Yes</w:t>
      </w:r>
    </w:p>
    <w:p w14:paraId="5E48058B" w14:textId="108184B7" w:rsidR="21A4C5CA" w:rsidRDefault="00135178" w:rsidP="73E2DC5E">
      <w:pPr>
        <w:pBdr>
          <w:top w:val="nil"/>
          <w:left w:val="nil"/>
          <w:bottom w:val="nil"/>
          <w:right w:val="nil"/>
          <w:between w:val="nil"/>
        </w:pBdr>
        <w:spacing w:after="0" w:line="240" w:lineRule="auto"/>
        <w:jc w:val="both"/>
        <w:rPr>
          <w:rFonts w:asciiTheme="minorHAnsi" w:eastAsiaTheme="minorEastAsia" w:hAnsiTheme="minorHAnsi" w:cstheme="minorBidi"/>
          <w:sz w:val="22"/>
          <w:szCs w:val="22"/>
          <w:lang w:val="en-GB"/>
        </w:rPr>
      </w:pPr>
      <w:sdt>
        <w:sdtPr>
          <w:rPr>
            <w:rFonts w:asciiTheme="minorHAnsi" w:eastAsiaTheme="minorEastAsia" w:hAnsiTheme="minorHAnsi" w:cstheme="minorBidi"/>
            <w:b/>
            <w:bCs/>
            <w:color w:val="000000" w:themeColor="text1"/>
            <w:sz w:val="22"/>
            <w:szCs w:val="22"/>
            <w:highlight w:val="yellow"/>
            <w:lang w:val="en-GB"/>
          </w:rPr>
          <w:id w:val="105507498"/>
          <w14:checkbox>
            <w14:checked w14:val="1"/>
            <w14:checkedState w14:val="2612" w14:font="MS Gothic"/>
            <w14:uncheckedState w14:val="2610" w14:font="MS Gothic"/>
          </w14:checkbox>
        </w:sdtPr>
        <w:sdtEndPr/>
        <w:sdtContent>
          <w:r w:rsidR="5CFAE2E8" w:rsidRPr="73E2DC5E">
            <w:rPr>
              <w:rFonts w:ascii="MS Gothic" w:eastAsia="MS Gothic" w:hAnsi="MS Gothic" w:cs="MS Gothic"/>
              <w:b/>
              <w:bCs/>
              <w:color w:val="000000" w:themeColor="text1"/>
              <w:lang w:val="en-GB"/>
            </w:rPr>
            <w:t>☒</w:t>
          </w:r>
        </w:sdtContent>
      </w:sdt>
      <w:r w:rsidR="21A4C5CA" w:rsidRPr="73E2DC5E">
        <w:rPr>
          <w:rFonts w:asciiTheme="minorHAnsi" w:eastAsiaTheme="minorEastAsia" w:hAnsiTheme="minorHAnsi" w:cstheme="minorBidi"/>
          <w:b/>
          <w:bCs/>
          <w:color w:val="000000" w:themeColor="text1"/>
          <w:sz w:val="22"/>
          <w:szCs w:val="22"/>
          <w:lang w:val="en-GB"/>
        </w:rPr>
        <w:t xml:space="preserve"> No </w:t>
      </w:r>
    </w:p>
    <w:p w14:paraId="7950C8E9" w14:textId="257F67D8" w:rsidR="02940912" w:rsidRDefault="02940912" w:rsidP="02940912">
      <w:pPr>
        <w:pBdr>
          <w:top w:val="nil"/>
          <w:left w:val="nil"/>
          <w:bottom w:val="nil"/>
          <w:right w:val="nil"/>
          <w:between w:val="nil"/>
        </w:pBdr>
        <w:spacing w:after="0" w:line="240" w:lineRule="auto"/>
        <w:jc w:val="both"/>
        <w:rPr>
          <w:rFonts w:asciiTheme="minorHAnsi" w:eastAsiaTheme="minorEastAsia" w:hAnsiTheme="minorHAnsi" w:cstheme="minorBidi"/>
          <w:color w:val="000000" w:themeColor="text1"/>
          <w:sz w:val="22"/>
          <w:szCs w:val="22"/>
          <w:lang w:val="en-GB"/>
        </w:rPr>
      </w:pPr>
    </w:p>
    <w:p w14:paraId="0A335C92" w14:textId="4D029060" w:rsidR="02940912" w:rsidRPr="009B6A8D" w:rsidRDefault="006C3ACC" w:rsidP="6E3BD2EA">
      <w:pPr>
        <w:pBdr>
          <w:top w:val="nil"/>
          <w:left w:val="nil"/>
          <w:bottom w:val="nil"/>
          <w:right w:val="nil"/>
          <w:between w:val="nil"/>
        </w:pBdr>
        <w:spacing w:after="0" w:line="240" w:lineRule="auto"/>
        <w:jc w:val="both"/>
        <w:rPr>
          <w:color w:val="000000" w:themeColor="text1"/>
          <w:sz w:val="22"/>
          <w:szCs w:val="22"/>
          <w:lang w:val="en-GB"/>
        </w:rPr>
      </w:pPr>
      <w:r w:rsidRPr="6E3BD2EA">
        <w:rPr>
          <w:color w:val="000000" w:themeColor="text1"/>
          <w:sz w:val="22"/>
          <w:szCs w:val="22"/>
        </w:rPr>
        <w:t>I</w:t>
      </w:r>
      <w:r w:rsidR="78F79AD3" w:rsidRPr="6E3BD2EA">
        <w:rPr>
          <w:color w:val="000000" w:themeColor="text1"/>
          <w:sz w:val="22"/>
          <w:szCs w:val="22"/>
        </w:rPr>
        <w:t>f</w:t>
      </w:r>
      <w:r w:rsidRPr="6E3BD2EA">
        <w:rPr>
          <w:color w:val="000000" w:themeColor="text1"/>
          <w:sz w:val="22"/>
          <w:szCs w:val="22"/>
        </w:rPr>
        <w:t xml:space="preserve"> </w:t>
      </w:r>
      <w:r w:rsidR="357935C9" w:rsidRPr="6E3BD2EA">
        <w:rPr>
          <w:color w:val="000000" w:themeColor="text1"/>
          <w:sz w:val="22"/>
          <w:szCs w:val="22"/>
        </w:rPr>
        <w:t>yes</w:t>
      </w:r>
      <w:r w:rsidRPr="6E3BD2EA">
        <w:rPr>
          <w:color w:val="000000" w:themeColor="text1"/>
          <w:sz w:val="22"/>
          <w:szCs w:val="22"/>
        </w:rPr>
        <w:t xml:space="preserve">, </w:t>
      </w:r>
      <w:r w:rsidR="7B9468BC" w:rsidRPr="6E3BD2EA">
        <w:rPr>
          <w:color w:val="000000" w:themeColor="text1"/>
          <w:sz w:val="22"/>
          <w:szCs w:val="22"/>
        </w:rPr>
        <w:t>e</w:t>
      </w:r>
      <w:r w:rsidRPr="6E3BD2EA">
        <w:rPr>
          <w:color w:val="000000" w:themeColor="text1"/>
          <w:sz w:val="22"/>
          <w:szCs w:val="22"/>
        </w:rPr>
        <w:t>xplain how th</w:t>
      </w:r>
      <w:r w:rsidR="7EC235D6" w:rsidRPr="6E3BD2EA">
        <w:rPr>
          <w:color w:val="000000" w:themeColor="text1"/>
          <w:sz w:val="22"/>
          <w:szCs w:val="22"/>
        </w:rPr>
        <w:t>at</w:t>
      </w:r>
      <w:r w:rsidRPr="6E3BD2EA">
        <w:rPr>
          <w:color w:val="000000" w:themeColor="text1"/>
          <w:sz w:val="22"/>
          <w:szCs w:val="22"/>
        </w:rPr>
        <w:t xml:space="preserve"> pipeline development work align</w:t>
      </w:r>
      <w:r w:rsidR="3B1CF78C" w:rsidRPr="6E3BD2EA">
        <w:rPr>
          <w:color w:val="000000" w:themeColor="text1"/>
          <w:sz w:val="22"/>
          <w:szCs w:val="22"/>
        </w:rPr>
        <w:t>s</w:t>
      </w:r>
      <w:r w:rsidRPr="6E3BD2EA">
        <w:rPr>
          <w:color w:val="000000" w:themeColor="text1"/>
          <w:sz w:val="22"/>
          <w:szCs w:val="22"/>
        </w:rPr>
        <w:t xml:space="preserve"> with national priorities, Cooperation Framework results, and the Leaving No One Behind principle. Describe their catalytic effect on JP outcomes.</w:t>
      </w:r>
    </w:p>
    <w:tbl>
      <w:tblPr>
        <w:tblStyle w:val="TableGrid"/>
        <w:tblW w:w="0" w:type="auto"/>
        <w:tblLayout w:type="fixed"/>
        <w:tblLook w:val="06A0" w:firstRow="1" w:lastRow="0" w:firstColumn="1" w:lastColumn="0" w:noHBand="1" w:noVBand="1"/>
      </w:tblPr>
      <w:tblGrid>
        <w:gridCol w:w="9015"/>
      </w:tblGrid>
      <w:tr w:rsidR="02940912" w14:paraId="44166F6B" w14:textId="77777777" w:rsidTr="5713861D">
        <w:trPr>
          <w:trHeight w:val="300"/>
        </w:trPr>
        <w:tc>
          <w:tcPr>
            <w:tcW w:w="9015" w:type="dxa"/>
          </w:tcPr>
          <w:p w14:paraId="6963C032" w14:textId="5D37A4A1" w:rsidR="21A4C5CA" w:rsidRPr="009B6A8D" w:rsidRDefault="21A4C5CA" w:rsidP="02940912">
            <w:pPr>
              <w:rPr>
                <w:color w:val="000000" w:themeColor="text1"/>
                <w:sz w:val="22"/>
                <w:szCs w:val="22"/>
                <w:lang w:val="en-GB"/>
              </w:rPr>
            </w:pPr>
            <w:r w:rsidRPr="73E2DC5E">
              <w:rPr>
                <w:color w:val="000000" w:themeColor="text1"/>
                <w:sz w:val="22"/>
                <w:szCs w:val="22"/>
                <w:lang w:val="en-GB"/>
              </w:rPr>
              <w:t>(max. 250 words)</w:t>
            </w:r>
          </w:p>
          <w:p w14:paraId="7CEFD603" w14:textId="78F63262" w:rsidR="73E2DC5E" w:rsidRDefault="73E2DC5E" w:rsidP="5713861D">
            <w:pPr>
              <w:spacing w:before="240" w:after="240"/>
              <w:rPr>
                <w:color w:val="000000" w:themeColor="text1"/>
                <w:sz w:val="22"/>
                <w:szCs w:val="22"/>
                <w:lang w:val="en-GB"/>
              </w:rPr>
            </w:pPr>
          </w:p>
          <w:p w14:paraId="010083CF" w14:textId="78A72BBC" w:rsidR="02940912" w:rsidRDefault="3D605361" w:rsidP="02940912">
            <w:pPr>
              <w:rPr>
                <w:color w:val="000000" w:themeColor="text1"/>
                <w:sz w:val="22"/>
                <w:szCs w:val="22"/>
                <w:lang w:val="en-GB"/>
              </w:rPr>
            </w:pPr>
            <w:r w:rsidRPr="5713861D">
              <w:rPr>
                <w:color w:val="000000" w:themeColor="text1"/>
                <w:sz w:val="22"/>
                <w:szCs w:val="22"/>
                <w:lang w:val="en-GB"/>
              </w:rPr>
              <w:t xml:space="preserve">N/A </w:t>
            </w:r>
          </w:p>
        </w:tc>
      </w:tr>
    </w:tbl>
    <w:p w14:paraId="487D5F84" w14:textId="0B6AC87C" w:rsidR="00160298" w:rsidRPr="00690E12" w:rsidRDefault="00160298" w:rsidP="02940912">
      <w:pPr>
        <w:pBdr>
          <w:top w:val="nil"/>
          <w:left w:val="nil"/>
          <w:bottom w:val="nil"/>
          <w:right w:val="nil"/>
          <w:between w:val="nil"/>
        </w:pBdr>
        <w:spacing w:after="0" w:line="240" w:lineRule="auto"/>
        <w:rPr>
          <w:color w:val="000000" w:themeColor="text1"/>
          <w:sz w:val="22"/>
          <w:szCs w:val="22"/>
          <w:lang w:val="en-GB"/>
        </w:rPr>
      </w:pPr>
    </w:p>
    <w:p w14:paraId="51953E83" w14:textId="1A7AC352" w:rsidR="02940912" w:rsidRDefault="02940912" w:rsidP="02940912">
      <w:pPr>
        <w:pBdr>
          <w:top w:val="nil"/>
          <w:left w:val="nil"/>
          <w:bottom w:val="nil"/>
          <w:right w:val="nil"/>
          <w:between w:val="nil"/>
        </w:pBdr>
        <w:spacing w:after="0" w:line="240" w:lineRule="auto"/>
        <w:rPr>
          <w:color w:val="000000" w:themeColor="text1"/>
          <w:sz w:val="22"/>
          <w:szCs w:val="22"/>
          <w:lang w:val="en-GB"/>
        </w:rPr>
      </w:pPr>
    </w:p>
    <w:p w14:paraId="13683F47" w14:textId="55AAD026" w:rsidR="5F6B86D1" w:rsidRPr="00690E12" w:rsidRDefault="209BF4CD" w:rsidP="00DC6861">
      <w:pPr>
        <w:numPr>
          <w:ilvl w:val="0"/>
          <w:numId w:val="36"/>
        </w:numPr>
        <w:pBdr>
          <w:top w:val="nil"/>
          <w:left w:val="nil"/>
          <w:bottom w:val="nil"/>
          <w:right w:val="nil"/>
          <w:between w:val="nil"/>
        </w:pBdr>
        <w:spacing w:after="0" w:line="240" w:lineRule="auto"/>
        <w:rPr>
          <w:b/>
          <w:bCs/>
          <w:color w:val="000000" w:themeColor="text1"/>
          <w:lang w:val="en-GB"/>
        </w:rPr>
      </w:pPr>
      <w:r w:rsidRPr="02940912">
        <w:rPr>
          <w:b/>
          <w:bCs/>
          <w:color w:val="000000" w:themeColor="text1"/>
          <w:lang w:val="en-GB"/>
        </w:rPr>
        <w:t>Constraints,</w:t>
      </w:r>
      <w:r w:rsidR="63ECE3CB" w:rsidRPr="02940912">
        <w:rPr>
          <w:b/>
          <w:bCs/>
          <w:color w:val="000000" w:themeColor="text1"/>
          <w:lang w:val="en-GB"/>
        </w:rPr>
        <w:t xml:space="preserve"> risks,</w:t>
      </w:r>
      <w:r w:rsidRPr="02940912">
        <w:rPr>
          <w:b/>
          <w:bCs/>
          <w:color w:val="000000" w:themeColor="text1"/>
          <w:lang w:val="en-GB"/>
        </w:rPr>
        <w:t xml:space="preserve"> adjustments</w:t>
      </w:r>
      <w:r w:rsidR="2E4945C5" w:rsidRPr="02940912">
        <w:rPr>
          <w:b/>
          <w:bCs/>
          <w:color w:val="000000" w:themeColor="text1"/>
          <w:lang w:val="en-GB"/>
        </w:rPr>
        <w:t>,</w:t>
      </w:r>
      <w:r w:rsidRPr="02940912">
        <w:rPr>
          <w:b/>
          <w:bCs/>
          <w:color w:val="000000" w:themeColor="text1"/>
          <w:lang w:val="en-GB"/>
        </w:rPr>
        <w:t xml:space="preserve"> and lessons</w:t>
      </w:r>
    </w:p>
    <w:p w14:paraId="70047687" w14:textId="169AFB9B" w:rsidR="02940912" w:rsidRDefault="02940912" w:rsidP="02940912">
      <w:pPr>
        <w:pStyle w:val="ListParagraph"/>
        <w:pBdr>
          <w:top w:val="nil"/>
          <w:left w:val="nil"/>
          <w:bottom w:val="nil"/>
          <w:right w:val="nil"/>
          <w:between w:val="nil"/>
        </w:pBdr>
        <w:spacing w:after="0" w:line="240" w:lineRule="auto"/>
        <w:ind w:left="360"/>
        <w:jc w:val="both"/>
        <w:rPr>
          <w:color w:val="000000" w:themeColor="text1"/>
          <w:lang w:val="en-GB"/>
        </w:rPr>
      </w:pPr>
    </w:p>
    <w:p w14:paraId="4F6D7378" w14:textId="3A168F10" w:rsidR="00B140C3" w:rsidRPr="00B140C3" w:rsidRDefault="74B56C67" w:rsidP="6E3BD2EA">
      <w:pPr>
        <w:pBdr>
          <w:top w:val="nil"/>
          <w:left w:val="nil"/>
          <w:bottom w:val="nil"/>
          <w:right w:val="nil"/>
          <w:between w:val="nil"/>
        </w:pBdr>
        <w:spacing w:after="0" w:line="240" w:lineRule="auto"/>
        <w:jc w:val="both"/>
        <w:rPr>
          <w:color w:val="000000" w:themeColor="text1"/>
          <w:sz w:val="22"/>
          <w:szCs w:val="22"/>
          <w:lang w:val="en-GB"/>
        </w:rPr>
      </w:pPr>
      <w:r w:rsidRPr="6E3BD2EA">
        <w:rPr>
          <w:color w:val="000000" w:themeColor="text1"/>
          <w:sz w:val="22"/>
          <w:szCs w:val="22"/>
          <w:lang w:val="en-GB"/>
        </w:rPr>
        <w:t>4</w:t>
      </w:r>
      <w:r w:rsidR="015B3FD1" w:rsidRPr="6E3BD2EA">
        <w:rPr>
          <w:color w:val="000000" w:themeColor="text1"/>
          <w:sz w:val="22"/>
          <w:szCs w:val="22"/>
          <w:lang w:val="en-GB"/>
        </w:rPr>
        <w:t xml:space="preserve">.1 </w:t>
      </w:r>
      <w:r w:rsidR="00B140C3" w:rsidRPr="6E3BD2EA">
        <w:rPr>
          <w:color w:val="000000" w:themeColor="text1"/>
          <w:sz w:val="22"/>
          <w:szCs w:val="22"/>
          <w:lang w:val="en-GB"/>
        </w:rPr>
        <w:t>In</w:t>
      </w:r>
      <w:r w:rsidR="079EF7A4" w:rsidRPr="6E3BD2EA">
        <w:rPr>
          <w:color w:val="000000" w:themeColor="text1"/>
          <w:sz w:val="22"/>
          <w:szCs w:val="22"/>
          <w:lang w:val="en-GB"/>
        </w:rPr>
        <w:t xml:space="preserve"> looking over the following examples</w:t>
      </w:r>
      <w:r w:rsidR="00B140C3" w:rsidRPr="6E3BD2EA">
        <w:rPr>
          <w:color w:val="000000" w:themeColor="text1"/>
          <w:sz w:val="22"/>
          <w:szCs w:val="22"/>
          <w:lang w:val="en-GB"/>
        </w:rPr>
        <w:t xml:space="preserve"> </w:t>
      </w:r>
      <w:r w:rsidR="0635BB12" w:rsidRPr="6E3BD2EA">
        <w:rPr>
          <w:color w:val="000000" w:themeColor="text1"/>
          <w:sz w:val="22"/>
          <w:szCs w:val="22"/>
          <w:lang w:val="en-GB"/>
        </w:rPr>
        <w:t>(</w:t>
      </w:r>
      <w:r w:rsidR="00B140C3" w:rsidRPr="6E3BD2EA">
        <w:rPr>
          <w:color w:val="000000" w:themeColor="text1"/>
          <w:sz w:val="22"/>
          <w:szCs w:val="22"/>
          <w:lang w:val="en-GB"/>
        </w:rPr>
        <w:t>s</w:t>
      </w:r>
      <w:r w:rsidR="74E94348" w:rsidRPr="6E3BD2EA">
        <w:rPr>
          <w:color w:val="000000" w:themeColor="text1"/>
          <w:sz w:val="22"/>
          <w:szCs w:val="22"/>
          <w:lang w:val="en-GB"/>
        </w:rPr>
        <w:t>ee</w:t>
      </w:r>
      <w:r w:rsidR="50123236" w:rsidRPr="6E3BD2EA">
        <w:rPr>
          <w:color w:val="000000" w:themeColor="text1"/>
          <w:sz w:val="22"/>
          <w:szCs w:val="22"/>
          <w:lang w:val="en-GB"/>
        </w:rPr>
        <w:t xml:space="preserve"> below)</w:t>
      </w:r>
      <w:r w:rsidR="00B140C3" w:rsidRPr="6E3BD2EA">
        <w:rPr>
          <w:color w:val="000000" w:themeColor="text1"/>
          <w:sz w:val="22"/>
          <w:szCs w:val="22"/>
          <w:lang w:val="en-GB"/>
        </w:rPr>
        <w:t xml:space="preserve">, please explain </w:t>
      </w:r>
      <w:r w:rsidR="20BC5FB2" w:rsidRPr="6E3BD2EA">
        <w:rPr>
          <w:color w:val="000000" w:themeColor="text1"/>
          <w:sz w:val="22"/>
          <w:szCs w:val="22"/>
          <w:lang w:val="en-GB"/>
        </w:rPr>
        <w:t xml:space="preserve">where there may be </w:t>
      </w:r>
      <w:r w:rsidR="00B140C3" w:rsidRPr="6E3BD2EA">
        <w:rPr>
          <w:color w:val="000000" w:themeColor="text1"/>
          <w:sz w:val="22"/>
          <w:szCs w:val="22"/>
          <w:lang w:val="en-GB"/>
        </w:rPr>
        <w:t>any</w:t>
      </w:r>
      <w:r w:rsidR="00B140C3" w:rsidRPr="6E3BD2EA">
        <w:rPr>
          <w:b/>
          <w:bCs/>
          <w:color w:val="000000" w:themeColor="text1"/>
          <w:sz w:val="22"/>
          <w:szCs w:val="22"/>
          <w:lang w:val="en-GB"/>
        </w:rPr>
        <w:t xml:space="preserve"> </w:t>
      </w:r>
      <w:r w:rsidR="2E51D6CE" w:rsidRPr="6E3BD2EA">
        <w:rPr>
          <w:b/>
          <w:bCs/>
          <w:color w:val="000000" w:themeColor="text1"/>
          <w:sz w:val="22"/>
          <w:szCs w:val="22"/>
          <w:lang w:val="en-GB"/>
        </w:rPr>
        <w:t xml:space="preserve">(a) </w:t>
      </w:r>
      <w:r w:rsidR="00B140C3" w:rsidRPr="6E3BD2EA">
        <w:rPr>
          <w:b/>
          <w:bCs/>
          <w:color w:val="000000" w:themeColor="text1"/>
          <w:sz w:val="22"/>
          <w:szCs w:val="22"/>
          <w:lang w:val="en-GB"/>
        </w:rPr>
        <w:t>constraints, including risks identified</w:t>
      </w:r>
      <w:r w:rsidR="00B140C3" w:rsidRPr="6E3BD2EA">
        <w:rPr>
          <w:color w:val="000000" w:themeColor="text1"/>
          <w:sz w:val="22"/>
          <w:szCs w:val="22"/>
          <w:lang w:val="en-GB"/>
        </w:rPr>
        <w:t xml:space="preserve"> in the </w:t>
      </w:r>
      <w:r w:rsidR="6B67CD36" w:rsidRPr="6E3BD2EA">
        <w:rPr>
          <w:color w:val="000000" w:themeColor="text1"/>
          <w:sz w:val="22"/>
          <w:szCs w:val="22"/>
          <w:lang w:val="en-GB"/>
        </w:rPr>
        <w:t xml:space="preserve">JP doc’s </w:t>
      </w:r>
      <w:r w:rsidR="00B140C3" w:rsidRPr="6E3BD2EA">
        <w:rPr>
          <w:color w:val="000000" w:themeColor="text1"/>
          <w:sz w:val="22"/>
          <w:szCs w:val="22"/>
          <w:lang w:val="en-GB"/>
        </w:rPr>
        <w:t xml:space="preserve">Risk Matrix, that were </w:t>
      </w:r>
      <w:r w:rsidR="00B140C3" w:rsidRPr="6E3BD2EA">
        <w:rPr>
          <w:b/>
          <w:bCs/>
          <w:color w:val="000000" w:themeColor="text1"/>
          <w:sz w:val="22"/>
          <w:szCs w:val="22"/>
          <w:lang w:val="en-GB"/>
        </w:rPr>
        <w:t xml:space="preserve">encountered </w:t>
      </w:r>
      <w:r w:rsidR="2C4700ED" w:rsidRPr="6E3BD2EA">
        <w:rPr>
          <w:b/>
          <w:bCs/>
          <w:color w:val="000000" w:themeColor="text1"/>
          <w:sz w:val="22"/>
          <w:szCs w:val="22"/>
          <w:lang w:val="en-GB"/>
        </w:rPr>
        <w:t>in the past period</w:t>
      </w:r>
      <w:r w:rsidR="2C4700ED" w:rsidRPr="6E3BD2EA">
        <w:rPr>
          <w:color w:val="000000" w:themeColor="text1"/>
          <w:sz w:val="22"/>
          <w:szCs w:val="22"/>
          <w:lang w:val="en-GB"/>
        </w:rPr>
        <w:t xml:space="preserve"> </w:t>
      </w:r>
      <w:r w:rsidR="00B140C3" w:rsidRPr="6E3BD2EA">
        <w:rPr>
          <w:color w:val="000000" w:themeColor="text1"/>
          <w:sz w:val="22"/>
          <w:szCs w:val="22"/>
          <w:lang w:val="en-GB"/>
        </w:rPr>
        <w:t xml:space="preserve">and </w:t>
      </w:r>
      <w:r w:rsidR="5FB679D8" w:rsidRPr="6E3BD2EA">
        <w:rPr>
          <w:b/>
          <w:bCs/>
          <w:color w:val="000000" w:themeColor="text1"/>
          <w:sz w:val="22"/>
          <w:szCs w:val="22"/>
          <w:lang w:val="en-GB"/>
        </w:rPr>
        <w:t xml:space="preserve">(b) </w:t>
      </w:r>
      <w:r w:rsidR="00B140C3" w:rsidRPr="6E3BD2EA">
        <w:rPr>
          <w:color w:val="000000" w:themeColor="text1"/>
          <w:sz w:val="22"/>
          <w:szCs w:val="22"/>
          <w:lang w:val="en-GB"/>
        </w:rPr>
        <w:t xml:space="preserve">any adjustments that were made or mitigation actions taken by the JP team to strengthen the relevance and effectiveness of the JP and the coherence and coordination of UN system support. </w:t>
      </w:r>
    </w:p>
    <w:p w14:paraId="07B14AA2" w14:textId="288FA487" w:rsidR="080C4230" w:rsidRDefault="080C4230" w:rsidP="6E3BD2EA">
      <w:pPr>
        <w:pBdr>
          <w:top w:val="nil"/>
          <w:left w:val="nil"/>
          <w:bottom w:val="nil"/>
          <w:right w:val="nil"/>
          <w:between w:val="nil"/>
        </w:pBdr>
        <w:spacing w:after="0" w:line="240" w:lineRule="auto"/>
        <w:jc w:val="both"/>
        <w:rPr>
          <w:i/>
          <w:iCs/>
          <w:color w:val="000000" w:themeColor="text1"/>
          <w:lang w:val="en-GB"/>
        </w:rPr>
      </w:pPr>
      <w:r w:rsidRPr="6E3BD2EA">
        <w:rPr>
          <w:i/>
          <w:iCs/>
          <w:color w:val="000000" w:themeColor="text1"/>
          <w:lang w:val="en-GB"/>
        </w:rPr>
        <w:t xml:space="preserve"> </w:t>
      </w:r>
    </w:p>
    <w:p w14:paraId="6AA7DFAA" w14:textId="70D86881" w:rsidR="6E3BD2EA" w:rsidRDefault="6E3BD2EA" w:rsidP="6E3BD2EA">
      <w:pPr>
        <w:pBdr>
          <w:top w:val="nil"/>
          <w:left w:val="nil"/>
          <w:bottom w:val="nil"/>
          <w:right w:val="nil"/>
          <w:between w:val="nil"/>
        </w:pBdr>
        <w:spacing w:after="0" w:line="240" w:lineRule="auto"/>
        <w:ind w:left="720"/>
        <w:jc w:val="both"/>
        <w:rPr>
          <w:i/>
          <w:iCs/>
          <w:color w:val="000000" w:themeColor="text1"/>
          <w:lang w:val="en-GB"/>
        </w:rPr>
      </w:pPr>
    </w:p>
    <w:tbl>
      <w:tblPr>
        <w:tblStyle w:val="TableGrid"/>
        <w:tblW w:w="0" w:type="auto"/>
        <w:tblLook w:val="04A0" w:firstRow="1" w:lastRow="0" w:firstColumn="1" w:lastColumn="0" w:noHBand="0" w:noVBand="1"/>
      </w:tblPr>
      <w:tblGrid>
        <w:gridCol w:w="9016"/>
      </w:tblGrid>
      <w:tr w:rsidR="0099549E" w14:paraId="3247F267" w14:textId="77777777" w:rsidTr="5713861D">
        <w:tc>
          <w:tcPr>
            <w:tcW w:w="9016" w:type="dxa"/>
          </w:tcPr>
          <w:p w14:paraId="591131DA" w14:textId="57ACDF81" w:rsidR="00254C84" w:rsidRPr="00690E12" w:rsidRDefault="68F21C04" w:rsidP="5713861D">
            <w:pPr>
              <w:rPr>
                <w:i/>
                <w:iCs/>
                <w:color w:val="000000" w:themeColor="text1"/>
                <w:sz w:val="22"/>
                <w:szCs w:val="22"/>
                <w:lang w:val="en-GB"/>
              </w:rPr>
            </w:pPr>
            <w:r w:rsidRPr="5713861D">
              <w:rPr>
                <w:color w:val="000000" w:themeColor="text1"/>
                <w:sz w:val="22"/>
                <w:szCs w:val="22"/>
              </w:rPr>
              <w:t>(6</w:t>
            </w:r>
            <w:r w:rsidRPr="5713861D">
              <w:rPr>
                <w:i/>
                <w:iCs/>
                <w:color w:val="000000" w:themeColor="text1"/>
                <w:sz w:val="22"/>
                <w:szCs w:val="22"/>
              </w:rPr>
              <w:t xml:space="preserve">00 words; </w:t>
            </w:r>
            <w:r w:rsidR="5421AB8E" w:rsidRPr="5713861D">
              <w:rPr>
                <w:i/>
                <w:iCs/>
                <w:color w:val="000000" w:themeColor="text1"/>
                <w:sz w:val="22"/>
                <w:szCs w:val="22"/>
              </w:rPr>
              <w:t>delete examples</w:t>
            </w:r>
            <w:r w:rsidRPr="5713861D">
              <w:rPr>
                <w:i/>
                <w:iCs/>
                <w:color w:val="000000" w:themeColor="text1"/>
                <w:sz w:val="22"/>
                <w:szCs w:val="22"/>
              </w:rPr>
              <w:t>)</w:t>
            </w:r>
          </w:p>
          <w:p w14:paraId="014243FA" w14:textId="06A2675E" w:rsidR="73E2DC5E" w:rsidRDefault="73E2DC5E" w:rsidP="04A36AFB">
            <w:pPr>
              <w:rPr>
                <w:color w:val="000000" w:themeColor="text1"/>
                <w:sz w:val="22"/>
                <w:szCs w:val="22"/>
                <w:lang w:val="en-GB"/>
              </w:rPr>
            </w:pPr>
          </w:p>
          <w:p w14:paraId="0AB21AE2" w14:textId="62BC976E" w:rsidR="75046D5A" w:rsidRDefault="75046D5A" w:rsidP="04A36AFB">
            <w:pPr>
              <w:spacing w:after="160" w:line="276" w:lineRule="auto"/>
              <w:rPr>
                <w:rFonts w:eastAsia="Aptos"/>
                <w:i/>
                <w:iCs/>
                <w:color w:val="000000" w:themeColor="text1"/>
                <w:sz w:val="22"/>
                <w:szCs w:val="22"/>
                <w:lang w:val="en-GB"/>
              </w:rPr>
            </w:pPr>
            <w:r w:rsidRPr="04A36AFB">
              <w:rPr>
                <w:rFonts w:eastAsia="Aptos"/>
                <w:i/>
                <w:iCs/>
                <w:color w:val="000000" w:themeColor="text1"/>
                <w:sz w:val="22"/>
                <w:szCs w:val="22"/>
                <w:lang w:val="en-GB"/>
              </w:rPr>
              <w:lastRenderedPageBreak/>
              <w:t>Contextual / Strategic</w:t>
            </w:r>
          </w:p>
          <w:p w14:paraId="0DFEDEF2" w14:textId="5FEBA0AC" w:rsidR="75046D5A" w:rsidRDefault="5DDAEF86" w:rsidP="5713861D">
            <w:pPr>
              <w:spacing w:line="276" w:lineRule="auto"/>
              <w:rPr>
                <w:rFonts w:eastAsia="Aptos"/>
                <w:color w:val="000000" w:themeColor="text1"/>
                <w:sz w:val="22"/>
                <w:szCs w:val="22"/>
                <w:lang w:val="en-GB"/>
              </w:rPr>
            </w:pPr>
            <w:r w:rsidRPr="5713861D">
              <w:rPr>
                <w:rFonts w:eastAsia="Aptos"/>
                <w:b/>
                <w:bCs/>
                <w:color w:val="000000" w:themeColor="text1"/>
                <w:sz w:val="22"/>
                <w:szCs w:val="22"/>
                <w:lang w:val="en-GB"/>
              </w:rPr>
              <w:t>Change in Key Government Leadership:</w:t>
            </w:r>
            <w:r w:rsidR="22BF6EA7" w:rsidRPr="5713861D">
              <w:rPr>
                <w:rFonts w:eastAsia="Aptos"/>
                <w:b/>
                <w:bCs/>
                <w:color w:val="000000" w:themeColor="text1"/>
                <w:sz w:val="22"/>
                <w:szCs w:val="22"/>
                <w:lang w:val="en-GB"/>
              </w:rPr>
              <w:t xml:space="preserve"> </w:t>
            </w:r>
            <w:r w:rsidRPr="5713861D">
              <w:rPr>
                <w:rFonts w:eastAsia="Aptos"/>
                <w:color w:val="000000" w:themeColor="text1"/>
                <w:sz w:val="22"/>
                <w:szCs w:val="22"/>
                <w:lang w:val="en-GB"/>
              </w:rPr>
              <w:t>The Deputy Minister of Health responsible for Digital Development was recently reassigned, and the new appointment has not yet been made.</w:t>
            </w:r>
          </w:p>
          <w:p w14:paraId="460AF29A" w14:textId="34096FB5" w:rsidR="75046D5A" w:rsidRDefault="75046D5A" w:rsidP="00DC6861">
            <w:pPr>
              <w:pStyle w:val="ListParagraph"/>
              <w:numPr>
                <w:ilvl w:val="0"/>
                <w:numId w:val="21"/>
              </w:numPr>
              <w:spacing w:line="276" w:lineRule="auto"/>
              <w:rPr>
                <w:rFonts w:eastAsia="Aptos"/>
                <w:color w:val="000000" w:themeColor="text1"/>
                <w:sz w:val="22"/>
                <w:szCs w:val="22"/>
                <w:lang w:val="en-GB"/>
              </w:rPr>
            </w:pPr>
            <w:r w:rsidRPr="04A36AFB">
              <w:rPr>
                <w:rFonts w:eastAsia="Aptos"/>
                <w:b/>
                <w:bCs/>
                <w:color w:val="000000" w:themeColor="text1"/>
                <w:sz w:val="22"/>
                <w:szCs w:val="22"/>
                <w:lang w:val="en-GB"/>
              </w:rPr>
              <w:t>Risk Identified:</w:t>
            </w:r>
            <w:r w:rsidRPr="04A36AFB">
              <w:rPr>
                <w:rFonts w:eastAsia="Aptos"/>
                <w:color w:val="000000" w:themeColor="text1"/>
                <w:sz w:val="22"/>
                <w:szCs w:val="22"/>
                <w:lang w:val="en-GB"/>
              </w:rPr>
              <w:t xml:space="preserve"> The lack of a permanent leadership role for digital health in the Ministry of Health could delay decision-making and affect the smooth implementation of digital health initiatives.</w:t>
            </w:r>
          </w:p>
          <w:p w14:paraId="5B949B70" w14:textId="03129409" w:rsidR="75046D5A" w:rsidRDefault="75046D5A" w:rsidP="00DC6861">
            <w:pPr>
              <w:pStyle w:val="ListParagraph"/>
              <w:numPr>
                <w:ilvl w:val="0"/>
                <w:numId w:val="21"/>
              </w:numPr>
              <w:spacing w:line="276" w:lineRule="auto"/>
              <w:rPr>
                <w:rFonts w:eastAsia="Aptos"/>
                <w:color w:val="000000" w:themeColor="text1"/>
                <w:sz w:val="22"/>
                <w:szCs w:val="22"/>
                <w:lang w:val="en-GB"/>
              </w:rPr>
            </w:pPr>
            <w:r w:rsidRPr="04A36AFB">
              <w:rPr>
                <w:rFonts w:eastAsia="Aptos"/>
                <w:b/>
                <w:bCs/>
                <w:color w:val="000000" w:themeColor="text1"/>
                <w:sz w:val="22"/>
                <w:szCs w:val="22"/>
                <w:lang w:val="en-GB"/>
              </w:rPr>
              <w:t>Action Taken:</w:t>
            </w:r>
            <w:r w:rsidRPr="04A36AFB">
              <w:rPr>
                <w:rFonts w:eastAsia="Aptos"/>
                <w:color w:val="000000" w:themeColor="text1"/>
                <w:sz w:val="22"/>
                <w:szCs w:val="22"/>
                <w:lang w:val="en-GB"/>
              </w:rPr>
              <w:t xml:space="preserve"> Regular meetings with other Deputy Minister and Director of E-Health </w:t>
            </w:r>
            <w:proofErr w:type="spellStart"/>
            <w:r w:rsidRPr="04A36AFB">
              <w:rPr>
                <w:rFonts w:eastAsia="Aptos"/>
                <w:color w:val="000000" w:themeColor="text1"/>
                <w:sz w:val="22"/>
                <w:szCs w:val="22"/>
                <w:lang w:val="en-GB"/>
              </w:rPr>
              <w:t>Center</w:t>
            </w:r>
            <w:proofErr w:type="spellEnd"/>
            <w:r w:rsidRPr="04A36AFB">
              <w:rPr>
                <w:rFonts w:eastAsia="Aptos"/>
                <w:color w:val="000000" w:themeColor="text1"/>
                <w:sz w:val="22"/>
                <w:szCs w:val="22"/>
                <w:lang w:val="en-GB"/>
              </w:rPr>
              <w:t xml:space="preserve"> were held to ensure that the digital health agenda remained a priority and continued to progress.</w:t>
            </w:r>
          </w:p>
          <w:p w14:paraId="70BE452D" w14:textId="00D6357F" w:rsidR="73E2DC5E" w:rsidRDefault="73E2DC5E" w:rsidP="73E2DC5E">
            <w:pPr>
              <w:rPr>
                <w:color w:val="000000" w:themeColor="text1"/>
                <w:sz w:val="22"/>
                <w:szCs w:val="22"/>
                <w:lang w:val="en-GB"/>
              </w:rPr>
            </w:pPr>
          </w:p>
          <w:p w14:paraId="02C33A0F" w14:textId="5AD14E87" w:rsidR="75046D5A" w:rsidRDefault="5DDAEF86" w:rsidP="5713861D">
            <w:pPr>
              <w:rPr>
                <w:i/>
                <w:iCs/>
                <w:color w:val="000000" w:themeColor="text1"/>
                <w:sz w:val="22"/>
                <w:szCs w:val="22"/>
                <w:lang w:val="en-GB"/>
              </w:rPr>
            </w:pPr>
            <w:r w:rsidRPr="5713861D">
              <w:rPr>
                <w:i/>
                <w:iCs/>
                <w:color w:val="000000" w:themeColor="text1"/>
                <w:sz w:val="22"/>
                <w:szCs w:val="22"/>
                <w:lang w:val="en-GB"/>
              </w:rPr>
              <w:t>Operational/Strategic</w:t>
            </w:r>
          </w:p>
          <w:p w14:paraId="29C5E08A" w14:textId="11640D47" w:rsidR="7E803AEF" w:rsidRDefault="4E32DEC4" w:rsidP="00DC6861">
            <w:pPr>
              <w:pStyle w:val="ListParagraph"/>
              <w:numPr>
                <w:ilvl w:val="0"/>
                <w:numId w:val="11"/>
              </w:numPr>
              <w:spacing w:before="240" w:after="240"/>
              <w:rPr>
                <w:color w:val="000000" w:themeColor="text1"/>
                <w:sz w:val="22"/>
                <w:szCs w:val="22"/>
                <w:lang w:val="en-GB"/>
              </w:rPr>
            </w:pPr>
            <w:r w:rsidRPr="00974212">
              <w:rPr>
                <w:rFonts w:eastAsia="Aptos"/>
                <w:b/>
                <w:bCs/>
                <w:sz w:val="22"/>
                <w:szCs w:val="22"/>
                <w:lang w:val="en-GB"/>
              </w:rPr>
              <w:t>Limited Capacity for Rapid Implementation by IP</w:t>
            </w:r>
            <w:r w:rsidR="3F8D2644" w:rsidRPr="00974212">
              <w:rPr>
                <w:rFonts w:eastAsia="Aptos"/>
                <w:b/>
                <w:bCs/>
                <w:sz w:val="22"/>
                <w:szCs w:val="22"/>
                <w:lang w:val="en-GB"/>
              </w:rPr>
              <w:t>:</w:t>
            </w:r>
            <w:r w:rsidR="3F8D2644" w:rsidRPr="5713861D">
              <w:rPr>
                <w:rFonts w:eastAsia="Aptos"/>
                <w:sz w:val="22"/>
                <w:szCs w:val="22"/>
                <w:lang w:val="en-GB"/>
              </w:rPr>
              <w:t xml:space="preserve"> </w:t>
            </w:r>
            <w:r w:rsidR="1B461176" w:rsidRPr="5713861D">
              <w:rPr>
                <w:rFonts w:eastAsia="Aptos"/>
                <w:sz w:val="22"/>
                <w:szCs w:val="22"/>
                <w:lang w:val="en-GB"/>
              </w:rPr>
              <w:t xml:space="preserve">PUNOS </w:t>
            </w:r>
            <w:r w:rsidRPr="5713861D">
              <w:rPr>
                <w:rFonts w:eastAsia="Aptos"/>
                <w:sz w:val="22"/>
                <w:szCs w:val="22"/>
                <w:lang w:val="en-GB"/>
              </w:rPr>
              <w:t xml:space="preserve">encountered challenges in swiftly engaging in implementation, which resulted in a slower pace of progress across project activities. </w:t>
            </w:r>
          </w:p>
          <w:p w14:paraId="7F170C83" w14:textId="20AB248B" w:rsidR="00E21636" w:rsidRPr="00974212" w:rsidRDefault="4E32DEC4" w:rsidP="00974212">
            <w:pPr>
              <w:pStyle w:val="ListParagraph"/>
              <w:numPr>
                <w:ilvl w:val="0"/>
                <w:numId w:val="11"/>
              </w:numPr>
              <w:spacing w:before="240" w:after="240"/>
              <w:rPr>
                <w:color w:val="000000" w:themeColor="text1"/>
                <w:sz w:val="22"/>
                <w:szCs w:val="22"/>
                <w:lang w:val="en-GB"/>
              </w:rPr>
            </w:pPr>
            <w:r w:rsidRPr="00974212">
              <w:rPr>
                <w:rFonts w:eastAsia="Aptos"/>
                <w:b/>
                <w:bCs/>
                <w:sz w:val="22"/>
                <w:szCs w:val="22"/>
                <w:lang w:val="en-GB"/>
              </w:rPr>
              <w:t>Delayed Funds Disbursement</w:t>
            </w:r>
            <w:r w:rsidR="171CCDA3" w:rsidRPr="00974212">
              <w:rPr>
                <w:rFonts w:eastAsia="Aptos"/>
                <w:b/>
                <w:bCs/>
                <w:sz w:val="22"/>
                <w:szCs w:val="22"/>
                <w:lang w:val="en-GB"/>
              </w:rPr>
              <w:t>:</w:t>
            </w:r>
            <w:r w:rsidR="171CCDA3" w:rsidRPr="5713861D">
              <w:rPr>
                <w:rFonts w:eastAsia="Aptos"/>
                <w:sz w:val="22"/>
                <w:szCs w:val="22"/>
                <w:lang w:val="en-GB"/>
              </w:rPr>
              <w:t xml:space="preserve"> </w:t>
            </w:r>
            <w:r w:rsidRPr="5713861D">
              <w:rPr>
                <w:rFonts w:eastAsia="Aptos"/>
                <w:sz w:val="22"/>
                <w:szCs w:val="22"/>
                <w:lang w:val="en-GB"/>
              </w:rPr>
              <w:t xml:space="preserve"> </w:t>
            </w:r>
            <w:r w:rsidR="0C84FDDC" w:rsidRPr="5713861D">
              <w:rPr>
                <w:rFonts w:eastAsia="Aptos"/>
                <w:sz w:val="22"/>
                <w:szCs w:val="22"/>
                <w:lang w:val="en-GB"/>
              </w:rPr>
              <w:t>T</w:t>
            </w:r>
            <w:r w:rsidRPr="5713861D">
              <w:rPr>
                <w:rFonts w:eastAsia="Aptos"/>
                <w:sz w:val="22"/>
                <w:szCs w:val="22"/>
                <w:lang w:val="en-GB"/>
              </w:rPr>
              <w:t xml:space="preserve">he project faced delays due to funding arriving in the middle of October, instead of the expected mid-August. This funding delay significantly hindered the timely execution of planned activities and disrupted the project's schedule. </w:t>
            </w:r>
          </w:p>
        </w:tc>
      </w:tr>
    </w:tbl>
    <w:p w14:paraId="7A822C1E" w14:textId="47B3FE2D" w:rsidR="31252577" w:rsidRPr="00690E12" w:rsidRDefault="31252577" w:rsidP="02940912">
      <w:pPr>
        <w:pBdr>
          <w:top w:val="nil"/>
          <w:left w:val="nil"/>
          <w:bottom w:val="nil"/>
          <w:right w:val="nil"/>
          <w:between w:val="nil"/>
        </w:pBdr>
        <w:spacing w:after="0" w:line="240" w:lineRule="auto"/>
        <w:rPr>
          <w:color w:val="000000" w:themeColor="text1"/>
          <w:sz w:val="22"/>
          <w:szCs w:val="22"/>
          <w:lang w:val="en-GB"/>
        </w:rPr>
      </w:pPr>
    </w:p>
    <w:p w14:paraId="329A40BF" w14:textId="170803F7" w:rsidR="0A5B32CD" w:rsidRDefault="0A5B32CD" w:rsidP="6E3BD2EA">
      <w:pPr>
        <w:pBdr>
          <w:top w:val="nil"/>
          <w:left w:val="nil"/>
          <w:bottom w:val="nil"/>
          <w:right w:val="nil"/>
          <w:between w:val="nil"/>
        </w:pBdr>
        <w:spacing w:after="0" w:line="240" w:lineRule="auto"/>
        <w:jc w:val="both"/>
        <w:rPr>
          <w:sz w:val="22"/>
          <w:szCs w:val="22"/>
          <w:lang w:val="en-GB"/>
        </w:rPr>
      </w:pPr>
      <w:r w:rsidRPr="6E3BD2EA">
        <w:rPr>
          <w:sz w:val="22"/>
          <w:szCs w:val="22"/>
          <w:lang w:val="en-GB"/>
        </w:rPr>
        <w:t>4</w:t>
      </w:r>
      <w:r w:rsidR="22EA7664" w:rsidRPr="6E3BD2EA">
        <w:rPr>
          <w:sz w:val="22"/>
          <w:szCs w:val="22"/>
          <w:lang w:val="en-GB"/>
        </w:rPr>
        <w:t xml:space="preserve">.2 In bullet points, please indicate </w:t>
      </w:r>
      <w:r w:rsidR="393B9CE8" w:rsidRPr="6E3BD2EA">
        <w:rPr>
          <w:sz w:val="22"/>
          <w:szCs w:val="22"/>
          <w:lang w:val="en-GB"/>
        </w:rPr>
        <w:t xml:space="preserve">what could have been done differently during this past period and any </w:t>
      </w:r>
      <w:r w:rsidR="22EA7664" w:rsidRPr="6E3BD2EA">
        <w:rPr>
          <w:sz w:val="22"/>
          <w:szCs w:val="22"/>
          <w:lang w:val="en-GB"/>
        </w:rPr>
        <w:t>lessons learned</w:t>
      </w:r>
      <w:r w:rsidR="235C291B" w:rsidRPr="6E3BD2EA">
        <w:rPr>
          <w:sz w:val="22"/>
          <w:szCs w:val="22"/>
          <w:lang w:val="en-GB"/>
        </w:rPr>
        <w:t>.</w:t>
      </w:r>
      <w:r w:rsidR="27E13220" w:rsidRPr="6E3BD2EA">
        <w:rPr>
          <w:sz w:val="22"/>
          <w:szCs w:val="22"/>
          <w:lang w:val="en-GB"/>
        </w:rPr>
        <w:t xml:space="preserve"> </w:t>
      </w:r>
      <w:r w:rsidR="22EA7664" w:rsidRPr="6E3BD2EA">
        <w:rPr>
          <w:sz w:val="22"/>
          <w:szCs w:val="22"/>
          <w:lang w:val="en-GB"/>
        </w:rPr>
        <w:t>()</w:t>
      </w:r>
      <w:r w:rsidR="39048397" w:rsidRPr="6E3BD2EA">
        <w:rPr>
          <w:sz w:val="22"/>
          <w:szCs w:val="22"/>
          <w:lang w:val="en-GB"/>
        </w:rPr>
        <w:t xml:space="preserve"> - </w:t>
      </w:r>
      <w:r w:rsidR="2FB8EA30" w:rsidRPr="6E3BD2EA">
        <w:rPr>
          <w:sz w:val="22"/>
          <w:szCs w:val="22"/>
          <w:lang w:val="en-GB"/>
        </w:rPr>
        <w:t>P</w:t>
      </w:r>
      <w:r w:rsidR="22EA7664" w:rsidRPr="6E3BD2EA">
        <w:rPr>
          <w:sz w:val="22"/>
          <w:szCs w:val="22"/>
          <w:lang w:val="en-GB"/>
        </w:rPr>
        <w:t xml:space="preserve">lease be candid about both successes and failures, explaining how these insights might be applied </w:t>
      </w:r>
      <w:r w:rsidR="2A4F8C9B" w:rsidRPr="6E3BD2EA">
        <w:rPr>
          <w:sz w:val="22"/>
          <w:szCs w:val="22"/>
          <w:lang w:val="en-GB"/>
        </w:rPr>
        <w:t xml:space="preserve">to JPs </w:t>
      </w:r>
      <w:r w:rsidR="22EA7664" w:rsidRPr="6E3BD2EA">
        <w:rPr>
          <w:sz w:val="22"/>
          <w:szCs w:val="22"/>
          <w:lang w:val="en-GB"/>
        </w:rPr>
        <w:t>in the future.</w:t>
      </w:r>
    </w:p>
    <w:p w14:paraId="536C6133" w14:textId="663BC794" w:rsidR="02940912" w:rsidRDefault="02940912" w:rsidP="02940912">
      <w:pPr>
        <w:pBdr>
          <w:top w:val="nil"/>
          <w:left w:val="nil"/>
          <w:bottom w:val="nil"/>
          <w:right w:val="nil"/>
          <w:between w:val="nil"/>
        </w:pBdr>
        <w:spacing w:after="0" w:line="240" w:lineRule="auto"/>
        <w:ind w:left="360"/>
        <w:jc w:val="both"/>
        <w:rPr>
          <w:sz w:val="22"/>
          <w:szCs w:val="22"/>
          <w:lang w:val="en-GB"/>
        </w:rPr>
      </w:pPr>
    </w:p>
    <w:tbl>
      <w:tblPr>
        <w:tblStyle w:val="TableGrid"/>
        <w:tblW w:w="0" w:type="auto"/>
        <w:tblLayout w:type="fixed"/>
        <w:tblLook w:val="06A0" w:firstRow="1" w:lastRow="0" w:firstColumn="1" w:lastColumn="0" w:noHBand="1" w:noVBand="1"/>
      </w:tblPr>
      <w:tblGrid>
        <w:gridCol w:w="9015"/>
      </w:tblGrid>
      <w:tr w:rsidR="02940912" w14:paraId="39E1BA31" w14:textId="77777777" w:rsidTr="181F4280">
        <w:trPr>
          <w:trHeight w:val="300"/>
        </w:trPr>
        <w:tc>
          <w:tcPr>
            <w:tcW w:w="9015" w:type="dxa"/>
          </w:tcPr>
          <w:p w14:paraId="62F45EC1" w14:textId="600A9C47" w:rsidR="02940912" w:rsidRDefault="53697544" w:rsidP="5713861D">
            <w:pPr>
              <w:pBdr>
                <w:top w:val="nil"/>
                <w:left w:val="nil"/>
                <w:bottom w:val="nil"/>
                <w:right w:val="nil"/>
                <w:between w:val="nil"/>
              </w:pBdr>
              <w:spacing w:before="319" w:after="319"/>
              <w:rPr>
                <w:i/>
                <w:iCs/>
                <w:color w:val="000000" w:themeColor="text1"/>
                <w:sz w:val="22"/>
                <w:szCs w:val="22"/>
                <w:lang w:val="en-GB"/>
              </w:rPr>
            </w:pPr>
            <w:r w:rsidRPr="181F4280">
              <w:rPr>
                <w:i/>
                <w:iCs/>
                <w:color w:val="000000" w:themeColor="text1"/>
                <w:sz w:val="22"/>
                <w:szCs w:val="22"/>
                <w:lang w:val="en-GB"/>
              </w:rPr>
              <w:t>(m</w:t>
            </w:r>
            <w:r w:rsidR="7E6A95EE" w:rsidRPr="181F4280">
              <w:rPr>
                <w:i/>
                <w:iCs/>
                <w:color w:val="000000" w:themeColor="text1"/>
                <w:sz w:val="22"/>
                <w:szCs w:val="22"/>
                <w:lang w:val="en-GB"/>
              </w:rPr>
              <w:t xml:space="preserve">ax </w:t>
            </w:r>
            <w:r w:rsidR="3AABABA3" w:rsidRPr="181F4280">
              <w:rPr>
                <w:i/>
                <w:iCs/>
                <w:color w:val="000000" w:themeColor="text1"/>
                <w:sz w:val="22"/>
                <w:szCs w:val="22"/>
                <w:lang w:val="en-GB"/>
              </w:rPr>
              <w:t>5</w:t>
            </w:r>
            <w:r w:rsidR="7E6A95EE" w:rsidRPr="181F4280">
              <w:rPr>
                <w:i/>
                <w:iCs/>
                <w:color w:val="000000" w:themeColor="text1"/>
                <w:sz w:val="22"/>
                <w:szCs w:val="22"/>
                <w:lang w:val="en-GB"/>
              </w:rPr>
              <w:t>00 words</w:t>
            </w:r>
            <w:r w:rsidR="49B0A1F4" w:rsidRPr="181F4280">
              <w:rPr>
                <w:i/>
                <w:iCs/>
                <w:color w:val="000000" w:themeColor="text1"/>
                <w:sz w:val="22"/>
                <w:szCs w:val="22"/>
                <w:lang w:val="en-GB"/>
              </w:rPr>
              <w:t>)</w:t>
            </w:r>
          </w:p>
          <w:p w14:paraId="3D8069BD" w14:textId="558E1BBF" w:rsidR="02940912" w:rsidRDefault="56D9447A" w:rsidP="5713861D">
            <w:pPr>
              <w:spacing w:before="240" w:after="240"/>
            </w:pPr>
            <w:r w:rsidRPr="5713861D">
              <w:rPr>
                <w:rFonts w:eastAsia="Aptos"/>
                <w:b/>
                <w:bCs/>
                <w:sz w:val="22"/>
                <w:szCs w:val="22"/>
                <w:lang w:val="en-GB"/>
              </w:rPr>
              <w:t>Earlier Recruitment of Relevant Staff:</w:t>
            </w:r>
          </w:p>
          <w:p w14:paraId="20BBCB84" w14:textId="245E45BE" w:rsidR="02940912" w:rsidRDefault="56D9447A" w:rsidP="00DC6861">
            <w:pPr>
              <w:pStyle w:val="ListParagraph"/>
              <w:numPr>
                <w:ilvl w:val="0"/>
                <w:numId w:val="10"/>
              </w:numPr>
              <w:spacing w:before="240" w:after="240"/>
              <w:rPr>
                <w:rFonts w:eastAsia="Aptos"/>
                <w:sz w:val="22"/>
                <w:szCs w:val="22"/>
                <w:lang w:val="en-GB"/>
              </w:rPr>
            </w:pPr>
            <w:r w:rsidRPr="5713861D">
              <w:rPr>
                <w:rFonts w:eastAsia="Aptos"/>
                <w:b/>
                <w:bCs/>
                <w:sz w:val="22"/>
                <w:szCs w:val="22"/>
                <w:lang w:val="en-GB"/>
              </w:rPr>
              <w:t>Lesson Learned:</w:t>
            </w:r>
            <w:r w:rsidRPr="5713861D">
              <w:rPr>
                <w:rFonts w:eastAsia="Aptos"/>
                <w:sz w:val="22"/>
                <w:szCs w:val="22"/>
                <w:lang w:val="en-GB"/>
              </w:rPr>
              <w:t xml:space="preserve"> </w:t>
            </w:r>
            <w:r w:rsidR="0024143B">
              <w:rPr>
                <w:rFonts w:eastAsia="Aptos"/>
                <w:sz w:val="22"/>
                <w:szCs w:val="22"/>
                <w:lang w:val="en-GB"/>
              </w:rPr>
              <w:t>Uncertainty from the receipt of funds also resulted in some delays</w:t>
            </w:r>
            <w:r w:rsidRPr="5713861D">
              <w:rPr>
                <w:rFonts w:eastAsia="Aptos"/>
                <w:sz w:val="22"/>
                <w:szCs w:val="22"/>
                <w:lang w:val="en-GB"/>
              </w:rPr>
              <w:t xml:space="preserve"> in appointing key staff members within the PUNOs</w:t>
            </w:r>
            <w:r w:rsidR="0024143B">
              <w:rPr>
                <w:rFonts w:eastAsia="Aptos"/>
                <w:sz w:val="22"/>
                <w:szCs w:val="22"/>
                <w:lang w:val="en-GB"/>
              </w:rPr>
              <w:t xml:space="preserve">, and also subsequent delays in </w:t>
            </w:r>
            <w:r w:rsidRPr="5713861D">
              <w:rPr>
                <w:rFonts w:eastAsia="Aptos"/>
                <w:sz w:val="22"/>
                <w:szCs w:val="22"/>
                <w:lang w:val="en-GB"/>
              </w:rPr>
              <w:t xml:space="preserve">preparatory actions </w:t>
            </w:r>
            <w:r w:rsidR="0024143B">
              <w:rPr>
                <w:rFonts w:eastAsia="Aptos"/>
                <w:sz w:val="22"/>
                <w:szCs w:val="22"/>
                <w:lang w:val="en-GB"/>
              </w:rPr>
              <w:t>that</w:t>
            </w:r>
            <w:r w:rsidRPr="5713861D">
              <w:rPr>
                <w:rFonts w:eastAsia="Aptos"/>
                <w:sz w:val="22"/>
                <w:szCs w:val="22"/>
                <w:lang w:val="en-GB"/>
              </w:rPr>
              <w:t xml:space="preserve"> slowed overall progress</w:t>
            </w:r>
            <w:r w:rsidR="0024143B">
              <w:rPr>
                <w:rFonts w:eastAsia="Aptos"/>
                <w:sz w:val="22"/>
                <w:szCs w:val="22"/>
                <w:lang w:val="en-GB"/>
              </w:rPr>
              <w:t xml:space="preserve"> at the start</w:t>
            </w:r>
            <w:r w:rsidRPr="5713861D">
              <w:rPr>
                <w:rFonts w:eastAsia="Aptos"/>
                <w:sz w:val="22"/>
                <w:szCs w:val="22"/>
                <w:lang w:val="en-GB"/>
              </w:rPr>
              <w:t>.</w:t>
            </w:r>
            <w:r w:rsidR="0024143B">
              <w:rPr>
                <w:rFonts w:eastAsia="Aptos"/>
                <w:sz w:val="22"/>
                <w:szCs w:val="22"/>
                <w:lang w:val="en-GB"/>
              </w:rPr>
              <w:t xml:space="preserve"> However, these issues have now been resolved.</w:t>
            </w:r>
          </w:p>
          <w:p w14:paraId="423573BC" w14:textId="538B8D8A" w:rsidR="02940912" w:rsidRDefault="56D9447A" w:rsidP="00DC6861">
            <w:pPr>
              <w:pStyle w:val="ListParagraph"/>
              <w:numPr>
                <w:ilvl w:val="0"/>
                <w:numId w:val="10"/>
              </w:numPr>
              <w:spacing w:before="240" w:after="240"/>
              <w:rPr>
                <w:rFonts w:eastAsia="Aptos"/>
                <w:sz w:val="22"/>
                <w:szCs w:val="22"/>
                <w:lang w:val="en-GB"/>
              </w:rPr>
            </w:pPr>
            <w:r w:rsidRPr="5713861D">
              <w:rPr>
                <w:rFonts w:eastAsia="Aptos"/>
                <w:b/>
                <w:bCs/>
                <w:sz w:val="22"/>
                <w:szCs w:val="22"/>
                <w:lang w:val="en-GB"/>
              </w:rPr>
              <w:t>Future Insight:</w:t>
            </w:r>
            <w:r w:rsidRPr="5713861D">
              <w:rPr>
                <w:rFonts w:eastAsia="Aptos"/>
                <w:sz w:val="22"/>
                <w:szCs w:val="22"/>
                <w:lang w:val="en-GB"/>
              </w:rPr>
              <w:t xml:space="preserve"> To ensure smoother implementation, it is essential to</w:t>
            </w:r>
            <w:r w:rsidR="0024143B">
              <w:rPr>
                <w:rFonts w:eastAsia="Aptos"/>
                <w:sz w:val="22"/>
                <w:szCs w:val="22"/>
                <w:lang w:val="en-GB"/>
              </w:rPr>
              <w:t xml:space="preserve"> conservatively manage start dates and give agencies appropriate windows to receive funds and complete</w:t>
            </w:r>
            <w:r w:rsidRPr="5713861D">
              <w:rPr>
                <w:rFonts w:eastAsia="Aptos"/>
                <w:sz w:val="22"/>
                <w:szCs w:val="22"/>
                <w:lang w:val="en-GB"/>
              </w:rPr>
              <w:t xml:space="preserve"> recruit</w:t>
            </w:r>
            <w:r w:rsidR="0024143B">
              <w:rPr>
                <w:rFonts w:eastAsia="Aptos"/>
                <w:sz w:val="22"/>
                <w:szCs w:val="22"/>
                <w:lang w:val="en-GB"/>
              </w:rPr>
              <w:t>ments /</w:t>
            </w:r>
            <w:r w:rsidRPr="5713861D">
              <w:rPr>
                <w:rFonts w:eastAsia="Aptos"/>
                <w:sz w:val="22"/>
                <w:szCs w:val="22"/>
                <w:lang w:val="en-GB"/>
              </w:rPr>
              <w:t xml:space="preserve"> appoint</w:t>
            </w:r>
            <w:r w:rsidR="0024143B">
              <w:rPr>
                <w:rFonts w:eastAsia="Aptos"/>
                <w:sz w:val="22"/>
                <w:szCs w:val="22"/>
                <w:lang w:val="en-GB"/>
              </w:rPr>
              <w:t>ment of</w:t>
            </w:r>
            <w:r w:rsidRPr="5713861D">
              <w:rPr>
                <w:rFonts w:eastAsia="Aptos"/>
                <w:sz w:val="22"/>
                <w:szCs w:val="22"/>
                <w:lang w:val="en-GB"/>
              </w:rPr>
              <w:t xml:space="preserve"> relevant staff well in advance of the JP launch. This will allow for better preparation, quick initiation of activities, and uninterrupted momentum from the very beginning. </w:t>
            </w:r>
            <w:r w:rsidR="0024143B">
              <w:rPr>
                <w:rFonts w:eastAsia="Aptos"/>
                <w:sz w:val="22"/>
                <w:szCs w:val="22"/>
                <w:lang w:val="en-GB"/>
              </w:rPr>
              <w:t>PUNOs should establish</w:t>
            </w:r>
            <w:r w:rsidRPr="5713861D">
              <w:rPr>
                <w:rFonts w:eastAsia="Aptos"/>
                <w:sz w:val="22"/>
                <w:szCs w:val="22"/>
                <w:lang w:val="en-GB"/>
              </w:rPr>
              <w:t xml:space="preserve"> clear recruitment timeline</w:t>
            </w:r>
            <w:r w:rsidR="0024143B">
              <w:rPr>
                <w:rFonts w:eastAsia="Aptos"/>
                <w:sz w:val="22"/>
                <w:szCs w:val="22"/>
                <w:lang w:val="en-GB"/>
              </w:rPr>
              <w:t xml:space="preserve">s </w:t>
            </w:r>
            <w:r w:rsidRPr="5713861D">
              <w:rPr>
                <w:rFonts w:eastAsia="Aptos"/>
                <w:sz w:val="22"/>
                <w:szCs w:val="22"/>
                <w:lang w:val="en-GB"/>
              </w:rPr>
              <w:t>during the planning phase to avoid delays and ensure that staff are on board before the project begins.</w:t>
            </w:r>
          </w:p>
          <w:p w14:paraId="46305E49" w14:textId="711A7AA4" w:rsidR="02940912" w:rsidRDefault="0024143B" w:rsidP="5713861D">
            <w:pPr>
              <w:spacing w:before="240" w:after="240"/>
            </w:pPr>
            <w:r>
              <w:rPr>
                <w:rFonts w:eastAsia="Aptos"/>
                <w:b/>
                <w:bCs/>
                <w:sz w:val="22"/>
                <w:szCs w:val="22"/>
                <w:lang w:val="en-GB"/>
              </w:rPr>
              <w:t xml:space="preserve">Early Activation of </w:t>
            </w:r>
            <w:r w:rsidR="56D9447A" w:rsidRPr="5713861D">
              <w:rPr>
                <w:rFonts w:eastAsia="Aptos"/>
                <w:b/>
                <w:bCs/>
                <w:sz w:val="22"/>
                <w:szCs w:val="22"/>
                <w:lang w:val="en-GB"/>
              </w:rPr>
              <w:t xml:space="preserve">Steering </w:t>
            </w:r>
            <w:r w:rsidR="00E01A71">
              <w:rPr>
                <w:rFonts w:eastAsia="Aptos"/>
                <w:b/>
                <w:bCs/>
                <w:sz w:val="22"/>
                <w:szCs w:val="22"/>
                <w:lang w:val="en-GB"/>
              </w:rPr>
              <w:t xml:space="preserve">and Operational </w:t>
            </w:r>
            <w:r w:rsidR="56D9447A" w:rsidRPr="5713861D">
              <w:rPr>
                <w:rFonts w:eastAsia="Aptos"/>
                <w:b/>
                <w:bCs/>
                <w:sz w:val="22"/>
                <w:szCs w:val="22"/>
                <w:lang w:val="en-GB"/>
              </w:rPr>
              <w:t>Committee</w:t>
            </w:r>
            <w:r w:rsidR="00E01A71">
              <w:rPr>
                <w:rFonts w:eastAsia="Aptos"/>
                <w:b/>
                <w:bCs/>
                <w:sz w:val="22"/>
                <w:szCs w:val="22"/>
                <w:lang w:val="en-GB"/>
              </w:rPr>
              <w:t>s</w:t>
            </w:r>
            <w:r w:rsidR="56D9447A" w:rsidRPr="5713861D">
              <w:rPr>
                <w:rFonts w:eastAsia="Aptos"/>
                <w:b/>
                <w:bCs/>
                <w:sz w:val="22"/>
                <w:szCs w:val="22"/>
                <w:lang w:val="en-GB"/>
              </w:rPr>
              <w:t>:</w:t>
            </w:r>
          </w:p>
          <w:p w14:paraId="667CF25E" w14:textId="7A4974E6" w:rsidR="0024143B" w:rsidRPr="00696E9B" w:rsidRDefault="56D9447A" w:rsidP="00696E9B">
            <w:pPr>
              <w:pStyle w:val="ListParagraph"/>
              <w:numPr>
                <w:ilvl w:val="0"/>
                <w:numId w:val="9"/>
              </w:numPr>
              <w:spacing w:before="240" w:after="240"/>
              <w:rPr>
                <w:rFonts w:eastAsia="Aptos"/>
                <w:sz w:val="22"/>
                <w:szCs w:val="22"/>
                <w:lang w:val="en-GB"/>
              </w:rPr>
            </w:pPr>
            <w:r w:rsidRPr="5713861D">
              <w:rPr>
                <w:rFonts w:eastAsia="Aptos"/>
                <w:b/>
                <w:bCs/>
                <w:sz w:val="22"/>
                <w:szCs w:val="22"/>
                <w:lang w:val="en-GB"/>
              </w:rPr>
              <w:t>Lesson Learned:</w:t>
            </w:r>
            <w:r w:rsidRPr="5713861D">
              <w:rPr>
                <w:rFonts w:eastAsia="Aptos"/>
                <w:sz w:val="22"/>
                <w:szCs w:val="22"/>
                <w:lang w:val="en-GB"/>
              </w:rPr>
              <w:t xml:space="preserve"> </w:t>
            </w:r>
            <w:r w:rsidR="0024143B">
              <w:rPr>
                <w:rFonts w:eastAsia="Aptos"/>
                <w:sz w:val="22"/>
                <w:szCs w:val="22"/>
                <w:lang w:val="en-GB"/>
              </w:rPr>
              <w:t>Better management of the receipt of funds, necessary hiring, and start / launch dates of the JP would have enabled a swifter finalization of the steering committee. Ideally, these would have been in place before the launch of the JP</w:t>
            </w:r>
            <w:r w:rsidR="00696E9B">
              <w:rPr>
                <w:rFonts w:eastAsia="Aptos"/>
                <w:sz w:val="22"/>
                <w:szCs w:val="22"/>
                <w:lang w:val="en-GB"/>
              </w:rPr>
              <w:t xml:space="preserve"> so </w:t>
            </w:r>
            <w:r w:rsidR="00696E9B">
              <w:rPr>
                <w:rFonts w:eastAsia="Aptos"/>
                <w:sz w:val="22"/>
                <w:szCs w:val="22"/>
                <w:lang w:val="en-GB"/>
              </w:rPr>
              <w:lastRenderedPageBreak/>
              <w:t>that, in addition to raising awareness, this event also generated momentum towards implementation with the appropriate infrastructure already in place.</w:t>
            </w:r>
          </w:p>
          <w:p w14:paraId="139E2882" w14:textId="06FF2EBD" w:rsidR="02940912" w:rsidRDefault="56D9447A" w:rsidP="00DC6861">
            <w:pPr>
              <w:pStyle w:val="ListParagraph"/>
              <w:numPr>
                <w:ilvl w:val="0"/>
                <w:numId w:val="9"/>
              </w:numPr>
              <w:spacing w:before="240" w:after="240"/>
              <w:rPr>
                <w:rFonts w:eastAsia="Aptos"/>
                <w:sz w:val="22"/>
                <w:szCs w:val="22"/>
                <w:lang w:val="en-GB"/>
              </w:rPr>
            </w:pPr>
            <w:r w:rsidRPr="5713861D">
              <w:rPr>
                <w:rFonts w:eastAsia="Aptos"/>
                <w:b/>
                <w:bCs/>
                <w:sz w:val="22"/>
                <w:szCs w:val="22"/>
                <w:lang w:val="en-GB"/>
              </w:rPr>
              <w:t>Future Insight:</w:t>
            </w:r>
            <w:r w:rsidRPr="5713861D">
              <w:rPr>
                <w:rFonts w:eastAsia="Aptos"/>
                <w:sz w:val="22"/>
                <w:szCs w:val="22"/>
                <w:lang w:val="en-GB"/>
              </w:rPr>
              <w:t xml:space="preserve"> To enhance decision-making efficiency and </w:t>
            </w:r>
            <w:r w:rsidR="00696E9B">
              <w:rPr>
                <w:rFonts w:eastAsia="Aptos"/>
                <w:sz w:val="22"/>
                <w:szCs w:val="22"/>
                <w:lang w:val="en-GB"/>
              </w:rPr>
              <w:t>build momentum for implementation</w:t>
            </w:r>
            <w:r w:rsidRPr="5713861D">
              <w:rPr>
                <w:rFonts w:eastAsia="Aptos"/>
                <w:sz w:val="22"/>
                <w:szCs w:val="22"/>
                <w:lang w:val="en-GB"/>
              </w:rPr>
              <w:t>, Steering</w:t>
            </w:r>
            <w:r w:rsidR="00E01A71">
              <w:rPr>
                <w:rFonts w:eastAsia="Aptos"/>
                <w:sz w:val="22"/>
                <w:szCs w:val="22"/>
                <w:lang w:val="en-GB"/>
              </w:rPr>
              <w:t xml:space="preserve"> and Operational</w:t>
            </w:r>
            <w:r w:rsidRPr="5713861D">
              <w:rPr>
                <w:rFonts w:eastAsia="Aptos"/>
                <w:sz w:val="22"/>
                <w:szCs w:val="22"/>
                <w:lang w:val="en-GB"/>
              </w:rPr>
              <w:t xml:space="preserve"> Committee</w:t>
            </w:r>
            <w:r w:rsidR="00E01A71">
              <w:rPr>
                <w:rFonts w:eastAsia="Aptos"/>
                <w:sz w:val="22"/>
                <w:szCs w:val="22"/>
                <w:lang w:val="en-GB"/>
              </w:rPr>
              <w:t>s</w:t>
            </w:r>
            <w:r w:rsidRPr="5713861D">
              <w:rPr>
                <w:rFonts w:eastAsia="Aptos"/>
                <w:sz w:val="22"/>
                <w:szCs w:val="22"/>
                <w:lang w:val="en-GB"/>
              </w:rPr>
              <w:t xml:space="preserve"> should be </w:t>
            </w:r>
            <w:r w:rsidR="00974212" w:rsidRPr="5713861D">
              <w:rPr>
                <w:rFonts w:eastAsia="Aptos"/>
                <w:sz w:val="22"/>
                <w:szCs w:val="22"/>
                <w:lang w:val="en-GB"/>
              </w:rPr>
              <w:t>formed,</w:t>
            </w:r>
            <w:r w:rsidRPr="5713861D">
              <w:rPr>
                <w:rFonts w:eastAsia="Aptos"/>
                <w:sz w:val="22"/>
                <w:szCs w:val="22"/>
                <w:lang w:val="en-GB"/>
              </w:rPr>
              <w:t xml:space="preserve"> and roles defined as early as possible, ideally during the planning phase. The </w:t>
            </w:r>
            <w:r w:rsidR="00696E9B">
              <w:rPr>
                <w:rFonts w:eastAsia="Aptos"/>
                <w:sz w:val="22"/>
                <w:szCs w:val="22"/>
                <w:lang w:val="en-GB"/>
              </w:rPr>
              <w:t xml:space="preserve">terms of reference for the steering committee and its members need to be in place ahead of the </w:t>
            </w:r>
            <w:r w:rsidRPr="5713861D">
              <w:rPr>
                <w:rFonts w:eastAsia="Aptos"/>
                <w:sz w:val="22"/>
                <w:szCs w:val="22"/>
                <w:lang w:val="en-GB"/>
              </w:rPr>
              <w:t xml:space="preserve">official kick-off day of the JP, ensuring that all key stakeholders are aligned from day one. Early activation of Steering </w:t>
            </w:r>
            <w:r w:rsidR="00E01A71">
              <w:rPr>
                <w:rFonts w:eastAsia="Aptos"/>
                <w:sz w:val="22"/>
                <w:szCs w:val="22"/>
                <w:lang w:val="en-GB"/>
              </w:rPr>
              <w:t xml:space="preserve">and Operational </w:t>
            </w:r>
            <w:r w:rsidRPr="5713861D">
              <w:rPr>
                <w:rFonts w:eastAsia="Aptos"/>
                <w:sz w:val="22"/>
                <w:szCs w:val="22"/>
                <w:lang w:val="en-GB"/>
              </w:rPr>
              <w:t>Committee</w:t>
            </w:r>
            <w:r w:rsidR="00E01A71">
              <w:rPr>
                <w:rFonts w:eastAsia="Aptos"/>
                <w:sz w:val="22"/>
                <w:szCs w:val="22"/>
                <w:lang w:val="en-GB"/>
              </w:rPr>
              <w:t>s</w:t>
            </w:r>
            <w:r w:rsidRPr="5713861D">
              <w:rPr>
                <w:rFonts w:eastAsia="Aptos"/>
                <w:sz w:val="22"/>
                <w:szCs w:val="22"/>
                <w:lang w:val="en-GB"/>
              </w:rPr>
              <w:t xml:space="preserve"> will</w:t>
            </w:r>
            <w:r w:rsidR="00696E9B">
              <w:rPr>
                <w:rFonts w:eastAsia="Aptos"/>
                <w:sz w:val="22"/>
                <w:szCs w:val="22"/>
                <w:lang w:val="en-GB"/>
              </w:rPr>
              <w:t xml:space="preserve"> also</w:t>
            </w:r>
            <w:r w:rsidRPr="5713861D">
              <w:rPr>
                <w:rFonts w:eastAsia="Aptos"/>
                <w:sz w:val="22"/>
                <w:szCs w:val="22"/>
                <w:lang w:val="en-GB"/>
              </w:rPr>
              <w:t xml:space="preserve"> foster accountability, streamline decision-making, and provide clear guidance throughout the project’s implementation. </w:t>
            </w:r>
          </w:p>
        </w:tc>
      </w:tr>
    </w:tbl>
    <w:p w14:paraId="504624E9" w14:textId="2977EB9F" w:rsidR="02940912" w:rsidRDefault="02940912" w:rsidP="02940912">
      <w:pPr>
        <w:pBdr>
          <w:top w:val="nil"/>
          <w:left w:val="nil"/>
          <w:bottom w:val="nil"/>
          <w:right w:val="nil"/>
          <w:between w:val="nil"/>
        </w:pBdr>
        <w:spacing w:after="0" w:line="240" w:lineRule="auto"/>
        <w:rPr>
          <w:color w:val="000000" w:themeColor="text1"/>
          <w:sz w:val="22"/>
          <w:szCs w:val="22"/>
          <w:lang w:val="en-GB"/>
        </w:rPr>
      </w:pPr>
    </w:p>
    <w:p w14:paraId="6B0F67D9" w14:textId="4F991FE9" w:rsidR="00F37931" w:rsidRPr="00423947" w:rsidRDefault="00F37931" w:rsidP="00DC6861">
      <w:pPr>
        <w:pStyle w:val="ListParagraph"/>
        <w:numPr>
          <w:ilvl w:val="0"/>
          <w:numId w:val="36"/>
        </w:numPr>
        <w:pBdr>
          <w:top w:val="nil"/>
          <w:left w:val="nil"/>
          <w:bottom w:val="nil"/>
          <w:right w:val="nil"/>
          <w:between w:val="nil"/>
        </w:pBdr>
        <w:spacing w:after="0" w:line="240" w:lineRule="auto"/>
        <w:rPr>
          <w:b/>
          <w:bCs/>
          <w:color w:val="000000" w:themeColor="text1"/>
          <w:lang w:val="en-GB"/>
        </w:rPr>
      </w:pPr>
      <w:r w:rsidRPr="02940912">
        <w:rPr>
          <w:b/>
          <w:bCs/>
          <w:color w:val="000000" w:themeColor="text1"/>
          <w:lang w:val="en-GB"/>
        </w:rPr>
        <w:t xml:space="preserve">Plans for 2025 with a focus on </w:t>
      </w:r>
      <w:r w:rsidR="3E1E3FB0" w:rsidRPr="02940912">
        <w:rPr>
          <w:b/>
          <w:bCs/>
          <w:color w:val="000000" w:themeColor="text1"/>
          <w:lang w:val="en-GB"/>
        </w:rPr>
        <w:t>first results</w:t>
      </w:r>
    </w:p>
    <w:p w14:paraId="490FD68F" w14:textId="77777777" w:rsidR="00F37931" w:rsidRPr="00423947" w:rsidRDefault="00F37931" w:rsidP="02940912">
      <w:pPr>
        <w:pBdr>
          <w:top w:val="nil"/>
          <w:left w:val="nil"/>
          <w:bottom w:val="nil"/>
          <w:right w:val="nil"/>
          <w:between w:val="nil"/>
        </w:pBdr>
        <w:spacing w:after="0" w:line="240" w:lineRule="auto"/>
        <w:jc w:val="both"/>
        <w:rPr>
          <w:rFonts w:eastAsia="Aptos"/>
          <w:color w:val="000000" w:themeColor="text1"/>
          <w:lang w:val="en-GB"/>
        </w:rPr>
      </w:pPr>
    </w:p>
    <w:p w14:paraId="45C3E5FC" w14:textId="06693986" w:rsidR="00F37931" w:rsidRPr="00423947" w:rsidRDefault="2B40A1D7" w:rsidP="6E3BD2EA">
      <w:pPr>
        <w:pBdr>
          <w:top w:val="nil"/>
          <w:left w:val="nil"/>
          <w:bottom w:val="nil"/>
          <w:right w:val="nil"/>
          <w:between w:val="nil"/>
        </w:pBdr>
        <w:spacing w:after="0" w:line="240" w:lineRule="auto"/>
        <w:jc w:val="both"/>
        <w:rPr>
          <w:strike/>
          <w:color w:val="000000" w:themeColor="text1"/>
          <w:sz w:val="22"/>
          <w:szCs w:val="22"/>
          <w:lang w:val="en-GB"/>
        </w:rPr>
      </w:pPr>
      <w:r w:rsidRPr="6E3BD2EA">
        <w:rPr>
          <w:rFonts w:eastAsia="Aptos"/>
          <w:color w:val="000000" w:themeColor="text1"/>
          <w:sz w:val="22"/>
          <w:szCs w:val="22"/>
          <w:lang w:val="en-GB"/>
        </w:rPr>
        <w:t>5</w:t>
      </w:r>
      <w:r w:rsidR="78155F99" w:rsidRPr="6E3BD2EA">
        <w:rPr>
          <w:rFonts w:eastAsia="Aptos"/>
          <w:color w:val="000000" w:themeColor="text1"/>
          <w:sz w:val="22"/>
          <w:szCs w:val="22"/>
          <w:lang w:val="en-GB"/>
        </w:rPr>
        <w:t xml:space="preserve">.1 </w:t>
      </w:r>
      <w:r w:rsidR="00F37931" w:rsidRPr="6E3BD2EA">
        <w:rPr>
          <w:rFonts w:eastAsia="Aptos"/>
          <w:color w:val="000000" w:themeColor="text1"/>
          <w:sz w:val="22"/>
          <w:szCs w:val="22"/>
          <w:lang w:val="en-GB"/>
        </w:rPr>
        <w:t xml:space="preserve">In bullet points, please provide the </w:t>
      </w:r>
      <w:r w:rsidR="7C98AB13" w:rsidRPr="6E3BD2EA">
        <w:rPr>
          <w:rFonts w:eastAsia="Aptos"/>
          <w:color w:val="000000" w:themeColor="text1"/>
          <w:sz w:val="22"/>
          <w:szCs w:val="22"/>
          <w:lang w:val="en-GB"/>
        </w:rPr>
        <w:t xml:space="preserve">key elements of the </w:t>
      </w:r>
      <w:r w:rsidR="00F37931" w:rsidRPr="6E3BD2EA">
        <w:rPr>
          <w:rFonts w:eastAsia="Aptos"/>
          <w:color w:val="000000" w:themeColor="text1"/>
          <w:sz w:val="22"/>
          <w:szCs w:val="22"/>
          <w:lang w:val="en-GB"/>
        </w:rPr>
        <w:t>JP plan for 2025</w:t>
      </w:r>
      <w:r w:rsidR="0AC8EDB0" w:rsidRPr="6E3BD2EA">
        <w:rPr>
          <w:rFonts w:eastAsia="Aptos"/>
          <w:color w:val="000000" w:themeColor="text1"/>
          <w:sz w:val="22"/>
          <w:szCs w:val="22"/>
          <w:lang w:val="en-GB"/>
        </w:rPr>
        <w:t>, focusing on the results expected in the first 9 months and completing the first year of the overall JP implementation.</w:t>
      </w:r>
      <w:r w:rsidR="00F37931" w:rsidRPr="6E3BD2EA">
        <w:rPr>
          <w:color w:val="000000" w:themeColor="text1"/>
          <w:sz w:val="22"/>
          <w:szCs w:val="22"/>
          <w:lang w:val="en-GB"/>
        </w:rPr>
        <w:t xml:space="preserve"> </w:t>
      </w:r>
    </w:p>
    <w:p w14:paraId="4D340D8A" w14:textId="162D6C6F" w:rsidR="6E3BD2EA" w:rsidRDefault="6E3BD2EA" w:rsidP="6E3BD2EA">
      <w:pPr>
        <w:pBdr>
          <w:top w:val="nil"/>
          <w:left w:val="nil"/>
          <w:bottom w:val="nil"/>
          <w:right w:val="nil"/>
          <w:between w:val="nil"/>
        </w:pBdr>
        <w:spacing w:after="0" w:line="240" w:lineRule="auto"/>
        <w:jc w:val="both"/>
        <w:rPr>
          <w:color w:val="000000" w:themeColor="text1"/>
          <w:sz w:val="22"/>
          <w:szCs w:val="22"/>
          <w:lang w:val="en-GB"/>
        </w:rPr>
      </w:pPr>
    </w:p>
    <w:tbl>
      <w:tblPr>
        <w:tblStyle w:val="TableGrid"/>
        <w:tblW w:w="0" w:type="auto"/>
        <w:tblLook w:val="04A0" w:firstRow="1" w:lastRow="0" w:firstColumn="1" w:lastColumn="0" w:noHBand="0" w:noVBand="1"/>
      </w:tblPr>
      <w:tblGrid>
        <w:gridCol w:w="9016"/>
      </w:tblGrid>
      <w:tr w:rsidR="00F37931" w:rsidRPr="0083714C" w14:paraId="5E3451A2" w14:textId="77777777" w:rsidTr="5713861D">
        <w:tc>
          <w:tcPr>
            <w:tcW w:w="9016" w:type="dxa"/>
          </w:tcPr>
          <w:p w14:paraId="075AD8E1" w14:textId="3E3B0514" w:rsidR="00F37931" w:rsidRPr="00423947" w:rsidRDefault="00F37931" w:rsidP="02940912">
            <w:pPr>
              <w:jc w:val="both"/>
              <w:rPr>
                <w:i/>
                <w:iCs/>
                <w:color w:val="000000" w:themeColor="text1"/>
                <w:sz w:val="22"/>
                <w:szCs w:val="22"/>
                <w:lang w:val="en-GB"/>
              </w:rPr>
            </w:pPr>
            <w:r w:rsidRPr="02940912">
              <w:rPr>
                <w:i/>
                <w:iCs/>
                <w:color w:val="000000" w:themeColor="text1"/>
                <w:sz w:val="22"/>
                <w:szCs w:val="22"/>
                <w:lang w:val="en-GB"/>
              </w:rPr>
              <w:t>(</w:t>
            </w:r>
            <w:r w:rsidR="3FFB53D6" w:rsidRPr="02940912">
              <w:rPr>
                <w:i/>
                <w:iCs/>
                <w:color w:val="000000" w:themeColor="text1"/>
                <w:sz w:val="22"/>
                <w:szCs w:val="22"/>
                <w:lang w:val="en-GB"/>
              </w:rPr>
              <w:t xml:space="preserve">max </w:t>
            </w:r>
            <w:r w:rsidR="75189396" w:rsidRPr="02940912">
              <w:rPr>
                <w:i/>
                <w:iCs/>
                <w:color w:val="000000" w:themeColor="text1"/>
                <w:sz w:val="22"/>
                <w:szCs w:val="22"/>
                <w:lang w:val="en-GB"/>
              </w:rPr>
              <w:t>8</w:t>
            </w:r>
            <w:r w:rsidRPr="02940912">
              <w:rPr>
                <w:i/>
                <w:iCs/>
                <w:color w:val="000000" w:themeColor="text1"/>
                <w:sz w:val="22"/>
                <w:szCs w:val="22"/>
                <w:lang w:val="en-GB" w:eastAsia="ko-KR"/>
              </w:rPr>
              <w:t>00 words</w:t>
            </w:r>
            <w:r w:rsidRPr="02940912">
              <w:rPr>
                <w:i/>
                <w:iCs/>
                <w:color w:val="000000" w:themeColor="text1"/>
                <w:sz w:val="22"/>
                <w:szCs w:val="22"/>
                <w:lang w:val="en-GB"/>
              </w:rPr>
              <w:t>)</w:t>
            </w:r>
          </w:p>
          <w:p w14:paraId="433EEB88" w14:textId="7A6F4726" w:rsidR="00F37931" w:rsidRPr="00423947" w:rsidRDefault="00F37931" w:rsidP="5713861D">
            <w:pPr>
              <w:pBdr>
                <w:top w:val="nil"/>
                <w:left w:val="nil"/>
                <w:bottom w:val="nil"/>
                <w:right w:val="nil"/>
                <w:between w:val="nil"/>
              </w:pBdr>
              <w:jc w:val="both"/>
              <w:rPr>
                <w:color w:val="000000" w:themeColor="text1"/>
                <w:sz w:val="22"/>
                <w:szCs w:val="22"/>
                <w:lang w:val="en-GB"/>
              </w:rPr>
            </w:pPr>
          </w:p>
          <w:p w14:paraId="0CBC89BA" w14:textId="0EB15ACC" w:rsidR="00F37931" w:rsidRPr="0083714C" w:rsidRDefault="6C0C4EEE" w:rsidP="00DC6861">
            <w:pPr>
              <w:pStyle w:val="ListParagraph"/>
              <w:numPr>
                <w:ilvl w:val="0"/>
                <w:numId w:val="8"/>
              </w:numPr>
              <w:spacing w:line="276" w:lineRule="auto"/>
              <w:jc w:val="both"/>
              <w:rPr>
                <w:sz w:val="22"/>
                <w:szCs w:val="22"/>
                <w:lang w:val="en-GB"/>
              </w:rPr>
            </w:pPr>
            <w:r w:rsidRPr="5713861D">
              <w:rPr>
                <w:b/>
                <w:bCs/>
                <w:sz w:val="22"/>
                <w:szCs w:val="22"/>
                <w:lang w:val="en-GB"/>
              </w:rPr>
              <w:t>Activate Steering and Operational Committees:</w:t>
            </w:r>
            <w:r w:rsidRPr="5713861D">
              <w:rPr>
                <w:sz w:val="22"/>
                <w:szCs w:val="22"/>
                <w:lang w:val="en-GB"/>
              </w:rPr>
              <w:t xml:space="preserve"> Hold regular meetings to monitor progress, align partners, and address challenges promptly.</w:t>
            </w:r>
          </w:p>
          <w:p w14:paraId="43C16619" w14:textId="03CEDB02" w:rsidR="00F37931" w:rsidRPr="0083714C" w:rsidRDefault="6C0C4EEE" w:rsidP="00DC6861">
            <w:pPr>
              <w:pStyle w:val="ListParagraph"/>
              <w:numPr>
                <w:ilvl w:val="0"/>
                <w:numId w:val="8"/>
              </w:numPr>
              <w:spacing w:line="276" w:lineRule="auto"/>
              <w:jc w:val="both"/>
              <w:rPr>
                <w:sz w:val="22"/>
                <w:szCs w:val="22"/>
                <w:lang w:val="en-GB"/>
              </w:rPr>
            </w:pPr>
            <w:r w:rsidRPr="5713861D">
              <w:rPr>
                <w:b/>
                <w:bCs/>
                <w:sz w:val="22"/>
                <w:szCs w:val="22"/>
                <w:lang w:val="en-GB"/>
              </w:rPr>
              <w:t>Policy and Governance:</w:t>
            </w:r>
            <w:r w:rsidRPr="5713861D">
              <w:rPr>
                <w:sz w:val="22"/>
                <w:szCs w:val="22"/>
                <w:lang w:val="en-GB"/>
              </w:rPr>
              <w:t xml:space="preserve"> Support the development of the implementation plan for the National Digital Health Strategy for 2025-2027, ensuring alignment with national healthcare priorities.</w:t>
            </w:r>
          </w:p>
          <w:p w14:paraId="341FE722" w14:textId="6788E1BC" w:rsidR="00F37931" w:rsidRPr="0083714C" w:rsidRDefault="6C0C4EEE" w:rsidP="00DC6861">
            <w:pPr>
              <w:pStyle w:val="ListParagraph"/>
              <w:numPr>
                <w:ilvl w:val="0"/>
                <w:numId w:val="8"/>
              </w:numPr>
              <w:spacing w:line="276" w:lineRule="auto"/>
              <w:jc w:val="both"/>
              <w:rPr>
                <w:b/>
                <w:bCs/>
                <w:sz w:val="22"/>
                <w:szCs w:val="22"/>
                <w:lang w:val="en-GB"/>
              </w:rPr>
            </w:pPr>
            <w:r w:rsidRPr="5713861D">
              <w:rPr>
                <w:b/>
                <w:bCs/>
                <w:sz w:val="22"/>
                <w:szCs w:val="22"/>
                <w:lang w:val="en-GB"/>
              </w:rPr>
              <w:t>IT Audit, Needs, and Cybersecurity Assessments:</w:t>
            </w:r>
            <w:r w:rsidRPr="5713861D">
              <w:rPr>
                <w:sz w:val="22"/>
                <w:szCs w:val="22"/>
                <w:lang w:val="en-GB"/>
              </w:rPr>
              <w:t xml:space="preserve"> Conduct comprehensive assessments to identify gaps in infrastructure, data security, and system functionality to inform future improvements.</w:t>
            </w:r>
          </w:p>
          <w:p w14:paraId="12F0ACB3" w14:textId="0E6AEA3B" w:rsidR="00F37931" w:rsidRPr="0083714C" w:rsidRDefault="6C0C4EEE" w:rsidP="00DC6861">
            <w:pPr>
              <w:pStyle w:val="ListParagraph"/>
              <w:numPr>
                <w:ilvl w:val="0"/>
                <w:numId w:val="8"/>
              </w:numPr>
              <w:spacing w:line="276" w:lineRule="auto"/>
              <w:jc w:val="both"/>
              <w:rPr>
                <w:b/>
                <w:bCs/>
                <w:sz w:val="22"/>
                <w:szCs w:val="22"/>
                <w:lang w:val="en-GB"/>
              </w:rPr>
            </w:pPr>
            <w:r w:rsidRPr="5713861D">
              <w:rPr>
                <w:b/>
                <w:bCs/>
                <w:sz w:val="22"/>
                <w:szCs w:val="22"/>
                <w:lang w:val="en-GB"/>
              </w:rPr>
              <w:t>Digital Solutions Implementation:</w:t>
            </w:r>
          </w:p>
          <w:p w14:paraId="3B3784A9" w14:textId="52B668AD" w:rsidR="00F37931" w:rsidRPr="0083714C" w:rsidRDefault="6C0C4EEE" w:rsidP="00DC6861">
            <w:pPr>
              <w:pStyle w:val="ListParagraph"/>
              <w:numPr>
                <w:ilvl w:val="0"/>
                <w:numId w:val="7"/>
              </w:numPr>
              <w:rPr>
                <w:sz w:val="22"/>
                <w:szCs w:val="22"/>
                <w:lang w:val="en-GB"/>
              </w:rPr>
            </w:pPr>
            <w:r w:rsidRPr="5713861D">
              <w:rPr>
                <w:sz w:val="22"/>
                <w:szCs w:val="22"/>
                <w:lang w:val="en-GB"/>
              </w:rPr>
              <w:t>Integrate vaccination records with Electronic Health Records (EHR).</w:t>
            </w:r>
          </w:p>
          <w:p w14:paraId="6FCAEC36" w14:textId="7E8CB111" w:rsidR="00F37931" w:rsidRPr="0083714C" w:rsidRDefault="6C0C4EEE" w:rsidP="5713861D">
            <w:pPr>
              <w:pStyle w:val="ListParagraph"/>
              <w:numPr>
                <w:ilvl w:val="0"/>
                <w:numId w:val="6"/>
              </w:numPr>
              <w:rPr>
                <w:sz w:val="22"/>
                <w:szCs w:val="22"/>
                <w:lang w:val="en-GB"/>
              </w:rPr>
            </w:pPr>
            <w:r w:rsidRPr="5713861D">
              <w:rPr>
                <w:sz w:val="22"/>
                <w:szCs w:val="22"/>
                <w:lang w:val="en-GB"/>
              </w:rPr>
              <w:t>Expand Telemedicine services to reach more remote and underserved areas.</w:t>
            </w:r>
          </w:p>
          <w:p w14:paraId="68F8805F" w14:textId="63C27049" w:rsidR="00F37931" w:rsidRPr="0083714C" w:rsidRDefault="6C0C4EEE" w:rsidP="5713861D">
            <w:pPr>
              <w:pStyle w:val="ListParagraph"/>
              <w:numPr>
                <w:ilvl w:val="0"/>
                <w:numId w:val="5"/>
              </w:numPr>
              <w:rPr>
                <w:sz w:val="22"/>
                <w:szCs w:val="22"/>
                <w:lang w:val="en-GB"/>
              </w:rPr>
            </w:pPr>
            <w:r w:rsidRPr="5713861D">
              <w:rPr>
                <w:sz w:val="22"/>
                <w:szCs w:val="22"/>
                <w:lang w:val="en-GB"/>
              </w:rPr>
              <w:t>Modernize the laboratory information system and integrate it with key private laboratories.</w:t>
            </w:r>
          </w:p>
          <w:p w14:paraId="55790968" w14:textId="7311D293" w:rsidR="00F37931" w:rsidRPr="0083714C" w:rsidRDefault="6C0C4EEE" w:rsidP="5713861D">
            <w:pPr>
              <w:pStyle w:val="ListParagraph"/>
              <w:numPr>
                <w:ilvl w:val="0"/>
                <w:numId w:val="4"/>
              </w:numPr>
              <w:rPr>
                <w:sz w:val="22"/>
                <w:szCs w:val="22"/>
                <w:lang w:val="en-GB"/>
              </w:rPr>
            </w:pPr>
            <w:r w:rsidRPr="5713861D">
              <w:rPr>
                <w:sz w:val="22"/>
                <w:szCs w:val="22"/>
                <w:lang w:val="en-GB"/>
              </w:rPr>
              <w:t>Develop an ERP system for disability assessments.</w:t>
            </w:r>
          </w:p>
          <w:p w14:paraId="4CE7131C" w14:textId="5C6ABB25" w:rsidR="00F37931" w:rsidRPr="0083714C" w:rsidRDefault="6C0C4EEE" w:rsidP="5713861D">
            <w:pPr>
              <w:pStyle w:val="ListParagraph"/>
              <w:numPr>
                <w:ilvl w:val="0"/>
                <w:numId w:val="3"/>
              </w:numPr>
              <w:rPr>
                <w:sz w:val="22"/>
                <w:szCs w:val="22"/>
                <w:lang w:val="en-GB"/>
              </w:rPr>
            </w:pPr>
            <w:r w:rsidRPr="5713861D">
              <w:rPr>
                <w:sz w:val="22"/>
                <w:szCs w:val="22"/>
                <w:lang w:val="en-GB"/>
              </w:rPr>
              <w:t>Digitize sick leave certification within the private health sector.</w:t>
            </w:r>
          </w:p>
          <w:p w14:paraId="5AC54A11" w14:textId="5C86A120" w:rsidR="00F37931" w:rsidRPr="0083714C" w:rsidRDefault="6C0C4EEE" w:rsidP="5713861D">
            <w:pPr>
              <w:pStyle w:val="ListParagraph"/>
              <w:numPr>
                <w:ilvl w:val="0"/>
                <w:numId w:val="2"/>
              </w:numPr>
              <w:rPr>
                <w:sz w:val="22"/>
                <w:szCs w:val="22"/>
                <w:lang w:val="en-GB"/>
              </w:rPr>
            </w:pPr>
            <w:r w:rsidRPr="5713861D">
              <w:rPr>
                <w:sz w:val="22"/>
                <w:szCs w:val="22"/>
                <w:lang w:val="en-GB"/>
              </w:rPr>
              <w:t>Enhance the Digital Health Profile by adding new features such as online assignment to Primary Healthcare (PHC), a text-based emergency medical call system for people with hearing impairments, and a Request for Home Visit option.</w:t>
            </w:r>
          </w:p>
          <w:p w14:paraId="10566A2F" w14:textId="6DAA5B97" w:rsidR="00F37931" w:rsidRPr="0083714C" w:rsidRDefault="6C0C4EEE" w:rsidP="5713861D">
            <w:pPr>
              <w:pStyle w:val="ListParagraph"/>
              <w:numPr>
                <w:ilvl w:val="0"/>
                <w:numId w:val="1"/>
              </w:numPr>
              <w:spacing w:before="240" w:after="240"/>
              <w:rPr>
                <w:sz w:val="22"/>
                <w:szCs w:val="22"/>
                <w:lang w:val="en-GB"/>
              </w:rPr>
            </w:pPr>
            <w:r w:rsidRPr="5713861D">
              <w:rPr>
                <w:b/>
                <w:bCs/>
                <w:sz w:val="22"/>
                <w:szCs w:val="22"/>
                <w:lang w:val="en-GB"/>
              </w:rPr>
              <w:t>Telemedicine Protocols and Capacity Building:</w:t>
            </w:r>
            <w:r w:rsidRPr="5713861D">
              <w:rPr>
                <w:sz w:val="22"/>
                <w:szCs w:val="22"/>
                <w:lang w:val="en-GB"/>
              </w:rPr>
              <w:t xml:space="preserve"> Complete the review and digitalization of clinical protocols for Telemedicine consultations by Q1, 2025. Following this, conduct capacity building for 200 family doctors on utilizing Telemedicine for providing quality care to sick children in selected districts.</w:t>
            </w:r>
          </w:p>
        </w:tc>
      </w:tr>
    </w:tbl>
    <w:p w14:paraId="55032BE1" w14:textId="4E2B97DF" w:rsidR="001C0521" w:rsidRPr="00423947" w:rsidRDefault="001C0521" w:rsidP="02940912">
      <w:pPr>
        <w:pBdr>
          <w:top w:val="nil"/>
          <w:left w:val="nil"/>
          <w:bottom w:val="nil"/>
          <w:right w:val="nil"/>
          <w:between w:val="nil"/>
        </w:pBdr>
        <w:spacing w:after="0" w:line="240" w:lineRule="auto"/>
        <w:jc w:val="both"/>
        <w:rPr>
          <w:color w:val="000000" w:themeColor="text1"/>
          <w:sz w:val="22"/>
          <w:szCs w:val="22"/>
          <w:lang w:val="en-GB"/>
        </w:rPr>
      </w:pPr>
    </w:p>
    <w:p w14:paraId="303F3454" w14:textId="36CD4862" w:rsidR="70EEE2C8" w:rsidRDefault="70EEE2C8" w:rsidP="02940912">
      <w:pPr>
        <w:pBdr>
          <w:top w:val="nil"/>
          <w:left w:val="nil"/>
          <w:bottom w:val="nil"/>
          <w:right w:val="nil"/>
          <w:between w:val="nil"/>
        </w:pBdr>
        <w:spacing w:after="0" w:line="240" w:lineRule="auto"/>
        <w:jc w:val="both"/>
        <w:rPr>
          <w:rFonts w:eastAsia="Aptos"/>
          <w:color w:val="000000" w:themeColor="text1"/>
          <w:sz w:val="22"/>
          <w:szCs w:val="22"/>
          <w:lang w:val="en-GB"/>
        </w:rPr>
      </w:pPr>
      <w:r w:rsidRPr="02940912">
        <w:rPr>
          <w:rFonts w:eastAsia="Aptos"/>
          <w:color w:val="000000" w:themeColor="text1"/>
          <w:sz w:val="22"/>
          <w:szCs w:val="22"/>
          <w:lang w:val="en-GB"/>
        </w:rPr>
        <w:t>5</w:t>
      </w:r>
      <w:r w:rsidR="5AC1311B" w:rsidRPr="02940912">
        <w:rPr>
          <w:rFonts w:eastAsia="Aptos"/>
          <w:color w:val="000000" w:themeColor="text1"/>
          <w:sz w:val="22"/>
          <w:szCs w:val="22"/>
          <w:lang w:val="en-GB"/>
        </w:rPr>
        <w:t xml:space="preserve">.2 </w:t>
      </w:r>
      <w:r w:rsidR="002042CA" w:rsidRPr="002042CA">
        <w:rPr>
          <w:rFonts w:eastAsia="Aptos"/>
          <w:color w:val="000000" w:themeColor="text1"/>
          <w:sz w:val="22"/>
          <w:szCs w:val="22"/>
        </w:rPr>
        <w:t>Describe your 2025 plans for JP coordination and monitoring mechanisms to ensure efficient, rapid, and agile implementation. Include coordination among PUNOs, government, EU, and other partners. Outline how you will monitor external conditions to identify emerging risks and opportunities.</w:t>
      </w:r>
    </w:p>
    <w:p w14:paraId="65002AF2" w14:textId="4F514AA0" w:rsidR="02940912" w:rsidRDefault="02940912" w:rsidP="181F4280">
      <w:pPr>
        <w:pBdr>
          <w:top w:val="nil"/>
          <w:left w:val="nil"/>
          <w:bottom w:val="nil"/>
          <w:right w:val="nil"/>
          <w:between w:val="nil"/>
        </w:pBdr>
        <w:spacing w:after="0" w:line="240" w:lineRule="auto"/>
        <w:jc w:val="both"/>
        <w:rPr>
          <w:rFonts w:eastAsia="Aptos"/>
          <w:color w:val="000000" w:themeColor="text1"/>
          <w:sz w:val="22"/>
          <w:szCs w:val="22"/>
          <w:lang w:val="en-GB"/>
        </w:rPr>
      </w:pPr>
    </w:p>
    <w:p w14:paraId="4F2A7B4D" w14:textId="00EBFA20" w:rsidR="181F4280" w:rsidRDefault="181F4280" w:rsidP="181F4280">
      <w:pPr>
        <w:pBdr>
          <w:top w:val="nil"/>
          <w:left w:val="nil"/>
          <w:bottom w:val="nil"/>
          <w:right w:val="nil"/>
          <w:between w:val="nil"/>
        </w:pBdr>
        <w:spacing w:after="0" w:line="240" w:lineRule="auto"/>
        <w:jc w:val="both"/>
        <w:rPr>
          <w:rFonts w:eastAsia="Aptos"/>
          <w:color w:val="000000" w:themeColor="text1"/>
          <w:sz w:val="22"/>
          <w:szCs w:val="22"/>
          <w:lang w:val="en-GB"/>
        </w:rPr>
      </w:pPr>
    </w:p>
    <w:tbl>
      <w:tblPr>
        <w:tblStyle w:val="TableGrid"/>
        <w:tblW w:w="0" w:type="auto"/>
        <w:tblLayout w:type="fixed"/>
        <w:tblLook w:val="06A0" w:firstRow="1" w:lastRow="0" w:firstColumn="1" w:lastColumn="0" w:noHBand="1" w:noVBand="1"/>
      </w:tblPr>
      <w:tblGrid>
        <w:gridCol w:w="9015"/>
      </w:tblGrid>
      <w:tr w:rsidR="02940912" w14:paraId="199994E0" w14:textId="77777777" w:rsidTr="5713861D">
        <w:trPr>
          <w:trHeight w:val="300"/>
        </w:trPr>
        <w:tc>
          <w:tcPr>
            <w:tcW w:w="9015" w:type="dxa"/>
          </w:tcPr>
          <w:p w14:paraId="3C20263E" w14:textId="1820859B" w:rsidR="1A1728CF" w:rsidRDefault="1A1728CF" w:rsidP="02940912">
            <w:pPr>
              <w:jc w:val="both"/>
              <w:rPr>
                <w:i/>
                <w:iCs/>
                <w:color w:val="000000" w:themeColor="text1"/>
                <w:sz w:val="22"/>
                <w:szCs w:val="22"/>
                <w:lang w:val="en-GB"/>
              </w:rPr>
            </w:pPr>
            <w:r w:rsidRPr="02940912">
              <w:rPr>
                <w:i/>
                <w:iCs/>
                <w:color w:val="000000" w:themeColor="text1"/>
                <w:sz w:val="22"/>
                <w:szCs w:val="22"/>
                <w:lang w:val="en-GB"/>
              </w:rPr>
              <w:t>(max 250 words)</w:t>
            </w:r>
          </w:p>
          <w:p w14:paraId="6E00CAE3" w14:textId="7439130B" w:rsidR="73E2DC5E" w:rsidRDefault="73E2DC5E" w:rsidP="04A36AFB">
            <w:pPr>
              <w:jc w:val="both"/>
              <w:rPr>
                <w:color w:val="000000" w:themeColor="text1"/>
                <w:sz w:val="22"/>
                <w:szCs w:val="22"/>
                <w:lang w:val="en-GB"/>
              </w:rPr>
            </w:pPr>
          </w:p>
          <w:p w14:paraId="566800B5" w14:textId="6E63FE62" w:rsidR="32EC1899" w:rsidRDefault="1EFE16C2" w:rsidP="00DC6861">
            <w:pPr>
              <w:pStyle w:val="ListParagraph"/>
              <w:numPr>
                <w:ilvl w:val="0"/>
                <w:numId w:val="27"/>
              </w:numPr>
              <w:spacing w:line="276" w:lineRule="auto"/>
              <w:ind w:left="360"/>
              <w:jc w:val="both"/>
              <w:rPr>
                <w:rFonts w:eastAsia="Aptos"/>
                <w:b/>
                <w:bCs/>
                <w:color w:val="000000" w:themeColor="text1"/>
                <w:sz w:val="22"/>
                <w:szCs w:val="22"/>
                <w:lang w:val="en-GB"/>
              </w:rPr>
            </w:pPr>
            <w:r w:rsidRPr="5713861D">
              <w:rPr>
                <w:rFonts w:eastAsia="Aptos"/>
                <w:b/>
                <w:bCs/>
                <w:color w:val="000000" w:themeColor="text1"/>
                <w:sz w:val="22"/>
                <w:szCs w:val="22"/>
                <w:lang w:val="en-GB"/>
              </w:rPr>
              <w:t>Operational and Steering Committees Activation</w:t>
            </w:r>
            <w:r w:rsidR="5000C8D5" w:rsidRPr="5713861D">
              <w:rPr>
                <w:rFonts w:eastAsia="Aptos"/>
                <w:color w:val="000000" w:themeColor="text1"/>
                <w:sz w:val="22"/>
                <w:szCs w:val="22"/>
                <w:lang w:val="en-GB"/>
              </w:rPr>
              <w:t xml:space="preserve"> t</w:t>
            </w:r>
            <w:r w:rsidR="5000C8D5" w:rsidRPr="5713861D">
              <w:rPr>
                <w:sz w:val="22"/>
                <w:szCs w:val="22"/>
                <w:lang w:val="en-GB"/>
              </w:rPr>
              <w:t>o ensure efficient, rapid, and agile implementation of the Joint Program (JP) in 2025</w:t>
            </w:r>
            <w:r w:rsidRPr="5713861D">
              <w:rPr>
                <w:rFonts w:eastAsia="Aptos"/>
                <w:b/>
                <w:bCs/>
                <w:color w:val="000000" w:themeColor="text1"/>
                <w:sz w:val="22"/>
                <w:szCs w:val="22"/>
                <w:lang w:val="en-GB"/>
              </w:rPr>
              <w:t>:</w:t>
            </w:r>
          </w:p>
          <w:p w14:paraId="7E867C84" w14:textId="743B2331" w:rsidR="32EC1899" w:rsidRDefault="1EFE16C2" w:rsidP="00DC6861">
            <w:pPr>
              <w:pStyle w:val="ListParagraph"/>
              <w:numPr>
                <w:ilvl w:val="0"/>
                <w:numId w:val="26"/>
              </w:numPr>
              <w:spacing w:line="276" w:lineRule="auto"/>
              <w:ind w:left="1080"/>
              <w:jc w:val="both"/>
              <w:rPr>
                <w:rFonts w:eastAsia="Aptos"/>
                <w:color w:val="000000" w:themeColor="text1"/>
                <w:sz w:val="22"/>
                <w:szCs w:val="22"/>
                <w:lang w:val="en-GB"/>
              </w:rPr>
            </w:pPr>
            <w:r w:rsidRPr="5713861D">
              <w:rPr>
                <w:rFonts w:eastAsia="Aptos"/>
                <w:color w:val="000000" w:themeColor="text1"/>
                <w:sz w:val="22"/>
                <w:szCs w:val="22"/>
                <w:lang w:val="en-GB"/>
              </w:rPr>
              <w:t>Convene regular meetings for both committees to ensure strategic alignment, resolve challenges, and provide overall guidance.</w:t>
            </w:r>
          </w:p>
          <w:p w14:paraId="33D249E0" w14:textId="4B25492A" w:rsidR="32EC1899" w:rsidRDefault="1EFE16C2" w:rsidP="00DC6861">
            <w:pPr>
              <w:pStyle w:val="ListParagraph"/>
              <w:numPr>
                <w:ilvl w:val="0"/>
                <w:numId w:val="26"/>
              </w:numPr>
              <w:spacing w:line="276" w:lineRule="auto"/>
              <w:ind w:left="1080"/>
              <w:jc w:val="both"/>
              <w:rPr>
                <w:rFonts w:eastAsia="Aptos"/>
                <w:color w:val="000000" w:themeColor="text1"/>
                <w:sz w:val="22"/>
                <w:szCs w:val="22"/>
                <w:lang w:val="en-GB"/>
              </w:rPr>
            </w:pPr>
            <w:r w:rsidRPr="5713861D">
              <w:rPr>
                <w:rFonts w:eastAsia="Aptos"/>
                <w:color w:val="000000" w:themeColor="text1"/>
                <w:sz w:val="22"/>
                <w:szCs w:val="22"/>
                <w:lang w:val="en-GB"/>
              </w:rPr>
              <w:t>Define clear roles and responsibilities for committee members, ensuring accountability and transparency.</w:t>
            </w:r>
          </w:p>
          <w:p w14:paraId="5ADA522E" w14:textId="66BF2F25" w:rsidR="5713861D" w:rsidRDefault="5713861D" w:rsidP="5713861D">
            <w:pPr>
              <w:pStyle w:val="ListParagraph"/>
              <w:spacing w:line="276" w:lineRule="auto"/>
              <w:ind w:left="1080"/>
              <w:jc w:val="both"/>
              <w:rPr>
                <w:rFonts w:eastAsia="Aptos"/>
                <w:color w:val="000000" w:themeColor="text1"/>
                <w:sz w:val="22"/>
                <w:szCs w:val="22"/>
                <w:lang w:val="en-GB"/>
              </w:rPr>
            </w:pPr>
          </w:p>
          <w:p w14:paraId="005F3FE6" w14:textId="18D55826" w:rsidR="32EC1899" w:rsidRDefault="32EC1899" w:rsidP="00DC6861">
            <w:pPr>
              <w:pStyle w:val="ListParagraph"/>
              <w:numPr>
                <w:ilvl w:val="0"/>
                <w:numId w:val="27"/>
              </w:numPr>
              <w:spacing w:line="276" w:lineRule="auto"/>
              <w:ind w:left="360"/>
              <w:jc w:val="both"/>
              <w:rPr>
                <w:rFonts w:eastAsia="Aptos"/>
                <w:b/>
                <w:bCs/>
                <w:color w:val="000000" w:themeColor="text1"/>
                <w:sz w:val="22"/>
                <w:szCs w:val="22"/>
                <w:lang w:val="en-GB"/>
              </w:rPr>
            </w:pPr>
            <w:r w:rsidRPr="73E2DC5E">
              <w:rPr>
                <w:rFonts w:eastAsia="Aptos"/>
                <w:b/>
                <w:bCs/>
                <w:color w:val="000000" w:themeColor="text1"/>
                <w:sz w:val="22"/>
                <w:szCs w:val="22"/>
                <w:lang w:val="en-GB"/>
              </w:rPr>
              <w:t>Coordination Among PUNOs:</w:t>
            </w:r>
          </w:p>
          <w:p w14:paraId="1C68828D" w14:textId="0082BB08" w:rsidR="32EC1899" w:rsidRDefault="32EC1899" w:rsidP="00DC6861">
            <w:pPr>
              <w:pStyle w:val="ListParagraph"/>
              <w:numPr>
                <w:ilvl w:val="0"/>
                <w:numId w:val="26"/>
              </w:numPr>
              <w:spacing w:line="276" w:lineRule="auto"/>
              <w:ind w:left="1080"/>
              <w:jc w:val="both"/>
              <w:rPr>
                <w:rFonts w:eastAsia="Aptos"/>
                <w:color w:val="000000" w:themeColor="text1"/>
                <w:sz w:val="22"/>
                <w:szCs w:val="22"/>
                <w:lang w:val="en-GB"/>
              </w:rPr>
            </w:pPr>
            <w:r w:rsidRPr="73E2DC5E">
              <w:rPr>
                <w:rFonts w:eastAsia="Aptos"/>
                <w:color w:val="000000" w:themeColor="text1"/>
                <w:sz w:val="22"/>
                <w:szCs w:val="22"/>
                <w:lang w:val="en-GB"/>
              </w:rPr>
              <w:t>Establish a structured schedule for coordination meetings to streamline activities across UN agencies, ensuring alignment with the JP workplan.</w:t>
            </w:r>
          </w:p>
          <w:p w14:paraId="13DFAD2B" w14:textId="394558D9" w:rsidR="32EC1899" w:rsidRDefault="1EFE16C2" w:rsidP="00DC6861">
            <w:pPr>
              <w:pStyle w:val="ListParagraph"/>
              <w:numPr>
                <w:ilvl w:val="0"/>
                <w:numId w:val="26"/>
              </w:numPr>
              <w:spacing w:line="276" w:lineRule="auto"/>
              <w:ind w:left="1080"/>
              <w:jc w:val="both"/>
              <w:rPr>
                <w:rFonts w:eastAsia="Aptos"/>
                <w:color w:val="000000" w:themeColor="text1"/>
                <w:sz w:val="22"/>
                <w:szCs w:val="22"/>
                <w:lang w:val="en-GB"/>
              </w:rPr>
            </w:pPr>
            <w:r w:rsidRPr="5713861D">
              <w:rPr>
                <w:rFonts w:eastAsia="Aptos"/>
                <w:color w:val="000000" w:themeColor="text1"/>
                <w:sz w:val="22"/>
                <w:szCs w:val="22"/>
                <w:lang w:val="en-GB"/>
              </w:rPr>
              <w:t>Share progress updates, challenges, and opportunities through monthly operational reviews.</w:t>
            </w:r>
          </w:p>
          <w:p w14:paraId="68219AF6" w14:textId="1DABEA12" w:rsidR="5713861D" w:rsidRDefault="5713861D" w:rsidP="5713861D">
            <w:pPr>
              <w:pStyle w:val="ListParagraph"/>
              <w:spacing w:line="276" w:lineRule="auto"/>
              <w:ind w:left="1080"/>
              <w:jc w:val="both"/>
              <w:rPr>
                <w:rFonts w:eastAsia="Aptos"/>
                <w:color w:val="000000" w:themeColor="text1"/>
                <w:sz w:val="22"/>
                <w:szCs w:val="22"/>
                <w:lang w:val="en-GB"/>
              </w:rPr>
            </w:pPr>
          </w:p>
          <w:p w14:paraId="41816DA5" w14:textId="66D9B167" w:rsidR="32EC1899" w:rsidRDefault="1EFE16C2" w:rsidP="00DC6861">
            <w:pPr>
              <w:pStyle w:val="ListParagraph"/>
              <w:numPr>
                <w:ilvl w:val="0"/>
                <w:numId w:val="27"/>
              </w:numPr>
              <w:spacing w:line="276" w:lineRule="auto"/>
              <w:ind w:left="360"/>
              <w:jc w:val="both"/>
              <w:rPr>
                <w:rFonts w:eastAsia="Aptos"/>
                <w:b/>
                <w:bCs/>
                <w:color w:val="000000" w:themeColor="text1"/>
                <w:sz w:val="22"/>
                <w:szCs w:val="22"/>
                <w:lang w:val="en-GB"/>
              </w:rPr>
            </w:pPr>
            <w:r w:rsidRPr="5713861D">
              <w:rPr>
                <w:rFonts w:eastAsia="Aptos"/>
                <w:b/>
                <w:bCs/>
                <w:color w:val="000000" w:themeColor="text1"/>
                <w:sz w:val="22"/>
                <w:szCs w:val="22"/>
                <w:lang w:val="en-GB"/>
              </w:rPr>
              <w:t>EU and Partner Engagement:</w:t>
            </w:r>
            <w:r w:rsidR="4E90F07D" w:rsidRPr="5713861D">
              <w:rPr>
                <w:rFonts w:eastAsia="Aptos"/>
                <w:b/>
                <w:bCs/>
                <w:color w:val="000000" w:themeColor="text1"/>
                <w:sz w:val="22"/>
                <w:szCs w:val="22"/>
                <w:lang w:val="en-GB"/>
              </w:rPr>
              <w:t xml:space="preserve"> </w:t>
            </w:r>
          </w:p>
          <w:p w14:paraId="0E2EF68B" w14:textId="47A3D6A8" w:rsidR="343FAB5A" w:rsidRDefault="4E90F07D" w:rsidP="00974212">
            <w:pPr>
              <w:pStyle w:val="ListParagraph"/>
              <w:spacing w:line="276" w:lineRule="auto"/>
              <w:ind w:left="60"/>
              <w:jc w:val="both"/>
              <w:rPr>
                <w:sz w:val="22"/>
                <w:szCs w:val="22"/>
                <w:lang w:val="en-GB"/>
              </w:rPr>
            </w:pPr>
            <w:r w:rsidRPr="5713861D">
              <w:rPr>
                <w:sz w:val="22"/>
                <w:szCs w:val="22"/>
                <w:lang w:val="en-GB"/>
              </w:rPr>
              <w:t>The EU will be regularly updated on JP progress</w:t>
            </w:r>
            <w:r w:rsidR="00E01A71">
              <w:rPr>
                <w:sz w:val="22"/>
                <w:szCs w:val="22"/>
                <w:lang w:val="en-GB"/>
              </w:rPr>
              <w:t xml:space="preserve">. The </w:t>
            </w:r>
            <w:r w:rsidRPr="5713861D">
              <w:rPr>
                <w:sz w:val="22"/>
                <w:szCs w:val="22"/>
                <w:lang w:val="en-GB"/>
              </w:rPr>
              <w:t xml:space="preserve">JPs will also explore co-funding or technical collaboration opportunities for scaling digital health </w:t>
            </w:r>
            <w:r w:rsidR="00974212" w:rsidRPr="5713861D">
              <w:rPr>
                <w:sz w:val="22"/>
                <w:szCs w:val="22"/>
                <w:lang w:val="en-GB"/>
              </w:rPr>
              <w:t>initiatives.</w:t>
            </w:r>
          </w:p>
          <w:p w14:paraId="6B04617F" w14:textId="484CA2E8" w:rsidR="32EC1899" w:rsidRDefault="32EC1899" w:rsidP="00DC6861">
            <w:pPr>
              <w:pStyle w:val="ListParagraph"/>
              <w:numPr>
                <w:ilvl w:val="0"/>
                <w:numId w:val="26"/>
              </w:numPr>
              <w:spacing w:line="276" w:lineRule="auto"/>
              <w:ind w:left="1080"/>
              <w:jc w:val="both"/>
              <w:rPr>
                <w:rFonts w:eastAsia="Aptos"/>
                <w:color w:val="000000" w:themeColor="text1"/>
                <w:sz w:val="22"/>
                <w:szCs w:val="22"/>
                <w:lang w:val="en-GB"/>
              </w:rPr>
            </w:pPr>
            <w:r w:rsidRPr="73E2DC5E">
              <w:rPr>
                <w:rFonts w:eastAsia="Aptos"/>
                <w:color w:val="000000" w:themeColor="text1"/>
                <w:sz w:val="22"/>
                <w:szCs w:val="22"/>
                <w:lang w:val="en-GB"/>
              </w:rPr>
              <w:t>Regularly update the EU and other partners on JP progress through Development Partners Coordination Council</w:t>
            </w:r>
            <w:r w:rsidR="00974212">
              <w:rPr>
                <w:rFonts w:eastAsia="Aptos"/>
                <w:color w:val="000000" w:themeColor="text1"/>
                <w:sz w:val="22"/>
                <w:szCs w:val="22"/>
              </w:rPr>
              <w:t xml:space="preserve">, including through health sector group. </w:t>
            </w:r>
          </w:p>
          <w:p w14:paraId="164051C4" w14:textId="360754AD" w:rsidR="02940912" w:rsidRPr="00974212" w:rsidRDefault="1EFE16C2" w:rsidP="00974212">
            <w:pPr>
              <w:pStyle w:val="ListParagraph"/>
              <w:numPr>
                <w:ilvl w:val="0"/>
                <w:numId w:val="26"/>
              </w:numPr>
              <w:spacing w:line="276" w:lineRule="auto"/>
              <w:ind w:left="1080"/>
              <w:jc w:val="both"/>
              <w:rPr>
                <w:rFonts w:eastAsia="Aptos"/>
                <w:color w:val="000000" w:themeColor="text1"/>
                <w:sz w:val="22"/>
                <w:szCs w:val="22"/>
                <w:lang w:val="en-GB"/>
              </w:rPr>
            </w:pPr>
            <w:r w:rsidRPr="5713861D">
              <w:rPr>
                <w:rFonts w:eastAsia="Aptos"/>
                <w:color w:val="000000" w:themeColor="text1"/>
                <w:sz w:val="22"/>
                <w:szCs w:val="22"/>
                <w:lang w:val="en-GB"/>
              </w:rPr>
              <w:t>Explore co-funding or technical collaboration opportunities for scaling digital health initiatives.</w:t>
            </w:r>
          </w:p>
        </w:tc>
      </w:tr>
    </w:tbl>
    <w:p w14:paraId="361F57B7" w14:textId="10127F23" w:rsidR="0099549E" w:rsidRPr="00690E12" w:rsidRDefault="448D7FFF" w:rsidP="00DC6861">
      <w:pPr>
        <w:pStyle w:val="Heading2"/>
        <w:numPr>
          <w:ilvl w:val="0"/>
          <w:numId w:val="37"/>
        </w:numPr>
        <w:spacing w:before="0" w:after="0" w:line="240" w:lineRule="auto"/>
        <w:jc w:val="center"/>
        <w:rPr>
          <w:b/>
          <w:bCs/>
          <w:i/>
          <w:iCs/>
          <w:sz w:val="28"/>
          <w:szCs w:val="28"/>
          <w:lang w:val="en-GB"/>
        </w:rPr>
      </w:pPr>
      <w:bookmarkStart w:id="2" w:name="_Toc179190585"/>
      <w:r w:rsidRPr="02940912">
        <w:rPr>
          <w:b/>
          <w:bCs/>
          <w:i/>
          <w:iCs/>
          <w:sz w:val="28"/>
          <w:szCs w:val="28"/>
          <w:lang w:val="en-GB"/>
        </w:rPr>
        <w:t>Indicator-</w:t>
      </w:r>
      <w:r w:rsidR="559137A4" w:rsidRPr="02940912">
        <w:rPr>
          <w:b/>
          <w:bCs/>
          <w:i/>
          <w:iCs/>
          <w:sz w:val="28"/>
          <w:szCs w:val="28"/>
          <w:lang w:val="en-GB"/>
        </w:rPr>
        <w:t>b</w:t>
      </w:r>
      <w:r w:rsidRPr="02940912">
        <w:rPr>
          <w:b/>
          <w:bCs/>
          <w:i/>
          <w:iCs/>
          <w:sz w:val="28"/>
          <w:szCs w:val="28"/>
          <w:lang w:val="en-GB"/>
        </w:rPr>
        <w:t>ased Performance Assessment</w:t>
      </w:r>
      <w:bookmarkEnd w:id="2"/>
    </w:p>
    <w:p w14:paraId="1B804E2F" w14:textId="172A31EB" w:rsidR="02940912" w:rsidRDefault="02940912" w:rsidP="02940912">
      <w:pPr>
        <w:spacing w:after="0" w:line="240" w:lineRule="auto"/>
        <w:rPr>
          <w:sz w:val="22"/>
          <w:szCs w:val="22"/>
          <w:lang w:val="en-GB"/>
        </w:rPr>
      </w:pPr>
    </w:p>
    <w:p w14:paraId="0000004B" w14:textId="287A1CCE" w:rsidR="002F347A" w:rsidRPr="00690E12" w:rsidRDefault="5876BD32" w:rsidP="00DC6861">
      <w:pPr>
        <w:numPr>
          <w:ilvl w:val="0"/>
          <w:numId w:val="36"/>
        </w:numPr>
        <w:pBdr>
          <w:top w:val="nil"/>
          <w:left w:val="nil"/>
          <w:bottom w:val="nil"/>
          <w:right w:val="nil"/>
          <w:between w:val="nil"/>
        </w:pBdr>
        <w:spacing w:after="0" w:line="240" w:lineRule="auto"/>
        <w:rPr>
          <w:b/>
          <w:bCs/>
          <w:color w:val="000000"/>
          <w:lang w:val="en-GB"/>
        </w:rPr>
      </w:pPr>
      <w:r w:rsidRPr="02940912">
        <w:rPr>
          <w:b/>
          <w:bCs/>
          <w:lang w:val="en-GB"/>
        </w:rPr>
        <w:t>The</w:t>
      </w:r>
      <w:r w:rsidR="00BAAEB5" w:rsidRPr="02940912">
        <w:rPr>
          <w:b/>
          <w:bCs/>
          <w:color w:val="000000" w:themeColor="text1"/>
          <w:lang w:val="en-GB"/>
        </w:rPr>
        <w:t xml:space="preserve"> JP results framework and </w:t>
      </w:r>
      <w:r w:rsidR="721F77A2" w:rsidRPr="02940912">
        <w:rPr>
          <w:b/>
          <w:bCs/>
          <w:color w:val="000000" w:themeColor="text1"/>
          <w:lang w:val="en-GB"/>
        </w:rPr>
        <w:t>wo</w:t>
      </w:r>
      <w:r w:rsidR="00BAAEB5" w:rsidRPr="02940912">
        <w:rPr>
          <w:b/>
          <w:bCs/>
          <w:color w:val="000000" w:themeColor="text1"/>
          <w:lang w:val="en-GB"/>
        </w:rPr>
        <w:t>rkplan</w:t>
      </w:r>
      <w:r w:rsidRPr="02940912">
        <w:rPr>
          <w:b/>
          <w:bCs/>
          <w:color w:val="000000" w:themeColor="text1"/>
          <w:lang w:val="en-GB"/>
        </w:rPr>
        <w:t xml:space="preserve"> (Excel)</w:t>
      </w:r>
      <w:r w:rsidR="00BAAEB5" w:rsidRPr="02940912">
        <w:rPr>
          <w:b/>
          <w:bCs/>
          <w:color w:val="FF0000"/>
          <w:lang w:val="en-GB"/>
        </w:rPr>
        <w:t xml:space="preserve"> </w:t>
      </w:r>
    </w:p>
    <w:p w14:paraId="7DFF1A82" w14:textId="253AE400"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20601108" w14:textId="77777777" w:rsidR="00020E88" w:rsidRPr="00020E88" w:rsidRDefault="00020E88" w:rsidP="02940912">
      <w:pPr>
        <w:pBdr>
          <w:top w:val="nil"/>
          <w:left w:val="nil"/>
          <w:bottom w:val="nil"/>
          <w:right w:val="nil"/>
          <w:between w:val="nil"/>
        </w:pBdr>
        <w:spacing w:after="0" w:line="240" w:lineRule="auto"/>
        <w:jc w:val="both"/>
        <w:rPr>
          <w:color w:val="000000" w:themeColor="text1"/>
          <w:sz w:val="22"/>
          <w:szCs w:val="22"/>
          <w:lang w:val="en-GB"/>
        </w:rPr>
      </w:pPr>
      <w:r w:rsidRPr="02940912">
        <w:rPr>
          <w:color w:val="000000" w:themeColor="text1"/>
          <w:sz w:val="22"/>
          <w:szCs w:val="22"/>
          <w:lang w:val="en-GB"/>
        </w:rPr>
        <w:t xml:space="preserve">Please assess the JP performance against the indicators identified in Annex 1: Integrated results framework and workplan, including 1) JP outputs, 2) JP contribution to Joint SDG Fund global indicators, and 3) JP workplan. </w:t>
      </w:r>
    </w:p>
    <w:p w14:paraId="799DF923" w14:textId="2FFD5422" w:rsidR="02940912" w:rsidRDefault="02940912" w:rsidP="02940912">
      <w:pPr>
        <w:pBdr>
          <w:top w:val="nil"/>
          <w:left w:val="nil"/>
          <w:bottom w:val="nil"/>
          <w:right w:val="nil"/>
          <w:between w:val="nil"/>
        </w:pBdr>
        <w:spacing w:after="0" w:line="240" w:lineRule="auto"/>
        <w:jc w:val="both"/>
        <w:rPr>
          <w:color w:val="000000" w:themeColor="text1"/>
          <w:sz w:val="22"/>
          <w:szCs w:val="22"/>
          <w:lang w:val="en-GB"/>
        </w:rPr>
      </w:pPr>
    </w:p>
    <w:p w14:paraId="207A2092" w14:textId="4F093959" w:rsidR="00020E88" w:rsidRPr="00020E88" w:rsidRDefault="00020E88" w:rsidP="02940912">
      <w:pPr>
        <w:pBdr>
          <w:top w:val="nil"/>
          <w:left w:val="nil"/>
          <w:bottom w:val="nil"/>
          <w:right w:val="nil"/>
          <w:between w:val="nil"/>
        </w:pBdr>
        <w:spacing w:after="0" w:line="240" w:lineRule="auto"/>
        <w:jc w:val="both"/>
        <w:rPr>
          <w:color w:val="000000"/>
          <w:sz w:val="22"/>
          <w:szCs w:val="22"/>
          <w:lang w:val="en-GB"/>
        </w:rPr>
      </w:pPr>
      <w:r w:rsidRPr="02940912">
        <w:rPr>
          <w:color w:val="000000" w:themeColor="text1"/>
          <w:sz w:val="22"/>
          <w:szCs w:val="22"/>
          <w:lang w:val="en-GB"/>
        </w:rPr>
        <w:t xml:space="preserve">If the JP has a localization marker 3, please </w:t>
      </w:r>
      <w:r w:rsidR="00974212" w:rsidRPr="02940912">
        <w:rPr>
          <w:color w:val="000000" w:themeColor="text1"/>
          <w:sz w:val="22"/>
          <w:szCs w:val="22"/>
          <w:lang w:val="en-GB"/>
        </w:rPr>
        <w:t>also include</w:t>
      </w:r>
      <w:r w:rsidRPr="02940912">
        <w:rPr>
          <w:color w:val="000000" w:themeColor="text1"/>
          <w:sz w:val="22"/>
          <w:szCs w:val="22"/>
          <w:lang w:val="en-GB"/>
        </w:rPr>
        <w:t xml:space="preserve"> the progress against the localization indicators. </w:t>
      </w:r>
    </w:p>
    <w:p w14:paraId="00C1013B" w14:textId="4203C280" w:rsidR="02940912" w:rsidRDefault="02940912" w:rsidP="02940912">
      <w:pPr>
        <w:pBdr>
          <w:top w:val="nil"/>
          <w:left w:val="nil"/>
          <w:bottom w:val="nil"/>
          <w:right w:val="nil"/>
          <w:between w:val="nil"/>
        </w:pBdr>
        <w:spacing w:after="0" w:line="240" w:lineRule="auto"/>
        <w:jc w:val="both"/>
        <w:rPr>
          <w:color w:val="000000" w:themeColor="text1"/>
          <w:sz w:val="22"/>
          <w:szCs w:val="22"/>
          <w:lang w:val="en-GB" w:eastAsia="ko-KR"/>
        </w:rPr>
      </w:pPr>
    </w:p>
    <w:p w14:paraId="08405184" w14:textId="67A2B7E1" w:rsidR="00020E88" w:rsidRPr="00020E88" w:rsidRDefault="00020E88" w:rsidP="02940912">
      <w:pPr>
        <w:pBdr>
          <w:top w:val="nil"/>
          <w:left w:val="nil"/>
          <w:bottom w:val="nil"/>
          <w:right w:val="nil"/>
          <w:between w:val="nil"/>
        </w:pBdr>
        <w:spacing w:after="0" w:line="240" w:lineRule="auto"/>
        <w:jc w:val="both"/>
        <w:rPr>
          <w:color w:val="000000" w:themeColor="text1"/>
          <w:sz w:val="22"/>
          <w:szCs w:val="22"/>
          <w:lang w:val="en-GB" w:eastAsia="ko-KR"/>
        </w:rPr>
      </w:pPr>
      <w:r w:rsidRPr="02940912">
        <w:rPr>
          <w:i/>
          <w:iCs/>
          <w:color w:val="000000" w:themeColor="text1"/>
          <w:sz w:val="22"/>
          <w:szCs w:val="22"/>
          <w:lang w:val="en-GB" w:eastAsia="ko-KR"/>
        </w:rPr>
        <w:t xml:space="preserve">Please upload the completed excel file together with the narrative report via the online </w:t>
      </w:r>
      <w:r w:rsidR="00254C84">
        <w:rPr>
          <w:i/>
          <w:iCs/>
          <w:color w:val="000000" w:themeColor="text1"/>
          <w:sz w:val="22"/>
          <w:szCs w:val="22"/>
          <w:lang w:val="en-GB" w:eastAsia="ko-KR"/>
        </w:rPr>
        <w:t>form</w:t>
      </w:r>
      <w:r w:rsidRPr="02940912">
        <w:rPr>
          <w:i/>
          <w:iCs/>
          <w:color w:val="000000" w:themeColor="text1"/>
          <w:sz w:val="22"/>
          <w:szCs w:val="22"/>
          <w:lang w:val="en-GB" w:eastAsia="ko-KR"/>
        </w:rPr>
        <w:t>.</w:t>
      </w:r>
      <w:r w:rsidRPr="02940912">
        <w:rPr>
          <w:color w:val="000000" w:themeColor="text1"/>
          <w:sz w:val="22"/>
          <w:szCs w:val="22"/>
          <w:lang w:val="en-GB" w:eastAsia="ko-KR"/>
        </w:rPr>
        <w:t xml:space="preserve"> </w:t>
      </w:r>
    </w:p>
    <w:p w14:paraId="7260C9F7" w14:textId="77777777" w:rsidR="0099549E" w:rsidRPr="00690E12" w:rsidRDefault="0099549E" w:rsidP="02940912">
      <w:pPr>
        <w:pBdr>
          <w:top w:val="nil"/>
          <w:left w:val="nil"/>
          <w:bottom w:val="nil"/>
          <w:right w:val="nil"/>
          <w:between w:val="nil"/>
        </w:pBdr>
        <w:spacing w:after="0" w:line="240" w:lineRule="auto"/>
        <w:rPr>
          <w:color w:val="000000"/>
          <w:sz w:val="22"/>
          <w:szCs w:val="22"/>
          <w:lang w:val="en-GB"/>
        </w:rPr>
      </w:pPr>
    </w:p>
    <w:p w14:paraId="63586E23" w14:textId="7CFDE4B9" w:rsidR="00675AF2" w:rsidRPr="00423947" w:rsidRDefault="12A9691B" w:rsidP="00DC6861">
      <w:pPr>
        <w:numPr>
          <w:ilvl w:val="0"/>
          <w:numId w:val="36"/>
        </w:numPr>
        <w:pBdr>
          <w:top w:val="nil"/>
          <w:left w:val="nil"/>
          <w:bottom w:val="nil"/>
          <w:right w:val="nil"/>
          <w:between w:val="nil"/>
        </w:pBdr>
        <w:spacing w:after="0" w:line="240" w:lineRule="auto"/>
        <w:rPr>
          <w:b/>
          <w:bCs/>
          <w:color w:val="000000" w:themeColor="text1"/>
          <w:lang w:val="en-GB"/>
        </w:rPr>
      </w:pPr>
      <w:r w:rsidRPr="6E3BD2EA">
        <w:rPr>
          <w:b/>
          <w:bCs/>
          <w:color w:val="000000" w:themeColor="text1"/>
          <w:lang w:val="en-GB"/>
        </w:rPr>
        <w:t>Leaving No One Behind</w:t>
      </w:r>
    </w:p>
    <w:p w14:paraId="21960982" w14:textId="558C8779" w:rsidR="00675AF2" w:rsidRPr="00423947" w:rsidRDefault="00675AF2" w:rsidP="02940912">
      <w:pPr>
        <w:pBdr>
          <w:top w:val="nil"/>
          <w:left w:val="nil"/>
          <w:bottom w:val="nil"/>
          <w:right w:val="nil"/>
          <w:between w:val="nil"/>
        </w:pBdr>
        <w:spacing w:after="0" w:line="240" w:lineRule="auto"/>
        <w:rPr>
          <w:b/>
          <w:bCs/>
          <w:color w:val="000000" w:themeColor="text1"/>
          <w:sz w:val="22"/>
          <w:szCs w:val="22"/>
          <w:lang w:val="en-GB"/>
        </w:rPr>
      </w:pPr>
    </w:p>
    <w:p w14:paraId="0DBB932D" w14:textId="04B4CFAF" w:rsidR="00675AF2" w:rsidRPr="00423947" w:rsidRDefault="410F9984" w:rsidP="6E3BD2EA">
      <w:pPr>
        <w:pBdr>
          <w:top w:val="nil"/>
          <w:left w:val="nil"/>
          <w:bottom w:val="nil"/>
          <w:right w:val="nil"/>
          <w:between w:val="nil"/>
        </w:pBdr>
        <w:spacing w:after="0" w:line="240" w:lineRule="auto"/>
        <w:jc w:val="both"/>
        <w:rPr>
          <w:rFonts w:eastAsia="Aptos"/>
          <w:color w:val="000000" w:themeColor="text1"/>
          <w:sz w:val="22"/>
          <w:szCs w:val="22"/>
          <w:lang w:val="en-GB"/>
        </w:rPr>
      </w:pPr>
      <w:r w:rsidRPr="6E3BD2EA">
        <w:rPr>
          <w:rFonts w:eastAsia="Aptos"/>
          <w:color w:val="000000" w:themeColor="text1"/>
          <w:sz w:val="22"/>
          <w:szCs w:val="22"/>
          <w:lang w:val="en-GB"/>
        </w:rPr>
        <w:t xml:space="preserve">7.1 </w:t>
      </w:r>
      <w:r w:rsidR="2AD26E7A" w:rsidRPr="6E3BD2EA">
        <w:rPr>
          <w:rFonts w:eastAsia="Aptos"/>
          <w:color w:val="000000" w:themeColor="text1"/>
          <w:sz w:val="22"/>
          <w:szCs w:val="22"/>
          <w:lang w:val="en-GB"/>
        </w:rPr>
        <w:t xml:space="preserve">Beneficiaries are individuals, groups or organizations who actively participate in JP activities and benefit from its interventions. </w:t>
      </w:r>
      <w:r w:rsidR="4359CFE8" w:rsidRPr="6E3BD2EA">
        <w:rPr>
          <w:rFonts w:eastAsia="Aptos"/>
          <w:color w:val="000000" w:themeColor="text1"/>
          <w:sz w:val="22"/>
          <w:szCs w:val="22"/>
          <w:lang w:val="en-GB"/>
        </w:rPr>
        <w:t xml:space="preserve">Please, indicate the numbers of beneficiaries in the past period, while </w:t>
      </w:r>
      <w:r w:rsidR="2AD26E7A" w:rsidRPr="6E3BD2EA">
        <w:rPr>
          <w:rFonts w:eastAsia="Aptos"/>
          <w:color w:val="000000" w:themeColor="text1"/>
          <w:sz w:val="22"/>
          <w:szCs w:val="22"/>
          <w:lang w:val="en-GB"/>
        </w:rPr>
        <w:t>disaggregat</w:t>
      </w:r>
      <w:r w:rsidR="1605DA5A" w:rsidRPr="6E3BD2EA">
        <w:rPr>
          <w:rFonts w:eastAsia="Aptos"/>
          <w:color w:val="000000" w:themeColor="text1"/>
          <w:sz w:val="22"/>
          <w:szCs w:val="22"/>
          <w:lang w:val="en-GB"/>
        </w:rPr>
        <w:t>ing</w:t>
      </w:r>
      <w:r w:rsidR="2AD26E7A" w:rsidRPr="6E3BD2EA">
        <w:rPr>
          <w:rFonts w:eastAsia="Aptos"/>
          <w:color w:val="000000" w:themeColor="text1"/>
          <w:sz w:val="22"/>
          <w:szCs w:val="22"/>
          <w:lang w:val="en-GB"/>
        </w:rPr>
        <w:t xml:space="preserve"> between a) direct and indirect, b) achieved in 2024 and anticipated for 2025, and c) Women/girls and Children</w:t>
      </w:r>
      <w:r w:rsidR="54A2CC95" w:rsidRPr="6E3BD2EA">
        <w:rPr>
          <w:rFonts w:eastAsia="Aptos"/>
          <w:color w:val="000000" w:themeColor="text1"/>
          <w:sz w:val="22"/>
          <w:szCs w:val="22"/>
          <w:lang w:val="en-GB"/>
        </w:rPr>
        <w:t>/Y</w:t>
      </w:r>
      <w:r w:rsidR="2AD26E7A" w:rsidRPr="6E3BD2EA">
        <w:rPr>
          <w:rFonts w:eastAsia="Aptos"/>
          <w:color w:val="000000" w:themeColor="text1"/>
          <w:sz w:val="22"/>
          <w:szCs w:val="22"/>
          <w:lang w:val="en-GB"/>
        </w:rPr>
        <w:t>outh</w:t>
      </w:r>
      <w:r w:rsidR="45A67D33" w:rsidRPr="6E3BD2EA">
        <w:rPr>
          <w:rFonts w:eastAsia="Aptos"/>
          <w:color w:val="000000" w:themeColor="text1"/>
          <w:sz w:val="22"/>
          <w:szCs w:val="22"/>
          <w:lang w:val="en-GB"/>
        </w:rPr>
        <w:t xml:space="preserve"> - as per the table below. </w:t>
      </w:r>
    </w:p>
    <w:p w14:paraId="28589116" w14:textId="79C17DD4" w:rsidR="00675AF2" w:rsidRPr="00423947" w:rsidRDefault="00675AF2" w:rsidP="02940912">
      <w:pPr>
        <w:pBdr>
          <w:top w:val="nil"/>
          <w:left w:val="nil"/>
          <w:bottom w:val="nil"/>
          <w:right w:val="nil"/>
          <w:between w:val="nil"/>
        </w:pBdr>
        <w:spacing w:after="0" w:line="240" w:lineRule="auto"/>
        <w:rPr>
          <w:b/>
          <w:bCs/>
          <w:color w:val="000000" w:themeColor="text1"/>
          <w:sz w:val="22"/>
          <w:szCs w:val="22"/>
          <w:lang w:val="en-GB"/>
        </w:rPr>
      </w:pPr>
    </w:p>
    <w:tbl>
      <w:tblPr>
        <w:tblStyle w:val="TableGrid"/>
        <w:tblW w:w="898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975"/>
        <w:gridCol w:w="1620"/>
        <w:gridCol w:w="2112"/>
        <w:gridCol w:w="1277"/>
      </w:tblGrid>
      <w:tr w:rsidR="02940912" w14:paraId="452E166D" w14:textId="77777777" w:rsidTr="5713861D">
        <w:trPr>
          <w:trHeight w:val="300"/>
        </w:trPr>
        <w:tc>
          <w:tcPr>
            <w:tcW w:w="3975" w:type="dxa"/>
            <w:shd w:val="clear" w:color="auto" w:fill="DAE9F7" w:themeFill="text2" w:themeFillTint="1A"/>
            <w:tcMar>
              <w:left w:w="105" w:type="dxa"/>
              <w:right w:w="105" w:type="dxa"/>
            </w:tcMar>
          </w:tcPr>
          <w:p w14:paraId="2DDF0394" w14:textId="0B3F2470" w:rsidR="02940912" w:rsidRDefault="02940912" w:rsidP="02940912">
            <w:pPr>
              <w:rPr>
                <w:rFonts w:eastAsia="Aptos"/>
                <w:color w:val="000000" w:themeColor="text1"/>
                <w:sz w:val="22"/>
                <w:szCs w:val="22"/>
              </w:rPr>
            </w:pPr>
          </w:p>
        </w:tc>
        <w:tc>
          <w:tcPr>
            <w:tcW w:w="1620" w:type="dxa"/>
            <w:shd w:val="clear" w:color="auto" w:fill="DAE9F7" w:themeFill="text2" w:themeFillTint="1A"/>
            <w:tcMar>
              <w:left w:w="105" w:type="dxa"/>
              <w:right w:w="105" w:type="dxa"/>
            </w:tcMar>
          </w:tcPr>
          <w:p w14:paraId="347CAFEF" w14:textId="1F8A06FB" w:rsidR="02940912" w:rsidRDefault="02940912" w:rsidP="02940912">
            <w:pPr>
              <w:rPr>
                <w:rFonts w:eastAsia="Aptos"/>
                <w:color w:val="000000" w:themeColor="text1"/>
                <w:sz w:val="22"/>
                <w:szCs w:val="22"/>
              </w:rPr>
            </w:pPr>
            <w:r w:rsidRPr="02940912">
              <w:rPr>
                <w:rFonts w:eastAsia="Aptos"/>
                <w:b/>
                <w:bCs/>
                <w:color w:val="000000" w:themeColor="text1"/>
                <w:sz w:val="22"/>
                <w:szCs w:val="22"/>
                <w:lang w:val="en-GB"/>
              </w:rPr>
              <w:t xml:space="preserve">Total Number </w:t>
            </w:r>
          </w:p>
        </w:tc>
        <w:tc>
          <w:tcPr>
            <w:tcW w:w="2112" w:type="dxa"/>
            <w:shd w:val="clear" w:color="auto" w:fill="DAE9F7" w:themeFill="text2" w:themeFillTint="1A"/>
            <w:tcMar>
              <w:left w:w="105" w:type="dxa"/>
              <w:right w:w="105" w:type="dxa"/>
            </w:tcMar>
          </w:tcPr>
          <w:p w14:paraId="704223D6" w14:textId="5D77BD30" w:rsidR="02940912" w:rsidRDefault="15FE65AB" w:rsidP="5713861D">
            <w:pPr>
              <w:rPr>
                <w:rFonts w:eastAsia="Aptos"/>
                <w:color w:val="000000" w:themeColor="text1"/>
                <w:sz w:val="22"/>
                <w:szCs w:val="22"/>
              </w:rPr>
            </w:pPr>
            <w:r w:rsidRPr="5713861D">
              <w:rPr>
                <w:rFonts w:eastAsia="Aptos"/>
                <w:b/>
                <w:bCs/>
                <w:color w:val="000000" w:themeColor="text1"/>
                <w:sz w:val="22"/>
                <w:szCs w:val="22"/>
                <w:lang w:val="en-GB"/>
              </w:rPr>
              <w:t>Number of Women and Girls*</w:t>
            </w:r>
          </w:p>
        </w:tc>
        <w:tc>
          <w:tcPr>
            <w:tcW w:w="1277" w:type="dxa"/>
            <w:shd w:val="clear" w:color="auto" w:fill="DAE9F7" w:themeFill="text2" w:themeFillTint="1A"/>
            <w:tcMar>
              <w:left w:w="105" w:type="dxa"/>
              <w:right w:w="105" w:type="dxa"/>
            </w:tcMar>
          </w:tcPr>
          <w:p w14:paraId="45AD3876" w14:textId="7AA26B74" w:rsidR="02940912" w:rsidRDefault="02940912" w:rsidP="02940912">
            <w:pPr>
              <w:rPr>
                <w:rFonts w:eastAsia="Aptos"/>
                <w:color w:val="000000" w:themeColor="text1"/>
                <w:sz w:val="22"/>
                <w:szCs w:val="22"/>
              </w:rPr>
            </w:pPr>
            <w:r w:rsidRPr="02940912">
              <w:rPr>
                <w:rFonts w:eastAsia="Aptos"/>
                <w:b/>
                <w:bCs/>
                <w:color w:val="000000" w:themeColor="text1"/>
                <w:sz w:val="22"/>
                <w:szCs w:val="22"/>
                <w:lang w:val="en-GB"/>
              </w:rPr>
              <w:t>Number of Children and Youth (0-24)*</w:t>
            </w:r>
          </w:p>
        </w:tc>
      </w:tr>
      <w:tr w:rsidR="02940912" w14:paraId="3856F5DD" w14:textId="77777777" w:rsidTr="5713861D">
        <w:trPr>
          <w:trHeight w:val="300"/>
        </w:trPr>
        <w:tc>
          <w:tcPr>
            <w:tcW w:w="3975" w:type="dxa"/>
            <w:tcMar>
              <w:left w:w="105" w:type="dxa"/>
              <w:right w:w="105" w:type="dxa"/>
            </w:tcMar>
          </w:tcPr>
          <w:p w14:paraId="0BFCEAD5" w14:textId="17267232" w:rsidR="011EE6A2" w:rsidRDefault="011EE6A2" w:rsidP="02940912">
            <w:pPr>
              <w:rPr>
                <w:rFonts w:eastAsia="Aptos"/>
                <w:color w:val="000000" w:themeColor="text1"/>
                <w:sz w:val="20"/>
                <w:szCs w:val="20"/>
                <w:lang w:val="en-GB"/>
              </w:rPr>
            </w:pPr>
            <w:r w:rsidRPr="02940912">
              <w:rPr>
                <w:rFonts w:eastAsia="Aptos"/>
                <w:color w:val="000000" w:themeColor="text1"/>
                <w:sz w:val="22"/>
                <w:szCs w:val="22"/>
                <w:lang w:val="en-GB"/>
              </w:rPr>
              <w:lastRenderedPageBreak/>
              <w:t>Directly benefited in 2024</w:t>
            </w:r>
          </w:p>
        </w:tc>
        <w:tc>
          <w:tcPr>
            <w:tcW w:w="1620" w:type="dxa"/>
            <w:tcMar>
              <w:left w:w="105" w:type="dxa"/>
              <w:right w:w="105" w:type="dxa"/>
            </w:tcMar>
          </w:tcPr>
          <w:p w14:paraId="0E959C42" w14:textId="3936F7C5" w:rsidR="02940912" w:rsidRDefault="02940912" w:rsidP="02940912">
            <w:pPr>
              <w:rPr>
                <w:rFonts w:eastAsia="Aptos"/>
                <w:color w:val="000000" w:themeColor="text1"/>
                <w:sz w:val="22"/>
                <w:szCs w:val="22"/>
              </w:rPr>
            </w:pPr>
          </w:p>
        </w:tc>
        <w:tc>
          <w:tcPr>
            <w:tcW w:w="2112" w:type="dxa"/>
            <w:tcMar>
              <w:left w:w="105" w:type="dxa"/>
              <w:right w:w="105" w:type="dxa"/>
            </w:tcMar>
          </w:tcPr>
          <w:p w14:paraId="19991E64" w14:textId="65432210" w:rsidR="02940912" w:rsidRDefault="0FC23775" w:rsidP="5713861D">
            <w:pPr>
              <w:rPr>
                <w:rFonts w:eastAsia="Aptos"/>
                <w:i/>
                <w:iCs/>
                <w:sz w:val="22"/>
                <w:szCs w:val="22"/>
              </w:rPr>
            </w:pPr>
            <w:r w:rsidRPr="5713861D">
              <w:rPr>
                <w:rFonts w:eastAsia="Aptos"/>
                <w:i/>
                <w:iCs/>
                <w:sz w:val="22"/>
                <w:szCs w:val="22"/>
              </w:rPr>
              <w:t xml:space="preserve">Since the e-card for maternity and newborns was implemented in October, there have not yet been enough beneficiaries to report accurate figures. The project is still in its early stages, and more data will be available as it reaches a larger population. </w:t>
            </w:r>
          </w:p>
        </w:tc>
        <w:tc>
          <w:tcPr>
            <w:tcW w:w="1277" w:type="dxa"/>
            <w:tcMar>
              <w:left w:w="105" w:type="dxa"/>
              <w:right w:w="105" w:type="dxa"/>
            </w:tcMar>
          </w:tcPr>
          <w:p w14:paraId="36382BBA" w14:textId="3D094060" w:rsidR="02940912" w:rsidRDefault="02940912" w:rsidP="02940912">
            <w:pPr>
              <w:rPr>
                <w:rFonts w:eastAsia="Aptos"/>
                <w:color w:val="000000" w:themeColor="text1"/>
                <w:sz w:val="22"/>
                <w:szCs w:val="22"/>
              </w:rPr>
            </w:pPr>
          </w:p>
        </w:tc>
      </w:tr>
      <w:tr w:rsidR="02940912" w14:paraId="6A3F272E" w14:textId="77777777" w:rsidTr="5713861D">
        <w:trPr>
          <w:trHeight w:val="300"/>
        </w:trPr>
        <w:tc>
          <w:tcPr>
            <w:tcW w:w="3975" w:type="dxa"/>
            <w:tcMar>
              <w:left w:w="105" w:type="dxa"/>
              <w:right w:w="105" w:type="dxa"/>
            </w:tcMar>
          </w:tcPr>
          <w:p w14:paraId="771E565E" w14:textId="7BD8300C" w:rsidR="011EE6A2" w:rsidRDefault="011EE6A2" w:rsidP="02940912">
            <w:pPr>
              <w:rPr>
                <w:rFonts w:eastAsia="Aptos"/>
                <w:color w:val="000000" w:themeColor="text1"/>
                <w:sz w:val="20"/>
                <w:szCs w:val="20"/>
                <w:lang w:val="en-GB"/>
              </w:rPr>
            </w:pPr>
            <w:r w:rsidRPr="02940912">
              <w:rPr>
                <w:rFonts w:eastAsia="Aptos"/>
                <w:color w:val="000000" w:themeColor="text1"/>
                <w:sz w:val="22"/>
                <w:szCs w:val="22"/>
                <w:lang w:val="en-GB"/>
              </w:rPr>
              <w:t>Indirectly benefited in 2024</w:t>
            </w:r>
          </w:p>
        </w:tc>
        <w:tc>
          <w:tcPr>
            <w:tcW w:w="1620" w:type="dxa"/>
            <w:tcMar>
              <w:left w:w="105" w:type="dxa"/>
              <w:right w:w="105" w:type="dxa"/>
            </w:tcMar>
          </w:tcPr>
          <w:p w14:paraId="40EFE227" w14:textId="57690349" w:rsidR="02940912" w:rsidRDefault="02940912" w:rsidP="02940912">
            <w:pPr>
              <w:rPr>
                <w:rFonts w:eastAsia="Aptos"/>
                <w:color w:val="000000" w:themeColor="text1"/>
                <w:sz w:val="22"/>
                <w:szCs w:val="22"/>
              </w:rPr>
            </w:pPr>
          </w:p>
        </w:tc>
        <w:tc>
          <w:tcPr>
            <w:tcW w:w="2112" w:type="dxa"/>
            <w:tcMar>
              <w:left w:w="105" w:type="dxa"/>
              <w:right w:w="105" w:type="dxa"/>
            </w:tcMar>
          </w:tcPr>
          <w:p w14:paraId="520B166D" w14:textId="4BD3FD97" w:rsidR="02940912" w:rsidRDefault="02940912" w:rsidP="02940912">
            <w:pPr>
              <w:rPr>
                <w:rFonts w:eastAsia="Aptos"/>
                <w:color w:val="000000" w:themeColor="text1"/>
                <w:sz w:val="22"/>
                <w:szCs w:val="22"/>
              </w:rPr>
            </w:pPr>
          </w:p>
        </w:tc>
        <w:tc>
          <w:tcPr>
            <w:tcW w:w="1277" w:type="dxa"/>
            <w:tcMar>
              <w:left w:w="105" w:type="dxa"/>
              <w:right w:w="105" w:type="dxa"/>
            </w:tcMar>
          </w:tcPr>
          <w:p w14:paraId="7767D011" w14:textId="28D33AF8" w:rsidR="02940912" w:rsidRDefault="02940912" w:rsidP="02940912">
            <w:pPr>
              <w:rPr>
                <w:rFonts w:eastAsia="Aptos"/>
                <w:color w:val="000000" w:themeColor="text1"/>
                <w:sz w:val="22"/>
                <w:szCs w:val="22"/>
              </w:rPr>
            </w:pPr>
          </w:p>
        </w:tc>
      </w:tr>
      <w:tr w:rsidR="02940912" w14:paraId="50E11505" w14:textId="77777777" w:rsidTr="5713861D">
        <w:trPr>
          <w:trHeight w:val="300"/>
        </w:trPr>
        <w:tc>
          <w:tcPr>
            <w:tcW w:w="3975" w:type="dxa"/>
            <w:tcMar>
              <w:left w:w="105" w:type="dxa"/>
              <w:right w:w="105" w:type="dxa"/>
            </w:tcMar>
          </w:tcPr>
          <w:p w14:paraId="6B8B6818" w14:textId="00BCC97E" w:rsidR="011EE6A2" w:rsidRDefault="011EE6A2" w:rsidP="02940912">
            <w:pPr>
              <w:rPr>
                <w:rFonts w:eastAsia="Aptos"/>
                <w:color w:val="000000" w:themeColor="text1"/>
                <w:sz w:val="20"/>
                <w:szCs w:val="20"/>
                <w:lang w:val="en-GB"/>
              </w:rPr>
            </w:pPr>
            <w:r w:rsidRPr="02940912">
              <w:rPr>
                <w:rFonts w:eastAsia="Aptos"/>
                <w:color w:val="000000" w:themeColor="text1"/>
                <w:sz w:val="22"/>
                <w:szCs w:val="22"/>
                <w:lang w:val="en-GB"/>
              </w:rPr>
              <w:t>Expected to directly benefit in 2025</w:t>
            </w:r>
          </w:p>
        </w:tc>
        <w:tc>
          <w:tcPr>
            <w:tcW w:w="1620" w:type="dxa"/>
            <w:tcMar>
              <w:left w:w="105" w:type="dxa"/>
              <w:right w:w="105" w:type="dxa"/>
            </w:tcMar>
          </w:tcPr>
          <w:p w14:paraId="672D3E7E" w14:textId="3EA80E3F" w:rsidR="02940912" w:rsidRDefault="79EFDF57" w:rsidP="02940912">
            <w:pPr>
              <w:rPr>
                <w:rFonts w:eastAsia="Aptos"/>
                <w:color w:val="000000" w:themeColor="text1"/>
                <w:sz w:val="22"/>
                <w:szCs w:val="22"/>
              </w:rPr>
            </w:pPr>
            <w:r w:rsidRPr="04A36AFB">
              <w:rPr>
                <w:rFonts w:eastAsia="Aptos"/>
                <w:color w:val="000000" w:themeColor="text1"/>
                <w:sz w:val="22"/>
                <w:szCs w:val="22"/>
              </w:rPr>
              <w:t>50 000</w:t>
            </w:r>
          </w:p>
        </w:tc>
        <w:tc>
          <w:tcPr>
            <w:tcW w:w="2112" w:type="dxa"/>
            <w:tcMar>
              <w:left w:w="105" w:type="dxa"/>
              <w:right w:w="105" w:type="dxa"/>
            </w:tcMar>
          </w:tcPr>
          <w:p w14:paraId="51465919" w14:textId="23113EAD" w:rsidR="02940912" w:rsidRDefault="79EFDF57" w:rsidP="02940912">
            <w:pPr>
              <w:rPr>
                <w:rFonts w:eastAsia="Aptos"/>
                <w:color w:val="000000" w:themeColor="text1"/>
                <w:sz w:val="22"/>
                <w:szCs w:val="22"/>
              </w:rPr>
            </w:pPr>
            <w:r w:rsidRPr="04A36AFB">
              <w:rPr>
                <w:rFonts w:eastAsia="Aptos"/>
                <w:color w:val="000000" w:themeColor="text1"/>
                <w:sz w:val="22"/>
                <w:szCs w:val="22"/>
              </w:rPr>
              <w:t>25 000</w:t>
            </w:r>
          </w:p>
        </w:tc>
        <w:tc>
          <w:tcPr>
            <w:tcW w:w="1277" w:type="dxa"/>
            <w:tcMar>
              <w:left w:w="105" w:type="dxa"/>
              <w:right w:w="105" w:type="dxa"/>
            </w:tcMar>
          </w:tcPr>
          <w:p w14:paraId="47983D39" w14:textId="1ACC282B" w:rsidR="02940912" w:rsidRDefault="79EFDF57" w:rsidP="02940912">
            <w:pPr>
              <w:rPr>
                <w:rFonts w:eastAsia="Aptos"/>
                <w:color w:val="000000" w:themeColor="text1"/>
                <w:sz w:val="22"/>
                <w:szCs w:val="22"/>
              </w:rPr>
            </w:pPr>
            <w:r w:rsidRPr="04A36AFB">
              <w:rPr>
                <w:rFonts w:eastAsia="Aptos"/>
                <w:color w:val="000000" w:themeColor="text1"/>
                <w:sz w:val="22"/>
                <w:szCs w:val="22"/>
              </w:rPr>
              <w:t>10 000</w:t>
            </w:r>
          </w:p>
        </w:tc>
      </w:tr>
      <w:tr w:rsidR="02940912" w14:paraId="2E25AD2A" w14:textId="77777777" w:rsidTr="5713861D">
        <w:trPr>
          <w:trHeight w:val="300"/>
        </w:trPr>
        <w:tc>
          <w:tcPr>
            <w:tcW w:w="3975" w:type="dxa"/>
            <w:tcMar>
              <w:left w:w="105" w:type="dxa"/>
              <w:right w:w="105" w:type="dxa"/>
            </w:tcMar>
          </w:tcPr>
          <w:p w14:paraId="4A9F4627" w14:textId="0AC7C9CD" w:rsidR="011EE6A2" w:rsidRDefault="011EE6A2" w:rsidP="02940912">
            <w:pPr>
              <w:rPr>
                <w:rFonts w:eastAsia="Aptos"/>
                <w:color w:val="000000" w:themeColor="text1"/>
                <w:sz w:val="20"/>
                <w:szCs w:val="20"/>
                <w:lang w:val="en-GB"/>
              </w:rPr>
            </w:pPr>
            <w:r w:rsidRPr="02940912">
              <w:rPr>
                <w:rFonts w:eastAsia="Aptos"/>
                <w:color w:val="000000" w:themeColor="text1"/>
                <w:sz w:val="22"/>
                <w:szCs w:val="22"/>
                <w:lang w:val="en-GB"/>
              </w:rPr>
              <w:t>Expected to indirectly benefit in 2025</w:t>
            </w:r>
          </w:p>
        </w:tc>
        <w:tc>
          <w:tcPr>
            <w:tcW w:w="1620" w:type="dxa"/>
            <w:tcMar>
              <w:left w:w="105" w:type="dxa"/>
              <w:right w:w="105" w:type="dxa"/>
            </w:tcMar>
          </w:tcPr>
          <w:p w14:paraId="520A6272" w14:textId="0A0425B0" w:rsidR="02940912" w:rsidRDefault="4DBBD2A5" w:rsidP="02940912">
            <w:pPr>
              <w:rPr>
                <w:rFonts w:eastAsia="Aptos"/>
                <w:color w:val="000000" w:themeColor="text1"/>
                <w:sz w:val="22"/>
                <w:szCs w:val="22"/>
              </w:rPr>
            </w:pPr>
            <w:r w:rsidRPr="04A36AFB">
              <w:rPr>
                <w:rFonts w:eastAsia="Aptos"/>
                <w:color w:val="000000" w:themeColor="text1"/>
                <w:sz w:val="22"/>
                <w:szCs w:val="22"/>
              </w:rPr>
              <w:t>100 000</w:t>
            </w:r>
          </w:p>
        </w:tc>
        <w:tc>
          <w:tcPr>
            <w:tcW w:w="2112" w:type="dxa"/>
            <w:tcMar>
              <w:left w:w="105" w:type="dxa"/>
              <w:right w:w="105" w:type="dxa"/>
            </w:tcMar>
          </w:tcPr>
          <w:p w14:paraId="299827D1" w14:textId="1D7B3E41" w:rsidR="02940912" w:rsidRDefault="4DBBD2A5" w:rsidP="02940912">
            <w:pPr>
              <w:rPr>
                <w:rFonts w:eastAsia="Aptos"/>
                <w:color w:val="000000" w:themeColor="text1"/>
                <w:sz w:val="22"/>
                <w:szCs w:val="22"/>
              </w:rPr>
            </w:pPr>
            <w:r w:rsidRPr="04A36AFB">
              <w:rPr>
                <w:rFonts w:eastAsia="Aptos"/>
                <w:color w:val="000000" w:themeColor="text1"/>
                <w:sz w:val="22"/>
                <w:szCs w:val="22"/>
              </w:rPr>
              <w:t>50 000</w:t>
            </w:r>
          </w:p>
        </w:tc>
        <w:tc>
          <w:tcPr>
            <w:tcW w:w="1277" w:type="dxa"/>
            <w:tcMar>
              <w:left w:w="105" w:type="dxa"/>
              <w:right w:w="105" w:type="dxa"/>
            </w:tcMar>
          </w:tcPr>
          <w:p w14:paraId="75C4576C" w14:textId="35BE2C0B" w:rsidR="02940912" w:rsidRDefault="4DBBD2A5" w:rsidP="02940912">
            <w:pPr>
              <w:rPr>
                <w:rFonts w:eastAsia="Aptos"/>
                <w:color w:val="000000" w:themeColor="text1"/>
                <w:sz w:val="22"/>
                <w:szCs w:val="22"/>
              </w:rPr>
            </w:pPr>
            <w:r w:rsidRPr="04A36AFB">
              <w:rPr>
                <w:rFonts w:eastAsia="Aptos"/>
                <w:color w:val="000000" w:themeColor="text1"/>
                <w:sz w:val="22"/>
                <w:szCs w:val="22"/>
              </w:rPr>
              <w:t>20 000</w:t>
            </w:r>
          </w:p>
        </w:tc>
      </w:tr>
    </w:tbl>
    <w:p w14:paraId="709AF6F7" w14:textId="77777777" w:rsidR="00254C84" w:rsidRDefault="00254C84" w:rsidP="02940912">
      <w:pPr>
        <w:pBdr>
          <w:top w:val="nil"/>
          <w:left w:val="nil"/>
          <w:bottom w:val="nil"/>
          <w:right w:val="nil"/>
          <w:between w:val="nil"/>
        </w:pBdr>
        <w:spacing w:after="0" w:line="240" w:lineRule="auto"/>
        <w:ind w:left="360"/>
        <w:rPr>
          <w:rFonts w:eastAsia="Aptos"/>
          <w:i/>
          <w:iCs/>
          <w:color w:val="000000" w:themeColor="text1"/>
          <w:sz w:val="22"/>
          <w:szCs w:val="22"/>
          <w:lang w:val="en-GB"/>
        </w:rPr>
      </w:pPr>
    </w:p>
    <w:p w14:paraId="0A754B3D" w14:textId="687521B4" w:rsidR="00675AF2" w:rsidRPr="00423947" w:rsidRDefault="5234B66C" w:rsidP="02940912">
      <w:pPr>
        <w:pBdr>
          <w:top w:val="nil"/>
          <w:left w:val="nil"/>
          <w:bottom w:val="nil"/>
          <w:right w:val="nil"/>
          <w:between w:val="nil"/>
        </w:pBdr>
        <w:spacing w:after="0" w:line="240" w:lineRule="auto"/>
        <w:ind w:left="360"/>
        <w:rPr>
          <w:rFonts w:eastAsia="Aptos"/>
          <w:sz w:val="18"/>
          <w:szCs w:val="18"/>
          <w:lang w:val="en-GB"/>
        </w:rPr>
      </w:pPr>
      <w:r w:rsidRPr="02940912">
        <w:rPr>
          <w:rFonts w:eastAsia="Aptos"/>
          <w:i/>
          <w:iCs/>
          <w:color w:val="000000" w:themeColor="text1"/>
          <w:sz w:val="22"/>
          <w:szCs w:val="22"/>
          <w:lang w:val="en-GB"/>
        </w:rPr>
        <w:t xml:space="preserve">* Note that it is allowed to have overlaps in the reporting of women/girls and children/youth columns. </w:t>
      </w:r>
      <w:r w:rsidRPr="02940912">
        <w:rPr>
          <w:rFonts w:eastAsia="Aptos"/>
          <w:sz w:val="20"/>
          <w:szCs w:val="20"/>
          <w:lang w:val="en-GB"/>
        </w:rPr>
        <w:t xml:space="preserve"> </w:t>
      </w:r>
    </w:p>
    <w:p w14:paraId="1F367913" w14:textId="099C64CF" w:rsidR="00675AF2" w:rsidRPr="00423947" w:rsidRDefault="00675AF2" w:rsidP="02940912">
      <w:pPr>
        <w:pBdr>
          <w:top w:val="nil"/>
          <w:left w:val="nil"/>
          <w:bottom w:val="nil"/>
          <w:right w:val="nil"/>
          <w:between w:val="nil"/>
        </w:pBdr>
        <w:spacing w:after="0" w:line="240" w:lineRule="auto"/>
        <w:rPr>
          <w:color w:val="000000" w:themeColor="text1"/>
          <w:sz w:val="22"/>
          <w:szCs w:val="22"/>
          <w:lang w:val="en-GB"/>
        </w:rPr>
      </w:pPr>
    </w:p>
    <w:p w14:paraId="4869D4AD" w14:textId="47695B67" w:rsidR="00675AF2" w:rsidRPr="00423947" w:rsidRDefault="0D97BDD1" w:rsidP="6E3BD2EA">
      <w:pPr>
        <w:pBdr>
          <w:top w:val="nil"/>
          <w:left w:val="nil"/>
          <w:bottom w:val="nil"/>
          <w:right w:val="nil"/>
          <w:between w:val="nil"/>
        </w:pBdr>
        <w:spacing w:after="0" w:line="240" w:lineRule="auto"/>
        <w:jc w:val="both"/>
        <w:rPr>
          <w:color w:val="000000" w:themeColor="text1"/>
          <w:lang w:val="en-GB"/>
        </w:rPr>
      </w:pPr>
      <w:r w:rsidRPr="6E3BD2EA">
        <w:rPr>
          <w:color w:val="000000" w:themeColor="text1"/>
          <w:sz w:val="22"/>
          <w:szCs w:val="22"/>
          <w:lang w:val="en-GB"/>
        </w:rPr>
        <w:t xml:space="preserve">7.2 </w:t>
      </w:r>
      <w:r w:rsidR="00675AF2" w:rsidRPr="6E3BD2EA">
        <w:rPr>
          <w:color w:val="000000" w:themeColor="text1"/>
          <w:sz w:val="22"/>
          <w:szCs w:val="22"/>
          <w:lang w:val="en-GB"/>
        </w:rPr>
        <w:t>In bullet points, please provide a summary of how the JP is benefiting the marginalized and vulnerable groups identified in the ProDoc. Include results</w:t>
      </w:r>
      <w:r w:rsidR="253B3117" w:rsidRPr="6E3BD2EA">
        <w:rPr>
          <w:color w:val="000000" w:themeColor="text1"/>
          <w:sz w:val="22"/>
          <w:szCs w:val="22"/>
          <w:lang w:val="en-GB"/>
        </w:rPr>
        <w:t xml:space="preserve"> </w:t>
      </w:r>
      <w:r w:rsidR="38BB1A06" w:rsidRPr="6E3BD2EA">
        <w:rPr>
          <w:color w:val="000000" w:themeColor="text1"/>
          <w:sz w:val="22"/>
          <w:szCs w:val="22"/>
          <w:lang w:val="en-GB"/>
        </w:rPr>
        <w:t xml:space="preserve">to which you have contributed </w:t>
      </w:r>
      <w:r w:rsidR="00675AF2" w:rsidRPr="6E3BD2EA">
        <w:rPr>
          <w:color w:val="000000" w:themeColor="text1"/>
          <w:sz w:val="22"/>
          <w:szCs w:val="22"/>
          <w:lang w:val="en-GB"/>
        </w:rPr>
        <w:t>at both institutional/policy and local/human levels. Please find t</w:t>
      </w:r>
      <w:r w:rsidR="00675AF2" w:rsidRPr="6E3BD2EA">
        <w:rPr>
          <w:rFonts w:eastAsia="Aptos"/>
          <w:sz w:val="22"/>
          <w:szCs w:val="22"/>
          <w:lang w:val="en-GB"/>
        </w:rPr>
        <w:t xml:space="preserve">he 20 standard LNOB groups in footnote 28 on page 17 of the </w:t>
      </w:r>
      <w:hyperlink r:id="rId22">
        <w:r w:rsidR="00675AF2" w:rsidRPr="6E3BD2EA">
          <w:rPr>
            <w:rFonts w:eastAsia="Aptos"/>
            <w:sz w:val="22"/>
            <w:szCs w:val="22"/>
            <w:lang w:val="en-GB"/>
          </w:rPr>
          <w:t>UNSDG Output Indicator Framework</w:t>
        </w:r>
        <w:r w:rsidR="00675AF2" w:rsidRPr="00254C84">
          <w:rPr>
            <w:rStyle w:val="Hyperlink"/>
            <w:rFonts w:eastAsia="Aptos"/>
            <w:color w:val="auto"/>
            <w:sz w:val="22"/>
            <w:szCs w:val="22"/>
            <w:u w:val="none"/>
            <w:lang w:val="en-GB"/>
          </w:rPr>
          <w:t>'s</w:t>
        </w:r>
        <w:r w:rsidR="00675AF2" w:rsidRPr="00254C84">
          <w:rPr>
            <w:rStyle w:val="Hyperlink"/>
            <w:rFonts w:eastAsia="Aptos"/>
            <w:sz w:val="22"/>
            <w:szCs w:val="22"/>
            <w:u w:val="none"/>
            <w:lang w:val="en-GB"/>
          </w:rPr>
          <w:t xml:space="preserve"> </w:t>
        </w:r>
        <w:r w:rsidR="00675AF2" w:rsidRPr="6E3BD2EA">
          <w:rPr>
            <w:rStyle w:val="Hyperlink"/>
            <w:rFonts w:eastAsia="Aptos"/>
            <w:sz w:val="22"/>
            <w:szCs w:val="22"/>
            <w:lang w:val="en-GB"/>
          </w:rPr>
          <w:t>Implementation Guide</w:t>
        </w:r>
      </w:hyperlink>
      <w:r w:rsidR="00675AF2" w:rsidRPr="6E3BD2EA">
        <w:rPr>
          <w:rFonts w:eastAsia="Aptos"/>
          <w:sz w:val="22"/>
          <w:szCs w:val="22"/>
          <w:lang w:val="en-GB"/>
        </w:rPr>
        <w:t>.</w:t>
      </w:r>
    </w:p>
    <w:p w14:paraId="1F10D33B" w14:textId="116E7978" w:rsidR="00675AF2" w:rsidRPr="00423947" w:rsidRDefault="00675AF2" w:rsidP="02940912">
      <w:pPr>
        <w:pBdr>
          <w:top w:val="nil"/>
          <w:left w:val="nil"/>
          <w:bottom w:val="nil"/>
          <w:right w:val="nil"/>
          <w:between w:val="nil"/>
        </w:pBdr>
        <w:spacing w:after="0" w:line="240" w:lineRule="auto"/>
        <w:jc w:val="both"/>
        <w:rPr>
          <w:rFonts w:eastAsia="Aptos"/>
          <w:sz w:val="22"/>
          <w:szCs w:val="22"/>
          <w:lang w:val="en-GB"/>
        </w:rPr>
      </w:pPr>
    </w:p>
    <w:tbl>
      <w:tblPr>
        <w:tblStyle w:val="TableGrid"/>
        <w:tblW w:w="0" w:type="auto"/>
        <w:tblLook w:val="04A0" w:firstRow="1" w:lastRow="0" w:firstColumn="1" w:lastColumn="0" w:noHBand="0" w:noVBand="1"/>
      </w:tblPr>
      <w:tblGrid>
        <w:gridCol w:w="9016"/>
      </w:tblGrid>
      <w:tr w:rsidR="00675AF2" w:rsidRPr="0083714C" w14:paraId="09D81F15" w14:textId="77777777" w:rsidTr="5713861D">
        <w:tc>
          <w:tcPr>
            <w:tcW w:w="9016" w:type="dxa"/>
          </w:tcPr>
          <w:p w14:paraId="638444DD" w14:textId="67131E4B" w:rsidR="00675AF2" w:rsidRPr="00423947" w:rsidRDefault="1844429A" w:rsidP="02940912">
            <w:pPr>
              <w:rPr>
                <w:color w:val="000000" w:themeColor="text1"/>
                <w:sz w:val="22"/>
                <w:szCs w:val="22"/>
                <w:lang w:val="en-GB"/>
              </w:rPr>
            </w:pPr>
            <w:r w:rsidRPr="5713861D">
              <w:rPr>
                <w:color w:val="000000" w:themeColor="text1"/>
                <w:sz w:val="22"/>
                <w:szCs w:val="22"/>
                <w:lang w:val="en-GB" w:eastAsia="ko-KR"/>
              </w:rPr>
              <w:t>(</w:t>
            </w:r>
            <w:r w:rsidR="4C75D280" w:rsidRPr="5713861D">
              <w:rPr>
                <w:color w:val="000000" w:themeColor="text1"/>
                <w:sz w:val="22"/>
                <w:szCs w:val="22"/>
                <w:lang w:val="en-GB" w:eastAsia="ko-KR"/>
              </w:rPr>
              <w:t>max 250</w:t>
            </w:r>
            <w:r w:rsidRPr="5713861D">
              <w:rPr>
                <w:color w:val="000000" w:themeColor="text1"/>
                <w:sz w:val="22"/>
                <w:szCs w:val="22"/>
                <w:lang w:val="en-GB"/>
              </w:rPr>
              <w:t xml:space="preserve"> words)</w:t>
            </w:r>
          </w:p>
          <w:p w14:paraId="0B7865C0" w14:textId="402BDC7F" w:rsidR="5713861D" w:rsidRDefault="5713861D" w:rsidP="5713861D">
            <w:pPr>
              <w:rPr>
                <w:color w:val="000000" w:themeColor="text1"/>
                <w:sz w:val="22"/>
                <w:szCs w:val="22"/>
                <w:lang w:val="en-GB"/>
              </w:rPr>
            </w:pPr>
          </w:p>
          <w:p w14:paraId="58DFED24" w14:textId="209F8D26" w:rsidR="00675AF2" w:rsidRPr="00423947" w:rsidRDefault="569C8D0C" w:rsidP="00DC6861">
            <w:pPr>
              <w:pStyle w:val="ListParagraph"/>
              <w:numPr>
                <w:ilvl w:val="0"/>
                <w:numId w:val="20"/>
              </w:numPr>
            </w:pPr>
            <w:r w:rsidRPr="5713861D">
              <w:rPr>
                <w:b/>
                <w:bCs/>
              </w:rPr>
              <w:t xml:space="preserve">Unified Digital Health Ecosystem Regulation: </w:t>
            </w:r>
            <w:r w:rsidRPr="5713861D">
              <w:t xml:space="preserve">Adoption of the regulation (Decree No. 640, 24 October 2024) institutionalized a framework for equitable access to digital health services, prioritizing vulnerable groups like women, children, and persons with disabilities. </w:t>
            </w:r>
          </w:p>
          <w:p w14:paraId="63F1E1AD" w14:textId="68206A30" w:rsidR="00675AF2" w:rsidRPr="00423947" w:rsidRDefault="00675AF2" w:rsidP="5713861D">
            <w:pPr>
              <w:pStyle w:val="ListParagraph"/>
            </w:pPr>
          </w:p>
          <w:p w14:paraId="7C7997A7" w14:textId="6F27661E" w:rsidR="00675AF2" w:rsidRPr="00423947" w:rsidRDefault="569C8D0C" w:rsidP="00DC6861">
            <w:pPr>
              <w:pStyle w:val="ListParagraph"/>
              <w:numPr>
                <w:ilvl w:val="0"/>
                <w:numId w:val="20"/>
              </w:numPr>
              <w:spacing w:before="240" w:after="240"/>
            </w:pPr>
            <w:r w:rsidRPr="5713861D">
              <w:rPr>
                <w:b/>
                <w:bCs/>
              </w:rPr>
              <w:t xml:space="preserve">National Digital Health Strategy (2025-2027): </w:t>
            </w:r>
            <w:r w:rsidRPr="5713861D">
              <w:t>Integrates specific goals to address digital health needs, ensuring the sustainability of information systems and prioritizing data privacy and security.</w:t>
            </w:r>
          </w:p>
          <w:p w14:paraId="5E2D16AD" w14:textId="23C1B90E" w:rsidR="00675AF2" w:rsidRPr="00423947" w:rsidRDefault="00675AF2" w:rsidP="5713861D">
            <w:pPr>
              <w:pStyle w:val="ListParagraph"/>
              <w:spacing w:before="240" w:after="240"/>
            </w:pPr>
          </w:p>
          <w:p w14:paraId="124C7C7B" w14:textId="0839DAA7" w:rsidR="00675AF2" w:rsidRPr="00423947" w:rsidRDefault="569C8D0C" w:rsidP="00DC6861">
            <w:pPr>
              <w:pStyle w:val="ListParagraph"/>
              <w:numPr>
                <w:ilvl w:val="0"/>
                <w:numId w:val="20"/>
              </w:numPr>
              <w:spacing w:before="240" w:after="240"/>
            </w:pPr>
            <w:r w:rsidRPr="5713861D">
              <w:rPr>
                <w:b/>
                <w:bCs/>
              </w:rPr>
              <w:t xml:space="preserve">Data Privacy and Security: </w:t>
            </w:r>
            <w:r w:rsidRPr="5713861D">
              <w:t>Strengthens mechanisms to protect sensitive health data, ensuring patient confidentiality and compliance with international standards.</w:t>
            </w:r>
          </w:p>
          <w:p w14:paraId="0A9ED16E" w14:textId="260E6352" w:rsidR="00675AF2" w:rsidRPr="00423947" w:rsidRDefault="00675AF2" w:rsidP="5713861D">
            <w:pPr>
              <w:pStyle w:val="ListParagraph"/>
              <w:spacing w:before="240" w:after="240"/>
            </w:pPr>
          </w:p>
          <w:p w14:paraId="35D3650B" w14:textId="7B41710F" w:rsidR="00675AF2" w:rsidRPr="00423947" w:rsidRDefault="569C8D0C" w:rsidP="00DC6861">
            <w:pPr>
              <w:pStyle w:val="ListParagraph"/>
              <w:numPr>
                <w:ilvl w:val="0"/>
                <w:numId w:val="20"/>
              </w:numPr>
              <w:spacing w:before="240" w:after="240"/>
            </w:pPr>
            <w:r w:rsidRPr="5713861D">
              <w:rPr>
                <w:b/>
                <w:bCs/>
              </w:rPr>
              <w:t xml:space="preserve">Inclusivity Focus: </w:t>
            </w:r>
            <w:r w:rsidRPr="5713861D">
              <w:t xml:space="preserve">Targets vulnerable groups, including women, children, and persons with disabilities, to ensure equitable access to digital health services. </w:t>
            </w:r>
          </w:p>
        </w:tc>
      </w:tr>
    </w:tbl>
    <w:p w14:paraId="07C2F989" w14:textId="55256421" w:rsidR="02940912" w:rsidRDefault="02940912" w:rsidP="02940912">
      <w:pPr>
        <w:spacing w:after="0" w:line="240" w:lineRule="auto"/>
        <w:rPr>
          <w:sz w:val="22"/>
          <w:szCs w:val="22"/>
          <w:lang w:val="en-GB"/>
        </w:rPr>
      </w:pPr>
    </w:p>
    <w:p w14:paraId="09D1AE7F" w14:textId="2D4FACC2" w:rsidR="00FD3E51" w:rsidRPr="00423947" w:rsidRDefault="775BBE80" w:rsidP="02940912">
      <w:pPr>
        <w:pBdr>
          <w:top w:val="nil"/>
          <w:left w:val="nil"/>
          <w:bottom w:val="nil"/>
          <w:right w:val="nil"/>
          <w:between w:val="nil"/>
        </w:pBdr>
        <w:spacing w:after="0" w:line="240" w:lineRule="auto"/>
        <w:rPr>
          <w:color w:val="000000" w:themeColor="text1"/>
          <w:sz w:val="22"/>
          <w:szCs w:val="22"/>
          <w:lang w:val="en-GB"/>
        </w:rPr>
      </w:pPr>
      <w:r w:rsidRPr="02940912">
        <w:rPr>
          <w:color w:val="000000" w:themeColor="text1"/>
          <w:sz w:val="22"/>
          <w:szCs w:val="22"/>
          <w:lang w:val="en-GB" w:eastAsia="ko-KR"/>
        </w:rPr>
        <w:t xml:space="preserve">7.3 </w:t>
      </w:r>
      <w:r w:rsidR="00FD3E51" w:rsidRPr="02940912">
        <w:rPr>
          <w:color w:val="000000" w:themeColor="text1"/>
          <w:sz w:val="22"/>
          <w:szCs w:val="22"/>
          <w:lang w:val="en-GB" w:eastAsia="ko-KR"/>
        </w:rPr>
        <w:t>For each question, select the relevant response</w:t>
      </w:r>
      <w:r w:rsidR="4497C7B0" w:rsidRPr="02940912">
        <w:rPr>
          <w:color w:val="000000" w:themeColor="text1"/>
          <w:sz w:val="22"/>
          <w:szCs w:val="22"/>
          <w:lang w:val="en-GB" w:eastAsia="ko-KR"/>
        </w:rPr>
        <w:t xml:space="preserve"> on cross-cutting issues and LNOB principles,</w:t>
      </w:r>
      <w:r w:rsidR="00FD3E51" w:rsidRPr="02940912">
        <w:rPr>
          <w:color w:val="000000" w:themeColor="text1"/>
          <w:sz w:val="22"/>
          <w:szCs w:val="22"/>
          <w:lang w:val="en-GB" w:eastAsia="ko-KR"/>
        </w:rPr>
        <w:t xml:space="preserve"> and provide a brief 1-2 sentence explanation directly in the table.</w:t>
      </w:r>
    </w:p>
    <w:p w14:paraId="43573C49" w14:textId="6C21741D" w:rsidR="02940912" w:rsidRDefault="02940912" w:rsidP="02940912">
      <w:pPr>
        <w:pBdr>
          <w:top w:val="nil"/>
          <w:left w:val="nil"/>
          <w:bottom w:val="nil"/>
          <w:right w:val="nil"/>
          <w:between w:val="nil"/>
        </w:pBdr>
        <w:spacing w:after="0" w:line="240" w:lineRule="auto"/>
        <w:rPr>
          <w:color w:val="000000" w:themeColor="text1"/>
          <w:sz w:val="22"/>
          <w:szCs w:val="22"/>
          <w:lang w:val="en-GB" w:eastAsia="ko-KR"/>
        </w:rPr>
      </w:pPr>
    </w:p>
    <w:tbl>
      <w:tblPr>
        <w:tblStyle w:val="TableGrid"/>
        <w:tblW w:w="9016" w:type="dxa"/>
        <w:tblLook w:val="04A0" w:firstRow="1" w:lastRow="0" w:firstColumn="1" w:lastColumn="0" w:noHBand="0" w:noVBand="1"/>
      </w:tblPr>
      <w:tblGrid>
        <w:gridCol w:w="4980"/>
        <w:gridCol w:w="765"/>
        <w:gridCol w:w="690"/>
        <w:gridCol w:w="2581"/>
      </w:tblGrid>
      <w:tr w:rsidR="00FD3E51" w:rsidRPr="0083714C" w14:paraId="6721B2AD" w14:textId="77777777" w:rsidTr="5713861D">
        <w:trPr>
          <w:trHeight w:val="300"/>
        </w:trPr>
        <w:tc>
          <w:tcPr>
            <w:tcW w:w="4980" w:type="dxa"/>
            <w:shd w:val="clear" w:color="auto" w:fill="DAE9F7" w:themeFill="text2" w:themeFillTint="1A"/>
          </w:tcPr>
          <w:p w14:paraId="4C1FE912" w14:textId="77777777" w:rsidR="00FD3E51" w:rsidRPr="00423947" w:rsidRDefault="00FD3E51" w:rsidP="007D3A68">
            <w:pPr>
              <w:rPr>
                <w:b/>
                <w:bCs/>
                <w:color w:val="000000" w:themeColor="text1"/>
                <w:sz w:val="22"/>
                <w:szCs w:val="22"/>
                <w:lang w:val="en-GB" w:eastAsia="ko-KR"/>
              </w:rPr>
            </w:pPr>
            <w:r w:rsidRPr="00423947">
              <w:rPr>
                <w:b/>
                <w:bCs/>
                <w:color w:val="000000" w:themeColor="text1"/>
                <w:sz w:val="22"/>
                <w:szCs w:val="22"/>
                <w:lang w:val="en-GB" w:eastAsia="ko-KR"/>
              </w:rPr>
              <w:lastRenderedPageBreak/>
              <w:t>Question</w:t>
            </w:r>
          </w:p>
        </w:tc>
        <w:tc>
          <w:tcPr>
            <w:tcW w:w="765" w:type="dxa"/>
            <w:shd w:val="clear" w:color="auto" w:fill="DAE9F7" w:themeFill="text2" w:themeFillTint="1A"/>
          </w:tcPr>
          <w:p w14:paraId="7F3D3472" w14:textId="77777777" w:rsidR="00FD3E51" w:rsidRPr="00423947" w:rsidRDefault="00FD3E51" w:rsidP="007D3A68">
            <w:pPr>
              <w:rPr>
                <w:b/>
                <w:bCs/>
                <w:color w:val="000000" w:themeColor="text1"/>
                <w:sz w:val="22"/>
                <w:szCs w:val="22"/>
                <w:lang w:val="en-GB"/>
              </w:rPr>
            </w:pPr>
            <w:r w:rsidRPr="00423947">
              <w:rPr>
                <w:b/>
                <w:bCs/>
                <w:color w:val="000000" w:themeColor="text1"/>
                <w:sz w:val="22"/>
                <w:szCs w:val="22"/>
                <w:lang w:val="en-GB"/>
              </w:rPr>
              <w:t>Yes</w:t>
            </w:r>
          </w:p>
        </w:tc>
        <w:tc>
          <w:tcPr>
            <w:tcW w:w="690" w:type="dxa"/>
            <w:shd w:val="clear" w:color="auto" w:fill="DAE9F7" w:themeFill="text2" w:themeFillTint="1A"/>
          </w:tcPr>
          <w:p w14:paraId="6A12029B" w14:textId="77777777" w:rsidR="00FD3E51" w:rsidRPr="00423947" w:rsidRDefault="00FD3E51" w:rsidP="007D3A68">
            <w:pPr>
              <w:rPr>
                <w:b/>
                <w:bCs/>
                <w:color w:val="000000" w:themeColor="text1"/>
                <w:sz w:val="22"/>
                <w:szCs w:val="22"/>
                <w:lang w:val="en-GB" w:eastAsia="ko-KR"/>
              </w:rPr>
            </w:pPr>
            <w:r w:rsidRPr="00423947">
              <w:rPr>
                <w:b/>
                <w:bCs/>
                <w:color w:val="000000" w:themeColor="text1"/>
                <w:sz w:val="22"/>
                <w:szCs w:val="22"/>
                <w:lang w:val="en-GB" w:eastAsia="ko-KR"/>
              </w:rPr>
              <w:t>No</w:t>
            </w:r>
          </w:p>
        </w:tc>
        <w:tc>
          <w:tcPr>
            <w:tcW w:w="2581" w:type="dxa"/>
            <w:shd w:val="clear" w:color="auto" w:fill="DAE9F7" w:themeFill="text2" w:themeFillTint="1A"/>
          </w:tcPr>
          <w:p w14:paraId="4FFAE4A0" w14:textId="1C634EE8" w:rsidR="00FD3E51" w:rsidRPr="00423947" w:rsidRDefault="7A46B860" w:rsidP="02940912">
            <w:r w:rsidRPr="02940912">
              <w:rPr>
                <w:b/>
                <w:bCs/>
                <w:color w:val="000000" w:themeColor="text1"/>
                <w:sz w:val="22"/>
                <w:szCs w:val="22"/>
                <w:lang w:val="en-GB"/>
              </w:rPr>
              <w:t>Explanation</w:t>
            </w:r>
            <w:r w:rsidR="3359372E" w:rsidRPr="02940912">
              <w:rPr>
                <w:b/>
                <w:bCs/>
                <w:color w:val="000000" w:themeColor="text1"/>
                <w:sz w:val="22"/>
                <w:szCs w:val="22"/>
                <w:lang w:val="en-GB"/>
              </w:rPr>
              <w:t xml:space="preserve"> </w:t>
            </w:r>
            <w:r w:rsidRPr="02940912">
              <w:rPr>
                <w:b/>
                <w:bCs/>
                <w:color w:val="000000" w:themeColor="text1"/>
                <w:sz w:val="22"/>
                <w:szCs w:val="22"/>
                <w:lang w:val="en-GB"/>
              </w:rPr>
              <w:t>/</w:t>
            </w:r>
            <w:r w:rsidR="3359372E" w:rsidRPr="02940912">
              <w:rPr>
                <w:b/>
                <w:bCs/>
                <w:color w:val="000000" w:themeColor="text1"/>
                <w:sz w:val="22"/>
                <w:szCs w:val="22"/>
                <w:lang w:val="en-GB"/>
              </w:rPr>
              <w:t xml:space="preserve"> C</w:t>
            </w:r>
            <w:r w:rsidRPr="02940912">
              <w:rPr>
                <w:b/>
                <w:bCs/>
                <w:color w:val="000000" w:themeColor="text1"/>
                <w:sz w:val="22"/>
                <w:szCs w:val="22"/>
                <w:lang w:val="en-GB"/>
              </w:rPr>
              <w:t>omments</w:t>
            </w:r>
          </w:p>
        </w:tc>
      </w:tr>
      <w:tr w:rsidR="00FD3E51" w:rsidRPr="0083714C" w14:paraId="60DF384B" w14:textId="77777777" w:rsidTr="5713861D">
        <w:trPr>
          <w:trHeight w:val="300"/>
        </w:trPr>
        <w:tc>
          <w:tcPr>
            <w:tcW w:w="4980" w:type="dxa"/>
          </w:tcPr>
          <w:p w14:paraId="12D08DE9" w14:textId="77777777" w:rsidR="00FD3E51" w:rsidRPr="00423947" w:rsidRDefault="00FD3E51" w:rsidP="007D3A68">
            <w:pPr>
              <w:rPr>
                <w:color w:val="000000" w:themeColor="text1"/>
                <w:sz w:val="22"/>
                <w:szCs w:val="22"/>
                <w:lang w:val="en-GB"/>
              </w:rPr>
            </w:pPr>
            <w:r w:rsidRPr="00423947">
              <w:rPr>
                <w:color w:val="000000" w:themeColor="text1"/>
                <w:sz w:val="22"/>
                <w:szCs w:val="22"/>
                <w:lang w:val="en-GB"/>
              </w:rPr>
              <w:t>The JP has adequately implemented environmental and social standards/safeguards to avoid and address adverse impacts on people and the planet.</w:t>
            </w:r>
          </w:p>
        </w:tc>
        <w:tc>
          <w:tcPr>
            <w:tcW w:w="765" w:type="dxa"/>
          </w:tcPr>
          <w:p w14:paraId="65E0EF2C" w14:textId="0DBC2A20" w:rsidR="00FD3E51" w:rsidRPr="00423947" w:rsidRDefault="7D92AB8D" w:rsidP="007D3A68">
            <w:pPr>
              <w:rPr>
                <w:color w:val="000000" w:themeColor="text1"/>
                <w:sz w:val="22"/>
                <w:szCs w:val="22"/>
                <w:lang w:val="en-GB"/>
              </w:rPr>
            </w:pPr>
            <w:r w:rsidRPr="73E2DC5E">
              <w:rPr>
                <w:color w:val="000000" w:themeColor="text1"/>
                <w:sz w:val="22"/>
                <w:szCs w:val="22"/>
                <w:lang w:val="en-GB"/>
              </w:rPr>
              <w:t>X</w:t>
            </w:r>
          </w:p>
        </w:tc>
        <w:tc>
          <w:tcPr>
            <w:tcW w:w="690" w:type="dxa"/>
          </w:tcPr>
          <w:p w14:paraId="0144486D" w14:textId="77777777" w:rsidR="00FD3E51" w:rsidRPr="00423947" w:rsidRDefault="00FD3E51" w:rsidP="007D3A68">
            <w:pPr>
              <w:rPr>
                <w:color w:val="000000" w:themeColor="text1"/>
                <w:sz w:val="22"/>
                <w:szCs w:val="22"/>
                <w:lang w:val="en-GB"/>
              </w:rPr>
            </w:pPr>
          </w:p>
        </w:tc>
        <w:tc>
          <w:tcPr>
            <w:tcW w:w="2581" w:type="dxa"/>
          </w:tcPr>
          <w:p w14:paraId="339B1E1E" w14:textId="738AD76F" w:rsidR="00FD3E51" w:rsidRPr="00423947" w:rsidRDefault="215C7997" w:rsidP="73E2DC5E">
            <w:pPr>
              <w:rPr>
                <w:color w:val="000000" w:themeColor="text1"/>
                <w:sz w:val="22"/>
                <w:szCs w:val="22"/>
                <w:lang w:val="en-GB"/>
              </w:rPr>
            </w:pPr>
            <w:r w:rsidRPr="5713861D">
              <w:rPr>
                <w:color w:val="000000" w:themeColor="text1"/>
                <w:sz w:val="22"/>
                <w:szCs w:val="22"/>
                <w:lang w:val="en-GB"/>
              </w:rPr>
              <w:t>T</w:t>
            </w:r>
            <w:r w:rsidR="67FC3955" w:rsidRPr="5713861D">
              <w:rPr>
                <w:color w:val="000000" w:themeColor="text1"/>
                <w:sz w:val="22"/>
                <w:szCs w:val="22"/>
                <w:lang w:val="en-GB"/>
              </w:rPr>
              <w:t xml:space="preserve">he JP </w:t>
            </w:r>
            <w:r w:rsidR="67FC3955" w:rsidRPr="5713861D">
              <w:rPr>
                <w:rFonts w:eastAsia="Aptos"/>
                <w:sz w:val="22"/>
                <w:szCs w:val="22"/>
                <w:lang w:val="en-GB"/>
              </w:rPr>
              <w:t xml:space="preserve">has successfully implemented environmental standards to mitigate potential adverse impacts on both people and the environment by introducing e-health cards linked with the </w:t>
            </w:r>
            <w:proofErr w:type="spellStart"/>
            <w:r w:rsidR="67FC3955" w:rsidRPr="5713861D">
              <w:rPr>
                <w:rFonts w:eastAsia="Aptos"/>
                <w:sz w:val="22"/>
                <w:szCs w:val="22"/>
                <w:lang w:val="en-GB"/>
              </w:rPr>
              <w:t>Tunduk</w:t>
            </w:r>
            <w:proofErr w:type="spellEnd"/>
            <w:r w:rsidR="67FC3955" w:rsidRPr="5713861D">
              <w:rPr>
                <w:rFonts w:eastAsia="Aptos"/>
                <w:sz w:val="22"/>
                <w:szCs w:val="22"/>
                <w:lang w:val="en-GB"/>
              </w:rPr>
              <w:t xml:space="preserve"> </w:t>
            </w:r>
            <w:proofErr w:type="spellStart"/>
            <w:r w:rsidR="67FC3955" w:rsidRPr="5713861D">
              <w:rPr>
                <w:rFonts w:eastAsia="Aptos"/>
                <w:sz w:val="22"/>
                <w:szCs w:val="22"/>
                <w:lang w:val="en-GB"/>
              </w:rPr>
              <w:t>centralized</w:t>
            </w:r>
            <w:proofErr w:type="spellEnd"/>
            <w:r w:rsidR="67FC3955" w:rsidRPr="5713861D">
              <w:rPr>
                <w:rFonts w:eastAsia="Aptos"/>
                <w:sz w:val="22"/>
                <w:szCs w:val="22"/>
                <w:lang w:val="en-GB"/>
              </w:rPr>
              <w:t xml:space="preserve"> digital system, eliminating the need for paper-based medical history records and reducing air pollution. This approach integrates environmental considerations into the digitalization of health systems, promoting sustainability and accessibility. The digital solutions are designed to be interoperable with the </w:t>
            </w:r>
            <w:proofErr w:type="spellStart"/>
            <w:r w:rsidR="67FC3955" w:rsidRPr="5713861D">
              <w:rPr>
                <w:rFonts w:eastAsia="Aptos"/>
                <w:sz w:val="22"/>
                <w:szCs w:val="22"/>
                <w:lang w:val="en-GB"/>
              </w:rPr>
              <w:t>Tunduk</w:t>
            </w:r>
            <w:proofErr w:type="spellEnd"/>
            <w:r w:rsidR="67FC3955" w:rsidRPr="5713861D">
              <w:rPr>
                <w:rFonts w:eastAsia="Aptos"/>
                <w:sz w:val="22"/>
                <w:szCs w:val="22"/>
                <w:lang w:val="en-GB"/>
              </w:rPr>
              <w:t xml:space="preserve"> system, ensuring seamless integration and user-friendly access for healthcare providers and patients. By prioritizing environmental safeguards and a unified approach across Kyrgyzstan, the project enhances health outcomes while minimizing negative effects on people.</w:t>
            </w:r>
          </w:p>
        </w:tc>
      </w:tr>
      <w:tr w:rsidR="00FD3E51" w:rsidRPr="0083714C" w14:paraId="618F2AD8" w14:textId="77777777" w:rsidTr="5713861D">
        <w:trPr>
          <w:trHeight w:val="300"/>
        </w:trPr>
        <w:tc>
          <w:tcPr>
            <w:tcW w:w="4980" w:type="dxa"/>
          </w:tcPr>
          <w:p w14:paraId="6E7F80F4" w14:textId="77777777" w:rsidR="00FD3E51" w:rsidRPr="00423947" w:rsidRDefault="00FD3E51" w:rsidP="007D3A68">
            <w:pPr>
              <w:rPr>
                <w:color w:val="000000" w:themeColor="text1"/>
                <w:sz w:val="22"/>
                <w:szCs w:val="22"/>
                <w:lang w:val="en-GB"/>
              </w:rPr>
            </w:pPr>
            <w:r w:rsidRPr="00423947">
              <w:rPr>
                <w:color w:val="000000" w:themeColor="text1"/>
                <w:sz w:val="22"/>
                <w:szCs w:val="22"/>
                <w:lang w:val="en-GB"/>
              </w:rPr>
              <w:t>The JP has developed or operationalized a strategy to address human rights issues, undertaking and drawing upon relevant human rights analysis.</w:t>
            </w:r>
          </w:p>
        </w:tc>
        <w:tc>
          <w:tcPr>
            <w:tcW w:w="765" w:type="dxa"/>
          </w:tcPr>
          <w:p w14:paraId="2C8301C9" w14:textId="7925837A" w:rsidR="00FD3E51" w:rsidRPr="00423947" w:rsidRDefault="16881A0F" w:rsidP="007D3A68">
            <w:pPr>
              <w:rPr>
                <w:color w:val="000000" w:themeColor="text1"/>
                <w:sz w:val="22"/>
                <w:szCs w:val="22"/>
                <w:lang w:val="en-GB"/>
              </w:rPr>
            </w:pPr>
            <w:r w:rsidRPr="73E2DC5E">
              <w:rPr>
                <w:color w:val="000000" w:themeColor="text1"/>
                <w:sz w:val="22"/>
                <w:szCs w:val="22"/>
                <w:lang w:val="en-GB"/>
              </w:rPr>
              <w:t>X</w:t>
            </w:r>
          </w:p>
        </w:tc>
        <w:tc>
          <w:tcPr>
            <w:tcW w:w="690" w:type="dxa"/>
          </w:tcPr>
          <w:p w14:paraId="38E83A49" w14:textId="77777777" w:rsidR="00FD3E51" w:rsidRPr="00423947" w:rsidRDefault="00FD3E51" w:rsidP="007D3A68">
            <w:pPr>
              <w:rPr>
                <w:color w:val="000000" w:themeColor="text1"/>
                <w:sz w:val="22"/>
                <w:szCs w:val="22"/>
                <w:lang w:val="en-GB"/>
              </w:rPr>
            </w:pPr>
          </w:p>
        </w:tc>
        <w:tc>
          <w:tcPr>
            <w:tcW w:w="2581" w:type="dxa"/>
          </w:tcPr>
          <w:p w14:paraId="4010DA30" w14:textId="03FD3F09" w:rsidR="00FD3E51" w:rsidRPr="00423947" w:rsidRDefault="7D5DD8EC" w:rsidP="5713861D">
            <w:pPr>
              <w:spacing w:before="240" w:after="240"/>
              <w:rPr>
                <w:rFonts w:eastAsia="Aptos"/>
                <w:sz w:val="22"/>
                <w:szCs w:val="22"/>
                <w:lang w:val="en-GB"/>
              </w:rPr>
            </w:pPr>
            <w:r w:rsidRPr="5713861D">
              <w:rPr>
                <w:rFonts w:eastAsia="Aptos"/>
                <w:sz w:val="22"/>
                <w:szCs w:val="22"/>
                <w:lang w:val="en-GB"/>
              </w:rPr>
              <w:t>The JP supported the development of regulations that promote the right to digital health services, free-of-charge access, and data security for all citizens.</w:t>
            </w:r>
          </w:p>
        </w:tc>
      </w:tr>
      <w:tr w:rsidR="00FD3E51" w:rsidRPr="0083714C" w14:paraId="7AF588BF" w14:textId="77777777" w:rsidTr="5713861D">
        <w:trPr>
          <w:trHeight w:val="300"/>
        </w:trPr>
        <w:tc>
          <w:tcPr>
            <w:tcW w:w="4980" w:type="dxa"/>
          </w:tcPr>
          <w:p w14:paraId="4C6B7E47" w14:textId="77777777" w:rsidR="00FD3E51" w:rsidRPr="00423947" w:rsidRDefault="00FD3E51" w:rsidP="007D3A68">
            <w:pPr>
              <w:rPr>
                <w:color w:val="000000" w:themeColor="text1"/>
                <w:sz w:val="22"/>
                <w:szCs w:val="22"/>
                <w:lang w:val="en-GB"/>
              </w:rPr>
            </w:pPr>
            <w:r w:rsidRPr="00423947">
              <w:rPr>
                <w:color w:val="000000" w:themeColor="text1"/>
                <w:sz w:val="22"/>
                <w:szCs w:val="22"/>
                <w:lang w:val="en-GB"/>
              </w:rPr>
              <w:lastRenderedPageBreak/>
              <w:t>The JP has developed or operationalized a strategy to address structural inequalities facing women and girls.</w:t>
            </w:r>
          </w:p>
        </w:tc>
        <w:tc>
          <w:tcPr>
            <w:tcW w:w="765" w:type="dxa"/>
          </w:tcPr>
          <w:p w14:paraId="52D85384" w14:textId="5C59B887" w:rsidR="00FD3E51" w:rsidRPr="00423947" w:rsidRDefault="478D0560" w:rsidP="007D3A68">
            <w:pPr>
              <w:rPr>
                <w:color w:val="000000" w:themeColor="text1"/>
                <w:sz w:val="22"/>
                <w:szCs w:val="22"/>
                <w:lang w:val="en-GB"/>
              </w:rPr>
            </w:pPr>
            <w:r w:rsidRPr="73E2DC5E">
              <w:rPr>
                <w:color w:val="000000" w:themeColor="text1"/>
                <w:sz w:val="22"/>
                <w:szCs w:val="22"/>
                <w:lang w:val="en-GB"/>
              </w:rPr>
              <w:t>x</w:t>
            </w:r>
          </w:p>
        </w:tc>
        <w:tc>
          <w:tcPr>
            <w:tcW w:w="690" w:type="dxa"/>
          </w:tcPr>
          <w:p w14:paraId="5008D41B" w14:textId="77777777" w:rsidR="00FD3E51" w:rsidRPr="00423947" w:rsidRDefault="00FD3E51" w:rsidP="007D3A68">
            <w:pPr>
              <w:rPr>
                <w:color w:val="000000" w:themeColor="text1"/>
                <w:sz w:val="22"/>
                <w:szCs w:val="22"/>
                <w:lang w:val="en-GB"/>
              </w:rPr>
            </w:pPr>
          </w:p>
        </w:tc>
        <w:tc>
          <w:tcPr>
            <w:tcW w:w="2581" w:type="dxa"/>
          </w:tcPr>
          <w:p w14:paraId="7DBDF1E3" w14:textId="13AD6685" w:rsidR="00FD3E51" w:rsidRPr="00423947" w:rsidRDefault="4566775A" w:rsidP="5713861D">
            <w:pPr>
              <w:spacing w:before="240" w:after="240"/>
            </w:pPr>
            <w:r w:rsidRPr="5713861D">
              <w:rPr>
                <w:rFonts w:eastAsia="Aptos"/>
                <w:sz w:val="22"/>
                <w:szCs w:val="22"/>
                <w:lang w:val="en-GB"/>
              </w:rPr>
              <w:t xml:space="preserve">The e-maternity card project supports the LNOB principle by ensuring equal access to essential maternal healthcare for all women, including those from marginalized or rural areas. By digitizing maternal health records, it promotes universal access and addresses healthcare inequalities. The project integrates e-maternity cards into national health systems, enabling continuous monitoring and better care coordination, especially for women in remote areas. This approach reduces barriers to maternal health access and addresses disparities in underserved communities. </w:t>
            </w:r>
          </w:p>
        </w:tc>
      </w:tr>
      <w:tr w:rsidR="00FD3E51" w:rsidRPr="0083714C" w14:paraId="52B05A64" w14:textId="77777777" w:rsidTr="5713861D">
        <w:trPr>
          <w:trHeight w:val="300"/>
        </w:trPr>
        <w:tc>
          <w:tcPr>
            <w:tcW w:w="4980" w:type="dxa"/>
          </w:tcPr>
          <w:p w14:paraId="388C0E2F" w14:textId="77777777" w:rsidR="00FD3E51" w:rsidRPr="00423947" w:rsidRDefault="00FD3E51" w:rsidP="007D3A68">
            <w:pPr>
              <w:rPr>
                <w:color w:val="000000" w:themeColor="text1"/>
                <w:sz w:val="22"/>
                <w:szCs w:val="22"/>
                <w:lang w:val="en-GB"/>
              </w:rPr>
            </w:pPr>
            <w:r w:rsidRPr="02940912">
              <w:rPr>
                <w:color w:val="000000" w:themeColor="text1"/>
                <w:sz w:val="22"/>
                <w:szCs w:val="22"/>
                <w:lang w:val="en-GB"/>
              </w:rPr>
              <w:t>The JP has demonstrated positive results / effects for youth in accordance with the principles in Youth 2030.</w:t>
            </w:r>
          </w:p>
        </w:tc>
        <w:tc>
          <w:tcPr>
            <w:tcW w:w="765" w:type="dxa"/>
          </w:tcPr>
          <w:p w14:paraId="7008F238" w14:textId="77777777" w:rsidR="00FD3E51" w:rsidRPr="00423947" w:rsidRDefault="00FD3E51" w:rsidP="007D3A68">
            <w:pPr>
              <w:rPr>
                <w:color w:val="000000" w:themeColor="text1"/>
                <w:sz w:val="22"/>
                <w:szCs w:val="22"/>
                <w:lang w:val="en-GB"/>
              </w:rPr>
            </w:pPr>
          </w:p>
        </w:tc>
        <w:tc>
          <w:tcPr>
            <w:tcW w:w="690" w:type="dxa"/>
          </w:tcPr>
          <w:p w14:paraId="224143AF" w14:textId="30D82599" w:rsidR="00FD3E51" w:rsidRPr="00423947" w:rsidRDefault="375585A9" w:rsidP="007D3A68">
            <w:pPr>
              <w:rPr>
                <w:color w:val="000000" w:themeColor="text1"/>
                <w:sz w:val="22"/>
                <w:szCs w:val="22"/>
                <w:lang w:val="en-GB"/>
              </w:rPr>
            </w:pPr>
            <w:r w:rsidRPr="73E2DC5E">
              <w:rPr>
                <w:color w:val="000000" w:themeColor="text1"/>
                <w:sz w:val="22"/>
                <w:szCs w:val="22"/>
                <w:lang w:val="en-GB"/>
              </w:rPr>
              <w:t>X</w:t>
            </w:r>
          </w:p>
        </w:tc>
        <w:tc>
          <w:tcPr>
            <w:tcW w:w="2581" w:type="dxa"/>
          </w:tcPr>
          <w:p w14:paraId="3CCE556F" w14:textId="4F5F962D" w:rsidR="00FD3E51" w:rsidRPr="00423947" w:rsidRDefault="030D10D3" w:rsidP="5713861D">
            <w:pPr>
              <w:spacing w:before="240" w:after="240"/>
            </w:pPr>
            <w:r w:rsidRPr="5713861D">
              <w:rPr>
                <w:rFonts w:eastAsia="Aptos"/>
                <w:sz w:val="22"/>
                <w:szCs w:val="22"/>
                <w:lang w:val="en-GB"/>
              </w:rPr>
              <w:t>The JP on health digitalization has not yet shown significant youth engagement in 2024. However, it will focus on improving youth access to digital health services in the coming years, prioritizing youth-friendly solutions. The goal is to ensure digital health tools are accessible, inclusive, and empower young people to make informed health decisions, enhancing their well-being and future health outcomes.</w:t>
            </w:r>
          </w:p>
        </w:tc>
      </w:tr>
      <w:tr w:rsidR="00FD3E51" w:rsidRPr="0083714C" w14:paraId="74D16159" w14:textId="77777777" w:rsidTr="5713861D">
        <w:trPr>
          <w:trHeight w:val="300"/>
        </w:trPr>
        <w:tc>
          <w:tcPr>
            <w:tcW w:w="4980" w:type="dxa"/>
          </w:tcPr>
          <w:p w14:paraId="3E9FD6F0" w14:textId="7D900EFC" w:rsidR="00FD3E51" w:rsidRPr="00423947" w:rsidRDefault="00FD3E51" w:rsidP="02940912">
            <w:pPr>
              <w:rPr>
                <w:color w:val="000000" w:themeColor="text1"/>
                <w:sz w:val="22"/>
                <w:szCs w:val="22"/>
                <w:lang w:val="en-GB"/>
              </w:rPr>
            </w:pPr>
            <w:r w:rsidRPr="02940912">
              <w:rPr>
                <w:color w:val="000000" w:themeColor="text1"/>
                <w:sz w:val="22"/>
                <w:szCs w:val="22"/>
                <w:lang w:val="en-GB"/>
              </w:rPr>
              <w:t xml:space="preserve">The JP has developed or operationalized a strategy to address structural inequalities facing marginalized and vulnerable persons in any other </w:t>
            </w:r>
            <w:r w:rsidRPr="02940912">
              <w:rPr>
                <w:color w:val="000000" w:themeColor="text1"/>
                <w:sz w:val="22"/>
                <w:szCs w:val="22"/>
                <w:lang w:val="en-GB"/>
              </w:rPr>
              <w:lastRenderedPageBreak/>
              <w:t>LNOB groups. Please specify which groups: ___________</w:t>
            </w:r>
          </w:p>
          <w:p w14:paraId="52888AB7" w14:textId="3D2DF23D" w:rsidR="00FD3E51" w:rsidRPr="00423947" w:rsidRDefault="00FD3E51" w:rsidP="007D3A68">
            <w:pPr>
              <w:rPr>
                <w:color w:val="000000" w:themeColor="text1"/>
                <w:sz w:val="22"/>
                <w:szCs w:val="22"/>
                <w:lang w:val="en-GB"/>
              </w:rPr>
            </w:pPr>
          </w:p>
        </w:tc>
        <w:tc>
          <w:tcPr>
            <w:tcW w:w="765" w:type="dxa"/>
          </w:tcPr>
          <w:p w14:paraId="5B3E66E5" w14:textId="3A6CF27F" w:rsidR="00FD3E51" w:rsidRPr="00423947" w:rsidRDefault="7412A7A9" w:rsidP="007D3A68">
            <w:pPr>
              <w:rPr>
                <w:color w:val="000000" w:themeColor="text1"/>
                <w:sz w:val="22"/>
                <w:szCs w:val="22"/>
                <w:lang w:val="en-GB"/>
              </w:rPr>
            </w:pPr>
            <w:r w:rsidRPr="5713861D">
              <w:rPr>
                <w:color w:val="000000" w:themeColor="text1"/>
                <w:sz w:val="22"/>
                <w:szCs w:val="22"/>
                <w:lang w:val="en-GB"/>
              </w:rPr>
              <w:lastRenderedPageBreak/>
              <w:t>X</w:t>
            </w:r>
          </w:p>
        </w:tc>
        <w:tc>
          <w:tcPr>
            <w:tcW w:w="690" w:type="dxa"/>
          </w:tcPr>
          <w:p w14:paraId="03FE45EC" w14:textId="77777777" w:rsidR="00FD3E51" w:rsidRPr="00423947" w:rsidRDefault="00FD3E51" w:rsidP="007D3A68">
            <w:pPr>
              <w:rPr>
                <w:color w:val="000000" w:themeColor="text1"/>
                <w:sz w:val="22"/>
                <w:szCs w:val="22"/>
                <w:lang w:val="en-GB"/>
              </w:rPr>
            </w:pPr>
          </w:p>
        </w:tc>
        <w:tc>
          <w:tcPr>
            <w:tcW w:w="2581" w:type="dxa"/>
          </w:tcPr>
          <w:p w14:paraId="2AA42683" w14:textId="7CA052C6" w:rsidR="00FD3E51" w:rsidRPr="00423947" w:rsidRDefault="00FD3E51" w:rsidP="04A36AFB">
            <w:pPr>
              <w:rPr>
                <w:color w:val="000000" w:themeColor="text1"/>
                <w:sz w:val="22"/>
                <w:szCs w:val="22"/>
                <w:highlight w:val="yellow"/>
                <w:lang w:val="en-GB"/>
              </w:rPr>
            </w:pPr>
          </w:p>
          <w:p w14:paraId="0EE6F76B" w14:textId="2FE9E865" w:rsidR="00FD3E51" w:rsidRPr="00974212" w:rsidRDefault="1535FD35" w:rsidP="73E2DC5E">
            <w:pPr>
              <w:rPr>
                <w:color w:val="000000" w:themeColor="text1"/>
                <w:sz w:val="22"/>
                <w:szCs w:val="22"/>
                <w:lang w:val="en-GB"/>
              </w:rPr>
            </w:pPr>
            <w:r w:rsidRPr="5713861D">
              <w:rPr>
                <w:color w:val="000000" w:themeColor="text1"/>
                <w:sz w:val="22"/>
                <w:szCs w:val="22"/>
                <w:lang w:val="en-GB"/>
              </w:rPr>
              <w:t xml:space="preserve">The JP focused on reducing the digital </w:t>
            </w:r>
            <w:r w:rsidRPr="5713861D">
              <w:rPr>
                <w:color w:val="000000" w:themeColor="text1"/>
                <w:sz w:val="22"/>
                <w:szCs w:val="22"/>
                <w:lang w:val="en-GB"/>
              </w:rPr>
              <w:lastRenderedPageBreak/>
              <w:t>divide by expanding telemedicine services and enhancing digital health infrastructure in remote and underserved areas, prioritizing vulnerable groups such as women, children, persons with disabilities, and rural populations.</w:t>
            </w:r>
          </w:p>
          <w:p w14:paraId="4CCD2355" w14:textId="4D12CC39" w:rsidR="00FD3E51" w:rsidRPr="00423947" w:rsidRDefault="00FD3E51" w:rsidP="73E2DC5E">
            <w:pPr>
              <w:rPr>
                <w:color w:val="000000" w:themeColor="text1"/>
                <w:sz w:val="22"/>
                <w:szCs w:val="22"/>
                <w:highlight w:val="yellow"/>
                <w:lang w:val="en-GB"/>
              </w:rPr>
            </w:pPr>
          </w:p>
        </w:tc>
      </w:tr>
    </w:tbl>
    <w:p w14:paraId="49E8FA28" w14:textId="6474E2CF" w:rsidR="00FD3E51" w:rsidRPr="00690E12" w:rsidRDefault="00FD3E51" w:rsidP="02940912">
      <w:pPr>
        <w:pBdr>
          <w:top w:val="nil"/>
          <w:left w:val="nil"/>
          <w:bottom w:val="nil"/>
          <w:right w:val="nil"/>
          <w:between w:val="nil"/>
        </w:pBdr>
        <w:spacing w:after="0" w:line="240" w:lineRule="auto"/>
        <w:rPr>
          <w:b/>
          <w:bCs/>
          <w:color w:val="000000" w:themeColor="text1"/>
          <w:sz w:val="22"/>
          <w:szCs w:val="22"/>
          <w:lang w:val="en-GB"/>
        </w:rPr>
      </w:pPr>
    </w:p>
    <w:p w14:paraId="6120B7CE" w14:textId="32806D77" w:rsidR="4DC2D0A2" w:rsidRDefault="4DC2D0A2" w:rsidP="00254C84">
      <w:pPr>
        <w:pBdr>
          <w:top w:val="nil"/>
          <w:left w:val="nil"/>
          <w:bottom w:val="nil"/>
          <w:right w:val="nil"/>
          <w:between w:val="nil"/>
        </w:pBdr>
        <w:spacing w:after="0" w:line="240" w:lineRule="auto"/>
        <w:rPr>
          <w:color w:val="000000" w:themeColor="text1"/>
          <w:sz w:val="22"/>
          <w:szCs w:val="22"/>
          <w:lang w:val="en-GB" w:eastAsia="ko-KR"/>
        </w:rPr>
      </w:pPr>
      <w:r w:rsidRPr="6E3BD2EA">
        <w:rPr>
          <w:color w:val="000000" w:themeColor="text1"/>
          <w:sz w:val="22"/>
          <w:szCs w:val="22"/>
          <w:lang w:val="en-GB" w:eastAsia="ko-KR"/>
        </w:rPr>
        <w:t xml:space="preserve">7.4 </w:t>
      </w:r>
      <w:r w:rsidR="00254C84" w:rsidRPr="00254C84">
        <w:rPr>
          <w:color w:val="000000" w:themeColor="text1"/>
          <w:sz w:val="22"/>
          <w:szCs w:val="22"/>
          <w:lang w:val="en-GB" w:eastAsia="ko-KR"/>
        </w:rPr>
        <w:t>Please select which digital cross-cutting drivers the joint programme has contributed to since its start. Please refer to these whenever applicable in the body of the report. </w:t>
      </w:r>
      <w:r w:rsidR="00254C84" w:rsidRPr="00254C84">
        <w:rPr>
          <w:color w:val="000000" w:themeColor="text1"/>
          <w:sz w:val="22"/>
          <w:szCs w:val="22"/>
          <w:lang w:val="en-GB" w:eastAsia="ko-KR"/>
        </w:rPr>
        <w:br/>
      </w:r>
      <w:r w:rsidR="00254C84" w:rsidRPr="00254C84">
        <w:rPr>
          <w:color w:val="000000" w:themeColor="text1"/>
          <w:sz w:val="22"/>
          <w:szCs w:val="22"/>
          <w:lang w:val="en-GB" w:eastAsia="ko-KR"/>
        </w:rPr>
        <w:br/>
        <w:t xml:space="preserve">You can consult the description of each cross-cutting driver in the description of the funding round </w:t>
      </w:r>
      <w:hyperlink r:id="rId23" w:history="1">
        <w:r w:rsidR="00254C84" w:rsidRPr="00254C84">
          <w:rPr>
            <w:rStyle w:val="Hyperlink"/>
            <w:sz w:val="22"/>
            <w:szCs w:val="22"/>
            <w:lang w:val="en-GB" w:eastAsia="ko-KR"/>
          </w:rPr>
          <w:t>here</w:t>
        </w:r>
      </w:hyperlink>
      <w:r w:rsidR="00254C84">
        <w:rPr>
          <w:color w:val="000000" w:themeColor="text1"/>
          <w:sz w:val="22"/>
          <w:szCs w:val="22"/>
          <w:lang w:val="en-GB" w:eastAsia="ko-KR"/>
        </w:rPr>
        <w:t>.</w:t>
      </w:r>
    </w:p>
    <w:p w14:paraId="51573818" w14:textId="45520458" w:rsidR="6E3BD2EA" w:rsidRDefault="6E3BD2EA" w:rsidP="6E3BD2EA">
      <w:pPr>
        <w:pBdr>
          <w:top w:val="nil"/>
          <w:left w:val="nil"/>
          <w:bottom w:val="nil"/>
          <w:right w:val="nil"/>
          <w:between w:val="nil"/>
        </w:pBdr>
        <w:spacing w:after="0" w:line="240" w:lineRule="auto"/>
        <w:rPr>
          <w:color w:val="000000" w:themeColor="text1"/>
          <w:sz w:val="22"/>
          <w:szCs w:val="22"/>
          <w:lang w:val="en-GB" w:eastAsia="ko-KR"/>
        </w:rPr>
      </w:pPr>
    </w:p>
    <w:p w14:paraId="137E9AE2" w14:textId="41A807FE" w:rsidR="16F332EA" w:rsidRPr="00696E9B" w:rsidRDefault="00135178" w:rsidP="73E2DC5E">
      <w:pPr>
        <w:pBdr>
          <w:top w:val="nil"/>
          <w:left w:val="nil"/>
          <w:bottom w:val="nil"/>
          <w:right w:val="nil"/>
          <w:between w:val="nil"/>
        </w:pBdr>
        <w:spacing w:after="0" w:line="240" w:lineRule="auto"/>
        <w:jc w:val="both"/>
      </w:pPr>
      <w:sdt>
        <w:sdtPr>
          <w:rPr>
            <w:rFonts w:asciiTheme="minorHAnsi" w:eastAsiaTheme="minorEastAsia" w:hAnsiTheme="minorHAnsi" w:cstheme="minorBidi"/>
            <w:b/>
            <w:bCs/>
            <w:color w:val="000000" w:themeColor="text1"/>
            <w:sz w:val="22"/>
            <w:szCs w:val="22"/>
            <w:lang w:val="en-GB"/>
          </w:rPr>
          <w:id w:val="1612269099"/>
          <w14:checkbox>
            <w14:checked w14:val="1"/>
            <w14:checkedState w14:val="2612" w14:font="MS Gothic"/>
            <w14:uncheckedState w14:val="2610" w14:font="MS Gothic"/>
          </w14:checkbox>
        </w:sdtPr>
        <w:sdtEndPr/>
        <w:sdtContent>
          <w:r w:rsidR="2F63873C" w:rsidRPr="00696E9B">
            <w:rPr>
              <w:rFonts w:ascii="MS Gothic" w:eastAsia="MS Gothic" w:hAnsi="MS Gothic" w:cs="MS Gothic"/>
              <w:b/>
              <w:bCs/>
              <w:color w:val="000000" w:themeColor="text1"/>
              <w:lang w:val="en-GB"/>
            </w:rPr>
            <w:t>☒</w:t>
          </w:r>
        </w:sdtContent>
      </w:sdt>
      <w:r w:rsidR="16F332EA" w:rsidRPr="00696E9B">
        <w:rPr>
          <w:b/>
          <w:bCs/>
        </w:rPr>
        <w:t xml:space="preserve"> </w:t>
      </w:r>
      <w:r w:rsidR="2CEB59F7" w:rsidRPr="00696E9B">
        <w:rPr>
          <w:rFonts w:asciiTheme="minorHAnsi" w:eastAsiaTheme="minorEastAsia" w:hAnsiTheme="minorHAnsi" w:cstheme="minorBidi"/>
          <w:b/>
          <w:bCs/>
          <w:color w:val="000000" w:themeColor="text1"/>
          <w:sz w:val="22"/>
          <w:szCs w:val="22"/>
        </w:rPr>
        <w:t>Digital public goods</w:t>
      </w:r>
    </w:p>
    <w:p w14:paraId="3C8B7028" w14:textId="5DDFC978" w:rsidR="16F332EA" w:rsidRDefault="00135178" w:rsidP="5713861D">
      <w:pPr>
        <w:pBdr>
          <w:top w:val="nil"/>
          <w:left w:val="nil"/>
          <w:bottom w:val="nil"/>
          <w:right w:val="nil"/>
          <w:between w:val="nil"/>
        </w:pBdr>
        <w:spacing w:after="0" w:line="240" w:lineRule="auto"/>
        <w:jc w:val="both"/>
        <w:rPr>
          <w:rFonts w:asciiTheme="minorHAnsi" w:eastAsiaTheme="minorEastAsia" w:hAnsiTheme="minorHAnsi" w:cstheme="minorBidi"/>
          <w:b/>
          <w:bCs/>
          <w:color w:val="000000" w:themeColor="text1"/>
          <w:sz w:val="22"/>
          <w:szCs w:val="22"/>
          <w:lang w:val="en-GB"/>
        </w:rPr>
      </w:pPr>
      <w:sdt>
        <w:sdtPr>
          <w:rPr>
            <w:rFonts w:asciiTheme="minorHAnsi" w:eastAsiaTheme="minorEastAsia" w:hAnsiTheme="minorHAnsi" w:cstheme="minorBidi"/>
            <w:b/>
            <w:bCs/>
            <w:color w:val="000000" w:themeColor="text1"/>
            <w:sz w:val="22"/>
            <w:szCs w:val="22"/>
            <w:lang w:val="en-GB"/>
          </w:rPr>
          <w:id w:val="11236129"/>
          <w14:checkbox>
            <w14:checked w14:val="1"/>
            <w14:checkedState w14:val="2612" w14:font="MS Gothic"/>
            <w14:uncheckedState w14:val="2610" w14:font="MS Gothic"/>
          </w14:checkbox>
        </w:sdtPr>
        <w:sdtEndPr/>
        <w:sdtContent>
          <w:r w:rsidR="34BAB46C" w:rsidRPr="00696E9B">
            <w:rPr>
              <w:rFonts w:ascii="MS Gothic" w:eastAsia="MS Gothic" w:hAnsi="MS Gothic" w:cs="MS Gothic"/>
              <w:b/>
              <w:bCs/>
              <w:color w:val="000000" w:themeColor="text1"/>
              <w:lang w:val="en-GB"/>
            </w:rPr>
            <w:t>☒</w:t>
          </w:r>
        </w:sdtContent>
      </w:sdt>
      <w:r w:rsidR="7FE638ED" w:rsidRPr="00696E9B">
        <w:rPr>
          <w:rFonts w:asciiTheme="minorHAnsi" w:eastAsiaTheme="minorEastAsia" w:hAnsiTheme="minorHAnsi" w:cstheme="minorBidi"/>
          <w:b/>
          <w:bCs/>
          <w:color w:val="000000" w:themeColor="text1"/>
          <w:sz w:val="22"/>
          <w:szCs w:val="22"/>
          <w:lang w:val="en-GB"/>
        </w:rPr>
        <w:t xml:space="preserve"> </w:t>
      </w:r>
      <w:r w:rsidR="447116E0" w:rsidRPr="00696E9B">
        <w:rPr>
          <w:rFonts w:asciiTheme="minorHAnsi" w:eastAsiaTheme="minorEastAsia" w:hAnsiTheme="minorHAnsi" w:cstheme="minorBidi"/>
          <w:b/>
          <w:bCs/>
          <w:color w:val="000000" w:themeColor="text1"/>
          <w:sz w:val="22"/>
          <w:szCs w:val="22"/>
          <w:lang w:val="en-GB"/>
        </w:rPr>
        <w:t>Digital</w:t>
      </w:r>
      <w:r w:rsidR="447116E0" w:rsidRPr="5713861D">
        <w:rPr>
          <w:rFonts w:asciiTheme="minorHAnsi" w:eastAsiaTheme="minorEastAsia" w:hAnsiTheme="minorHAnsi" w:cstheme="minorBidi"/>
          <w:b/>
          <w:bCs/>
          <w:color w:val="000000" w:themeColor="text1"/>
          <w:sz w:val="22"/>
          <w:szCs w:val="22"/>
          <w:lang w:val="en-GB"/>
        </w:rPr>
        <w:t xml:space="preserve"> inclusion in underserved areas</w:t>
      </w:r>
    </w:p>
    <w:p w14:paraId="34A177BE" w14:textId="3D0F2CDB" w:rsidR="16F332EA" w:rsidRDefault="00135178" w:rsidP="73E2DC5E">
      <w:pPr>
        <w:pBdr>
          <w:top w:val="nil"/>
          <w:left w:val="nil"/>
          <w:bottom w:val="nil"/>
          <w:right w:val="nil"/>
          <w:between w:val="nil"/>
        </w:pBdr>
        <w:spacing w:after="0" w:line="240" w:lineRule="auto"/>
        <w:jc w:val="both"/>
      </w:pPr>
      <w:sdt>
        <w:sdtPr>
          <w:rPr>
            <w:rFonts w:asciiTheme="minorHAnsi" w:eastAsiaTheme="minorEastAsia" w:hAnsiTheme="minorHAnsi" w:cstheme="minorBidi"/>
            <w:b/>
            <w:bCs/>
            <w:color w:val="000000" w:themeColor="text1"/>
            <w:sz w:val="22"/>
            <w:szCs w:val="22"/>
            <w:highlight w:val="yellow"/>
            <w:lang w:val="en-GB"/>
          </w:rPr>
          <w:id w:val="1581972964"/>
          <w14:checkbox>
            <w14:checked w14:val="1"/>
            <w14:checkedState w14:val="2612" w14:font="MS Gothic"/>
            <w14:uncheckedState w14:val="2610" w14:font="MS Gothic"/>
          </w14:checkbox>
        </w:sdtPr>
        <w:sdtEndPr/>
        <w:sdtContent>
          <w:r w:rsidR="30BB65A7" w:rsidRPr="73E2DC5E">
            <w:rPr>
              <w:rFonts w:ascii="MS Gothic" w:eastAsia="MS Gothic" w:hAnsi="MS Gothic" w:cs="MS Gothic"/>
              <w:b/>
              <w:bCs/>
              <w:color w:val="000000" w:themeColor="text1"/>
              <w:lang w:val="en-GB"/>
            </w:rPr>
            <w:t>☒</w:t>
          </w:r>
        </w:sdtContent>
      </w:sdt>
      <w:r w:rsidR="60CB7C45" w:rsidRPr="73E2DC5E">
        <w:rPr>
          <w:rFonts w:asciiTheme="minorHAnsi" w:eastAsiaTheme="minorEastAsia" w:hAnsiTheme="minorHAnsi" w:cstheme="minorBidi"/>
          <w:b/>
          <w:bCs/>
          <w:color w:val="000000" w:themeColor="text1"/>
          <w:sz w:val="22"/>
          <w:szCs w:val="22"/>
          <w:lang w:val="en-GB"/>
        </w:rPr>
        <w:t xml:space="preserve"> Digital capacity-building and digital skills</w:t>
      </w:r>
    </w:p>
    <w:p w14:paraId="2CD7C899" w14:textId="0AF6D9B6" w:rsidR="16F332EA" w:rsidRDefault="00135178" w:rsidP="73E2DC5E">
      <w:pPr>
        <w:pBdr>
          <w:top w:val="nil"/>
          <w:left w:val="nil"/>
          <w:bottom w:val="nil"/>
          <w:right w:val="nil"/>
          <w:between w:val="nil"/>
        </w:pBdr>
        <w:spacing w:after="0" w:line="240" w:lineRule="auto"/>
        <w:jc w:val="both"/>
        <w:rPr>
          <w:rFonts w:asciiTheme="minorHAnsi" w:eastAsiaTheme="minorEastAsia" w:hAnsiTheme="minorHAnsi" w:cstheme="minorBidi"/>
          <w:color w:val="000000" w:themeColor="text1"/>
          <w:sz w:val="22"/>
          <w:szCs w:val="22"/>
        </w:rPr>
      </w:pPr>
      <w:sdt>
        <w:sdtPr>
          <w:rPr>
            <w:rFonts w:asciiTheme="minorHAnsi" w:eastAsiaTheme="minorEastAsia" w:hAnsiTheme="minorHAnsi" w:cstheme="minorBidi"/>
            <w:b/>
            <w:bCs/>
            <w:color w:val="000000" w:themeColor="text1"/>
            <w:sz w:val="22"/>
            <w:szCs w:val="22"/>
            <w:highlight w:val="yellow"/>
            <w:lang w:val="en-GB"/>
          </w:rPr>
          <w:id w:val="1739383481"/>
          <w14:checkbox>
            <w14:checked w14:val="1"/>
            <w14:checkedState w14:val="2612" w14:font="MS Gothic"/>
            <w14:uncheckedState w14:val="2610" w14:font="MS Gothic"/>
          </w14:checkbox>
        </w:sdtPr>
        <w:sdtEndPr/>
        <w:sdtContent>
          <w:r w:rsidR="30BB65A7" w:rsidRPr="73E2DC5E">
            <w:rPr>
              <w:rFonts w:ascii="MS Gothic" w:eastAsia="MS Gothic" w:hAnsi="MS Gothic" w:cs="MS Gothic"/>
              <w:b/>
              <w:bCs/>
              <w:color w:val="000000" w:themeColor="text1"/>
              <w:lang w:val="en-GB"/>
            </w:rPr>
            <w:t>☒</w:t>
          </w:r>
        </w:sdtContent>
      </w:sdt>
      <w:r w:rsidR="16F332EA" w:rsidRPr="73E2DC5E">
        <w:rPr>
          <w:rFonts w:asciiTheme="minorHAnsi" w:eastAsiaTheme="minorEastAsia" w:hAnsiTheme="minorHAnsi" w:cstheme="minorBidi"/>
          <w:color w:val="000000" w:themeColor="text1"/>
          <w:sz w:val="22"/>
          <w:szCs w:val="22"/>
          <w:lang w:val="en-GB"/>
        </w:rPr>
        <w:t xml:space="preserve"> </w:t>
      </w:r>
      <w:r w:rsidR="63DEF437" w:rsidRPr="73E2DC5E">
        <w:rPr>
          <w:rFonts w:asciiTheme="minorHAnsi" w:eastAsiaTheme="minorEastAsia" w:hAnsiTheme="minorHAnsi" w:cstheme="minorBidi"/>
          <w:b/>
          <w:bCs/>
          <w:color w:val="000000" w:themeColor="text1"/>
          <w:sz w:val="22"/>
          <w:szCs w:val="22"/>
        </w:rPr>
        <w:t>Digital human rights</w:t>
      </w:r>
    </w:p>
    <w:p w14:paraId="689CBCEA" w14:textId="79172DAF" w:rsidR="6E3BD2EA" w:rsidRDefault="6E3BD2EA" w:rsidP="6E3BD2EA">
      <w:pPr>
        <w:pBdr>
          <w:top w:val="nil"/>
          <w:left w:val="nil"/>
          <w:bottom w:val="nil"/>
          <w:right w:val="nil"/>
          <w:between w:val="nil"/>
        </w:pBdr>
        <w:spacing w:after="0" w:line="240" w:lineRule="auto"/>
        <w:jc w:val="both"/>
        <w:rPr>
          <w:rFonts w:asciiTheme="minorHAnsi" w:eastAsiaTheme="minorEastAsia" w:hAnsiTheme="minorHAnsi" w:cstheme="minorBidi"/>
          <w:color w:val="000000" w:themeColor="text1"/>
          <w:sz w:val="22"/>
          <w:szCs w:val="22"/>
        </w:rPr>
      </w:pPr>
    </w:p>
    <w:p w14:paraId="1A82E3D7" w14:textId="77777777" w:rsidR="00254C84" w:rsidRPr="00254C84" w:rsidRDefault="549BE15C" w:rsidP="00254C84">
      <w:pPr>
        <w:pBdr>
          <w:top w:val="nil"/>
          <w:left w:val="nil"/>
          <w:bottom w:val="nil"/>
          <w:right w:val="nil"/>
          <w:between w:val="nil"/>
        </w:pBdr>
        <w:spacing w:after="0" w:line="240" w:lineRule="auto"/>
        <w:rPr>
          <w:color w:val="000000" w:themeColor="text1"/>
          <w:sz w:val="22"/>
          <w:szCs w:val="22"/>
          <w:lang w:val="en-GB" w:eastAsia="ko-KR"/>
        </w:rPr>
      </w:pPr>
      <w:r w:rsidRPr="6E3BD2EA">
        <w:rPr>
          <w:color w:val="000000" w:themeColor="text1"/>
          <w:sz w:val="22"/>
          <w:szCs w:val="22"/>
          <w:lang w:val="en-GB" w:eastAsia="ko-KR"/>
        </w:rPr>
        <w:t xml:space="preserve">7.5 </w:t>
      </w:r>
      <w:r w:rsidR="00254C84" w:rsidRPr="00254C84">
        <w:rPr>
          <w:color w:val="000000" w:themeColor="text1"/>
          <w:sz w:val="22"/>
          <w:szCs w:val="22"/>
          <w:lang w:val="en-GB" w:eastAsia="ko-KR"/>
        </w:rPr>
        <w:t>Please select the window offerings the joint programme has contributed to since its start. Please refer to these whenever applicable in the body of the report.</w:t>
      </w:r>
      <w:r w:rsidR="00254C84" w:rsidRPr="00254C84">
        <w:rPr>
          <w:color w:val="000000" w:themeColor="text1"/>
          <w:sz w:val="22"/>
          <w:szCs w:val="22"/>
          <w:lang w:val="en-GB" w:eastAsia="ko-KR"/>
        </w:rPr>
        <w:br/>
      </w:r>
    </w:p>
    <w:p w14:paraId="752C7862" w14:textId="2F7CA05B" w:rsidR="00254C84" w:rsidRDefault="00254C84" w:rsidP="00254C84">
      <w:pPr>
        <w:pBdr>
          <w:top w:val="nil"/>
          <w:left w:val="nil"/>
          <w:bottom w:val="nil"/>
          <w:right w:val="nil"/>
          <w:between w:val="nil"/>
        </w:pBdr>
        <w:spacing w:after="0" w:line="240" w:lineRule="auto"/>
        <w:rPr>
          <w:color w:val="000000" w:themeColor="text1"/>
          <w:sz w:val="22"/>
          <w:szCs w:val="22"/>
          <w:lang w:val="en-GB" w:eastAsia="ko-KR"/>
        </w:rPr>
      </w:pPr>
      <w:r w:rsidRPr="00254C84">
        <w:rPr>
          <w:color w:val="000000" w:themeColor="text1"/>
          <w:sz w:val="22"/>
          <w:szCs w:val="22"/>
          <w:lang w:val="en-GB" w:eastAsia="ko-KR"/>
        </w:rPr>
        <w:t xml:space="preserve">You can consult the description of each </w:t>
      </w:r>
      <w:r>
        <w:rPr>
          <w:color w:val="000000" w:themeColor="text1"/>
          <w:sz w:val="22"/>
          <w:szCs w:val="22"/>
          <w:lang w:val="en-GB" w:eastAsia="ko-KR"/>
        </w:rPr>
        <w:t>window offering</w:t>
      </w:r>
      <w:r w:rsidRPr="00254C84">
        <w:rPr>
          <w:color w:val="000000" w:themeColor="text1"/>
          <w:sz w:val="22"/>
          <w:szCs w:val="22"/>
          <w:lang w:val="en-GB" w:eastAsia="ko-KR"/>
        </w:rPr>
        <w:t xml:space="preserve"> in the description of the funding round </w:t>
      </w:r>
      <w:hyperlink r:id="rId24" w:history="1">
        <w:r w:rsidRPr="00254C84">
          <w:rPr>
            <w:rStyle w:val="Hyperlink"/>
            <w:sz w:val="22"/>
            <w:szCs w:val="22"/>
            <w:lang w:val="en-GB" w:eastAsia="ko-KR"/>
          </w:rPr>
          <w:t>here</w:t>
        </w:r>
      </w:hyperlink>
      <w:r>
        <w:rPr>
          <w:color w:val="000000" w:themeColor="text1"/>
          <w:sz w:val="22"/>
          <w:szCs w:val="22"/>
          <w:lang w:val="en-GB" w:eastAsia="ko-KR"/>
        </w:rPr>
        <w:t>.</w:t>
      </w:r>
    </w:p>
    <w:p w14:paraId="45683A30" w14:textId="45520458" w:rsidR="6E3BD2EA" w:rsidRDefault="6E3BD2EA" w:rsidP="6E3BD2EA">
      <w:pPr>
        <w:pBdr>
          <w:top w:val="nil"/>
          <w:left w:val="nil"/>
          <w:bottom w:val="nil"/>
          <w:right w:val="nil"/>
          <w:between w:val="nil"/>
        </w:pBdr>
        <w:spacing w:after="0" w:line="240" w:lineRule="auto"/>
        <w:rPr>
          <w:color w:val="000000" w:themeColor="text1"/>
          <w:sz w:val="22"/>
          <w:szCs w:val="22"/>
          <w:lang w:val="en-GB" w:eastAsia="ko-KR"/>
        </w:rPr>
      </w:pPr>
    </w:p>
    <w:p w14:paraId="5C653358" w14:textId="464C72D9" w:rsidR="79C04DB4" w:rsidRDefault="00135178" w:rsidP="73E2DC5E">
      <w:pPr>
        <w:pBdr>
          <w:top w:val="nil"/>
          <w:left w:val="nil"/>
          <w:bottom w:val="nil"/>
          <w:right w:val="nil"/>
          <w:between w:val="nil"/>
        </w:pBdr>
        <w:spacing w:after="0" w:line="240" w:lineRule="auto"/>
        <w:jc w:val="both"/>
        <w:rPr>
          <w:rFonts w:asciiTheme="minorHAnsi" w:eastAsiaTheme="minorEastAsia" w:hAnsiTheme="minorHAnsi" w:cstheme="minorBidi"/>
          <w:color w:val="000000" w:themeColor="text1"/>
          <w:sz w:val="22"/>
          <w:szCs w:val="22"/>
        </w:rPr>
      </w:pPr>
      <w:sdt>
        <w:sdtPr>
          <w:rPr>
            <w:rFonts w:asciiTheme="minorHAnsi" w:eastAsiaTheme="minorEastAsia" w:hAnsiTheme="minorHAnsi" w:cstheme="minorBidi"/>
            <w:b/>
            <w:bCs/>
            <w:color w:val="000000" w:themeColor="text1"/>
            <w:sz w:val="22"/>
            <w:szCs w:val="22"/>
            <w:highlight w:val="yellow"/>
            <w:lang w:val="en-GB"/>
          </w:rPr>
          <w:id w:val="843992240"/>
          <w14:checkbox>
            <w14:checked w14:val="1"/>
            <w14:checkedState w14:val="2612" w14:font="MS Gothic"/>
            <w14:uncheckedState w14:val="2610" w14:font="MS Gothic"/>
          </w14:checkbox>
        </w:sdtPr>
        <w:sdtEndPr/>
        <w:sdtContent>
          <w:r w:rsidR="5885EEF6" w:rsidRPr="73E2DC5E">
            <w:rPr>
              <w:rFonts w:ascii="MS Gothic" w:eastAsia="MS Gothic" w:hAnsi="MS Gothic" w:cs="MS Gothic"/>
              <w:b/>
              <w:bCs/>
              <w:color w:val="000000" w:themeColor="text1"/>
              <w:lang w:val="en-GB"/>
            </w:rPr>
            <w:t>☒</w:t>
          </w:r>
        </w:sdtContent>
      </w:sdt>
      <w:r w:rsidR="79C04DB4" w:rsidRPr="73E2DC5E">
        <w:rPr>
          <w:b/>
          <w:bCs/>
        </w:rPr>
        <w:t xml:space="preserve"> </w:t>
      </w:r>
      <w:r w:rsidR="79C04DB4" w:rsidRPr="73E2DC5E">
        <w:rPr>
          <w:rFonts w:asciiTheme="minorHAnsi" w:eastAsiaTheme="minorEastAsia" w:hAnsiTheme="minorHAnsi" w:cstheme="minorBidi"/>
          <w:b/>
          <w:bCs/>
          <w:color w:val="000000" w:themeColor="text1"/>
          <w:sz w:val="22"/>
          <w:szCs w:val="22"/>
        </w:rPr>
        <w:t>Government service systems transformation</w:t>
      </w:r>
    </w:p>
    <w:p w14:paraId="4795291C" w14:textId="235C0B2D" w:rsidR="79C04DB4" w:rsidRDefault="00135178" w:rsidP="73E2DC5E">
      <w:pPr>
        <w:pBdr>
          <w:top w:val="nil"/>
          <w:left w:val="nil"/>
          <w:bottom w:val="nil"/>
          <w:right w:val="nil"/>
          <w:between w:val="nil"/>
        </w:pBdr>
        <w:spacing w:after="0" w:line="240" w:lineRule="auto"/>
        <w:jc w:val="both"/>
        <w:rPr>
          <w:rFonts w:asciiTheme="minorHAnsi" w:eastAsiaTheme="minorEastAsia" w:hAnsiTheme="minorHAnsi" w:cstheme="minorBidi"/>
          <w:b/>
          <w:bCs/>
          <w:color w:val="000000" w:themeColor="text1"/>
          <w:sz w:val="22"/>
          <w:szCs w:val="22"/>
          <w:highlight w:val="yellow"/>
          <w:lang w:val="en-GB"/>
        </w:rPr>
      </w:pPr>
      <w:sdt>
        <w:sdtPr>
          <w:rPr>
            <w:rFonts w:asciiTheme="minorHAnsi" w:eastAsiaTheme="minorEastAsia" w:hAnsiTheme="minorHAnsi" w:cstheme="minorBidi"/>
            <w:b/>
            <w:bCs/>
            <w:color w:val="000000" w:themeColor="text1"/>
            <w:sz w:val="22"/>
            <w:szCs w:val="22"/>
            <w:lang w:val="en-GB"/>
          </w:rPr>
          <w:id w:val="1854896915"/>
          <w14:checkbox>
            <w14:checked w14:val="1"/>
            <w14:checkedState w14:val="2612" w14:font="MS Gothic"/>
            <w14:uncheckedState w14:val="2610" w14:font="MS Gothic"/>
          </w14:checkbox>
        </w:sdtPr>
        <w:sdtEndPr/>
        <w:sdtContent>
          <w:r w:rsidR="5885EEF6" w:rsidRPr="00696E9B">
            <w:rPr>
              <w:rFonts w:ascii="MS Gothic" w:eastAsia="MS Gothic" w:hAnsi="MS Gothic" w:cs="MS Gothic"/>
              <w:b/>
              <w:bCs/>
              <w:color w:val="000000" w:themeColor="text1"/>
              <w:lang w:val="en-GB"/>
            </w:rPr>
            <w:t>☒</w:t>
          </w:r>
        </w:sdtContent>
      </w:sdt>
      <w:r w:rsidR="79C04DB4" w:rsidRPr="00696E9B">
        <w:rPr>
          <w:rFonts w:asciiTheme="minorHAnsi" w:eastAsiaTheme="minorEastAsia" w:hAnsiTheme="minorHAnsi" w:cstheme="minorBidi"/>
          <w:b/>
          <w:bCs/>
          <w:color w:val="000000" w:themeColor="text1"/>
          <w:sz w:val="22"/>
          <w:szCs w:val="22"/>
          <w:lang w:val="en-GB"/>
        </w:rPr>
        <w:t xml:space="preserve"> </w:t>
      </w:r>
      <w:r w:rsidR="7AE4FA85" w:rsidRPr="00696E9B">
        <w:rPr>
          <w:rFonts w:asciiTheme="minorHAnsi" w:eastAsiaTheme="minorEastAsia" w:hAnsiTheme="minorHAnsi" w:cstheme="minorBidi"/>
          <w:b/>
          <w:bCs/>
          <w:color w:val="000000" w:themeColor="text1"/>
          <w:sz w:val="22"/>
          <w:szCs w:val="22"/>
          <w:lang w:val="en-GB"/>
        </w:rPr>
        <w:t>Inclusive</w:t>
      </w:r>
      <w:r w:rsidR="7AE4FA85" w:rsidRPr="73E2DC5E">
        <w:rPr>
          <w:rFonts w:asciiTheme="minorHAnsi" w:eastAsiaTheme="minorEastAsia" w:hAnsiTheme="minorHAnsi" w:cstheme="minorBidi"/>
          <w:b/>
          <w:bCs/>
          <w:color w:val="000000" w:themeColor="text1"/>
          <w:sz w:val="22"/>
          <w:szCs w:val="22"/>
          <w:lang w:val="en-GB"/>
        </w:rPr>
        <w:t xml:space="preserve"> digital connectivity</w:t>
      </w:r>
    </w:p>
    <w:p w14:paraId="3FC57C01" w14:textId="1AA9AD54" w:rsidR="79C04DB4" w:rsidRDefault="00135178" w:rsidP="6E3BD2EA">
      <w:pPr>
        <w:pBdr>
          <w:top w:val="nil"/>
          <w:left w:val="nil"/>
          <w:bottom w:val="nil"/>
          <w:right w:val="nil"/>
          <w:between w:val="nil"/>
        </w:pBdr>
        <w:spacing w:after="0" w:line="240" w:lineRule="auto"/>
        <w:jc w:val="both"/>
        <w:rPr>
          <w:rFonts w:asciiTheme="minorHAnsi" w:eastAsiaTheme="minorEastAsia" w:hAnsiTheme="minorHAnsi" w:cstheme="minorBidi"/>
          <w:color w:val="000000" w:themeColor="text1"/>
          <w:sz w:val="22"/>
          <w:szCs w:val="22"/>
          <w:lang w:val="en-GB"/>
        </w:rPr>
      </w:pPr>
      <w:sdt>
        <w:sdtPr>
          <w:rPr>
            <w:rFonts w:asciiTheme="minorHAnsi" w:eastAsiaTheme="minorEastAsia" w:hAnsiTheme="minorHAnsi" w:cstheme="minorBidi"/>
            <w:b/>
            <w:bCs/>
            <w:color w:val="000000" w:themeColor="text1"/>
            <w:sz w:val="22"/>
            <w:szCs w:val="22"/>
            <w:lang w:val="en-GB"/>
          </w:rPr>
          <w:id w:val="993534218"/>
          <w14:checkbox>
            <w14:checked w14:val="0"/>
            <w14:checkedState w14:val="2612" w14:font="MS Gothic"/>
            <w14:uncheckedState w14:val="2610" w14:font="MS Gothic"/>
          </w14:checkbox>
        </w:sdtPr>
        <w:sdtEndPr/>
        <w:sdtContent>
          <w:r w:rsidR="79C04DB4" w:rsidRPr="6E3BD2EA">
            <w:rPr>
              <w:rFonts w:ascii="MS Gothic" w:eastAsia="MS Gothic" w:hAnsi="MS Gothic" w:cs="MS Gothic"/>
              <w:b/>
              <w:bCs/>
              <w:color w:val="000000" w:themeColor="text1"/>
              <w:lang w:val="en-GB"/>
            </w:rPr>
            <w:t>☐</w:t>
          </w:r>
        </w:sdtContent>
      </w:sdt>
      <w:r w:rsidR="79C04DB4" w:rsidRPr="6E3BD2EA">
        <w:rPr>
          <w:rFonts w:asciiTheme="minorHAnsi" w:eastAsiaTheme="minorEastAsia" w:hAnsiTheme="minorHAnsi" w:cstheme="minorBidi"/>
          <w:b/>
          <w:bCs/>
          <w:color w:val="000000" w:themeColor="text1"/>
          <w:sz w:val="22"/>
          <w:szCs w:val="22"/>
          <w:lang w:val="en-GB"/>
        </w:rPr>
        <w:t xml:space="preserve"> Digital </w:t>
      </w:r>
      <w:r w:rsidR="57CE4F07" w:rsidRPr="6E3BD2EA">
        <w:rPr>
          <w:rFonts w:asciiTheme="minorHAnsi" w:eastAsiaTheme="minorEastAsia" w:hAnsiTheme="minorHAnsi" w:cstheme="minorBidi"/>
          <w:b/>
          <w:bCs/>
          <w:color w:val="000000" w:themeColor="text1"/>
          <w:sz w:val="22"/>
          <w:szCs w:val="22"/>
          <w:lang w:val="en-GB"/>
        </w:rPr>
        <w:t>finance and payment systems</w:t>
      </w:r>
    </w:p>
    <w:p w14:paraId="40B25B77" w14:textId="77899288" w:rsidR="79C04DB4" w:rsidRDefault="00135178" w:rsidP="6E3BD2EA">
      <w:pPr>
        <w:pBdr>
          <w:top w:val="nil"/>
          <w:left w:val="nil"/>
          <w:bottom w:val="nil"/>
          <w:right w:val="nil"/>
          <w:between w:val="nil"/>
        </w:pBdr>
        <w:spacing w:after="0" w:line="240" w:lineRule="auto"/>
        <w:rPr>
          <w:rFonts w:asciiTheme="minorHAnsi" w:eastAsiaTheme="minorEastAsia" w:hAnsiTheme="minorHAnsi" w:cstheme="minorBidi"/>
          <w:b/>
          <w:bCs/>
          <w:color w:val="000000" w:themeColor="text1"/>
          <w:sz w:val="22"/>
          <w:szCs w:val="22"/>
        </w:rPr>
      </w:pPr>
      <w:sdt>
        <w:sdtPr>
          <w:rPr>
            <w:rFonts w:asciiTheme="minorHAnsi" w:eastAsiaTheme="minorEastAsia" w:hAnsiTheme="minorHAnsi" w:cstheme="minorBidi"/>
            <w:b/>
            <w:bCs/>
            <w:color w:val="000000" w:themeColor="text1"/>
            <w:sz w:val="22"/>
            <w:szCs w:val="22"/>
            <w:lang w:val="en-GB"/>
          </w:rPr>
          <w:id w:val="830986721"/>
          <w14:checkbox>
            <w14:checked w14:val="0"/>
            <w14:checkedState w14:val="2612" w14:font="MS Gothic"/>
            <w14:uncheckedState w14:val="2610" w14:font="MS Gothic"/>
          </w14:checkbox>
        </w:sdtPr>
        <w:sdtEndPr/>
        <w:sdtContent>
          <w:r w:rsidR="79C04DB4" w:rsidRPr="6E3BD2EA">
            <w:rPr>
              <w:rFonts w:ascii="MS Gothic" w:eastAsia="MS Gothic" w:hAnsi="MS Gothic"/>
              <w:b/>
              <w:bCs/>
              <w:color w:val="000000" w:themeColor="text1"/>
              <w:lang w:val="en-GB"/>
            </w:rPr>
            <w:t>☐</w:t>
          </w:r>
        </w:sdtContent>
      </w:sdt>
      <w:r w:rsidR="79C04DB4" w:rsidRPr="6E3BD2EA">
        <w:rPr>
          <w:rFonts w:asciiTheme="minorHAnsi" w:eastAsiaTheme="minorEastAsia" w:hAnsiTheme="minorHAnsi" w:cstheme="minorBidi"/>
          <w:color w:val="000000" w:themeColor="text1"/>
          <w:sz w:val="22"/>
          <w:szCs w:val="22"/>
          <w:lang w:val="en-GB"/>
        </w:rPr>
        <w:t xml:space="preserve"> </w:t>
      </w:r>
      <w:r w:rsidR="4E4DF3A6" w:rsidRPr="6E3BD2EA">
        <w:rPr>
          <w:rFonts w:asciiTheme="minorHAnsi" w:eastAsiaTheme="minorEastAsia" w:hAnsiTheme="minorHAnsi" w:cstheme="minorBidi"/>
          <w:b/>
          <w:bCs/>
          <w:color w:val="000000" w:themeColor="text1"/>
          <w:sz w:val="22"/>
          <w:szCs w:val="22"/>
          <w:lang w:val="en-GB"/>
        </w:rPr>
        <w:t>E-commerce, market access, and trade enablement</w:t>
      </w:r>
    </w:p>
    <w:p w14:paraId="2161A14D" w14:textId="5E5D7773" w:rsidR="79C04DB4" w:rsidRDefault="00135178" w:rsidP="6E3BD2EA">
      <w:pPr>
        <w:pBdr>
          <w:top w:val="nil"/>
          <w:left w:val="nil"/>
          <w:bottom w:val="nil"/>
          <w:right w:val="nil"/>
          <w:between w:val="nil"/>
        </w:pBdr>
        <w:spacing w:after="0" w:line="240" w:lineRule="auto"/>
        <w:rPr>
          <w:rFonts w:asciiTheme="minorHAnsi" w:eastAsiaTheme="minorEastAsia" w:hAnsiTheme="minorHAnsi" w:cstheme="minorBidi"/>
          <w:b/>
          <w:bCs/>
          <w:color w:val="000000" w:themeColor="text1"/>
          <w:sz w:val="22"/>
          <w:szCs w:val="22"/>
        </w:rPr>
      </w:pPr>
      <w:sdt>
        <w:sdtPr>
          <w:rPr>
            <w:rFonts w:asciiTheme="minorHAnsi" w:eastAsiaTheme="minorEastAsia" w:hAnsiTheme="minorHAnsi" w:cstheme="minorBidi"/>
            <w:b/>
            <w:bCs/>
            <w:color w:val="000000" w:themeColor="text1"/>
            <w:sz w:val="22"/>
            <w:szCs w:val="22"/>
            <w:lang w:val="en-GB"/>
          </w:rPr>
          <w:id w:val="272203564"/>
          <w14:checkbox>
            <w14:checked w14:val="0"/>
            <w14:checkedState w14:val="2612" w14:font="MS Gothic"/>
            <w14:uncheckedState w14:val="2610" w14:font="MS Gothic"/>
          </w14:checkbox>
        </w:sdtPr>
        <w:sdtEndPr/>
        <w:sdtContent>
          <w:r w:rsidR="79C04DB4" w:rsidRPr="6E3BD2EA">
            <w:rPr>
              <w:rFonts w:ascii="MS Gothic" w:eastAsia="MS Gothic" w:hAnsi="MS Gothic"/>
              <w:b/>
              <w:bCs/>
              <w:color w:val="000000" w:themeColor="text1"/>
              <w:lang w:val="en-GB"/>
            </w:rPr>
            <w:t>☐</w:t>
          </w:r>
        </w:sdtContent>
      </w:sdt>
      <w:r w:rsidR="79C04DB4" w:rsidRPr="6E3BD2EA">
        <w:rPr>
          <w:rFonts w:asciiTheme="minorHAnsi" w:eastAsiaTheme="minorEastAsia" w:hAnsiTheme="minorHAnsi" w:cstheme="minorBidi"/>
          <w:color w:val="000000" w:themeColor="text1"/>
          <w:sz w:val="22"/>
          <w:szCs w:val="22"/>
          <w:lang w:val="en-GB"/>
        </w:rPr>
        <w:t xml:space="preserve"> </w:t>
      </w:r>
      <w:r w:rsidR="79C04DB4" w:rsidRPr="6E3BD2EA">
        <w:rPr>
          <w:rFonts w:asciiTheme="minorHAnsi" w:eastAsiaTheme="minorEastAsia" w:hAnsiTheme="minorHAnsi" w:cstheme="minorBidi"/>
          <w:b/>
          <w:bCs/>
          <w:color w:val="000000" w:themeColor="text1"/>
          <w:sz w:val="22"/>
          <w:szCs w:val="22"/>
        </w:rPr>
        <w:t xml:space="preserve">Digital </w:t>
      </w:r>
      <w:r w:rsidR="5A667485" w:rsidRPr="6E3BD2EA">
        <w:rPr>
          <w:rFonts w:asciiTheme="minorHAnsi" w:eastAsiaTheme="minorEastAsia" w:hAnsiTheme="minorHAnsi" w:cstheme="minorBidi"/>
          <w:b/>
          <w:bCs/>
          <w:color w:val="000000" w:themeColor="text1"/>
          <w:sz w:val="22"/>
          <w:szCs w:val="22"/>
        </w:rPr>
        <w:t>for the planet</w:t>
      </w:r>
    </w:p>
    <w:p w14:paraId="23CE2814" w14:textId="3F9707A8" w:rsidR="6E3BD2EA" w:rsidRDefault="6E3BD2EA" w:rsidP="6E3BD2EA">
      <w:pPr>
        <w:pBdr>
          <w:top w:val="nil"/>
          <w:left w:val="nil"/>
          <w:bottom w:val="nil"/>
          <w:right w:val="nil"/>
          <w:between w:val="nil"/>
        </w:pBdr>
        <w:spacing w:after="0" w:line="240" w:lineRule="auto"/>
        <w:jc w:val="both"/>
        <w:rPr>
          <w:rFonts w:asciiTheme="minorHAnsi" w:eastAsiaTheme="minorEastAsia" w:hAnsiTheme="minorHAnsi" w:cstheme="minorBidi"/>
          <w:color w:val="000000" w:themeColor="text1"/>
          <w:sz w:val="22"/>
          <w:szCs w:val="22"/>
        </w:rPr>
      </w:pPr>
    </w:p>
    <w:p w14:paraId="5030F24C" w14:textId="19C2BD38" w:rsidR="6E3BD2EA" w:rsidRDefault="6E3BD2EA" w:rsidP="6E3BD2EA">
      <w:pPr>
        <w:pBdr>
          <w:top w:val="nil"/>
          <w:left w:val="nil"/>
          <w:bottom w:val="nil"/>
          <w:right w:val="nil"/>
          <w:between w:val="nil"/>
        </w:pBdr>
        <w:spacing w:after="0" w:line="240" w:lineRule="auto"/>
        <w:jc w:val="both"/>
        <w:rPr>
          <w:rFonts w:ascii="MS Gothic" w:eastAsia="MS Gothic" w:hAnsi="MS Gothic" w:cs="MS Gothic"/>
          <w:b/>
          <w:bCs/>
          <w:color w:val="000000" w:themeColor="text1"/>
          <w:lang w:val="en-GB"/>
        </w:rPr>
      </w:pPr>
    </w:p>
    <w:p w14:paraId="441A14B2" w14:textId="77777777" w:rsidR="04D9487E" w:rsidRDefault="04D9487E" w:rsidP="00DC6861">
      <w:pPr>
        <w:numPr>
          <w:ilvl w:val="0"/>
          <w:numId w:val="36"/>
        </w:numPr>
        <w:pBdr>
          <w:top w:val="nil"/>
          <w:left w:val="nil"/>
          <w:bottom w:val="nil"/>
          <w:right w:val="nil"/>
          <w:between w:val="nil"/>
        </w:pBdr>
        <w:spacing w:after="0" w:line="240" w:lineRule="auto"/>
        <w:rPr>
          <w:b/>
          <w:bCs/>
          <w:color w:val="000000" w:themeColor="text1"/>
          <w:lang w:val="en-GB"/>
        </w:rPr>
      </w:pPr>
      <w:r w:rsidRPr="02940912">
        <w:rPr>
          <w:b/>
          <w:bCs/>
          <w:color w:val="000000" w:themeColor="text1"/>
          <w:lang w:val="en-GB"/>
        </w:rPr>
        <w:t>Additional financial resources mobilized/leveraged through growing partnerships.</w:t>
      </w:r>
    </w:p>
    <w:p w14:paraId="464AA215" w14:textId="04452DEA" w:rsidR="02940912" w:rsidRDefault="02940912" w:rsidP="02940912">
      <w:pPr>
        <w:spacing w:after="0" w:line="240" w:lineRule="auto"/>
        <w:rPr>
          <w:sz w:val="22"/>
          <w:szCs w:val="22"/>
          <w:lang w:val="en-GB"/>
        </w:rPr>
      </w:pPr>
    </w:p>
    <w:p w14:paraId="17D04280" w14:textId="77777777" w:rsidR="04D9487E" w:rsidRDefault="04D9487E" w:rsidP="6E3BD2EA">
      <w:pPr>
        <w:spacing w:after="0" w:line="240" w:lineRule="auto"/>
        <w:jc w:val="both"/>
        <w:rPr>
          <w:sz w:val="22"/>
          <w:szCs w:val="22"/>
          <w:lang w:val="en-GB"/>
        </w:rPr>
      </w:pPr>
      <w:r w:rsidRPr="73E2DC5E">
        <w:rPr>
          <w:sz w:val="22"/>
          <w:szCs w:val="22"/>
          <w:lang w:val="en-GB"/>
        </w:rPr>
        <w:t xml:space="preserve">Please indicate the additional financial resources (in USD) mobilized or leveraged in 2024 through the JP. The source of funding/financing should be categorized by sources, including public-private partnerships, private sector investments, Government contributions, and financial commitments from </w:t>
      </w:r>
      <w:r w:rsidRPr="73E2DC5E">
        <w:rPr>
          <w:color w:val="000000" w:themeColor="text1"/>
          <w:sz w:val="22"/>
          <w:szCs w:val="22"/>
          <w:lang w:val="en-GB"/>
        </w:rPr>
        <w:t>IFIs, DFIs and other donors, if any</w:t>
      </w:r>
      <w:r w:rsidRPr="73E2DC5E">
        <w:rPr>
          <w:sz w:val="22"/>
          <w:szCs w:val="22"/>
          <w:lang w:val="en-GB"/>
        </w:rPr>
        <w:t xml:space="preserve">. Please clarify the actual amounts already mobilized/leveraged or the potential amounts expected to be mobilized/leveraged. </w:t>
      </w:r>
    </w:p>
    <w:p w14:paraId="25254B49" w14:textId="1646BA18" w:rsidR="795B9D8C" w:rsidRDefault="795B9D8C" w:rsidP="73E2DC5E">
      <w:pPr>
        <w:spacing w:after="0" w:line="240" w:lineRule="auto"/>
        <w:jc w:val="both"/>
        <w:rPr>
          <w:rFonts w:eastAsia="Aptos"/>
          <w:sz w:val="22"/>
          <w:szCs w:val="22"/>
          <w:lang w:val="en-GB"/>
        </w:rPr>
      </w:pPr>
      <w:r w:rsidRPr="73E2DC5E">
        <w:rPr>
          <w:sz w:val="22"/>
          <w:szCs w:val="22"/>
          <w:lang w:val="en-GB"/>
        </w:rPr>
        <w:t xml:space="preserve"> UNFPA for WHO cons-t-n</w:t>
      </w:r>
      <w:r w:rsidRPr="73E2DC5E">
        <w:rPr>
          <w:rFonts w:eastAsia="Aptos"/>
          <w:sz w:val="22"/>
          <w:szCs w:val="22"/>
          <w:lang w:val="en-GB"/>
        </w:rPr>
        <w:t xml:space="preserve"> The JP has not yet mobilized additional financial resources in USD but plans to leverage funds in 2025. This will include exploring public-private partnerships, private sector investments, and financial commitments from Development Partners (DPs), and other donors. Efforts will focus on maximizing the financial support required to ensure the successful implementation and expansion of the project. These collaborations will aim to enhance sustainability and drive progress toward the program's goals. The mobilization of additional </w:t>
      </w:r>
      <w:r w:rsidRPr="73E2DC5E">
        <w:rPr>
          <w:rFonts w:eastAsia="Aptos"/>
          <w:sz w:val="22"/>
          <w:szCs w:val="22"/>
          <w:lang w:val="en-GB"/>
        </w:rPr>
        <w:lastRenderedPageBreak/>
        <w:t xml:space="preserve">resources will be critical to scaling up initiatives and addressing emerging needs in the coming years based </w:t>
      </w:r>
      <w:r w:rsidR="0B35F0A1" w:rsidRPr="73E2DC5E">
        <w:rPr>
          <w:rFonts w:eastAsia="Aptos"/>
          <w:sz w:val="22"/>
          <w:szCs w:val="22"/>
          <w:lang w:val="en-GB"/>
        </w:rPr>
        <w:t>o</w:t>
      </w:r>
      <w:r w:rsidRPr="73E2DC5E">
        <w:rPr>
          <w:rFonts w:eastAsia="Aptos"/>
          <w:sz w:val="22"/>
          <w:szCs w:val="22"/>
          <w:lang w:val="en-GB"/>
        </w:rPr>
        <w:t>n the</w:t>
      </w:r>
      <w:r w:rsidR="3936EA40" w:rsidRPr="73E2DC5E">
        <w:rPr>
          <w:rFonts w:eastAsia="Aptos"/>
          <w:sz w:val="22"/>
          <w:szCs w:val="22"/>
          <w:lang w:val="en-GB"/>
        </w:rPr>
        <w:t xml:space="preserve"> </w:t>
      </w:r>
      <w:r w:rsidR="00974212" w:rsidRPr="73E2DC5E">
        <w:rPr>
          <w:rFonts w:eastAsia="Aptos"/>
          <w:sz w:val="22"/>
          <w:szCs w:val="22"/>
          <w:lang w:val="en-GB"/>
        </w:rPr>
        <w:t>revised health</w:t>
      </w:r>
      <w:r w:rsidR="3A295585" w:rsidRPr="73E2DC5E">
        <w:rPr>
          <w:rFonts w:eastAsia="Aptos"/>
          <w:sz w:val="22"/>
          <w:szCs w:val="22"/>
          <w:lang w:val="en-GB"/>
        </w:rPr>
        <w:t xml:space="preserve"> Strategy 2030</w:t>
      </w:r>
      <w:r w:rsidRPr="73E2DC5E">
        <w:rPr>
          <w:rFonts w:eastAsia="Aptos"/>
          <w:sz w:val="22"/>
          <w:szCs w:val="22"/>
          <w:lang w:val="en-GB"/>
        </w:rPr>
        <w:t>.</w:t>
      </w:r>
    </w:p>
    <w:p w14:paraId="163C06ED" w14:textId="77777777" w:rsidR="02940912" w:rsidRDefault="02940912" w:rsidP="02940912">
      <w:pPr>
        <w:spacing w:after="0" w:line="240" w:lineRule="auto"/>
        <w:rPr>
          <w:sz w:val="22"/>
          <w:szCs w:val="22"/>
          <w:lang w:val="en-GB"/>
        </w:rPr>
      </w:pPr>
    </w:p>
    <w:tbl>
      <w:tblPr>
        <w:tblStyle w:val="TableGrid"/>
        <w:tblW w:w="0" w:type="auto"/>
        <w:tblInd w:w="360" w:type="dxa"/>
        <w:tblLook w:val="04A0" w:firstRow="1" w:lastRow="0" w:firstColumn="1" w:lastColumn="0" w:noHBand="0" w:noVBand="1"/>
      </w:tblPr>
      <w:tblGrid>
        <w:gridCol w:w="3330"/>
        <w:gridCol w:w="5326"/>
      </w:tblGrid>
      <w:tr w:rsidR="02940912" w14:paraId="621C72D4" w14:textId="77777777" w:rsidTr="73E2DC5E">
        <w:trPr>
          <w:trHeight w:val="300"/>
        </w:trPr>
        <w:tc>
          <w:tcPr>
            <w:tcW w:w="3330" w:type="dxa"/>
            <w:shd w:val="clear" w:color="auto" w:fill="DAE9F7" w:themeFill="text2" w:themeFillTint="1A"/>
          </w:tcPr>
          <w:p w14:paraId="4F2C5FD8" w14:textId="77777777" w:rsidR="02940912" w:rsidRDefault="02940912" w:rsidP="02940912">
            <w:pPr>
              <w:rPr>
                <w:b/>
                <w:bCs/>
                <w:sz w:val="22"/>
                <w:szCs w:val="22"/>
                <w:lang w:val="en-GB" w:eastAsia="ko-KR"/>
              </w:rPr>
            </w:pPr>
            <w:r w:rsidRPr="02940912">
              <w:rPr>
                <w:b/>
                <w:bCs/>
                <w:sz w:val="22"/>
                <w:szCs w:val="22"/>
                <w:lang w:val="en-GB" w:eastAsia="ko-KR"/>
              </w:rPr>
              <w:t>Source of Funding/Financing</w:t>
            </w:r>
          </w:p>
        </w:tc>
        <w:tc>
          <w:tcPr>
            <w:tcW w:w="5326" w:type="dxa"/>
            <w:shd w:val="clear" w:color="auto" w:fill="DAE9F7" w:themeFill="text2" w:themeFillTint="1A"/>
          </w:tcPr>
          <w:p w14:paraId="6355D63C" w14:textId="77777777" w:rsidR="02940912" w:rsidRDefault="02940912" w:rsidP="02940912">
            <w:pPr>
              <w:rPr>
                <w:b/>
                <w:bCs/>
                <w:sz w:val="22"/>
                <w:szCs w:val="22"/>
                <w:lang w:val="en-GB" w:eastAsia="ko-KR"/>
              </w:rPr>
            </w:pPr>
            <w:r w:rsidRPr="02940912">
              <w:rPr>
                <w:b/>
                <w:bCs/>
                <w:sz w:val="22"/>
                <w:szCs w:val="22"/>
                <w:lang w:val="en-GB" w:eastAsia="ko-KR"/>
              </w:rPr>
              <w:t>Amount in US$ (mobilized/planned)</w:t>
            </w:r>
          </w:p>
        </w:tc>
      </w:tr>
      <w:tr w:rsidR="02940912" w14:paraId="73FE1AD8" w14:textId="77777777" w:rsidTr="73E2DC5E">
        <w:trPr>
          <w:trHeight w:val="300"/>
        </w:trPr>
        <w:tc>
          <w:tcPr>
            <w:tcW w:w="3330" w:type="dxa"/>
          </w:tcPr>
          <w:p w14:paraId="1B86ABD9" w14:textId="71CC835A" w:rsidR="02940912" w:rsidRDefault="3F288143" w:rsidP="02940912">
            <w:pPr>
              <w:rPr>
                <w:sz w:val="22"/>
                <w:szCs w:val="22"/>
                <w:lang w:val="en-GB"/>
              </w:rPr>
            </w:pPr>
            <w:r w:rsidRPr="73E2DC5E">
              <w:rPr>
                <w:sz w:val="22"/>
                <w:szCs w:val="22"/>
                <w:lang w:val="en-GB"/>
              </w:rPr>
              <w:t>N/A</w:t>
            </w:r>
          </w:p>
        </w:tc>
        <w:tc>
          <w:tcPr>
            <w:tcW w:w="5326" w:type="dxa"/>
          </w:tcPr>
          <w:p w14:paraId="31CDCC8F" w14:textId="77777777" w:rsidR="02940912" w:rsidRDefault="02940912" w:rsidP="02940912">
            <w:pPr>
              <w:rPr>
                <w:sz w:val="22"/>
                <w:szCs w:val="22"/>
                <w:lang w:val="en-GB" w:eastAsia="ko-KR"/>
              </w:rPr>
            </w:pPr>
            <w:r w:rsidRPr="02940912">
              <w:rPr>
                <w:sz w:val="22"/>
                <w:szCs w:val="22"/>
                <w:lang w:val="en-GB" w:eastAsia="ko-KR"/>
              </w:rPr>
              <w:t>$</w:t>
            </w:r>
          </w:p>
        </w:tc>
      </w:tr>
      <w:tr w:rsidR="02940912" w14:paraId="4691AD01" w14:textId="77777777" w:rsidTr="73E2DC5E">
        <w:trPr>
          <w:trHeight w:val="300"/>
        </w:trPr>
        <w:tc>
          <w:tcPr>
            <w:tcW w:w="3330" w:type="dxa"/>
          </w:tcPr>
          <w:p w14:paraId="59D8F12B" w14:textId="77777777" w:rsidR="02940912" w:rsidRDefault="02940912" w:rsidP="02940912">
            <w:pPr>
              <w:rPr>
                <w:sz w:val="22"/>
                <w:szCs w:val="22"/>
                <w:lang w:val="en-GB"/>
              </w:rPr>
            </w:pPr>
          </w:p>
        </w:tc>
        <w:tc>
          <w:tcPr>
            <w:tcW w:w="5326" w:type="dxa"/>
          </w:tcPr>
          <w:p w14:paraId="0101E6D8" w14:textId="77777777" w:rsidR="02940912" w:rsidRDefault="02940912" w:rsidP="02940912">
            <w:pPr>
              <w:rPr>
                <w:sz w:val="22"/>
                <w:szCs w:val="22"/>
                <w:lang w:val="en-GB" w:eastAsia="ko-KR"/>
              </w:rPr>
            </w:pPr>
            <w:r w:rsidRPr="02940912">
              <w:rPr>
                <w:sz w:val="22"/>
                <w:szCs w:val="22"/>
                <w:lang w:val="en-GB" w:eastAsia="ko-KR"/>
              </w:rPr>
              <w:t>$</w:t>
            </w:r>
          </w:p>
        </w:tc>
      </w:tr>
      <w:tr w:rsidR="02940912" w14:paraId="485DFC1B" w14:textId="77777777" w:rsidTr="73E2DC5E">
        <w:trPr>
          <w:trHeight w:val="300"/>
        </w:trPr>
        <w:tc>
          <w:tcPr>
            <w:tcW w:w="3330" w:type="dxa"/>
          </w:tcPr>
          <w:p w14:paraId="1F1B68C6" w14:textId="77777777" w:rsidR="02940912" w:rsidRDefault="02940912" w:rsidP="02940912">
            <w:pPr>
              <w:rPr>
                <w:sz w:val="22"/>
                <w:szCs w:val="22"/>
                <w:lang w:val="en-GB"/>
              </w:rPr>
            </w:pPr>
          </w:p>
        </w:tc>
        <w:tc>
          <w:tcPr>
            <w:tcW w:w="5326" w:type="dxa"/>
          </w:tcPr>
          <w:p w14:paraId="31F8C551" w14:textId="77777777" w:rsidR="02940912" w:rsidRDefault="02940912" w:rsidP="02940912">
            <w:pPr>
              <w:rPr>
                <w:sz w:val="22"/>
                <w:szCs w:val="22"/>
                <w:lang w:val="en-GB" w:eastAsia="ko-KR"/>
              </w:rPr>
            </w:pPr>
            <w:r w:rsidRPr="02940912">
              <w:rPr>
                <w:sz w:val="22"/>
                <w:szCs w:val="22"/>
                <w:lang w:val="en-GB" w:eastAsia="ko-KR"/>
              </w:rPr>
              <w:t>$</w:t>
            </w:r>
          </w:p>
        </w:tc>
      </w:tr>
    </w:tbl>
    <w:p w14:paraId="6CC34A2B" w14:textId="77777777" w:rsidR="02940912" w:rsidRDefault="02940912" w:rsidP="02940912">
      <w:pPr>
        <w:spacing w:after="0" w:line="240" w:lineRule="auto"/>
        <w:rPr>
          <w:b/>
          <w:bCs/>
          <w:color w:val="FF0000"/>
          <w:sz w:val="22"/>
          <w:szCs w:val="22"/>
          <w:lang w:val="en-GB"/>
        </w:rPr>
      </w:pPr>
    </w:p>
    <w:p w14:paraId="2C758CF1" w14:textId="3EBD9C9C" w:rsidR="02940912" w:rsidRDefault="02940912" w:rsidP="02940912">
      <w:pPr>
        <w:spacing w:after="0" w:line="240" w:lineRule="auto"/>
        <w:rPr>
          <w:b/>
          <w:bCs/>
          <w:color w:val="FF0000"/>
          <w:sz w:val="22"/>
          <w:szCs w:val="22"/>
          <w:lang w:val="en-GB"/>
        </w:rPr>
      </w:pPr>
    </w:p>
    <w:p w14:paraId="434289BE" w14:textId="77777777" w:rsidR="009A33D2" w:rsidRPr="00423947" w:rsidRDefault="009A33D2" w:rsidP="00DC6861">
      <w:pPr>
        <w:pStyle w:val="Heading2"/>
        <w:numPr>
          <w:ilvl w:val="0"/>
          <w:numId w:val="37"/>
        </w:numPr>
        <w:spacing w:before="0" w:after="0" w:line="240" w:lineRule="auto"/>
        <w:ind w:left="1080"/>
        <w:rPr>
          <w:rFonts w:ascii="Aptos" w:hAnsi="Aptos"/>
          <w:i/>
          <w:iCs/>
          <w:sz w:val="28"/>
          <w:szCs w:val="28"/>
          <w:lang w:val="en-GB"/>
        </w:rPr>
      </w:pPr>
      <w:r w:rsidRPr="02940912">
        <w:rPr>
          <w:rFonts w:ascii="Aptos" w:eastAsia="Malgun Gothic" w:hAnsi="Aptos"/>
          <w:i/>
          <w:iCs/>
          <w:sz w:val="28"/>
          <w:szCs w:val="28"/>
          <w:lang w:val="en-GB" w:eastAsia="ko-KR"/>
        </w:rPr>
        <w:t>Strategic Communications and Partnership Update</w:t>
      </w:r>
    </w:p>
    <w:p w14:paraId="6AAB2220" w14:textId="77777777" w:rsidR="009A33D2" w:rsidRPr="00423947" w:rsidRDefault="009A33D2" w:rsidP="009A33D2">
      <w:pPr>
        <w:spacing w:after="0" w:line="240" w:lineRule="auto"/>
        <w:rPr>
          <w:b/>
          <w:bCs/>
          <w:color w:val="000000" w:themeColor="text1"/>
          <w:lang w:val="en-GB"/>
        </w:rPr>
      </w:pPr>
    </w:p>
    <w:p w14:paraId="4249193D" w14:textId="77777777" w:rsidR="009A33D2" w:rsidRPr="00423947" w:rsidRDefault="009A33D2" w:rsidP="00DC6861">
      <w:pPr>
        <w:numPr>
          <w:ilvl w:val="0"/>
          <w:numId w:val="36"/>
        </w:numPr>
        <w:pBdr>
          <w:top w:val="nil"/>
          <w:left w:val="nil"/>
          <w:bottom w:val="nil"/>
          <w:right w:val="nil"/>
          <w:between w:val="nil"/>
        </w:pBdr>
        <w:spacing w:after="0" w:line="240" w:lineRule="auto"/>
        <w:rPr>
          <w:b/>
          <w:bCs/>
          <w:color w:val="000000"/>
          <w:lang w:val="en-GB"/>
        </w:rPr>
      </w:pPr>
      <w:r w:rsidRPr="02940912">
        <w:rPr>
          <w:b/>
          <w:bCs/>
          <w:color w:val="000000" w:themeColor="text1"/>
          <w:lang w:val="en-GB"/>
        </w:rPr>
        <w:t xml:space="preserve">Strategic communications </w:t>
      </w:r>
    </w:p>
    <w:p w14:paraId="488FDAE4" w14:textId="0C6A6B86" w:rsidR="02940912" w:rsidRDefault="02940912" w:rsidP="02940912">
      <w:pPr>
        <w:pBdr>
          <w:top w:val="nil"/>
          <w:left w:val="nil"/>
          <w:bottom w:val="nil"/>
          <w:right w:val="nil"/>
          <w:between w:val="nil"/>
        </w:pBdr>
        <w:spacing w:after="0" w:line="240" w:lineRule="auto"/>
        <w:rPr>
          <w:color w:val="000000" w:themeColor="text1"/>
          <w:lang w:val="en-GB"/>
        </w:rPr>
      </w:pPr>
    </w:p>
    <w:p w14:paraId="095A1D6B" w14:textId="37FC3672" w:rsidR="009A33D2" w:rsidRPr="00423947" w:rsidRDefault="009A33D2" w:rsidP="02940912">
      <w:pPr>
        <w:pBdr>
          <w:top w:val="nil"/>
          <w:left w:val="nil"/>
          <w:bottom w:val="nil"/>
          <w:right w:val="nil"/>
          <w:between w:val="nil"/>
        </w:pBdr>
        <w:spacing w:after="0" w:line="240" w:lineRule="auto"/>
        <w:rPr>
          <w:color w:val="000000" w:themeColor="text1"/>
          <w:sz w:val="22"/>
          <w:szCs w:val="22"/>
          <w:lang w:val="en-GB"/>
        </w:rPr>
      </w:pPr>
      <w:r w:rsidRPr="02940912">
        <w:rPr>
          <w:color w:val="000000" w:themeColor="text1"/>
          <w:sz w:val="22"/>
          <w:szCs w:val="22"/>
          <w:lang w:val="en-GB"/>
        </w:rPr>
        <w:t xml:space="preserve">Please provide the information of the event(s) held or planned, and links to written articles and social media posts produced by the JP per the Joint SDG Fund's </w:t>
      </w:r>
      <w:hyperlink r:id="rId25" w:history="1">
        <w:r w:rsidRPr="00DE1550">
          <w:rPr>
            <w:rStyle w:val="Hyperlink"/>
            <w:sz w:val="22"/>
            <w:szCs w:val="22"/>
            <w:lang w:val="en-GB"/>
          </w:rPr>
          <w:t>Communication</w:t>
        </w:r>
        <w:r w:rsidR="00DE1550" w:rsidRPr="00DE1550">
          <w:rPr>
            <w:rStyle w:val="Hyperlink"/>
            <w:sz w:val="22"/>
            <w:szCs w:val="22"/>
            <w:lang w:val="en-GB"/>
          </w:rPr>
          <w:t>s</w:t>
        </w:r>
        <w:r w:rsidRPr="00DE1550">
          <w:rPr>
            <w:rStyle w:val="Hyperlink"/>
            <w:sz w:val="22"/>
            <w:szCs w:val="22"/>
            <w:lang w:val="en-GB"/>
          </w:rPr>
          <w:t xml:space="preserve"> Guideline for </w:t>
        </w:r>
        <w:r w:rsidR="00DE1550" w:rsidRPr="00DE1550">
          <w:rPr>
            <w:rStyle w:val="Hyperlink"/>
            <w:sz w:val="22"/>
            <w:szCs w:val="22"/>
            <w:lang w:val="en-GB"/>
          </w:rPr>
          <w:t>High Impact Track Joint Programmes</w:t>
        </w:r>
      </w:hyperlink>
      <w:r w:rsidRPr="00DE1550">
        <w:rPr>
          <w:sz w:val="22"/>
          <w:szCs w:val="22"/>
          <w:lang w:val="en-GB"/>
        </w:rPr>
        <w:t xml:space="preserve">. </w:t>
      </w:r>
    </w:p>
    <w:p w14:paraId="612746B2" w14:textId="77777777" w:rsidR="009A33D2" w:rsidRPr="00423947" w:rsidRDefault="009A33D2" w:rsidP="02940912">
      <w:pPr>
        <w:pBdr>
          <w:top w:val="nil"/>
          <w:left w:val="nil"/>
          <w:bottom w:val="nil"/>
          <w:right w:val="nil"/>
          <w:between w:val="nil"/>
        </w:pBdr>
        <w:spacing w:after="0" w:line="240" w:lineRule="auto"/>
        <w:rPr>
          <w:sz w:val="22"/>
          <w:szCs w:val="22"/>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334"/>
        <w:gridCol w:w="4681"/>
      </w:tblGrid>
      <w:tr w:rsidR="009A33D2" w:rsidRPr="0083714C" w14:paraId="79D7C1FC" w14:textId="77777777" w:rsidTr="5713861D">
        <w:trPr>
          <w:trHeight w:val="300"/>
        </w:trPr>
        <w:tc>
          <w:tcPr>
            <w:tcW w:w="4334" w:type="dxa"/>
            <w:tcMar>
              <w:left w:w="105" w:type="dxa"/>
              <w:right w:w="105" w:type="dxa"/>
            </w:tcMar>
          </w:tcPr>
          <w:p w14:paraId="3ACFF6AD" w14:textId="77777777" w:rsidR="009A33D2" w:rsidRPr="0083714C" w:rsidRDefault="009A33D2" w:rsidP="02940912">
            <w:pPr>
              <w:rPr>
                <w:color w:val="000000" w:themeColor="text1"/>
                <w:sz w:val="22"/>
                <w:szCs w:val="22"/>
                <w:lang w:val="en-GB"/>
              </w:rPr>
            </w:pPr>
            <w:r w:rsidRPr="02940912">
              <w:rPr>
                <w:rFonts w:eastAsia="Aptos"/>
                <w:b/>
                <w:bCs/>
                <w:color w:val="000000" w:themeColor="text1"/>
                <w:sz w:val="22"/>
                <w:szCs w:val="22"/>
                <w:lang w:val="en-GB"/>
              </w:rPr>
              <w:t>Event Title</w:t>
            </w:r>
          </w:p>
        </w:tc>
        <w:tc>
          <w:tcPr>
            <w:tcW w:w="4681" w:type="dxa"/>
            <w:tcMar>
              <w:left w:w="105" w:type="dxa"/>
              <w:right w:w="105" w:type="dxa"/>
            </w:tcMar>
          </w:tcPr>
          <w:p w14:paraId="34E191F4" w14:textId="44B0D8FE" w:rsidR="009A33D2" w:rsidRPr="0083714C" w:rsidRDefault="7E803AEF" w:rsidP="7E803AEF">
            <w:pPr>
              <w:rPr>
                <w:color w:val="000000" w:themeColor="text1"/>
                <w:sz w:val="22"/>
                <w:szCs w:val="22"/>
              </w:rPr>
            </w:pPr>
            <w:r w:rsidRPr="7E803AEF">
              <w:rPr>
                <w:color w:val="000000" w:themeColor="text1"/>
                <w:sz w:val="22"/>
                <w:szCs w:val="22"/>
              </w:rPr>
              <w:t xml:space="preserve">Launch event of the joint UN and Government of the Kyrgyz Republic programme </w:t>
            </w:r>
            <w:r w:rsidRPr="7E803AEF">
              <w:rPr>
                <w:b/>
                <w:bCs/>
                <w:color w:val="000000" w:themeColor="text1"/>
                <w:sz w:val="22"/>
                <w:szCs w:val="22"/>
              </w:rPr>
              <w:t xml:space="preserve">“Bridging the Digital Health Divide”   </w:t>
            </w:r>
          </w:p>
          <w:p w14:paraId="573726C9" w14:textId="0F5C7F39" w:rsidR="009A33D2" w:rsidRPr="0083714C" w:rsidRDefault="009A33D2" w:rsidP="7E803AEF">
            <w:pPr>
              <w:rPr>
                <w:b/>
                <w:bCs/>
                <w:color w:val="000000" w:themeColor="text1"/>
                <w:sz w:val="22"/>
                <w:szCs w:val="22"/>
                <w:lang w:val="en-GB"/>
              </w:rPr>
            </w:pPr>
          </w:p>
        </w:tc>
      </w:tr>
      <w:tr w:rsidR="009A33D2" w:rsidRPr="0083714C" w14:paraId="2BB68097" w14:textId="77777777" w:rsidTr="5713861D">
        <w:trPr>
          <w:trHeight w:val="300"/>
        </w:trPr>
        <w:tc>
          <w:tcPr>
            <w:tcW w:w="4334" w:type="dxa"/>
            <w:tcMar>
              <w:left w:w="105" w:type="dxa"/>
              <w:right w:w="105" w:type="dxa"/>
            </w:tcMar>
          </w:tcPr>
          <w:p w14:paraId="6539DFFF" w14:textId="77777777" w:rsidR="009A33D2" w:rsidRPr="0083714C" w:rsidRDefault="009A33D2" w:rsidP="02940912">
            <w:pPr>
              <w:rPr>
                <w:color w:val="000000" w:themeColor="text1"/>
                <w:sz w:val="22"/>
                <w:szCs w:val="22"/>
                <w:lang w:val="en-GB"/>
              </w:rPr>
            </w:pPr>
            <w:r w:rsidRPr="02940912">
              <w:rPr>
                <w:rFonts w:eastAsia="Aptos"/>
                <w:b/>
                <w:bCs/>
                <w:color w:val="000000" w:themeColor="text1"/>
                <w:sz w:val="22"/>
                <w:szCs w:val="22"/>
                <w:lang w:val="en-GB"/>
              </w:rPr>
              <w:t>Date</w:t>
            </w:r>
          </w:p>
        </w:tc>
        <w:tc>
          <w:tcPr>
            <w:tcW w:w="4681" w:type="dxa"/>
            <w:tcMar>
              <w:left w:w="105" w:type="dxa"/>
              <w:right w:w="105" w:type="dxa"/>
            </w:tcMar>
          </w:tcPr>
          <w:p w14:paraId="785338C9" w14:textId="256F5D1C" w:rsidR="009A33D2" w:rsidRPr="0083714C" w:rsidRDefault="7E803AEF" w:rsidP="7E803AEF">
            <w:pPr>
              <w:rPr>
                <w:color w:val="000000" w:themeColor="text1"/>
                <w:sz w:val="22"/>
                <w:szCs w:val="22"/>
              </w:rPr>
            </w:pPr>
            <w:r w:rsidRPr="7E803AEF">
              <w:rPr>
                <w:color w:val="000000" w:themeColor="text1"/>
                <w:sz w:val="22"/>
                <w:szCs w:val="22"/>
              </w:rPr>
              <w:t>2 October, 2024</w:t>
            </w:r>
          </w:p>
        </w:tc>
      </w:tr>
      <w:tr w:rsidR="009A33D2" w:rsidRPr="0083714C" w14:paraId="4A20410F" w14:textId="77777777" w:rsidTr="5713861D">
        <w:trPr>
          <w:trHeight w:val="300"/>
        </w:trPr>
        <w:tc>
          <w:tcPr>
            <w:tcW w:w="4334" w:type="dxa"/>
            <w:tcMar>
              <w:left w:w="105" w:type="dxa"/>
              <w:right w:w="105" w:type="dxa"/>
            </w:tcMar>
          </w:tcPr>
          <w:p w14:paraId="136FE737" w14:textId="77777777" w:rsidR="009A33D2" w:rsidRPr="0083714C" w:rsidRDefault="009A33D2" w:rsidP="02940912">
            <w:pPr>
              <w:rPr>
                <w:color w:val="000000" w:themeColor="text1"/>
                <w:sz w:val="22"/>
                <w:szCs w:val="22"/>
                <w:lang w:val="en-GB"/>
              </w:rPr>
            </w:pPr>
            <w:r w:rsidRPr="02940912">
              <w:rPr>
                <w:rFonts w:eastAsia="Aptos"/>
                <w:b/>
                <w:bCs/>
                <w:color w:val="000000" w:themeColor="text1"/>
                <w:sz w:val="22"/>
                <w:szCs w:val="22"/>
                <w:lang w:val="en-GB"/>
              </w:rPr>
              <w:t xml:space="preserve">Location </w:t>
            </w:r>
          </w:p>
        </w:tc>
        <w:tc>
          <w:tcPr>
            <w:tcW w:w="4681" w:type="dxa"/>
            <w:tcMar>
              <w:left w:w="105" w:type="dxa"/>
              <w:right w:w="105" w:type="dxa"/>
            </w:tcMar>
          </w:tcPr>
          <w:p w14:paraId="4705F1F6" w14:textId="1E2EC3A8" w:rsidR="009A33D2" w:rsidRPr="0083714C" w:rsidRDefault="7E803AEF" w:rsidP="02940912">
            <w:pPr>
              <w:rPr>
                <w:color w:val="000000" w:themeColor="text1"/>
                <w:sz w:val="22"/>
                <w:szCs w:val="22"/>
                <w:lang w:val="en-GB"/>
              </w:rPr>
            </w:pPr>
            <w:r w:rsidRPr="7E803AEF">
              <w:rPr>
                <w:color w:val="000000" w:themeColor="text1"/>
                <w:sz w:val="22"/>
                <w:szCs w:val="22"/>
                <w:lang w:val="en-GB"/>
              </w:rPr>
              <w:t>Hotel Novotel, Bishkek, Kyrgyzstan</w:t>
            </w:r>
          </w:p>
        </w:tc>
      </w:tr>
      <w:tr w:rsidR="009A33D2" w:rsidRPr="0083714C" w14:paraId="2741D01F" w14:textId="77777777" w:rsidTr="5713861D">
        <w:trPr>
          <w:trHeight w:val="300"/>
        </w:trPr>
        <w:tc>
          <w:tcPr>
            <w:tcW w:w="4334" w:type="dxa"/>
            <w:tcMar>
              <w:left w:w="105" w:type="dxa"/>
              <w:right w:w="105" w:type="dxa"/>
            </w:tcMar>
          </w:tcPr>
          <w:p w14:paraId="526CBC5B" w14:textId="77777777" w:rsidR="009A33D2" w:rsidRPr="0083714C" w:rsidRDefault="009A33D2" w:rsidP="02940912">
            <w:pPr>
              <w:rPr>
                <w:color w:val="000000" w:themeColor="text1"/>
                <w:sz w:val="22"/>
                <w:szCs w:val="22"/>
                <w:lang w:val="en-GB"/>
              </w:rPr>
            </w:pPr>
            <w:r w:rsidRPr="02940912">
              <w:rPr>
                <w:rFonts w:eastAsia="Aptos"/>
                <w:b/>
                <w:bCs/>
                <w:color w:val="000000" w:themeColor="text1"/>
                <w:sz w:val="22"/>
                <w:szCs w:val="22"/>
                <w:lang w:val="en-GB"/>
              </w:rPr>
              <w:t xml:space="preserve">Participants </w:t>
            </w:r>
            <w:r w:rsidRPr="02940912">
              <w:rPr>
                <w:rFonts w:eastAsia="Aptos"/>
                <w:color w:val="000000" w:themeColor="text1"/>
                <w:sz w:val="22"/>
                <w:szCs w:val="22"/>
                <w:lang w:val="en-GB"/>
              </w:rPr>
              <w:t xml:space="preserve">(Mention if </w:t>
            </w:r>
            <w:hyperlink r:id="rId26">
              <w:r w:rsidRPr="02940912">
                <w:rPr>
                  <w:rStyle w:val="Hyperlink"/>
                  <w:rFonts w:eastAsia="Aptos"/>
                  <w:sz w:val="22"/>
                  <w:szCs w:val="22"/>
                  <w:lang w:val="en-GB"/>
                </w:rPr>
                <w:t>Donor Member States,</w:t>
              </w:r>
            </w:hyperlink>
            <w:r w:rsidRPr="02940912">
              <w:rPr>
                <w:rFonts w:eastAsia="Aptos"/>
                <w:color w:val="000000" w:themeColor="text1"/>
                <w:sz w:val="22"/>
                <w:szCs w:val="22"/>
                <w:lang w:val="en-GB"/>
              </w:rPr>
              <w:t xml:space="preserve"> Government representatives were present)</w:t>
            </w:r>
          </w:p>
        </w:tc>
        <w:tc>
          <w:tcPr>
            <w:tcW w:w="4681" w:type="dxa"/>
            <w:tcMar>
              <w:left w:w="105" w:type="dxa"/>
              <w:right w:w="105" w:type="dxa"/>
            </w:tcMar>
          </w:tcPr>
          <w:p w14:paraId="3082DC15" w14:textId="1E8A2998" w:rsidR="009A33D2" w:rsidRPr="0083714C" w:rsidRDefault="77C86868" w:rsidP="02940912">
            <w:pPr>
              <w:rPr>
                <w:color w:val="000000" w:themeColor="text1"/>
                <w:sz w:val="22"/>
                <w:szCs w:val="22"/>
                <w:lang w:val="en-GB"/>
              </w:rPr>
            </w:pPr>
            <w:r w:rsidRPr="73E2DC5E">
              <w:rPr>
                <w:color w:val="000000" w:themeColor="text1"/>
                <w:sz w:val="22"/>
                <w:szCs w:val="22"/>
                <w:lang w:val="en-GB"/>
              </w:rPr>
              <w:t xml:space="preserve">MPs (head of social committee and had of SDG Task Force), </w:t>
            </w:r>
            <w:r w:rsidR="7E803AEF" w:rsidRPr="73E2DC5E">
              <w:rPr>
                <w:color w:val="000000" w:themeColor="text1"/>
                <w:sz w:val="22"/>
                <w:szCs w:val="22"/>
                <w:lang w:val="en-GB"/>
              </w:rPr>
              <w:t xml:space="preserve">Representatives of Ministry of Health, </w:t>
            </w:r>
            <w:r w:rsidR="2C4F97EB" w:rsidRPr="73E2DC5E">
              <w:rPr>
                <w:color w:val="000000" w:themeColor="text1"/>
                <w:sz w:val="22"/>
                <w:szCs w:val="22"/>
                <w:lang w:val="en-GB"/>
              </w:rPr>
              <w:t xml:space="preserve">Ministry of Digital Development, </w:t>
            </w:r>
            <w:r w:rsidR="4E5AB36E" w:rsidRPr="73E2DC5E">
              <w:rPr>
                <w:color w:val="000000" w:themeColor="text1"/>
                <w:sz w:val="22"/>
                <w:szCs w:val="22"/>
                <w:lang w:val="en-GB"/>
              </w:rPr>
              <w:t xml:space="preserve">Ministry of Education, </w:t>
            </w:r>
            <w:r w:rsidR="7E803AEF" w:rsidRPr="73E2DC5E">
              <w:rPr>
                <w:color w:val="000000" w:themeColor="text1"/>
                <w:sz w:val="22"/>
                <w:szCs w:val="22"/>
                <w:lang w:val="en-GB"/>
              </w:rPr>
              <w:t>UN agencies (</w:t>
            </w:r>
            <w:r w:rsidR="3475AEC9" w:rsidRPr="73E2DC5E">
              <w:rPr>
                <w:color w:val="000000" w:themeColor="text1"/>
                <w:sz w:val="22"/>
                <w:szCs w:val="22"/>
                <w:lang w:val="en-GB"/>
              </w:rPr>
              <w:t xml:space="preserve">UN RCO, </w:t>
            </w:r>
            <w:r w:rsidR="7E803AEF" w:rsidRPr="73E2DC5E">
              <w:rPr>
                <w:color w:val="000000" w:themeColor="text1"/>
                <w:sz w:val="22"/>
                <w:szCs w:val="22"/>
                <w:lang w:val="en-GB"/>
              </w:rPr>
              <w:t>WHO, UNDP, UNICEF, UNFPA), EU Delegation</w:t>
            </w:r>
          </w:p>
        </w:tc>
      </w:tr>
      <w:tr w:rsidR="009A33D2" w:rsidRPr="0083714C" w14:paraId="1A863AF0" w14:textId="77777777" w:rsidTr="5713861D">
        <w:trPr>
          <w:trHeight w:val="300"/>
        </w:trPr>
        <w:tc>
          <w:tcPr>
            <w:tcW w:w="4334" w:type="dxa"/>
            <w:tcMar>
              <w:left w:w="105" w:type="dxa"/>
              <w:right w:w="105" w:type="dxa"/>
            </w:tcMar>
          </w:tcPr>
          <w:p w14:paraId="22D9FB79" w14:textId="77777777" w:rsidR="009A33D2" w:rsidRPr="0083714C" w:rsidRDefault="009A33D2" w:rsidP="02940912">
            <w:pPr>
              <w:rPr>
                <w:color w:val="000000" w:themeColor="text1"/>
                <w:sz w:val="22"/>
                <w:szCs w:val="22"/>
                <w:lang w:val="en-GB"/>
              </w:rPr>
            </w:pPr>
            <w:r w:rsidRPr="02940912">
              <w:rPr>
                <w:rFonts w:eastAsia="Aptos"/>
                <w:b/>
                <w:bCs/>
                <w:color w:val="000000" w:themeColor="text1"/>
                <w:sz w:val="22"/>
                <w:szCs w:val="22"/>
                <w:lang w:val="en-GB"/>
              </w:rPr>
              <w:t xml:space="preserve">Objective/Outcome </w:t>
            </w:r>
            <w:r w:rsidRPr="02940912">
              <w:rPr>
                <w:rFonts w:eastAsia="Aptos"/>
                <w:color w:val="000000" w:themeColor="text1"/>
                <w:sz w:val="22"/>
                <w:szCs w:val="22"/>
                <w:lang w:val="en-GB"/>
              </w:rPr>
              <w:t>(Briefly describe the key objective or outcome of the event)</w:t>
            </w:r>
          </w:p>
        </w:tc>
        <w:tc>
          <w:tcPr>
            <w:tcW w:w="4681" w:type="dxa"/>
            <w:tcMar>
              <w:left w:w="105" w:type="dxa"/>
              <w:right w:w="105" w:type="dxa"/>
            </w:tcMar>
          </w:tcPr>
          <w:p w14:paraId="73A43138" w14:textId="72A77D34" w:rsidR="009A33D2" w:rsidRPr="0083714C" w:rsidRDefault="7E803AEF" w:rsidP="00DC6861">
            <w:pPr>
              <w:pStyle w:val="ListParagraph"/>
              <w:numPr>
                <w:ilvl w:val="0"/>
                <w:numId w:val="30"/>
              </w:numPr>
              <w:rPr>
                <w:color w:val="000000" w:themeColor="text1"/>
                <w:sz w:val="22"/>
                <w:szCs w:val="22"/>
              </w:rPr>
            </w:pPr>
            <w:r w:rsidRPr="73E2DC5E">
              <w:rPr>
                <w:color w:val="000000" w:themeColor="text1"/>
                <w:sz w:val="22"/>
                <w:szCs w:val="22"/>
              </w:rPr>
              <w:t>The launch of the Joint Programme brought together key partners and donors with a focus on the country and expertise in digital health.</w:t>
            </w:r>
            <w:r w:rsidR="33E7FCBA" w:rsidRPr="73E2DC5E">
              <w:rPr>
                <w:color w:val="000000" w:themeColor="text1"/>
                <w:sz w:val="22"/>
                <w:szCs w:val="22"/>
              </w:rPr>
              <w:t xml:space="preserve"> </w:t>
            </w:r>
          </w:p>
          <w:p w14:paraId="6146EF4B" w14:textId="5C78B86A" w:rsidR="33E7FCBA" w:rsidRDefault="33E7FCBA" w:rsidP="00DC6861">
            <w:pPr>
              <w:pStyle w:val="ListParagraph"/>
              <w:numPr>
                <w:ilvl w:val="0"/>
                <w:numId w:val="30"/>
              </w:numPr>
              <w:rPr>
                <w:color w:val="000000" w:themeColor="text1"/>
                <w:sz w:val="22"/>
                <w:szCs w:val="22"/>
              </w:rPr>
            </w:pPr>
            <w:r w:rsidRPr="73E2DC5E">
              <w:rPr>
                <w:color w:val="000000" w:themeColor="text1"/>
                <w:sz w:val="22"/>
                <w:szCs w:val="22"/>
              </w:rPr>
              <w:t xml:space="preserve">During UN agencies presented key outputs of JP with deliverables and integration approach with governmental initiative </w:t>
            </w:r>
            <w:proofErr w:type="spellStart"/>
            <w:r w:rsidRPr="73E2DC5E">
              <w:rPr>
                <w:color w:val="000000" w:themeColor="text1"/>
                <w:sz w:val="22"/>
                <w:szCs w:val="22"/>
              </w:rPr>
              <w:t>Sanarip.MED</w:t>
            </w:r>
            <w:proofErr w:type="spellEnd"/>
          </w:p>
          <w:p w14:paraId="126A5BBC" w14:textId="45B67E66" w:rsidR="009A33D2" w:rsidRPr="0083714C" w:rsidRDefault="7E803AEF" w:rsidP="00DC6861">
            <w:pPr>
              <w:pStyle w:val="ListParagraph"/>
              <w:numPr>
                <w:ilvl w:val="0"/>
                <w:numId w:val="29"/>
              </w:numPr>
            </w:pPr>
            <w:r w:rsidRPr="7E803AEF">
              <w:rPr>
                <w:color w:val="000000" w:themeColor="text1"/>
                <w:sz w:val="22"/>
                <w:szCs w:val="22"/>
                <w:lang w:val="en-GB"/>
              </w:rPr>
              <w:t xml:space="preserve"> During the event, representatives from the Ministries of Health, Social Protection, and Digital Development delivered presentations and remarks highlighting recent advancements in digital health.</w:t>
            </w:r>
          </w:p>
          <w:p w14:paraId="1F910C01" w14:textId="5D39162A" w:rsidR="009A33D2" w:rsidRPr="0083714C" w:rsidRDefault="7E803AEF" w:rsidP="00DC6861">
            <w:pPr>
              <w:pStyle w:val="ListParagraph"/>
              <w:numPr>
                <w:ilvl w:val="0"/>
                <w:numId w:val="28"/>
              </w:numPr>
            </w:pPr>
            <w:r w:rsidRPr="7E803AEF">
              <w:rPr>
                <w:color w:val="000000" w:themeColor="text1"/>
                <w:sz w:val="22"/>
                <w:szCs w:val="22"/>
                <w:lang w:val="en-GB"/>
              </w:rPr>
              <w:t xml:space="preserve">The event was attended by local media outlets and generated several news articles. </w:t>
            </w:r>
          </w:p>
        </w:tc>
      </w:tr>
      <w:tr w:rsidR="009A33D2" w:rsidRPr="0083714C" w14:paraId="09568E97" w14:textId="77777777" w:rsidTr="5713861D">
        <w:trPr>
          <w:trHeight w:val="300"/>
        </w:trPr>
        <w:tc>
          <w:tcPr>
            <w:tcW w:w="4334" w:type="dxa"/>
            <w:tcMar>
              <w:left w:w="105" w:type="dxa"/>
              <w:right w:w="105" w:type="dxa"/>
            </w:tcMar>
          </w:tcPr>
          <w:p w14:paraId="2A8FC1FC" w14:textId="77777777" w:rsidR="009A33D2" w:rsidRPr="0083714C" w:rsidRDefault="009A33D2" w:rsidP="02940912">
            <w:pPr>
              <w:rPr>
                <w:color w:val="000000" w:themeColor="text1"/>
                <w:sz w:val="22"/>
                <w:szCs w:val="22"/>
                <w:lang w:val="en-GB"/>
              </w:rPr>
            </w:pPr>
            <w:r w:rsidRPr="02940912">
              <w:rPr>
                <w:rFonts w:eastAsia="Aptos"/>
                <w:b/>
                <w:bCs/>
                <w:color w:val="000000" w:themeColor="text1"/>
                <w:sz w:val="22"/>
                <w:szCs w:val="22"/>
                <w:lang w:val="en-GB"/>
              </w:rPr>
              <w:t>Quotes</w:t>
            </w:r>
            <w:r w:rsidRPr="02940912">
              <w:rPr>
                <w:rFonts w:eastAsia="Aptos"/>
                <w:color w:val="000000" w:themeColor="text1"/>
                <w:sz w:val="22"/>
                <w:szCs w:val="22"/>
                <w:lang w:val="en-GB"/>
              </w:rPr>
              <w:t xml:space="preserve"> (Format: Name, Last Name, Title, Organization, Quote:” “) – especially from donors, government or UN representatives. </w:t>
            </w:r>
          </w:p>
        </w:tc>
        <w:tc>
          <w:tcPr>
            <w:tcW w:w="4681" w:type="dxa"/>
            <w:tcMar>
              <w:left w:w="105" w:type="dxa"/>
              <w:right w:w="105" w:type="dxa"/>
            </w:tcMar>
          </w:tcPr>
          <w:p w14:paraId="4FD8BD1B" w14:textId="2C1C8DCF" w:rsidR="009A33D2" w:rsidRPr="0083714C" w:rsidRDefault="7E803AEF" w:rsidP="7E803AEF">
            <w:pPr>
              <w:rPr>
                <w:color w:val="000000" w:themeColor="text1"/>
                <w:sz w:val="22"/>
                <w:szCs w:val="22"/>
              </w:rPr>
            </w:pPr>
            <w:r w:rsidRPr="73E2DC5E">
              <w:rPr>
                <w:b/>
                <w:bCs/>
                <w:color w:val="000000" w:themeColor="text1"/>
                <w:sz w:val="22"/>
                <w:szCs w:val="22"/>
              </w:rPr>
              <w:t>Bakyt Dzhangaziev, Deputy Minister, Minister of Health</w:t>
            </w:r>
            <w:r w:rsidRPr="73E2DC5E">
              <w:rPr>
                <w:color w:val="000000" w:themeColor="text1"/>
                <w:sz w:val="22"/>
                <w:szCs w:val="22"/>
              </w:rPr>
              <w:t xml:space="preserve"> </w:t>
            </w:r>
            <w:r w:rsidRPr="73E2DC5E">
              <w:rPr>
                <w:i/>
                <w:iCs/>
                <w:color w:val="000000" w:themeColor="text1"/>
                <w:sz w:val="22"/>
                <w:szCs w:val="22"/>
              </w:rPr>
              <w:t xml:space="preserve">“This digital health initiative is a major step forward for Kyrgyzstan. By improving access to critical health information, </w:t>
            </w:r>
            <w:r w:rsidRPr="73E2DC5E">
              <w:rPr>
                <w:i/>
                <w:iCs/>
                <w:color w:val="000000" w:themeColor="text1"/>
                <w:sz w:val="22"/>
                <w:szCs w:val="22"/>
              </w:rPr>
              <w:lastRenderedPageBreak/>
              <w:t xml:space="preserve">we can make healthcare more effective and improve outcomes </w:t>
            </w:r>
            <w:r w:rsidR="32420B41" w:rsidRPr="73E2DC5E">
              <w:rPr>
                <w:i/>
                <w:iCs/>
                <w:color w:val="000000" w:themeColor="text1"/>
                <w:sz w:val="22"/>
                <w:szCs w:val="22"/>
              </w:rPr>
              <w:t>to ensure LNOB.</w:t>
            </w:r>
            <w:r w:rsidRPr="73E2DC5E">
              <w:rPr>
                <w:i/>
                <w:iCs/>
                <w:color w:val="000000" w:themeColor="text1"/>
                <w:sz w:val="22"/>
                <w:szCs w:val="22"/>
              </w:rPr>
              <w:t xml:space="preserve">”  </w:t>
            </w:r>
          </w:p>
          <w:p w14:paraId="6B66FEC4" w14:textId="7E51887A" w:rsidR="009A33D2" w:rsidRPr="0083714C" w:rsidRDefault="009A33D2" w:rsidP="7E803AEF">
            <w:pPr>
              <w:rPr>
                <w:i/>
                <w:iCs/>
                <w:color w:val="000000" w:themeColor="text1"/>
                <w:sz w:val="22"/>
                <w:szCs w:val="22"/>
                <w:lang w:val="en-GB"/>
              </w:rPr>
            </w:pPr>
          </w:p>
          <w:p w14:paraId="7732FDEE" w14:textId="4A81D807" w:rsidR="009A33D2" w:rsidRPr="0083714C" w:rsidRDefault="4E32DEC4" w:rsidP="5713861D">
            <w:pPr>
              <w:spacing w:after="120" w:line="276" w:lineRule="auto"/>
              <w:rPr>
                <w:rFonts w:asciiTheme="minorHAnsi" w:eastAsiaTheme="minorEastAsia" w:hAnsiTheme="minorHAnsi" w:cstheme="minorBidi"/>
                <w:i/>
                <w:iCs/>
                <w:sz w:val="22"/>
                <w:szCs w:val="22"/>
              </w:rPr>
            </w:pPr>
            <w:r w:rsidRPr="5713861D">
              <w:rPr>
                <w:rFonts w:asciiTheme="minorHAnsi" w:eastAsiaTheme="minorEastAsia" w:hAnsiTheme="minorHAnsi" w:cstheme="minorBidi"/>
                <w:b/>
                <w:bCs/>
                <w:sz w:val="22"/>
                <w:szCs w:val="22"/>
              </w:rPr>
              <w:t xml:space="preserve">Marilyn </w:t>
            </w:r>
            <w:proofErr w:type="spellStart"/>
            <w:r w:rsidRPr="5713861D">
              <w:rPr>
                <w:rFonts w:asciiTheme="minorHAnsi" w:eastAsiaTheme="minorEastAsia" w:hAnsiTheme="minorHAnsi" w:cstheme="minorBidi"/>
                <w:b/>
                <w:bCs/>
                <w:sz w:val="22"/>
                <w:szCs w:val="22"/>
              </w:rPr>
              <w:t>Josefson</w:t>
            </w:r>
            <w:proofErr w:type="spellEnd"/>
            <w:r w:rsidRPr="5713861D">
              <w:rPr>
                <w:rFonts w:asciiTheme="minorHAnsi" w:eastAsiaTheme="minorEastAsia" w:hAnsiTheme="minorHAnsi" w:cstheme="minorBidi"/>
                <w:b/>
                <w:bCs/>
                <w:sz w:val="22"/>
                <w:szCs w:val="22"/>
              </w:rPr>
              <w:t xml:space="preserve">, Ambassador of the European Union to the Kyrgyz Republic </w:t>
            </w:r>
            <w:r w:rsidRPr="5713861D">
              <w:rPr>
                <w:rFonts w:asciiTheme="minorHAnsi" w:eastAsiaTheme="minorEastAsia" w:hAnsiTheme="minorHAnsi" w:cstheme="minorBidi"/>
                <w:i/>
                <w:iCs/>
                <w:sz w:val="22"/>
                <w:szCs w:val="22"/>
              </w:rPr>
              <w:t xml:space="preserve">“In partnership with the Government of Kyrgyzstan and the respective EU Member States such as Spain, Sweden, and the UN </w:t>
            </w:r>
            <w:proofErr w:type="spellStart"/>
            <w:r w:rsidRPr="5713861D">
              <w:rPr>
                <w:rFonts w:asciiTheme="minorHAnsi" w:eastAsiaTheme="minorEastAsia" w:hAnsiTheme="minorHAnsi" w:cstheme="minorBidi"/>
                <w:i/>
                <w:iCs/>
                <w:sz w:val="22"/>
                <w:szCs w:val="22"/>
              </w:rPr>
              <w:t>organisations</w:t>
            </w:r>
            <w:proofErr w:type="spellEnd"/>
            <w:r w:rsidRPr="5713861D">
              <w:rPr>
                <w:rFonts w:asciiTheme="minorHAnsi" w:eastAsiaTheme="minorEastAsia" w:hAnsiTheme="minorHAnsi" w:cstheme="minorBidi"/>
                <w:i/>
                <w:iCs/>
                <w:sz w:val="22"/>
                <w:szCs w:val="22"/>
              </w:rPr>
              <w:t xml:space="preserve">, we will support development of digital services based on peoples’ needs, efficiently addressing risks of their digital exclusion and turning digital access challenges into opportunities for the country’s potential.” </w:t>
            </w:r>
          </w:p>
          <w:p w14:paraId="2F42D23F" w14:textId="02381B73" w:rsidR="5713861D" w:rsidRDefault="5713861D" w:rsidP="5713861D">
            <w:pPr>
              <w:spacing w:after="120" w:line="276" w:lineRule="auto"/>
              <w:rPr>
                <w:rFonts w:asciiTheme="minorHAnsi" w:eastAsiaTheme="minorEastAsia" w:hAnsiTheme="minorHAnsi" w:cstheme="minorBidi"/>
                <w:i/>
                <w:iCs/>
                <w:sz w:val="22"/>
                <w:szCs w:val="22"/>
              </w:rPr>
            </w:pPr>
          </w:p>
          <w:p w14:paraId="4E269A8D" w14:textId="0BDFB99A" w:rsidR="009A33D2" w:rsidRPr="0083714C" w:rsidRDefault="7E803AEF" w:rsidP="7E803AEF">
            <w:pPr>
              <w:spacing w:after="120" w:line="276" w:lineRule="auto"/>
              <w:rPr>
                <w:rFonts w:asciiTheme="minorHAnsi" w:eastAsiaTheme="minorEastAsia" w:hAnsiTheme="minorHAnsi" w:cstheme="minorBidi"/>
                <w:i/>
                <w:iCs/>
                <w:sz w:val="22"/>
                <w:szCs w:val="22"/>
              </w:rPr>
            </w:pPr>
            <w:r w:rsidRPr="7E803AEF">
              <w:rPr>
                <w:rFonts w:asciiTheme="minorHAnsi" w:eastAsiaTheme="minorEastAsia" w:hAnsiTheme="minorHAnsi" w:cstheme="minorBidi"/>
                <w:b/>
                <w:bCs/>
                <w:sz w:val="22"/>
                <w:szCs w:val="22"/>
              </w:rPr>
              <w:t>Antje Grawe, UN Resident Coordinator in the Kyrgyz Republic</w:t>
            </w:r>
            <w:r w:rsidRPr="7E803AEF">
              <w:rPr>
                <w:rFonts w:asciiTheme="minorHAnsi" w:eastAsiaTheme="minorEastAsia" w:hAnsiTheme="minorHAnsi" w:cstheme="minorBidi"/>
                <w:sz w:val="22"/>
                <w:szCs w:val="22"/>
              </w:rPr>
              <w:t xml:space="preserve"> </w:t>
            </w:r>
            <w:r w:rsidRPr="7E803AEF">
              <w:rPr>
                <w:rFonts w:asciiTheme="minorHAnsi" w:eastAsiaTheme="minorEastAsia" w:hAnsiTheme="minorHAnsi" w:cstheme="minorBidi"/>
                <w:i/>
                <w:iCs/>
                <w:sz w:val="22"/>
                <w:szCs w:val="22"/>
              </w:rPr>
              <w:t xml:space="preserve">“Digital technologies are transforming our world, unlocking immense opportunities for societies and the planet. The Global Digital Compact, adopted by world leaders at the Summit of the Future last week, is a commitment to bridge the digital divide, advance the Sustainable Development Goals and ensure that no one is left behind. In support of this global vision, the United Nations in Kyrgyzstan is launching this Joint Programme to boost access to health services through digital tools, with a focus on vulnerable groups, children and rural areas across the Kyrgyz Republic.” </w:t>
            </w:r>
          </w:p>
          <w:p w14:paraId="3F057023" w14:textId="342A6E9F" w:rsidR="009A33D2" w:rsidRPr="0083714C" w:rsidRDefault="7E803AEF" w:rsidP="7E803AEF">
            <w:pPr>
              <w:spacing w:after="120" w:line="276" w:lineRule="auto"/>
              <w:rPr>
                <w:rFonts w:asciiTheme="minorHAnsi" w:eastAsiaTheme="minorEastAsia" w:hAnsiTheme="minorHAnsi" w:cstheme="minorBidi"/>
                <w:i/>
                <w:iCs/>
                <w:sz w:val="22"/>
                <w:szCs w:val="22"/>
              </w:rPr>
            </w:pPr>
            <w:r w:rsidRPr="7E803AEF">
              <w:rPr>
                <w:rFonts w:asciiTheme="minorHAnsi" w:eastAsiaTheme="minorEastAsia" w:hAnsiTheme="minorHAnsi" w:cstheme="minorBidi"/>
                <w:b/>
                <w:bCs/>
                <w:sz w:val="22"/>
                <w:szCs w:val="22"/>
              </w:rPr>
              <w:t>Dr. Liviu Vedrasco, WHO Representative to Kyrgyzstan</w:t>
            </w:r>
            <w:r w:rsidRPr="7E803AEF">
              <w:rPr>
                <w:rFonts w:asciiTheme="minorHAnsi" w:eastAsiaTheme="minorEastAsia" w:hAnsiTheme="minorHAnsi" w:cstheme="minorBidi"/>
                <w:i/>
                <w:iCs/>
                <w:sz w:val="22"/>
                <w:szCs w:val="22"/>
              </w:rPr>
              <w:t xml:space="preserve"> "The launch of this Joint Programme is a pivotal moment for healthcare in Kyrgyzstan. By enhancing digital connectivity, we are empowering communities, improving access to health services, and driving sustainable development. With the support of our partners from other UN agencies and Kyrgyz Government, we are fostering innovation and long-term growth in the health sector." </w:t>
            </w:r>
          </w:p>
          <w:p w14:paraId="6811AE3F" w14:textId="1A2C087B" w:rsidR="009A33D2" w:rsidRPr="0083714C" w:rsidRDefault="009A33D2" w:rsidP="02940912">
            <w:pPr>
              <w:rPr>
                <w:color w:val="000000" w:themeColor="text1"/>
                <w:sz w:val="22"/>
                <w:szCs w:val="22"/>
                <w:lang w:val="en-GB"/>
              </w:rPr>
            </w:pPr>
          </w:p>
        </w:tc>
      </w:tr>
      <w:tr w:rsidR="009A33D2" w:rsidRPr="0083714C" w14:paraId="4CE304BF" w14:textId="77777777" w:rsidTr="5713861D">
        <w:trPr>
          <w:trHeight w:val="300"/>
        </w:trPr>
        <w:tc>
          <w:tcPr>
            <w:tcW w:w="4334" w:type="dxa"/>
            <w:tcMar>
              <w:left w:w="105" w:type="dxa"/>
              <w:right w:w="105" w:type="dxa"/>
            </w:tcMar>
          </w:tcPr>
          <w:p w14:paraId="58A8F951" w14:textId="77777777" w:rsidR="009A33D2" w:rsidRPr="0083714C" w:rsidRDefault="009A33D2" w:rsidP="02940912">
            <w:pPr>
              <w:rPr>
                <w:color w:val="000000" w:themeColor="text1"/>
                <w:sz w:val="22"/>
                <w:szCs w:val="22"/>
                <w:lang w:val="en-GB"/>
              </w:rPr>
            </w:pPr>
            <w:r w:rsidRPr="02940912">
              <w:rPr>
                <w:rFonts w:eastAsia="Aptos"/>
                <w:b/>
                <w:bCs/>
                <w:color w:val="000000" w:themeColor="text1"/>
                <w:sz w:val="22"/>
                <w:szCs w:val="22"/>
                <w:lang w:val="en-GB"/>
              </w:rPr>
              <w:lastRenderedPageBreak/>
              <w:t>Additional materials and links on event coverage</w:t>
            </w:r>
          </w:p>
        </w:tc>
        <w:tc>
          <w:tcPr>
            <w:tcW w:w="4681" w:type="dxa"/>
            <w:tcMar>
              <w:left w:w="105" w:type="dxa"/>
              <w:right w:w="105" w:type="dxa"/>
            </w:tcMar>
          </w:tcPr>
          <w:p w14:paraId="657176AF" w14:textId="77777777" w:rsidR="009A33D2" w:rsidRPr="0083714C" w:rsidRDefault="009A33D2" w:rsidP="02940912">
            <w:pPr>
              <w:rPr>
                <w:color w:val="000000" w:themeColor="text1"/>
                <w:sz w:val="22"/>
                <w:szCs w:val="22"/>
                <w:lang w:val="en-GB"/>
              </w:rPr>
            </w:pPr>
          </w:p>
        </w:tc>
      </w:tr>
    </w:tbl>
    <w:p w14:paraId="3C39DFD0" w14:textId="77777777" w:rsidR="009A33D2" w:rsidRPr="00423947" w:rsidRDefault="009A33D2" w:rsidP="009A33D2">
      <w:pPr>
        <w:pBdr>
          <w:top w:val="nil"/>
          <w:left w:val="nil"/>
          <w:bottom w:val="nil"/>
          <w:right w:val="nil"/>
          <w:between w:val="nil"/>
        </w:pBdr>
        <w:spacing w:after="0" w:line="240" w:lineRule="auto"/>
        <w:rPr>
          <w:lang w:val="en-GB"/>
        </w:rPr>
      </w:pPr>
    </w:p>
    <w:tbl>
      <w:tblPr>
        <w:tblStyle w:val="TableGrid"/>
        <w:tblW w:w="0" w:type="auto"/>
        <w:tblLayout w:type="fixed"/>
        <w:tblLook w:val="06A0" w:firstRow="1" w:lastRow="0" w:firstColumn="1" w:lastColumn="0" w:noHBand="1" w:noVBand="1"/>
      </w:tblPr>
      <w:tblGrid>
        <w:gridCol w:w="9015"/>
      </w:tblGrid>
      <w:tr w:rsidR="009A33D2" w:rsidRPr="0083714C" w14:paraId="15EF9FEF" w14:textId="77777777" w:rsidTr="7E803AEF">
        <w:trPr>
          <w:trHeight w:val="300"/>
        </w:trPr>
        <w:tc>
          <w:tcPr>
            <w:tcW w:w="9015" w:type="dxa"/>
          </w:tcPr>
          <w:p w14:paraId="134C12E5" w14:textId="77777777" w:rsidR="009A33D2" w:rsidRPr="00423947" w:rsidRDefault="009A33D2" w:rsidP="02940912">
            <w:pPr>
              <w:rPr>
                <w:b/>
                <w:bCs/>
                <w:sz w:val="22"/>
                <w:szCs w:val="22"/>
                <w:lang w:val="en-GB"/>
              </w:rPr>
            </w:pPr>
            <w:r w:rsidRPr="02940912">
              <w:rPr>
                <w:b/>
                <w:bCs/>
                <w:sz w:val="22"/>
                <w:szCs w:val="22"/>
                <w:lang w:val="en-GB"/>
              </w:rPr>
              <w:lastRenderedPageBreak/>
              <w:t>List of links to written articles and social media posts:</w:t>
            </w:r>
          </w:p>
          <w:p w14:paraId="71774B92" w14:textId="6D30A6B2" w:rsidR="009A33D2" w:rsidRPr="00423947" w:rsidRDefault="7E803AEF" w:rsidP="7E803AEF">
            <w:pPr>
              <w:rPr>
                <w:sz w:val="22"/>
                <w:szCs w:val="22"/>
                <w:lang w:val="en-GB"/>
              </w:rPr>
            </w:pPr>
            <w:hyperlink r:id="rId27">
              <w:r w:rsidRPr="7E803AEF">
                <w:rPr>
                  <w:rStyle w:val="Hyperlink"/>
                  <w:sz w:val="22"/>
                  <w:szCs w:val="22"/>
                  <w:lang w:val="en-GB"/>
                </w:rPr>
                <w:t>https://kyrgyzstan.un.org/en/280325-united-nations-launches-joint-digital-health-programme-kyrgyzstan</w:t>
              </w:r>
            </w:hyperlink>
            <w:r w:rsidRPr="7E803AEF">
              <w:rPr>
                <w:sz w:val="22"/>
                <w:szCs w:val="22"/>
                <w:lang w:val="en-GB"/>
              </w:rPr>
              <w:t xml:space="preserve"> </w:t>
            </w:r>
          </w:p>
          <w:p w14:paraId="64EBC06A" w14:textId="21A04148" w:rsidR="009A33D2" w:rsidRPr="00423947" w:rsidRDefault="7E803AEF" w:rsidP="7E803AEF">
            <w:hyperlink r:id="rId28">
              <w:r w:rsidRPr="7E803AEF">
                <w:rPr>
                  <w:rStyle w:val="Hyperlink"/>
                  <w:sz w:val="22"/>
                  <w:szCs w:val="22"/>
                  <w:lang w:val="en-GB"/>
                </w:rPr>
                <w:t>https://www.who.int/kyrgyzstan/news/item/08-10-2024-new-eu-funded-project-launched-to-strengthen-digital-health-in-kyrgyzstan</w:t>
              </w:r>
            </w:hyperlink>
            <w:r w:rsidRPr="7E803AEF">
              <w:rPr>
                <w:sz w:val="22"/>
                <w:szCs w:val="22"/>
                <w:lang w:val="en-GB"/>
              </w:rPr>
              <w:t xml:space="preserve">  </w:t>
            </w:r>
          </w:p>
          <w:p w14:paraId="564A3B6C" w14:textId="35D5EE40" w:rsidR="009A33D2" w:rsidRPr="00423947" w:rsidRDefault="7E803AEF" w:rsidP="7E803AEF">
            <w:hyperlink r:id="rId29">
              <w:r w:rsidRPr="7E803AEF">
                <w:rPr>
                  <w:rStyle w:val="Hyperlink"/>
                  <w:sz w:val="22"/>
                  <w:szCs w:val="22"/>
                  <w:lang w:val="en-GB"/>
                </w:rPr>
                <w:t>https://www.unicef.org/kyrgyzstan/press-releases/SDG-digital-health-project-launch</w:t>
              </w:r>
            </w:hyperlink>
            <w:r w:rsidRPr="7E803AEF">
              <w:rPr>
                <w:sz w:val="22"/>
                <w:szCs w:val="22"/>
                <w:lang w:val="en-GB"/>
              </w:rPr>
              <w:t xml:space="preserve"> </w:t>
            </w:r>
          </w:p>
          <w:p w14:paraId="3F7CB515" w14:textId="5AC44700" w:rsidR="009A33D2" w:rsidRPr="00423947" w:rsidRDefault="7E803AEF" w:rsidP="7E803AEF">
            <w:hyperlink r:id="rId30">
              <w:r w:rsidRPr="7E803AEF">
                <w:rPr>
                  <w:rStyle w:val="Hyperlink"/>
                  <w:sz w:val="22"/>
                  <w:szCs w:val="22"/>
                  <w:lang w:val="en-GB"/>
                </w:rPr>
                <w:t>https://med.kg/pressCenter/news/6fe0696d-c6de-4b36-9f76-89f999d51b93</w:t>
              </w:r>
            </w:hyperlink>
            <w:r w:rsidRPr="7E803AEF">
              <w:rPr>
                <w:sz w:val="22"/>
                <w:szCs w:val="22"/>
                <w:lang w:val="en-GB"/>
              </w:rPr>
              <w:t xml:space="preserve"> </w:t>
            </w:r>
          </w:p>
          <w:p w14:paraId="018392DF" w14:textId="3B6E99AE" w:rsidR="009A33D2" w:rsidRPr="00423947" w:rsidRDefault="7E803AEF" w:rsidP="7E803AEF">
            <w:hyperlink r:id="rId31">
              <w:r w:rsidRPr="7E803AEF">
                <w:rPr>
                  <w:rStyle w:val="Hyperlink"/>
                  <w:sz w:val="22"/>
                  <w:szCs w:val="22"/>
                  <w:lang w:val="en-GB"/>
                </w:rPr>
                <w:t>https://med.kg/pressCenter/news/6fe0696d-c6de-4b36-9f76-89f999d51b93?locale=kg</w:t>
              </w:r>
            </w:hyperlink>
            <w:r w:rsidRPr="7E803AEF">
              <w:rPr>
                <w:sz w:val="22"/>
                <w:szCs w:val="22"/>
                <w:lang w:val="en-GB"/>
              </w:rPr>
              <w:t xml:space="preserve">  </w:t>
            </w:r>
          </w:p>
          <w:p w14:paraId="4D17F1EB" w14:textId="57AA4197" w:rsidR="009A33D2" w:rsidRPr="00423947" w:rsidRDefault="7E803AEF" w:rsidP="7E803AEF">
            <w:hyperlink r:id="rId32">
              <w:r w:rsidRPr="7E803AEF">
                <w:rPr>
                  <w:rStyle w:val="Hyperlink"/>
                  <w:sz w:val="22"/>
                  <w:szCs w:val="22"/>
                  <w:lang w:val="en-GB"/>
                </w:rPr>
                <w:t>https://kaktus.media/doc/510419_kak_cifrovizaciia_mojet_podniat_yroven_mediciny._trehletniaia_programma_oon.html</w:t>
              </w:r>
            </w:hyperlink>
            <w:r w:rsidRPr="7E803AEF">
              <w:rPr>
                <w:sz w:val="22"/>
                <w:szCs w:val="22"/>
                <w:lang w:val="en-GB"/>
              </w:rPr>
              <w:t xml:space="preserve">  </w:t>
            </w:r>
          </w:p>
          <w:p w14:paraId="744B5B47" w14:textId="36B0241A" w:rsidR="009A33D2" w:rsidRPr="00423947" w:rsidRDefault="7E803AEF" w:rsidP="7E803AEF">
            <w:hyperlink r:id="rId33">
              <w:r w:rsidRPr="7E803AEF">
                <w:rPr>
                  <w:rStyle w:val="Hyperlink"/>
                  <w:sz w:val="22"/>
                  <w:szCs w:val="22"/>
                  <w:lang w:val="en-GB"/>
                </w:rPr>
                <w:t>https://youtu.be/PYKIacx2XtI?si=2pXR_SNDJrYH8vmo</w:t>
              </w:r>
            </w:hyperlink>
            <w:r w:rsidRPr="7E803AEF">
              <w:rPr>
                <w:sz w:val="22"/>
                <w:szCs w:val="22"/>
                <w:lang w:val="en-GB"/>
              </w:rPr>
              <w:t xml:space="preserve"> </w:t>
            </w:r>
          </w:p>
          <w:p w14:paraId="672118F0" w14:textId="237D078C" w:rsidR="009A33D2" w:rsidRPr="00423947" w:rsidRDefault="7E803AEF" w:rsidP="7E803AEF">
            <w:hyperlink r:id="rId34">
              <w:r w:rsidRPr="7E803AEF">
                <w:rPr>
                  <w:rStyle w:val="Hyperlink"/>
                  <w:sz w:val="22"/>
                  <w:szCs w:val="22"/>
                  <w:lang w:val="en-GB"/>
                </w:rPr>
                <w:t>https://youtu.be/sQWLnoS5caM?si=XREHwfp_TlLuGbKz</w:t>
              </w:r>
            </w:hyperlink>
            <w:r w:rsidRPr="7E803AEF">
              <w:rPr>
                <w:sz w:val="22"/>
                <w:szCs w:val="22"/>
                <w:lang w:val="en-GB"/>
              </w:rPr>
              <w:t xml:space="preserve"> </w:t>
            </w:r>
          </w:p>
          <w:p w14:paraId="0F713DE6" w14:textId="6B2F9EA5" w:rsidR="009A33D2" w:rsidRPr="00423947" w:rsidRDefault="7E803AEF" w:rsidP="7E803AEF">
            <w:hyperlink r:id="rId35">
              <w:r w:rsidRPr="7E803AEF">
                <w:rPr>
                  <w:rStyle w:val="Hyperlink"/>
                  <w:sz w:val="22"/>
                  <w:szCs w:val="22"/>
                  <w:lang w:val="en-GB"/>
                </w:rPr>
                <w:t>https://24.kg/obschestvo/306882_zapuschena_programma_tsifrovogo_zdravoohraneniya_obschey_stoimostyu_4milliona/</w:t>
              </w:r>
            </w:hyperlink>
            <w:r w:rsidRPr="7E803AEF">
              <w:rPr>
                <w:sz w:val="22"/>
                <w:szCs w:val="22"/>
                <w:lang w:val="en-GB"/>
              </w:rPr>
              <w:t xml:space="preserve"> </w:t>
            </w:r>
          </w:p>
          <w:p w14:paraId="55321044" w14:textId="6951E689" w:rsidR="009A33D2" w:rsidRPr="00423947" w:rsidRDefault="7E803AEF" w:rsidP="7E803AEF">
            <w:hyperlink r:id="rId36">
              <w:r w:rsidRPr="7E803AEF">
                <w:rPr>
                  <w:rStyle w:val="Hyperlink"/>
                  <w:sz w:val="22"/>
                  <w:szCs w:val="22"/>
                  <w:lang w:val="en-GB"/>
                </w:rPr>
                <w:t>https://www.super.kg/kabar/news/452671</w:t>
              </w:r>
            </w:hyperlink>
            <w:r w:rsidRPr="7E803AEF">
              <w:rPr>
                <w:sz w:val="22"/>
                <w:szCs w:val="22"/>
                <w:lang w:val="en-GB"/>
              </w:rPr>
              <w:t xml:space="preserve"> </w:t>
            </w:r>
          </w:p>
          <w:p w14:paraId="7EAE97A7" w14:textId="3D00E67B" w:rsidR="009A33D2" w:rsidRPr="00423947" w:rsidRDefault="7E803AEF" w:rsidP="7E803AEF">
            <w:hyperlink r:id="rId37">
              <w:r w:rsidRPr="7E803AEF">
                <w:rPr>
                  <w:rStyle w:val="Hyperlink"/>
                  <w:sz w:val="22"/>
                  <w:szCs w:val="22"/>
                  <w:lang w:val="en-GB"/>
                </w:rPr>
                <w:t>https://www.vb.kg/doc/439895_kyrgyzstan_zapyskaet_programmy_cifrovogo_zdravoohraneniia_s_oon_i_es.html</w:t>
              </w:r>
            </w:hyperlink>
            <w:r w:rsidRPr="7E803AEF">
              <w:rPr>
                <w:sz w:val="22"/>
                <w:szCs w:val="22"/>
                <w:lang w:val="en-GB"/>
              </w:rPr>
              <w:t xml:space="preserve"> </w:t>
            </w:r>
          </w:p>
          <w:p w14:paraId="7F69BE87" w14:textId="40A5B3FA" w:rsidR="009A33D2" w:rsidRPr="00423947" w:rsidRDefault="7E803AEF" w:rsidP="7E803AEF">
            <w:hyperlink r:id="rId38">
              <w:r w:rsidRPr="7E803AEF">
                <w:rPr>
                  <w:rStyle w:val="Hyperlink"/>
                  <w:sz w:val="22"/>
                  <w:szCs w:val="22"/>
                  <w:lang w:val="en-GB"/>
                </w:rPr>
                <w:t>https://kabar.kg/news/oon-zapustila-programmu-tcifrovogo-zdravookhraneniia-v-kyrgyzstane/</w:t>
              </w:r>
            </w:hyperlink>
            <w:r w:rsidRPr="7E803AEF">
              <w:rPr>
                <w:sz w:val="22"/>
                <w:szCs w:val="22"/>
                <w:lang w:val="en-GB"/>
              </w:rPr>
              <w:t xml:space="preserve"> </w:t>
            </w:r>
          </w:p>
          <w:p w14:paraId="4C1B6E55" w14:textId="49E4635E" w:rsidR="009A33D2" w:rsidRPr="00423947" w:rsidRDefault="7E803AEF" w:rsidP="7E803AEF">
            <w:hyperlink r:id="rId39">
              <w:r w:rsidRPr="7E803AEF">
                <w:rPr>
                  <w:rStyle w:val="Hyperlink"/>
                  <w:sz w:val="22"/>
                  <w:szCs w:val="22"/>
                  <w:lang w:val="en-GB"/>
                </w:rPr>
                <w:t>https://kg.kabar.kg/news/kyrgyzstanda-salamattyk-saktoonu-zhakshyrtuuga-bagyttalgan-programma-ishke-kirdi/</w:t>
              </w:r>
            </w:hyperlink>
            <w:r w:rsidRPr="7E803AEF">
              <w:rPr>
                <w:sz w:val="22"/>
                <w:szCs w:val="22"/>
                <w:lang w:val="en-GB"/>
              </w:rPr>
              <w:t xml:space="preserve"> </w:t>
            </w:r>
          </w:p>
          <w:p w14:paraId="49BFCFDB" w14:textId="13B41C4A" w:rsidR="009A33D2" w:rsidRPr="00423947" w:rsidRDefault="7E803AEF" w:rsidP="7E803AEF">
            <w:hyperlink r:id="rId40">
              <w:r w:rsidRPr="7E803AEF">
                <w:rPr>
                  <w:rStyle w:val="Hyperlink"/>
                  <w:sz w:val="22"/>
                  <w:szCs w:val="22"/>
                  <w:lang w:val="en-GB"/>
                </w:rPr>
                <w:t>https://maralfm.kg/archives/665293</w:t>
              </w:r>
            </w:hyperlink>
            <w:r w:rsidRPr="7E803AEF">
              <w:rPr>
                <w:sz w:val="22"/>
                <w:szCs w:val="22"/>
                <w:lang w:val="en-GB"/>
              </w:rPr>
              <w:t xml:space="preserve"> </w:t>
            </w:r>
          </w:p>
          <w:p w14:paraId="4D14FCF8" w14:textId="3A9257F6" w:rsidR="009A33D2" w:rsidRPr="00423947" w:rsidRDefault="7E803AEF" w:rsidP="7E803AEF">
            <w:hyperlink r:id="rId41">
              <w:r w:rsidRPr="7E803AEF">
                <w:rPr>
                  <w:rStyle w:val="Hyperlink"/>
                  <w:sz w:val="22"/>
                  <w:szCs w:val="22"/>
                  <w:lang w:val="en-GB"/>
                </w:rPr>
                <w:t>http://kyrtag.kg/ru/news/oon-zapustila-programmu-tsifrovogo-zdravookhraneniya-v-kyrgyzstane-</w:t>
              </w:r>
            </w:hyperlink>
            <w:r w:rsidRPr="7E803AEF">
              <w:rPr>
                <w:sz w:val="22"/>
                <w:szCs w:val="22"/>
                <w:lang w:val="en-GB"/>
              </w:rPr>
              <w:t xml:space="preserve"> </w:t>
            </w:r>
          </w:p>
          <w:p w14:paraId="773981BA" w14:textId="4621DD91" w:rsidR="009A33D2" w:rsidRPr="00423947" w:rsidRDefault="7E803AEF" w:rsidP="7E803AEF">
            <w:hyperlink r:id="rId42">
              <w:r w:rsidRPr="7E803AEF">
                <w:rPr>
                  <w:rStyle w:val="Hyperlink"/>
                  <w:sz w:val="22"/>
                  <w:szCs w:val="22"/>
                  <w:lang w:val="en-GB"/>
                </w:rPr>
                <w:t>https://vesti.kg/obshchestvo/item/130216-minzdrav-kr-i-oon-zapuskayut-sovmestnuyu-programmu-tsifrovogo-zdravookhraneniya.html</w:t>
              </w:r>
            </w:hyperlink>
            <w:r w:rsidRPr="7E803AEF">
              <w:rPr>
                <w:sz w:val="22"/>
                <w:szCs w:val="22"/>
                <w:lang w:val="en-GB"/>
              </w:rPr>
              <w:t xml:space="preserve"> </w:t>
            </w:r>
          </w:p>
          <w:p w14:paraId="4320E7C3" w14:textId="2B5557DC" w:rsidR="009A33D2" w:rsidRPr="00423947" w:rsidRDefault="7E803AEF" w:rsidP="7E803AEF">
            <w:r w:rsidRPr="7E803AEF">
              <w:rPr>
                <w:sz w:val="22"/>
                <w:szCs w:val="22"/>
                <w:lang w:val="en-GB"/>
              </w:rPr>
              <w:t xml:space="preserve">- </w:t>
            </w:r>
            <w:hyperlink r:id="rId43">
              <w:r w:rsidRPr="7E803AEF">
                <w:rPr>
                  <w:rStyle w:val="Hyperlink"/>
                  <w:sz w:val="22"/>
                  <w:szCs w:val="22"/>
                  <w:lang w:val="en-GB"/>
                </w:rPr>
                <w:t>https://knews.kg/2024/10/02/v-kyrgyzstane-zapustili-programmu-tsifrovogo-zdravoohraneniya/</w:t>
              </w:r>
            </w:hyperlink>
            <w:r w:rsidRPr="7E803AEF">
              <w:rPr>
                <w:sz w:val="22"/>
                <w:szCs w:val="22"/>
                <w:lang w:val="en-GB"/>
              </w:rPr>
              <w:t xml:space="preserve"> </w:t>
            </w:r>
          </w:p>
          <w:p w14:paraId="3E3C7044" w14:textId="79AF4BD2" w:rsidR="009A33D2" w:rsidRPr="00423947" w:rsidRDefault="7E803AEF" w:rsidP="7E803AEF">
            <w:hyperlink r:id="rId44">
              <w:r w:rsidRPr="7E803AEF">
                <w:rPr>
                  <w:rStyle w:val="Hyperlink"/>
                  <w:sz w:val="22"/>
                  <w:szCs w:val="22"/>
                  <w:lang w:val="en-GB"/>
                </w:rPr>
                <w:t>http://asiatv.kg/2024/10/02/oon-zapustila-programmu-czifrovogo-zdravoohraneniya-v-kyrgyzstane/</w:t>
              </w:r>
            </w:hyperlink>
            <w:r w:rsidRPr="7E803AEF">
              <w:rPr>
                <w:sz w:val="22"/>
                <w:szCs w:val="22"/>
                <w:lang w:val="en-GB"/>
              </w:rPr>
              <w:t xml:space="preserve"> </w:t>
            </w:r>
          </w:p>
          <w:p w14:paraId="05D9F744" w14:textId="4B1A79C8" w:rsidR="009A33D2" w:rsidRPr="00423947" w:rsidRDefault="7E803AEF" w:rsidP="7E803AEF">
            <w:hyperlink r:id="rId45">
              <w:r w:rsidRPr="7E803AEF">
                <w:rPr>
                  <w:rStyle w:val="Hyperlink"/>
                  <w:sz w:val="22"/>
                  <w:szCs w:val="22"/>
                  <w:lang w:val="en-GB"/>
                </w:rPr>
                <w:t>https://kyrgyzmedia.kg/buu-kyrgyzstanda-sanariptik-salamattykty-saktoo-programmasyn-ishke-kirgizdi/</w:t>
              </w:r>
            </w:hyperlink>
            <w:r w:rsidRPr="7E803AEF">
              <w:rPr>
                <w:sz w:val="22"/>
                <w:szCs w:val="22"/>
                <w:lang w:val="en-GB"/>
              </w:rPr>
              <w:t xml:space="preserve"> </w:t>
            </w:r>
          </w:p>
        </w:tc>
      </w:tr>
    </w:tbl>
    <w:p w14:paraId="24D74397" w14:textId="77777777" w:rsidR="009A33D2" w:rsidRPr="007D4E6C" w:rsidRDefault="009A33D2" w:rsidP="02940912">
      <w:pPr>
        <w:pStyle w:val="ListParagraph"/>
        <w:pBdr>
          <w:top w:val="nil"/>
          <w:left w:val="nil"/>
          <w:bottom w:val="nil"/>
          <w:right w:val="nil"/>
          <w:between w:val="nil"/>
        </w:pBdr>
        <w:spacing w:after="0" w:line="240" w:lineRule="auto"/>
        <w:rPr>
          <w:b/>
          <w:bCs/>
          <w:color w:val="000000" w:themeColor="text1"/>
          <w:lang w:val="en-GB"/>
        </w:rPr>
      </w:pPr>
    </w:p>
    <w:p w14:paraId="17472CFF" w14:textId="29441AA7" w:rsidR="009A33D2" w:rsidRDefault="009A33D2" w:rsidP="00DC6861">
      <w:pPr>
        <w:numPr>
          <w:ilvl w:val="0"/>
          <w:numId w:val="36"/>
        </w:numPr>
        <w:pBdr>
          <w:top w:val="nil"/>
          <w:left w:val="nil"/>
          <w:bottom w:val="nil"/>
          <w:right w:val="nil"/>
          <w:between w:val="nil"/>
        </w:pBdr>
        <w:spacing w:after="0" w:line="240" w:lineRule="auto"/>
        <w:rPr>
          <w:b/>
          <w:bCs/>
          <w:color w:val="000000" w:themeColor="text1"/>
          <w:lang w:val="en-GB"/>
        </w:rPr>
      </w:pPr>
      <w:r w:rsidRPr="02940912">
        <w:rPr>
          <w:b/>
          <w:bCs/>
          <w:color w:val="000000" w:themeColor="text1"/>
          <w:lang w:val="en-GB"/>
        </w:rPr>
        <w:t>Strategic Partnerships</w:t>
      </w:r>
    </w:p>
    <w:p w14:paraId="69D3D52A" w14:textId="0974A9CE" w:rsidR="02940912" w:rsidRDefault="02940912" w:rsidP="02940912">
      <w:pPr>
        <w:pBdr>
          <w:top w:val="nil"/>
          <w:left w:val="nil"/>
          <w:bottom w:val="nil"/>
          <w:right w:val="nil"/>
          <w:between w:val="nil"/>
        </w:pBdr>
        <w:spacing w:after="0" w:line="240" w:lineRule="auto"/>
        <w:rPr>
          <w:b/>
          <w:bCs/>
          <w:color w:val="000000" w:themeColor="text1"/>
          <w:lang w:val="en-GB"/>
        </w:rPr>
      </w:pPr>
    </w:p>
    <w:p w14:paraId="09B8AD6C" w14:textId="3681180D" w:rsidR="7A3605E6" w:rsidRPr="00696E9B" w:rsidRDefault="7A6E84CA" w:rsidP="5713861D">
      <w:pPr>
        <w:pBdr>
          <w:top w:val="nil"/>
          <w:left w:val="nil"/>
          <w:bottom w:val="nil"/>
          <w:right w:val="nil"/>
          <w:between w:val="nil"/>
        </w:pBdr>
        <w:spacing w:after="0" w:line="240" w:lineRule="auto"/>
        <w:rPr>
          <w:color w:val="000000" w:themeColor="text1"/>
          <w:sz w:val="22"/>
          <w:szCs w:val="22"/>
          <w:lang w:val="en-GB"/>
        </w:rPr>
      </w:pPr>
      <w:r w:rsidRPr="00696E9B">
        <w:rPr>
          <w:color w:val="000000" w:themeColor="text1"/>
          <w:sz w:val="22"/>
          <w:szCs w:val="22"/>
          <w:lang w:val="en-GB"/>
        </w:rPr>
        <w:t>1</w:t>
      </w:r>
      <w:r w:rsidR="7DE21E25" w:rsidRPr="00696E9B">
        <w:rPr>
          <w:color w:val="000000" w:themeColor="text1"/>
          <w:sz w:val="22"/>
          <w:szCs w:val="22"/>
          <w:lang w:val="en-GB"/>
        </w:rPr>
        <w:t>0</w:t>
      </w:r>
      <w:r w:rsidRPr="00696E9B">
        <w:rPr>
          <w:color w:val="000000" w:themeColor="text1"/>
          <w:sz w:val="22"/>
          <w:szCs w:val="22"/>
          <w:lang w:val="en-GB"/>
        </w:rPr>
        <w:t xml:space="preserve">.1 </w:t>
      </w:r>
      <w:r w:rsidR="2DBA2905" w:rsidRPr="00696E9B">
        <w:rPr>
          <w:color w:val="000000" w:themeColor="text1"/>
          <w:sz w:val="22"/>
          <w:szCs w:val="22"/>
          <w:lang w:val="en-GB"/>
        </w:rPr>
        <w:t>What type of partnerships has your JP established or is in the process of establishing</w:t>
      </w:r>
      <w:r w:rsidR="4457FAEF" w:rsidRPr="00696E9B">
        <w:rPr>
          <w:color w:val="000000" w:themeColor="text1"/>
          <w:sz w:val="22"/>
          <w:szCs w:val="22"/>
          <w:lang w:val="en-GB"/>
        </w:rPr>
        <w:t>?</w:t>
      </w:r>
      <w:r w:rsidR="2DBA2905" w:rsidRPr="00696E9B">
        <w:rPr>
          <w:color w:val="000000" w:themeColor="text1"/>
          <w:sz w:val="22"/>
          <w:szCs w:val="22"/>
          <w:lang w:val="en-GB"/>
        </w:rPr>
        <w:t xml:space="preserve"> (Select all that apply)</w:t>
      </w:r>
      <w:r w:rsidR="7AB2EF8B" w:rsidRPr="00696E9B">
        <w:rPr>
          <w:color w:val="000000" w:themeColor="text1"/>
          <w:sz w:val="22"/>
          <w:szCs w:val="22"/>
          <w:lang w:val="en-GB"/>
        </w:rPr>
        <w:t xml:space="preserve">; </w:t>
      </w:r>
    </w:p>
    <w:p w14:paraId="59FB9FB7" w14:textId="68ABC306" w:rsidR="009A33D2" w:rsidRPr="00DC0052" w:rsidRDefault="00135178" w:rsidP="73E2DC5E">
      <w:pPr>
        <w:spacing w:after="0" w:line="240" w:lineRule="auto"/>
        <w:ind w:left="180"/>
      </w:pPr>
      <w:sdt>
        <w:sdtPr>
          <w:rPr>
            <w:rFonts w:asciiTheme="minorHAnsi" w:eastAsiaTheme="minorEastAsia" w:hAnsiTheme="minorHAnsi" w:cstheme="minorBidi"/>
            <w:b/>
            <w:bCs/>
            <w:color w:val="000000" w:themeColor="text1"/>
            <w:sz w:val="22"/>
            <w:szCs w:val="22"/>
            <w:lang w:val="en-GB"/>
          </w:rPr>
          <w:id w:val="1909390865"/>
          <w14:checkbox>
            <w14:checked w14:val="1"/>
            <w14:checkedState w14:val="2612" w14:font="MS Gothic"/>
            <w14:uncheckedState w14:val="2610" w14:font="MS Gothic"/>
          </w14:checkbox>
        </w:sdtPr>
        <w:sdtEndPr/>
        <w:sdtContent>
          <w:r w:rsidR="7E803AEF" w:rsidRPr="00696E9B">
            <w:rPr>
              <w:rFonts w:ascii="MS Gothic" w:eastAsia="MS Gothic" w:hAnsi="MS Gothic" w:cs="MS Gothic"/>
              <w:b/>
              <w:bCs/>
              <w:color w:val="000000" w:themeColor="text1"/>
              <w:lang w:val="en-GB"/>
            </w:rPr>
            <w:t>☒</w:t>
          </w:r>
        </w:sdtContent>
      </w:sdt>
      <w:r w:rsidR="7E803AEF" w:rsidRPr="00696E9B">
        <w:rPr>
          <w:rFonts w:eastAsia="Malgun Gothic"/>
          <w:b/>
          <w:bCs/>
          <w:color w:val="000000" w:themeColor="text1"/>
          <w:lang w:val="en-GB" w:eastAsia="ko-KR"/>
        </w:rPr>
        <w:t xml:space="preserve">  </w:t>
      </w:r>
      <w:r w:rsidR="7E803AEF" w:rsidRPr="00696E9B">
        <w:rPr>
          <w:lang w:val="en-GB"/>
        </w:rPr>
        <w:t>National Government Institutions (Please specify):</w:t>
      </w:r>
      <w:r w:rsidR="0FDCAC12" w:rsidRPr="00696E9B">
        <w:rPr>
          <w:lang w:val="en-GB"/>
        </w:rPr>
        <w:t xml:space="preserve"> </w:t>
      </w:r>
      <w:r w:rsidR="67CADE96" w:rsidRPr="00696E9B">
        <w:rPr>
          <w:lang w:val="en-GB"/>
        </w:rPr>
        <w:t>Ministry of Health of the Kyrgyz Republic</w:t>
      </w:r>
      <w:r w:rsidR="00974212" w:rsidRPr="00696E9B">
        <w:rPr>
          <w:lang w:val="en-GB"/>
        </w:rPr>
        <w:t xml:space="preserve"> (E-Health Centre, Health</w:t>
      </w:r>
      <w:r w:rsidR="00974212">
        <w:rPr>
          <w:lang w:val="en-GB"/>
        </w:rPr>
        <w:t xml:space="preserve"> Development Centre, </w:t>
      </w:r>
      <w:r w:rsidR="00DC0052">
        <w:rPr>
          <w:lang w:val="en-GB"/>
        </w:rPr>
        <w:t xml:space="preserve">National </w:t>
      </w:r>
      <w:r w:rsidR="00974212">
        <w:rPr>
          <w:lang w:val="en-GB"/>
        </w:rPr>
        <w:t>Department for Disease Prevention</w:t>
      </w:r>
      <w:r w:rsidR="00DC0052">
        <w:rPr>
          <w:lang w:val="en-GB"/>
        </w:rPr>
        <w:t>)</w:t>
      </w:r>
      <w:r w:rsidR="00DC0052">
        <w:t>, Ministry of Digital Development, State Agency for Personal Data Protection, Ministry of Labor and Social Security, National Statistic Committee.</w:t>
      </w:r>
    </w:p>
    <w:p w14:paraId="252B0CB1" w14:textId="7636D747" w:rsidR="009A33D2" w:rsidRPr="00423947" w:rsidRDefault="00135178" w:rsidP="02940912">
      <w:pPr>
        <w:spacing w:after="0" w:line="240" w:lineRule="auto"/>
        <w:ind w:left="180"/>
        <w:rPr>
          <w:sz w:val="22"/>
          <w:szCs w:val="22"/>
          <w:lang w:val="en-GB"/>
        </w:rPr>
      </w:pPr>
      <w:sdt>
        <w:sdtPr>
          <w:rPr>
            <w:rFonts w:asciiTheme="minorHAnsi" w:eastAsiaTheme="minorEastAsia" w:hAnsiTheme="minorHAnsi" w:cstheme="minorBidi"/>
            <w:b/>
            <w:bCs/>
            <w:color w:val="000000" w:themeColor="text1"/>
            <w:sz w:val="22"/>
            <w:szCs w:val="22"/>
            <w:lang w:val="en-GB"/>
          </w:rPr>
          <w:id w:val="1813692355"/>
          <w14:checkbox>
            <w14:checked w14:val="0"/>
            <w14:checkedState w14:val="2612" w14:font="MS Gothic"/>
            <w14:uncheckedState w14:val="2610" w14:font="MS Gothic"/>
          </w14:checkbox>
        </w:sdtPr>
        <w:sdtEndPr/>
        <w:sdtContent>
          <w:r w:rsidR="00DC0052">
            <w:rPr>
              <w:rFonts w:ascii="MS Gothic" w:eastAsia="MS Gothic" w:hAnsi="MS Gothic" w:cstheme="minorBidi" w:hint="eastAsia"/>
              <w:b/>
              <w:bCs/>
              <w:color w:val="000000" w:themeColor="text1"/>
              <w:sz w:val="22"/>
              <w:szCs w:val="22"/>
              <w:lang w:val="en-GB"/>
            </w:rPr>
            <w:t>☐</w:t>
          </w:r>
        </w:sdtContent>
      </w:sdt>
      <w:r w:rsidR="7E803AEF" w:rsidRPr="7E803AEF">
        <w:rPr>
          <w:rFonts w:ascii="MS Gothic" w:eastAsia="Malgun Gothic" w:hAnsi="MS Gothic"/>
          <w:b/>
          <w:bCs/>
          <w:color w:val="000000" w:themeColor="text1"/>
          <w:lang w:val="en-GB" w:eastAsia="ko-KR"/>
        </w:rPr>
        <w:t xml:space="preserve"> </w:t>
      </w:r>
      <w:r w:rsidR="7E803AEF" w:rsidRPr="7E803AEF">
        <w:rPr>
          <w:lang w:val="en-GB"/>
        </w:rPr>
        <w:t xml:space="preserve">Sub-national Government Institutions (Please specify): </w:t>
      </w:r>
    </w:p>
    <w:p w14:paraId="7F92BAA3" w14:textId="77777777" w:rsidR="009A33D2" w:rsidRPr="00423947" w:rsidRDefault="00135178" w:rsidP="02940912">
      <w:pPr>
        <w:spacing w:after="0" w:line="240" w:lineRule="auto"/>
        <w:ind w:left="180"/>
        <w:rPr>
          <w:sz w:val="22"/>
          <w:szCs w:val="22"/>
          <w:lang w:val="en-GB"/>
        </w:rPr>
      </w:pPr>
      <w:sdt>
        <w:sdtPr>
          <w:rPr>
            <w:rFonts w:asciiTheme="minorHAnsi" w:eastAsiaTheme="minorEastAsia" w:hAnsiTheme="minorHAnsi" w:cstheme="minorBidi"/>
            <w:b/>
            <w:bCs/>
            <w:color w:val="000000" w:themeColor="text1"/>
            <w:sz w:val="22"/>
            <w:szCs w:val="22"/>
            <w:lang w:val="en-GB"/>
          </w:rPr>
          <w:id w:val="2026228589"/>
          <w14:checkbox>
            <w14:checked w14:val="0"/>
            <w14:checkedState w14:val="2612" w14:font="MS Gothic"/>
            <w14:uncheckedState w14:val="2610" w14:font="MS Gothic"/>
          </w14:checkbox>
        </w:sdtPr>
        <w:sdtEndPr/>
        <w:sdtContent>
          <w:r w:rsidR="009A33D2" w:rsidRPr="02940912">
            <w:rPr>
              <w:rFonts w:ascii="MS Gothic" w:eastAsia="MS Gothic" w:hAnsi="MS Gothic"/>
              <w:b/>
              <w:bCs/>
              <w:color w:val="000000" w:themeColor="text1"/>
              <w:lang w:val="en-GB"/>
            </w:rPr>
            <w:t>☐</w:t>
          </w:r>
        </w:sdtContent>
      </w:sdt>
      <w:r w:rsidR="009A33D2" w:rsidRPr="02940912">
        <w:rPr>
          <w:rFonts w:ascii="MS Gothic" w:eastAsia="Malgun Gothic" w:hAnsi="MS Gothic"/>
          <w:b/>
          <w:bCs/>
          <w:color w:val="000000" w:themeColor="text1"/>
          <w:lang w:val="en-GB" w:eastAsia="ko-KR"/>
        </w:rPr>
        <w:t xml:space="preserve"> </w:t>
      </w:r>
      <w:r w:rsidR="009A33D2" w:rsidRPr="02940912">
        <w:rPr>
          <w:lang w:val="en-GB"/>
        </w:rPr>
        <w:t xml:space="preserve">International Financial Institutions &amp; Development Finance Institutions (Please specify): </w:t>
      </w:r>
    </w:p>
    <w:p w14:paraId="3B0F0556" w14:textId="77777777" w:rsidR="009A33D2" w:rsidRPr="00423947" w:rsidRDefault="00135178" w:rsidP="02940912">
      <w:pPr>
        <w:spacing w:after="0" w:line="240" w:lineRule="auto"/>
        <w:ind w:left="180"/>
        <w:rPr>
          <w:sz w:val="22"/>
          <w:szCs w:val="22"/>
          <w:lang w:val="en-GB"/>
        </w:rPr>
      </w:pPr>
      <w:sdt>
        <w:sdtPr>
          <w:rPr>
            <w:rFonts w:asciiTheme="minorHAnsi" w:eastAsiaTheme="minorEastAsia" w:hAnsiTheme="minorHAnsi" w:cstheme="minorBidi"/>
            <w:b/>
            <w:bCs/>
            <w:color w:val="000000" w:themeColor="text1"/>
            <w:sz w:val="22"/>
            <w:szCs w:val="22"/>
            <w:lang w:val="en-GB"/>
          </w:rPr>
          <w:id w:val="1199721507"/>
          <w14:checkbox>
            <w14:checked w14:val="0"/>
            <w14:checkedState w14:val="2612" w14:font="MS Gothic"/>
            <w14:uncheckedState w14:val="2610" w14:font="MS Gothic"/>
          </w14:checkbox>
        </w:sdtPr>
        <w:sdtEndPr/>
        <w:sdtContent>
          <w:r w:rsidR="009A33D2" w:rsidRPr="02940912">
            <w:rPr>
              <w:rFonts w:ascii="MS Gothic" w:eastAsia="MS Gothic" w:hAnsi="MS Gothic"/>
              <w:b/>
              <w:bCs/>
              <w:color w:val="000000" w:themeColor="text1"/>
              <w:lang w:val="en-GB"/>
            </w:rPr>
            <w:t>☐</w:t>
          </w:r>
        </w:sdtContent>
      </w:sdt>
      <w:r w:rsidR="009A33D2" w:rsidRPr="02940912">
        <w:rPr>
          <w:rFonts w:ascii="MS Gothic" w:eastAsia="Malgun Gothic" w:hAnsi="MS Gothic"/>
          <w:b/>
          <w:bCs/>
          <w:color w:val="000000" w:themeColor="text1"/>
          <w:lang w:val="en-GB" w:eastAsia="ko-KR"/>
        </w:rPr>
        <w:t xml:space="preserve"> </w:t>
      </w:r>
      <w:r w:rsidR="009A33D2" w:rsidRPr="02940912">
        <w:rPr>
          <w:lang w:val="en-GB"/>
        </w:rPr>
        <w:t>Private Sector Companies or Industry Associations (Please specify):</w:t>
      </w:r>
    </w:p>
    <w:p w14:paraId="4A4C937A" w14:textId="1E2973FE" w:rsidR="009A33D2" w:rsidRPr="00423947" w:rsidRDefault="00135178" w:rsidP="02940912">
      <w:pPr>
        <w:spacing w:after="0" w:line="240" w:lineRule="auto"/>
        <w:ind w:left="180"/>
        <w:rPr>
          <w:sz w:val="22"/>
          <w:szCs w:val="22"/>
          <w:lang w:val="en-GB"/>
        </w:rPr>
      </w:pPr>
      <w:sdt>
        <w:sdtPr>
          <w:rPr>
            <w:rFonts w:asciiTheme="minorHAnsi" w:eastAsiaTheme="minorEastAsia" w:hAnsiTheme="minorHAnsi" w:cstheme="minorBidi"/>
            <w:b/>
            <w:bCs/>
            <w:color w:val="000000" w:themeColor="text1"/>
            <w:sz w:val="22"/>
            <w:szCs w:val="22"/>
            <w:lang w:val="en-GB"/>
          </w:rPr>
          <w:id w:val="-806321411"/>
          <w14:checkbox>
            <w14:checked w14:val="0"/>
            <w14:checkedState w14:val="2612" w14:font="MS Gothic"/>
            <w14:uncheckedState w14:val="2610" w14:font="MS Gothic"/>
          </w14:checkbox>
        </w:sdtPr>
        <w:sdtEndPr/>
        <w:sdtContent>
          <w:r w:rsidR="7E803AEF" w:rsidRPr="7E803AEF">
            <w:rPr>
              <w:rFonts w:ascii="MS Gothic" w:eastAsia="MS Gothic" w:hAnsi="MS Gothic" w:cs="MS Gothic"/>
              <w:b/>
              <w:bCs/>
              <w:color w:val="000000" w:themeColor="text1"/>
              <w:lang w:val="en-GB"/>
            </w:rPr>
            <w:t>☐</w:t>
          </w:r>
        </w:sdtContent>
      </w:sdt>
      <w:r w:rsidR="7E803AEF" w:rsidRPr="7E803AEF">
        <w:rPr>
          <w:rFonts w:ascii="MS Gothic" w:eastAsia="Malgun Gothic" w:hAnsi="MS Gothic"/>
          <w:b/>
          <w:bCs/>
          <w:color w:val="000000" w:themeColor="text1"/>
          <w:lang w:val="en-GB" w:eastAsia="ko-KR"/>
        </w:rPr>
        <w:t xml:space="preserve"> </w:t>
      </w:r>
      <w:r w:rsidR="7E803AEF" w:rsidRPr="7E803AEF">
        <w:rPr>
          <w:lang w:val="en-GB"/>
        </w:rPr>
        <w:t>Civil Society Organizations, Philanthropic Organizations and Foundations (Please specify):</w:t>
      </w:r>
    </w:p>
    <w:p w14:paraId="76C283FC" w14:textId="246AF154" w:rsidR="009A33D2" w:rsidRPr="00423947" w:rsidRDefault="00135178" w:rsidP="02940912">
      <w:pPr>
        <w:spacing w:after="0" w:line="240" w:lineRule="auto"/>
        <w:ind w:left="180"/>
        <w:rPr>
          <w:color w:val="000000" w:themeColor="text1"/>
          <w:sz w:val="22"/>
          <w:szCs w:val="22"/>
          <w:lang w:val="en-GB" w:eastAsia="ko-KR"/>
        </w:rPr>
      </w:pPr>
      <w:sdt>
        <w:sdtPr>
          <w:rPr>
            <w:rFonts w:asciiTheme="minorHAnsi" w:eastAsiaTheme="minorEastAsia" w:hAnsiTheme="minorHAnsi" w:cstheme="minorBidi"/>
            <w:b/>
            <w:bCs/>
            <w:color w:val="000000" w:themeColor="text1"/>
            <w:sz w:val="22"/>
            <w:szCs w:val="22"/>
            <w:lang w:val="en-GB"/>
          </w:rPr>
          <w:id w:val="-1683050149"/>
          <w14:checkbox>
            <w14:checked w14:val="0"/>
            <w14:checkedState w14:val="2612" w14:font="MS Gothic"/>
            <w14:uncheckedState w14:val="2610" w14:font="MS Gothic"/>
          </w14:checkbox>
        </w:sdtPr>
        <w:sdtEndPr/>
        <w:sdtContent>
          <w:r w:rsidR="7E803AEF" w:rsidRPr="7E803AEF">
            <w:rPr>
              <w:rFonts w:ascii="MS Gothic" w:eastAsia="MS Gothic" w:hAnsi="MS Gothic" w:cs="MS Gothic"/>
              <w:b/>
              <w:bCs/>
              <w:color w:val="000000" w:themeColor="text1"/>
              <w:lang w:val="en-GB"/>
            </w:rPr>
            <w:t>☐</w:t>
          </w:r>
        </w:sdtContent>
      </w:sdt>
      <w:r w:rsidR="7E803AEF" w:rsidRPr="7E803AEF">
        <w:rPr>
          <w:rFonts w:ascii="MS Gothic" w:eastAsia="Malgun Gothic" w:hAnsi="MS Gothic"/>
          <w:b/>
          <w:bCs/>
          <w:color w:val="000000" w:themeColor="text1"/>
          <w:lang w:val="en-GB" w:eastAsia="ko-KR"/>
        </w:rPr>
        <w:t xml:space="preserve"> </w:t>
      </w:r>
      <w:r w:rsidR="7E803AEF" w:rsidRPr="7E803AEF">
        <w:rPr>
          <w:lang w:val="en-GB"/>
        </w:rPr>
        <w:t xml:space="preserve">Academic/Research Institutions (Please specify): </w:t>
      </w:r>
    </w:p>
    <w:p w14:paraId="1F4E647E" w14:textId="77777777" w:rsidR="009A33D2" w:rsidRPr="00423947" w:rsidRDefault="00135178" w:rsidP="02940912">
      <w:pPr>
        <w:spacing w:after="0" w:line="240" w:lineRule="auto"/>
        <w:ind w:left="180"/>
        <w:rPr>
          <w:sz w:val="22"/>
          <w:szCs w:val="22"/>
          <w:lang w:val="en-GB"/>
        </w:rPr>
      </w:pPr>
      <w:sdt>
        <w:sdtPr>
          <w:rPr>
            <w:rFonts w:asciiTheme="minorHAnsi" w:eastAsiaTheme="minorEastAsia" w:hAnsiTheme="minorHAnsi" w:cstheme="minorBidi"/>
            <w:b/>
            <w:bCs/>
            <w:color w:val="000000" w:themeColor="text1"/>
            <w:sz w:val="22"/>
            <w:szCs w:val="22"/>
            <w:lang w:val="en-GB"/>
          </w:rPr>
          <w:id w:val="1988981044"/>
          <w14:checkbox>
            <w14:checked w14:val="0"/>
            <w14:checkedState w14:val="2612" w14:font="MS Gothic"/>
            <w14:uncheckedState w14:val="2610" w14:font="MS Gothic"/>
          </w14:checkbox>
        </w:sdtPr>
        <w:sdtEndPr/>
        <w:sdtContent>
          <w:r w:rsidR="009A33D2" w:rsidRPr="02940912">
            <w:rPr>
              <w:rFonts w:ascii="MS Gothic" w:eastAsia="MS Gothic" w:hAnsi="MS Gothic"/>
              <w:b/>
              <w:bCs/>
              <w:color w:val="000000" w:themeColor="text1"/>
              <w:lang w:val="en-GB"/>
            </w:rPr>
            <w:t>☐</w:t>
          </w:r>
        </w:sdtContent>
      </w:sdt>
      <w:r w:rsidR="009A33D2" w:rsidRPr="02940912">
        <w:rPr>
          <w:rFonts w:ascii="MS Gothic" w:eastAsia="Malgun Gothic" w:hAnsi="MS Gothic"/>
          <w:b/>
          <w:bCs/>
          <w:color w:val="000000" w:themeColor="text1"/>
          <w:lang w:val="en-GB" w:eastAsia="ko-KR"/>
        </w:rPr>
        <w:t xml:space="preserve"> </w:t>
      </w:r>
      <w:r w:rsidR="009A33D2" w:rsidRPr="02940912">
        <w:rPr>
          <w:lang w:val="en-GB"/>
        </w:rPr>
        <w:t xml:space="preserve">Bilateral Development Partners (Please specify): </w:t>
      </w:r>
    </w:p>
    <w:p w14:paraId="1D71F8B0" w14:textId="77777777" w:rsidR="009A33D2" w:rsidRPr="00423947" w:rsidRDefault="00135178" w:rsidP="02940912">
      <w:pPr>
        <w:spacing w:after="0" w:line="240" w:lineRule="auto"/>
        <w:ind w:left="180"/>
        <w:rPr>
          <w:sz w:val="22"/>
          <w:szCs w:val="22"/>
          <w:lang w:val="en-GB"/>
        </w:rPr>
      </w:pPr>
      <w:sdt>
        <w:sdtPr>
          <w:rPr>
            <w:rFonts w:asciiTheme="minorHAnsi" w:eastAsiaTheme="minorEastAsia" w:hAnsiTheme="minorHAnsi" w:cstheme="minorBidi"/>
            <w:b/>
            <w:bCs/>
            <w:color w:val="000000" w:themeColor="text1"/>
            <w:sz w:val="22"/>
            <w:szCs w:val="22"/>
            <w:lang w:val="en-GB"/>
          </w:rPr>
          <w:id w:val="97131909"/>
          <w14:checkbox>
            <w14:checked w14:val="0"/>
            <w14:checkedState w14:val="2612" w14:font="MS Gothic"/>
            <w14:uncheckedState w14:val="2610" w14:font="MS Gothic"/>
          </w14:checkbox>
        </w:sdtPr>
        <w:sdtEndPr/>
        <w:sdtContent>
          <w:r w:rsidR="009A33D2" w:rsidRPr="02940912">
            <w:rPr>
              <w:rFonts w:ascii="MS Gothic" w:eastAsia="MS Gothic" w:hAnsi="MS Gothic"/>
              <w:b/>
              <w:bCs/>
              <w:color w:val="000000" w:themeColor="text1"/>
              <w:lang w:val="en-GB"/>
            </w:rPr>
            <w:t>☐</w:t>
          </w:r>
        </w:sdtContent>
      </w:sdt>
      <w:r w:rsidR="009A33D2" w:rsidRPr="02940912">
        <w:rPr>
          <w:rFonts w:ascii="MS Gothic" w:eastAsia="Malgun Gothic" w:hAnsi="MS Gothic"/>
          <w:b/>
          <w:bCs/>
          <w:color w:val="000000" w:themeColor="text1"/>
          <w:lang w:val="en-GB" w:eastAsia="ko-KR"/>
        </w:rPr>
        <w:t xml:space="preserve"> </w:t>
      </w:r>
      <w:r w:rsidR="009A33D2" w:rsidRPr="02940912">
        <w:rPr>
          <w:lang w:val="en-GB"/>
        </w:rPr>
        <w:t>Labour Unions or Organizations (Please specify):</w:t>
      </w:r>
    </w:p>
    <w:p w14:paraId="385E3348" w14:textId="77777777" w:rsidR="009A33D2" w:rsidRPr="00696E9B" w:rsidRDefault="00135178" w:rsidP="02940912">
      <w:pPr>
        <w:spacing w:after="0" w:line="240" w:lineRule="auto"/>
        <w:ind w:left="180"/>
        <w:rPr>
          <w:sz w:val="22"/>
          <w:szCs w:val="22"/>
          <w:lang w:val="en-GB"/>
        </w:rPr>
      </w:pPr>
      <w:sdt>
        <w:sdtPr>
          <w:rPr>
            <w:rFonts w:asciiTheme="minorHAnsi" w:eastAsiaTheme="minorEastAsia" w:hAnsiTheme="minorHAnsi" w:cstheme="minorBidi"/>
            <w:b/>
            <w:bCs/>
            <w:color w:val="000000" w:themeColor="text1"/>
            <w:sz w:val="22"/>
            <w:szCs w:val="22"/>
            <w:lang w:val="en-GB"/>
          </w:rPr>
          <w:id w:val="1072597005"/>
          <w14:checkbox>
            <w14:checked w14:val="0"/>
            <w14:checkedState w14:val="2612" w14:font="MS Gothic"/>
            <w14:uncheckedState w14:val="2610" w14:font="MS Gothic"/>
          </w14:checkbox>
        </w:sdtPr>
        <w:sdtEndPr/>
        <w:sdtContent>
          <w:r w:rsidR="009A33D2" w:rsidRPr="00696E9B">
            <w:rPr>
              <w:rFonts w:ascii="MS Gothic" w:eastAsia="MS Gothic" w:hAnsi="MS Gothic"/>
              <w:b/>
              <w:bCs/>
              <w:color w:val="000000" w:themeColor="text1"/>
              <w:lang w:val="en-GB"/>
            </w:rPr>
            <w:t>☐</w:t>
          </w:r>
        </w:sdtContent>
      </w:sdt>
      <w:r w:rsidR="009A33D2" w:rsidRPr="00696E9B">
        <w:rPr>
          <w:rFonts w:ascii="MS Gothic" w:eastAsia="Malgun Gothic" w:hAnsi="MS Gothic"/>
          <w:b/>
          <w:bCs/>
          <w:color w:val="000000" w:themeColor="text1"/>
          <w:lang w:val="en-GB" w:eastAsia="ko-KR"/>
        </w:rPr>
        <w:t xml:space="preserve"> </w:t>
      </w:r>
      <w:r w:rsidR="009A33D2" w:rsidRPr="00696E9B">
        <w:rPr>
          <w:lang w:val="en-GB"/>
        </w:rPr>
        <w:t>Others (Please specify):</w:t>
      </w:r>
    </w:p>
    <w:p w14:paraId="10E2259B" w14:textId="77777777" w:rsidR="009A33D2" w:rsidRPr="00696E9B" w:rsidRDefault="009A33D2" w:rsidP="02940912">
      <w:pPr>
        <w:rPr>
          <w:color w:val="000000" w:themeColor="text1"/>
          <w:sz w:val="22"/>
          <w:szCs w:val="22"/>
          <w:lang w:val="en-GB" w:eastAsia="ko-KR"/>
        </w:rPr>
      </w:pPr>
    </w:p>
    <w:p w14:paraId="5DED37A5" w14:textId="000ABBFE" w:rsidR="00DD0B39" w:rsidRPr="00696E9B" w:rsidRDefault="7E163542" w:rsidP="181F4280">
      <w:pPr>
        <w:pBdr>
          <w:top w:val="nil"/>
          <w:left w:val="nil"/>
          <w:bottom w:val="nil"/>
          <w:right w:val="nil"/>
          <w:between w:val="nil"/>
        </w:pBdr>
        <w:spacing w:after="0" w:line="240" w:lineRule="auto"/>
        <w:jc w:val="both"/>
        <w:rPr>
          <w:color w:val="000000" w:themeColor="text1"/>
          <w:sz w:val="22"/>
          <w:szCs w:val="22"/>
          <w:lang w:val="en-GB"/>
        </w:rPr>
      </w:pPr>
      <w:r w:rsidRPr="00696E9B">
        <w:rPr>
          <w:color w:val="000000" w:themeColor="text1"/>
          <w:sz w:val="22"/>
          <w:szCs w:val="22"/>
          <w:lang w:val="en-GB"/>
        </w:rPr>
        <w:t>1</w:t>
      </w:r>
      <w:r w:rsidR="187A5FCD" w:rsidRPr="00696E9B">
        <w:rPr>
          <w:color w:val="000000" w:themeColor="text1"/>
          <w:sz w:val="22"/>
          <w:szCs w:val="22"/>
          <w:lang w:val="en-GB"/>
        </w:rPr>
        <w:t>0</w:t>
      </w:r>
      <w:r w:rsidRPr="00696E9B">
        <w:rPr>
          <w:color w:val="000000" w:themeColor="text1"/>
          <w:sz w:val="22"/>
          <w:szCs w:val="22"/>
          <w:lang w:val="en-GB"/>
        </w:rPr>
        <w:t xml:space="preserve">.2 </w:t>
      </w:r>
      <w:r w:rsidR="1A4552A9" w:rsidRPr="00696E9B">
        <w:rPr>
          <w:color w:val="000000" w:themeColor="text1"/>
          <w:sz w:val="22"/>
          <w:szCs w:val="22"/>
        </w:rPr>
        <w:t>Outline key partnerships and their expected concrete contributions to JP outcomes in 2025 (excluding EU engagements, which are addressed separately). Include any formal partnership arrangements such as Memoranda of Understanding or similar agreements.</w:t>
      </w:r>
    </w:p>
    <w:p w14:paraId="317FF3C9" w14:textId="120431E6" w:rsidR="00DD0B39" w:rsidRPr="00BE47C3" w:rsidRDefault="00DD0B39" w:rsidP="181F4280">
      <w:pPr>
        <w:pBdr>
          <w:top w:val="nil"/>
          <w:left w:val="nil"/>
          <w:bottom w:val="nil"/>
          <w:right w:val="nil"/>
          <w:between w:val="nil"/>
        </w:pBdr>
        <w:spacing w:after="0" w:line="240" w:lineRule="auto"/>
        <w:rPr>
          <w:color w:val="000000" w:themeColor="text1"/>
          <w:sz w:val="22"/>
          <w:szCs w:val="22"/>
          <w:lang w:val="en-GB"/>
        </w:rPr>
      </w:pPr>
    </w:p>
    <w:tbl>
      <w:tblPr>
        <w:tblStyle w:val="TableGrid"/>
        <w:tblW w:w="0" w:type="auto"/>
        <w:tblLayout w:type="fixed"/>
        <w:tblLook w:val="06A0" w:firstRow="1" w:lastRow="0" w:firstColumn="1" w:lastColumn="0" w:noHBand="1" w:noVBand="1"/>
      </w:tblPr>
      <w:tblGrid>
        <w:gridCol w:w="9015"/>
      </w:tblGrid>
      <w:tr w:rsidR="02940912" w14:paraId="232E9D78" w14:textId="77777777" w:rsidTr="73E2DC5E">
        <w:trPr>
          <w:trHeight w:val="300"/>
        </w:trPr>
        <w:tc>
          <w:tcPr>
            <w:tcW w:w="9015" w:type="dxa"/>
          </w:tcPr>
          <w:p w14:paraId="3BE04E6D" w14:textId="231BA3C2" w:rsidR="0CEF0221" w:rsidRDefault="0CEF0221" w:rsidP="02940912">
            <w:pPr>
              <w:rPr>
                <w:color w:val="000000" w:themeColor="text1"/>
                <w:sz w:val="22"/>
                <w:szCs w:val="22"/>
                <w:lang w:val="en-GB"/>
              </w:rPr>
            </w:pPr>
            <w:r w:rsidRPr="73E2DC5E">
              <w:rPr>
                <w:color w:val="000000" w:themeColor="text1"/>
                <w:sz w:val="22"/>
                <w:szCs w:val="22"/>
                <w:lang w:val="en-GB"/>
              </w:rPr>
              <w:t>(max 600 words)</w:t>
            </w:r>
          </w:p>
          <w:p w14:paraId="67BB2538" w14:textId="6DDD09B3" w:rsidR="73E2DC5E" w:rsidRDefault="73E2DC5E" w:rsidP="73E2DC5E">
            <w:pPr>
              <w:rPr>
                <w:color w:val="000000" w:themeColor="text1"/>
                <w:sz w:val="22"/>
                <w:szCs w:val="22"/>
                <w:lang w:val="en-GB"/>
              </w:rPr>
            </w:pPr>
          </w:p>
          <w:p w14:paraId="565C492C" w14:textId="4236032C" w:rsidR="02940912" w:rsidRPr="00696E9B" w:rsidRDefault="091D3E97" w:rsidP="73E2DC5E">
            <w:pPr>
              <w:rPr>
                <w:color w:val="000000" w:themeColor="text1"/>
                <w:sz w:val="22"/>
                <w:szCs w:val="22"/>
                <w:lang w:val="en-GB"/>
              </w:rPr>
            </w:pPr>
            <w:r w:rsidRPr="00696E9B">
              <w:rPr>
                <w:color w:val="000000" w:themeColor="text1"/>
                <w:sz w:val="22"/>
                <w:szCs w:val="22"/>
                <w:lang w:val="en-GB"/>
              </w:rPr>
              <w:t xml:space="preserve">To be inputted by all PUNOs </w:t>
            </w:r>
          </w:p>
          <w:p w14:paraId="3A292E4F" w14:textId="79C81753" w:rsidR="73E2DC5E" w:rsidRDefault="73E2DC5E" w:rsidP="73E2DC5E">
            <w:pPr>
              <w:rPr>
                <w:color w:val="000000" w:themeColor="text1"/>
                <w:sz w:val="22"/>
                <w:szCs w:val="22"/>
                <w:lang w:val="en-GB"/>
              </w:rPr>
            </w:pPr>
          </w:p>
          <w:p w14:paraId="2754F9A1" w14:textId="2EA41F1C" w:rsidR="00523A4C" w:rsidRPr="00523A4C" w:rsidRDefault="00DC0052" w:rsidP="00523A4C">
            <w:pPr>
              <w:pStyle w:val="ListParagraph"/>
              <w:numPr>
                <w:ilvl w:val="0"/>
                <w:numId w:val="33"/>
              </w:numPr>
              <w:rPr>
                <w:color w:val="000000" w:themeColor="text1"/>
                <w:sz w:val="22"/>
                <w:szCs w:val="22"/>
                <w:lang w:val="en-GB"/>
              </w:rPr>
            </w:pPr>
            <w:r w:rsidRPr="00523A4C">
              <w:rPr>
                <w:b/>
                <w:bCs/>
                <w:color w:val="000000" w:themeColor="text1"/>
                <w:sz w:val="22"/>
                <w:szCs w:val="22"/>
                <w:lang w:val="en-GB"/>
              </w:rPr>
              <w:t>The Ministry of Health</w:t>
            </w:r>
            <w:r w:rsidRPr="00DC0052">
              <w:rPr>
                <w:color w:val="000000" w:themeColor="text1"/>
                <w:sz w:val="22"/>
                <w:szCs w:val="22"/>
                <w:lang w:val="en-GB"/>
              </w:rPr>
              <w:t xml:space="preserve"> </w:t>
            </w:r>
            <w:r w:rsidR="00523A4C" w:rsidRPr="00523A4C">
              <w:rPr>
                <w:color w:val="000000" w:themeColor="text1"/>
                <w:sz w:val="22"/>
                <w:szCs w:val="22"/>
                <w:lang w:val="en-GB"/>
              </w:rPr>
              <w:t xml:space="preserve">serves as the </w:t>
            </w:r>
            <w:r w:rsidR="00523A4C">
              <w:rPr>
                <w:color w:val="000000" w:themeColor="text1"/>
                <w:sz w:val="22"/>
                <w:szCs w:val="22"/>
              </w:rPr>
              <w:t>high-level body</w:t>
            </w:r>
            <w:r w:rsidR="00523A4C" w:rsidRPr="00523A4C">
              <w:rPr>
                <w:color w:val="000000" w:themeColor="text1"/>
                <w:sz w:val="22"/>
                <w:szCs w:val="22"/>
                <w:lang w:val="en-GB"/>
              </w:rPr>
              <w:t xml:space="preserve"> shaping the direction of digital transformation in healthcare, ensuring the project's integration into national strategies and plans. This includes policy development, standardization, and regulatory support.</w:t>
            </w:r>
          </w:p>
          <w:p w14:paraId="1A73CA30" w14:textId="320B8FE9" w:rsidR="00523A4C" w:rsidRPr="00523A4C" w:rsidRDefault="00523A4C" w:rsidP="00523A4C">
            <w:pPr>
              <w:pStyle w:val="ListParagraph"/>
              <w:numPr>
                <w:ilvl w:val="0"/>
                <w:numId w:val="42"/>
              </w:numPr>
              <w:rPr>
                <w:color w:val="000000" w:themeColor="text1"/>
                <w:sz w:val="22"/>
                <w:szCs w:val="22"/>
                <w:lang w:val="en-GB"/>
              </w:rPr>
            </w:pPr>
            <w:r w:rsidRPr="00523A4C">
              <w:rPr>
                <w:b/>
                <w:bCs/>
                <w:color w:val="000000" w:themeColor="text1"/>
                <w:sz w:val="22"/>
                <w:szCs w:val="22"/>
              </w:rPr>
              <w:t>E-Health Center</w:t>
            </w:r>
            <w:r w:rsidRPr="00523A4C">
              <w:rPr>
                <w:color w:val="000000" w:themeColor="text1"/>
                <w:sz w:val="22"/>
                <w:szCs w:val="22"/>
              </w:rPr>
              <w:t xml:space="preserve"> implements and supports digital healthcare solutions, ensuring their integration, data security, technical support, information analysis, and staff training. It serves as a key driver in modernizing the healthcare system, enhancing its efficiency, and fostering innovation.</w:t>
            </w:r>
          </w:p>
          <w:p w14:paraId="141E856A" w14:textId="4ADAD823" w:rsidR="00523A4C" w:rsidRPr="00523A4C" w:rsidRDefault="00523A4C" w:rsidP="00523A4C">
            <w:pPr>
              <w:pStyle w:val="ListParagraph"/>
              <w:numPr>
                <w:ilvl w:val="0"/>
                <w:numId w:val="42"/>
              </w:numPr>
              <w:rPr>
                <w:color w:val="000000" w:themeColor="text1"/>
                <w:sz w:val="22"/>
                <w:szCs w:val="22"/>
                <w:lang w:val="en-GB"/>
              </w:rPr>
            </w:pPr>
            <w:r w:rsidRPr="00523A4C">
              <w:rPr>
                <w:b/>
                <w:bCs/>
                <w:color w:val="000000" w:themeColor="text1"/>
                <w:sz w:val="22"/>
                <w:szCs w:val="22"/>
                <w:lang w:val="en-GB"/>
              </w:rPr>
              <w:t>The Health Development Centre</w:t>
            </w:r>
            <w:r w:rsidRPr="00523A4C">
              <w:rPr>
                <w:color w:val="000000" w:themeColor="text1"/>
                <w:sz w:val="22"/>
                <w:szCs w:val="22"/>
                <w:lang w:val="en-GB"/>
              </w:rPr>
              <w:t xml:space="preserve"> plays a pivotal role in the implementation of telemedicine, acting as a key driver of its development and integration into the healthcare system.</w:t>
            </w:r>
          </w:p>
          <w:p w14:paraId="2108F851" w14:textId="14E4331D" w:rsidR="00523A4C" w:rsidRPr="00523A4C" w:rsidRDefault="00523A4C" w:rsidP="00523A4C">
            <w:pPr>
              <w:pStyle w:val="ListParagraph"/>
              <w:numPr>
                <w:ilvl w:val="0"/>
                <w:numId w:val="42"/>
              </w:numPr>
              <w:rPr>
                <w:color w:val="000000" w:themeColor="text1"/>
                <w:sz w:val="22"/>
                <w:szCs w:val="22"/>
                <w:lang w:val="en-GB"/>
              </w:rPr>
            </w:pPr>
            <w:r w:rsidRPr="00523A4C">
              <w:rPr>
                <w:b/>
                <w:bCs/>
                <w:color w:val="000000" w:themeColor="text1"/>
                <w:sz w:val="22"/>
                <w:szCs w:val="22"/>
                <w:lang w:val="en-GB"/>
              </w:rPr>
              <w:t>The National Department for Disease Prevention</w:t>
            </w:r>
            <w:r w:rsidRPr="00523A4C">
              <w:rPr>
                <w:color w:val="000000" w:themeColor="text1"/>
                <w:sz w:val="22"/>
                <w:szCs w:val="22"/>
                <w:lang w:val="en-GB"/>
              </w:rPr>
              <w:t xml:space="preserve"> plays a key role by integrating surveillance data into digital systems, coordinating digital tools for disease prevention</w:t>
            </w:r>
            <w:r>
              <w:rPr>
                <w:color w:val="000000" w:themeColor="text1"/>
                <w:sz w:val="22"/>
                <w:szCs w:val="22"/>
              </w:rPr>
              <w:t>.</w:t>
            </w:r>
          </w:p>
          <w:p w14:paraId="67FBD330" w14:textId="51535A9B" w:rsidR="00523A4C" w:rsidRDefault="00523A4C" w:rsidP="00523A4C">
            <w:pPr>
              <w:pStyle w:val="ListParagraph"/>
              <w:numPr>
                <w:ilvl w:val="0"/>
                <w:numId w:val="33"/>
              </w:numPr>
              <w:rPr>
                <w:color w:val="000000" w:themeColor="text1"/>
                <w:sz w:val="22"/>
                <w:szCs w:val="22"/>
              </w:rPr>
            </w:pPr>
            <w:r w:rsidRPr="00523A4C">
              <w:rPr>
                <w:b/>
                <w:bCs/>
                <w:color w:val="000000" w:themeColor="text1"/>
                <w:sz w:val="22"/>
                <w:szCs w:val="22"/>
              </w:rPr>
              <w:t>The Ministry of Digital Development</w:t>
            </w:r>
            <w:r w:rsidRPr="00523A4C">
              <w:rPr>
                <w:color w:val="000000" w:themeColor="text1"/>
                <w:sz w:val="22"/>
                <w:szCs w:val="22"/>
              </w:rPr>
              <w:t xml:space="preserve"> ensures the digital infrastructure, interoperability, cybersecurity, and policy framework necessary for integrating and scaling digital health solutions. It drives innovation and supports capacity building to enable healthcare modernization.</w:t>
            </w:r>
          </w:p>
          <w:p w14:paraId="3B23E12B" w14:textId="1B8383A6" w:rsidR="00523A4C" w:rsidRDefault="00523A4C" w:rsidP="00523A4C">
            <w:pPr>
              <w:pStyle w:val="ListParagraph"/>
              <w:numPr>
                <w:ilvl w:val="0"/>
                <w:numId w:val="33"/>
              </w:numPr>
              <w:rPr>
                <w:color w:val="000000" w:themeColor="text1"/>
                <w:sz w:val="22"/>
                <w:szCs w:val="22"/>
              </w:rPr>
            </w:pPr>
            <w:r w:rsidRPr="00523A4C">
              <w:rPr>
                <w:b/>
                <w:bCs/>
                <w:color w:val="000000" w:themeColor="text1"/>
                <w:sz w:val="22"/>
                <w:szCs w:val="22"/>
              </w:rPr>
              <w:t>The Ministry of Labor and Social Security</w:t>
            </w:r>
            <w:r w:rsidRPr="00523A4C">
              <w:rPr>
                <w:color w:val="000000" w:themeColor="text1"/>
                <w:sz w:val="22"/>
                <w:szCs w:val="22"/>
              </w:rPr>
              <w:t xml:space="preserve"> </w:t>
            </w:r>
            <w:r>
              <w:rPr>
                <w:color w:val="000000" w:themeColor="text1"/>
                <w:sz w:val="22"/>
                <w:szCs w:val="22"/>
              </w:rPr>
              <w:t>will support the JP by</w:t>
            </w:r>
            <w:r w:rsidRPr="00523A4C">
              <w:rPr>
                <w:color w:val="000000" w:themeColor="text1"/>
                <w:sz w:val="22"/>
                <w:szCs w:val="22"/>
              </w:rPr>
              <w:t xml:space="preserve"> integrating disability assessment processes into digital platforms</w:t>
            </w:r>
            <w:r>
              <w:rPr>
                <w:color w:val="000000" w:themeColor="text1"/>
                <w:sz w:val="22"/>
                <w:szCs w:val="22"/>
              </w:rPr>
              <w:t xml:space="preserve"> and provide high-level directions. </w:t>
            </w:r>
          </w:p>
          <w:p w14:paraId="7560A723" w14:textId="797A2681" w:rsidR="02940912" w:rsidRPr="00523A4C" w:rsidRDefault="00523A4C" w:rsidP="02940912">
            <w:pPr>
              <w:pStyle w:val="ListParagraph"/>
              <w:numPr>
                <w:ilvl w:val="0"/>
                <w:numId w:val="33"/>
              </w:numPr>
              <w:rPr>
                <w:color w:val="000000" w:themeColor="text1"/>
                <w:sz w:val="22"/>
                <w:szCs w:val="22"/>
              </w:rPr>
            </w:pPr>
            <w:r w:rsidRPr="00523A4C">
              <w:rPr>
                <w:b/>
                <w:bCs/>
                <w:color w:val="000000" w:themeColor="text1"/>
                <w:sz w:val="22"/>
                <w:szCs w:val="22"/>
              </w:rPr>
              <w:t>The State Agency for Personal Data Protection</w:t>
            </w:r>
            <w:r w:rsidRPr="00523A4C">
              <w:rPr>
                <w:color w:val="000000" w:themeColor="text1"/>
                <w:sz w:val="22"/>
                <w:szCs w:val="22"/>
              </w:rPr>
              <w:t xml:space="preserve"> ensures data privacy and security by enforcing regulations, monitoring compliance, addressing breaches, and building capacity for secure health data management.</w:t>
            </w:r>
          </w:p>
        </w:tc>
      </w:tr>
    </w:tbl>
    <w:p w14:paraId="1134C5CA" w14:textId="44C88F3F" w:rsidR="00DD0B39" w:rsidRPr="00BE47C3" w:rsidRDefault="00DD0B39" w:rsidP="02940912">
      <w:pPr>
        <w:pBdr>
          <w:top w:val="nil"/>
          <w:left w:val="nil"/>
          <w:bottom w:val="nil"/>
          <w:right w:val="nil"/>
          <w:between w:val="nil"/>
        </w:pBdr>
        <w:spacing w:after="0" w:line="240" w:lineRule="auto"/>
        <w:rPr>
          <w:color w:val="000000" w:themeColor="text1"/>
          <w:sz w:val="22"/>
          <w:szCs w:val="22"/>
          <w:lang w:val="en-GB"/>
        </w:rPr>
      </w:pPr>
    </w:p>
    <w:p w14:paraId="5BE90F58" w14:textId="1BD0B8D0" w:rsidR="00DD0B39" w:rsidRDefault="2E4B29BA" w:rsidP="0A0298C5">
      <w:pPr>
        <w:pBdr>
          <w:top w:val="nil"/>
          <w:left w:val="nil"/>
          <w:bottom w:val="nil"/>
          <w:right w:val="nil"/>
          <w:between w:val="nil"/>
        </w:pBdr>
        <w:spacing w:after="0" w:line="240" w:lineRule="auto"/>
        <w:jc w:val="both"/>
        <w:rPr>
          <w:color w:val="000000" w:themeColor="text1"/>
          <w:sz w:val="22"/>
          <w:szCs w:val="22"/>
          <w:lang w:val="en-GB"/>
        </w:rPr>
      </w:pPr>
      <w:r w:rsidRPr="0A0298C5">
        <w:rPr>
          <w:color w:val="000000" w:themeColor="text1"/>
          <w:sz w:val="22"/>
          <w:szCs w:val="22"/>
          <w:lang w:val="en-GB"/>
        </w:rPr>
        <w:t>1</w:t>
      </w:r>
      <w:r w:rsidR="3CA9769E" w:rsidRPr="0A0298C5">
        <w:rPr>
          <w:color w:val="000000" w:themeColor="text1"/>
          <w:sz w:val="22"/>
          <w:szCs w:val="22"/>
          <w:lang w:val="en-GB"/>
        </w:rPr>
        <w:t>0</w:t>
      </w:r>
      <w:r w:rsidRPr="0A0298C5">
        <w:rPr>
          <w:color w:val="000000" w:themeColor="text1"/>
          <w:sz w:val="22"/>
          <w:szCs w:val="22"/>
          <w:lang w:val="en-GB"/>
        </w:rPr>
        <w:t xml:space="preserve">.3 </w:t>
      </w:r>
      <w:r w:rsidR="007F1E80" w:rsidRPr="0A0298C5">
        <w:rPr>
          <w:color w:val="000000" w:themeColor="text1"/>
          <w:sz w:val="22"/>
          <w:szCs w:val="22"/>
        </w:rPr>
        <w:t>Describe the engagement</w:t>
      </w:r>
      <w:r w:rsidR="000715E0" w:rsidRPr="0A0298C5">
        <w:rPr>
          <w:color w:val="000000" w:themeColor="text1"/>
          <w:sz w:val="22"/>
          <w:szCs w:val="22"/>
        </w:rPr>
        <w:t>s</w:t>
      </w:r>
      <w:r w:rsidR="007F1E80" w:rsidRPr="0A0298C5">
        <w:rPr>
          <w:color w:val="000000" w:themeColor="text1"/>
          <w:sz w:val="22"/>
          <w:szCs w:val="22"/>
        </w:rPr>
        <w:t xml:space="preserve"> with EU during JP design, launch, and initial implementation in 2024. Describe plans to enhance EU involvement in 2025 and identify potential opportunities to leverage additional EU</w:t>
      </w:r>
      <w:r w:rsidR="007D3A68" w:rsidRPr="0A0298C5">
        <w:rPr>
          <w:color w:val="000000" w:themeColor="text1"/>
          <w:sz w:val="22"/>
          <w:szCs w:val="22"/>
        </w:rPr>
        <w:t xml:space="preserve"> partnerships and</w:t>
      </w:r>
      <w:r w:rsidR="007F1E80" w:rsidRPr="0A0298C5">
        <w:rPr>
          <w:color w:val="000000" w:themeColor="text1"/>
          <w:sz w:val="22"/>
          <w:szCs w:val="22"/>
        </w:rPr>
        <w:t xml:space="preserve"> investments.</w:t>
      </w:r>
    </w:p>
    <w:p w14:paraId="6A79111F" w14:textId="0DB0CF27" w:rsidR="00DD0B39" w:rsidRDefault="00DD0B39" w:rsidP="02940912">
      <w:pPr>
        <w:pBdr>
          <w:top w:val="nil"/>
          <w:left w:val="nil"/>
          <w:bottom w:val="nil"/>
          <w:right w:val="nil"/>
          <w:between w:val="nil"/>
        </w:pBdr>
        <w:spacing w:after="0" w:line="240" w:lineRule="auto"/>
        <w:rPr>
          <w:color w:val="000000" w:themeColor="text1"/>
          <w:sz w:val="22"/>
          <w:szCs w:val="22"/>
          <w:lang w:val="en-GB"/>
        </w:rPr>
      </w:pPr>
    </w:p>
    <w:tbl>
      <w:tblPr>
        <w:tblStyle w:val="TableGrid"/>
        <w:tblW w:w="0" w:type="auto"/>
        <w:tblLayout w:type="fixed"/>
        <w:tblLook w:val="06A0" w:firstRow="1" w:lastRow="0" w:firstColumn="1" w:lastColumn="0" w:noHBand="1" w:noVBand="1"/>
      </w:tblPr>
      <w:tblGrid>
        <w:gridCol w:w="9015"/>
      </w:tblGrid>
      <w:tr w:rsidR="02940912" w14:paraId="7FB7CE77" w14:textId="77777777" w:rsidTr="181F4280">
        <w:trPr>
          <w:trHeight w:val="300"/>
        </w:trPr>
        <w:tc>
          <w:tcPr>
            <w:tcW w:w="9015" w:type="dxa"/>
          </w:tcPr>
          <w:p w14:paraId="5142D8B1" w14:textId="21B84EE7" w:rsidR="02940912" w:rsidRPr="00696E9B" w:rsidRDefault="64629D97" w:rsidP="00696E9B">
            <w:pPr>
              <w:rPr>
                <w:color w:val="000000" w:themeColor="text1"/>
                <w:sz w:val="22"/>
                <w:szCs w:val="22"/>
                <w:lang w:val="en-GB"/>
              </w:rPr>
            </w:pPr>
            <w:r w:rsidRPr="02940912">
              <w:rPr>
                <w:color w:val="000000" w:themeColor="text1"/>
                <w:sz w:val="22"/>
                <w:szCs w:val="22"/>
                <w:lang w:val="en-GB"/>
              </w:rPr>
              <w:t>(max 400 words)</w:t>
            </w:r>
          </w:p>
          <w:p w14:paraId="1F5EF295" w14:textId="1FD4087A" w:rsidR="77F1D7F9" w:rsidRDefault="46675F49" w:rsidP="00DC6861">
            <w:pPr>
              <w:pStyle w:val="ListParagraph"/>
              <w:numPr>
                <w:ilvl w:val="0"/>
                <w:numId w:val="25"/>
              </w:numPr>
              <w:spacing w:line="276" w:lineRule="auto"/>
              <w:rPr>
                <w:sz w:val="22"/>
                <w:szCs w:val="22"/>
                <w:lang w:val="en-GB"/>
              </w:rPr>
            </w:pPr>
            <w:r w:rsidRPr="00696E9B">
              <w:rPr>
                <w:sz w:val="22"/>
                <w:szCs w:val="22"/>
                <w:lang w:val="en-GB"/>
              </w:rPr>
              <w:t>The EU</w:t>
            </w:r>
            <w:r w:rsidR="3D2AAF91" w:rsidRPr="00696E9B">
              <w:rPr>
                <w:sz w:val="22"/>
                <w:szCs w:val="22"/>
                <w:lang w:val="en-GB"/>
              </w:rPr>
              <w:t xml:space="preserve"> Delegation to the Kyrgyz Republic</w:t>
            </w:r>
            <w:r w:rsidR="00547272">
              <w:rPr>
                <w:sz w:val="22"/>
                <w:szCs w:val="22"/>
                <w:lang w:val="en-GB"/>
              </w:rPr>
              <w:t>, alongside the Presidential Administration,</w:t>
            </w:r>
            <w:r w:rsidR="3D2AAF91" w:rsidRPr="00696E9B">
              <w:rPr>
                <w:sz w:val="22"/>
                <w:szCs w:val="22"/>
                <w:lang w:val="en-GB"/>
              </w:rPr>
              <w:t xml:space="preserve"> was invited into the selection panel during the call for concept notes among all members of the UNCT. </w:t>
            </w:r>
            <w:r w:rsidRPr="00696E9B">
              <w:rPr>
                <w:sz w:val="22"/>
                <w:szCs w:val="22"/>
                <w:lang w:val="en-GB"/>
              </w:rPr>
              <w:t xml:space="preserve"> </w:t>
            </w:r>
            <w:r w:rsidR="41B6D92B" w:rsidRPr="00696E9B">
              <w:rPr>
                <w:sz w:val="22"/>
                <w:szCs w:val="22"/>
                <w:lang w:val="en-GB"/>
              </w:rPr>
              <w:t xml:space="preserve">Thus, it </w:t>
            </w:r>
            <w:r w:rsidRPr="00696E9B">
              <w:rPr>
                <w:sz w:val="22"/>
                <w:szCs w:val="22"/>
                <w:lang w:val="en-GB"/>
              </w:rPr>
              <w:t xml:space="preserve">contributed </w:t>
            </w:r>
            <w:r w:rsidRPr="181F4280">
              <w:rPr>
                <w:sz w:val="22"/>
                <w:szCs w:val="22"/>
                <w:lang w:val="en-GB"/>
              </w:rPr>
              <w:t>to</w:t>
            </w:r>
            <w:r w:rsidR="5DEDA07A" w:rsidRPr="181F4280">
              <w:rPr>
                <w:sz w:val="22"/>
                <w:szCs w:val="22"/>
                <w:lang w:val="en-GB"/>
              </w:rPr>
              <w:t xml:space="preserve"> selection of the finalist and further development of the full proposal and</w:t>
            </w:r>
            <w:r w:rsidRPr="181F4280">
              <w:rPr>
                <w:sz w:val="22"/>
                <w:szCs w:val="22"/>
                <w:lang w:val="en-GB"/>
              </w:rPr>
              <w:t xml:space="preserve"> the design a</w:t>
            </w:r>
            <w:r w:rsidR="6E97A54F" w:rsidRPr="181F4280">
              <w:rPr>
                <w:sz w:val="22"/>
                <w:szCs w:val="22"/>
                <w:lang w:val="en-GB"/>
              </w:rPr>
              <w:t>long with the l</w:t>
            </w:r>
            <w:r w:rsidRPr="181F4280">
              <w:rPr>
                <w:sz w:val="22"/>
                <w:szCs w:val="22"/>
                <w:lang w:val="en-GB"/>
              </w:rPr>
              <w:t xml:space="preserve">aunch of the JP in </w:t>
            </w:r>
            <w:r w:rsidR="267BD423" w:rsidRPr="181F4280">
              <w:rPr>
                <w:sz w:val="22"/>
                <w:szCs w:val="22"/>
                <w:lang w:val="en-GB"/>
              </w:rPr>
              <w:t>October</w:t>
            </w:r>
            <w:r w:rsidRPr="181F4280">
              <w:rPr>
                <w:sz w:val="22"/>
                <w:szCs w:val="22"/>
                <w:lang w:val="en-GB"/>
              </w:rPr>
              <w:t xml:space="preserve"> 2024. </w:t>
            </w:r>
          </w:p>
          <w:p w14:paraId="2DC9927C" w14:textId="4EC2C945" w:rsidR="77F1D7F9" w:rsidRDefault="77F1D7F9" w:rsidP="00DC6861">
            <w:pPr>
              <w:pStyle w:val="ListParagraph"/>
              <w:numPr>
                <w:ilvl w:val="0"/>
                <w:numId w:val="25"/>
              </w:numPr>
              <w:rPr>
                <w:sz w:val="22"/>
                <w:szCs w:val="22"/>
                <w:lang w:val="en-GB"/>
              </w:rPr>
            </w:pPr>
            <w:r w:rsidRPr="5713861D">
              <w:rPr>
                <w:b/>
                <w:bCs/>
                <w:sz w:val="22"/>
                <w:szCs w:val="22"/>
                <w:lang w:val="en-GB"/>
              </w:rPr>
              <w:t>Steering Committee Involvement:</w:t>
            </w:r>
            <w:r w:rsidRPr="5713861D">
              <w:rPr>
                <w:sz w:val="22"/>
                <w:szCs w:val="22"/>
                <w:lang w:val="en-GB"/>
              </w:rPr>
              <w:t xml:space="preserve"> Consider the EU as regular observers of the Steering Committee to jointly review ongoing activities and challenges.</w:t>
            </w:r>
          </w:p>
          <w:p w14:paraId="5FC685FB" w14:textId="71665D9D" w:rsidR="77F1D7F9" w:rsidRDefault="77F1D7F9" w:rsidP="00DC6861">
            <w:pPr>
              <w:pStyle w:val="ListParagraph"/>
              <w:numPr>
                <w:ilvl w:val="0"/>
                <w:numId w:val="25"/>
              </w:numPr>
              <w:rPr>
                <w:sz w:val="22"/>
                <w:szCs w:val="22"/>
                <w:lang w:val="en-GB"/>
              </w:rPr>
            </w:pPr>
            <w:r w:rsidRPr="5713861D">
              <w:rPr>
                <w:b/>
                <w:bCs/>
                <w:sz w:val="22"/>
                <w:szCs w:val="22"/>
                <w:lang w:val="en-GB"/>
              </w:rPr>
              <w:t>Cybersecurity and Data Privacy:</w:t>
            </w:r>
            <w:r w:rsidRPr="5713861D">
              <w:rPr>
                <w:sz w:val="22"/>
                <w:szCs w:val="22"/>
                <w:lang w:val="en-GB"/>
              </w:rPr>
              <w:t xml:space="preserve"> Plan to collaborate with the Training </w:t>
            </w:r>
            <w:proofErr w:type="spellStart"/>
            <w:r w:rsidRPr="5713861D">
              <w:rPr>
                <w:sz w:val="22"/>
                <w:szCs w:val="22"/>
                <w:lang w:val="en-GB"/>
              </w:rPr>
              <w:t>Center</w:t>
            </w:r>
            <w:proofErr w:type="spellEnd"/>
            <w:r w:rsidRPr="5713861D">
              <w:rPr>
                <w:sz w:val="22"/>
                <w:szCs w:val="22"/>
                <w:lang w:val="en-GB"/>
              </w:rPr>
              <w:t xml:space="preserve"> under the State Agency for Personal Data Protection (Cabinet of Ministers) to strengthen </w:t>
            </w:r>
            <w:r w:rsidRPr="5713861D">
              <w:rPr>
                <w:sz w:val="22"/>
                <w:szCs w:val="22"/>
                <w:lang w:val="en-GB"/>
              </w:rPr>
              <w:lastRenderedPageBreak/>
              <w:t>local capacity and align with international data protection standards, established through Kyrgyzstan-EU cooperation.</w:t>
            </w:r>
          </w:p>
          <w:p w14:paraId="6A5A620E" w14:textId="4CFD7447" w:rsidR="77F1D7F9" w:rsidRDefault="77F1D7F9" w:rsidP="00DC6861">
            <w:pPr>
              <w:pStyle w:val="ListParagraph"/>
              <w:numPr>
                <w:ilvl w:val="0"/>
                <w:numId w:val="25"/>
              </w:numPr>
              <w:rPr>
                <w:sz w:val="22"/>
                <w:szCs w:val="22"/>
                <w:lang w:val="en-GB"/>
              </w:rPr>
            </w:pPr>
            <w:r w:rsidRPr="5713861D">
              <w:rPr>
                <w:b/>
                <w:bCs/>
                <w:sz w:val="22"/>
                <w:szCs w:val="22"/>
                <w:lang w:val="en-GB"/>
              </w:rPr>
              <w:t>Pilot Project:</w:t>
            </w:r>
            <w:r w:rsidRPr="5713861D">
              <w:rPr>
                <w:sz w:val="22"/>
                <w:szCs w:val="22"/>
                <w:lang w:val="en-GB"/>
              </w:rPr>
              <w:t xml:space="preserve"> Involve the EU in field visits to attract further EU investment and matching funds.</w:t>
            </w:r>
          </w:p>
          <w:p w14:paraId="24249086" w14:textId="0579E557" w:rsidR="77F1D7F9" w:rsidRDefault="77F1D7F9" w:rsidP="00DC6861">
            <w:pPr>
              <w:pStyle w:val="ListParagraph"/>
              <w:numPr>
                <w:ilvl w:val="0"/>
                <w:numId w:val="25"/>
              </w:numPr>
              <w:rPr>
                <w:sz w:val="22"/>
                <w:szCs w:val="22"/>
                <w:lang w:val="en-GB"/>
              </w:rPr>
            </w:pPr>
            <w:r w:rsidRPr="5713861D">
              <w:rPr>
                <w:b/>
                <w:bCs/>
                <w:sz w:val="22"/>
                <w:szCs w:val="22"/>
                <w:lang w:val="en-GB"/>
              </w:rPr>
              <w:t>Study Tours:</w:t>
            </w:r>
            <w:r w:rsidRPr="5713861D">
              <w:rPr>
                <w:sz w:val="22"/>
                <w:szCs w:val="22"/>
                <w:lang w:val="en-GB"/>
              </w:rPr>
              <w:t xml:space="preserve"> Organize study tours to EU member states with mature digital health ecosystems, allowing key national stakeholders to learn from European experiences.</w:t>
            </w:r>
          </w:p>
          <w:p w14:paraId="3616D450" w14:textId="516F102A" w:rsidR="77F1D7F9" w:rsidRDefault="77F1D7F9" w:rsidP="00DC6861">
            <w:pPr>
              <w:pStyle w:val="ListParagraph"/>
              <w:numPr>
                <w:ilvl w:val="0"/>
                <w:numId w:val="25"/>
              </w:numPr>
              <w:rPr>
                <w:sz w:val="22"/>
                <w:szCs w:val="22"/>
                <w:lang w:val="en-GB"/>
              </w:rPr>
            </w:pPr>
            <w:r w:rsidRPr="5713861D">
              <w:rPr>
                <w:b/>
                <w:bCs/>
                <w:sz w:val="22"/>
                <w:szCs w:val="22"/>
                <w:lang w:val="en-GB"/>
              </w:rPr>
              <w:t>Regular Coordination:</w:t>
            </w:r>
            <w:r w:rsidRPr="5713861D">
              <w:rPr>
                <w:sz w:val="22"/>
                <w:szCs w:val="22"/>
                <w:lang w:val="en-GB"/>
              </w:rPr>
              <w:t xml:space="preserve"> Establish semi-annual coordination meetings with the EU to ensure timely sharing of implementation data, financial reporting, and policy updates.</w:t>
            </w:r>
          </w:p>
          <w:p w14:paraId="5253DA34" w14:textId="5698181B" w:rsidR="77F1D7F9" w:rsidRDefault="77F1D7F9" w:rsidP="00DC6861">
            <w:pPr>
              <w:pStyle w:val="ListParagraph"/>
              <w:numPr>
                <w:ilvl w:val="0"/>
                <w:numId w:val="25"/>
              </w:numPr>
              <w:rPr>
                <w:sz w:val="22"/>
                <w:szCs w:val="22"/>
                <w:lang w:val="en-GB"/>
              </w:rPr>
            </w:pPr>
            <w:r w:rsidRPr="5713861D">
              <w:rPr>
                <w:b/>
                <w:bCs/>
                <w:sz w:val="22"/>
                <w:szCs w:val="22"/>
                <w:lang w:val="en-GB"/>
              </w:rPr>
              <w:t>Lessons Learned:</w:t>
            </w:r>
            <w:r w:rsidRPr="5713861D">
              <w:rPr>
                <w:sz w:val="22"/>
                <w:szCs w:val="22"/>
                <w:lang w:val="en-GB"/>
              </w:rPr>
              <w:t xml:space="preserve"> Use insights from previous EU-funded projects to inform current implementation.</w:t>
            </w:r>
          </w:p>
          <w:p w14:paraId="38139C57" w14:textId="0D4C64BE" w:rsidR="77F1D7F9" w:rsidRDefault="77F1D7F9" w:rsidP="00DC6861">
            <w:pPr>
              <w:pStyle w:val="ListParagraph"/>
              <w:numPr>
                <w:ilvl w:val="0"/>
                <w:numId w:val="25"/>
              </w:numPr>
              <w:rPr>
                <w:sz w:val="22"/>
                <w:szCs w:val="22"/>
                <w:lang w:val="en-GB"/>
              </w:rPr>
            </w:pPr>
            <w:r w:rsidRPr="5713861D">
              <w:rPr>
                <w:b/>
                <w:bCs/>
                <w:sz w:val="22"/>
                <w:szCs w:val="22"/>
                <w:lang w:val="en-GB"/>
              </w:rPr>
              <w:t>Communication and Visibility:</w:t>
            </w:r>
            <w:r w:rsidRPr="5713861D">
              <w:rPr>
                <w:sz w:val="22"/>
                <w:szCs w:val="22"/>
                <w:lang w:val="en-GB"/>
              </w:rPr>
              <w:t xml:space="preserve"> Advocate for the inclusion of JP activities in EU projects to harmonize efforts, ensure synergy, and enhance EU visibility in all communication products. </w:t>
            </w:r>
          </w:p>
          <w:p w14:paraId="2630CAA2" w14:textId="7A6715A6" w:rsidR="02940912" w:rsidRDefault="02940912" w:rsidP="02940912">
            <w:pPr>
              <w:rPr>
                <w:color w:val="000000" w:themeColor="text1"/>
                <w:sz w:val="22"/>
                <w:szCs w:val="22"/>
                <w:lang w:val="en-GB"/>
              </w:rPr>
            </w:pPr>
          </w:p>
        </w:tc>
      </w:tr>
    </w:tbl>
    <w:p w14:paraId="59C70E38" w14:textId="5A0973FA" w:rsidR="00DD0B39" w:rsidRDefault="00DD0B39" w:rsidP="02940912">
      <w:pPr>
        <w:pStyle w:val="Heading1"/>
        <w:pBdr>
          <w:top w:val="nil"/>
          <w:left w:val="nil"/>
          <w:bottom w:val="nil"/>
          <w:right w:val="nil"/>
          <w:between w:val="nil"/>
        </w:pBdr>
        <w:spacing w:after="0" w:line="240" w:lineRule="auto"/>
        <w:rPr>
          <w:b w:val="0"/>
          <w:color w:val="000000" w:themeColor="text1"/>
          <w:sz w:val="22"/>
          <w:szCs w:val="22"/>
          <w:lang w:val="en-GB"/>
        </w:rPr>
      </w:pPr>
    </w:p>
    <w:p w14:paraId="184AEBD5" w14:textId="4976B37F" w:rsidR="00DD0B39" w:rsidRDefault="00DD0B39" w:rsidP="02940912">
      <w:pPr>
        <w:pStyle w:val="Heading1"/>
        <w:pBdr>
          <w:top w:val="nil"/>
          <w:left w:val="nil"/>
          <w:bottom w:val="nil"/>
          <w:right w:val="nil"/>
          <w:between w:val="nil"/>
        </w:pBdr>
        <w:spacing w:after="0" w:line="240" w:lineRule="auto"/>
        <w:rPr>
          <w:rFonts w:ascii="Aptos" w:eastAsia="Malgun Gothic" w:hAnsi="Aptos"/>
          <w:bCs/>
          <w:sz w:val="32"/>
          <w:szCs w:val="32"/>
          <w:lang w:val="en-GB" w:eastAsia="ko-KR"/>
        </w:rPr>
      </w:pPr>
      <w:r w:rsidRPr="02940912">
        <w:rPr>
          <w:rFonts w:ascii="Aptos" w:eastAsia="Malgun Gothic" w:hAnsi="Aptos"/>
          <w:bCs/>
          <w:sz w:val="28"/>
          <w:szCs w:val="28"/>
          <w:lang w:val="en-GB" w:eastAsia="ko-KR"/>
        </w:rPr>
        <w:t>ANNEX: Localization Marker</w:t>
      </w:r>
      <w:r w:rsidR="5A1752BA" w:rsidRPr="02940912">
        <w:rPr>
          <w:rFonts w:ascii="Aptos" w:eastAsia="Malgun Gothic" w:hAnsi="Aptos"/>
          <w:bCs/>
          <w:sz w:val="28"/>
          <w:szCs w:val="28"/>
          <w:lang w:val="en-GB" w:eastAsia="ko-KR"/>
        </w:rPr>
        <w:t xml:space="preserve"> Survey</w:t>
      </w:r>
    </w:p>
    <w:p w14:paraId="67463381" w14:textId="6E80EE98" w:rsidR="00DD0B39" w:rsidRDefault="4FBDB41F" w:rsidP="02940912">
      <w:pPr>
        <w:pStyle w:val="Heading1"/>
        <w:pBdr>
          <w:top w:val="nil"/>
          <w:left w:val="nil"/>
          <w:bottom w:val="nil"/>
          <w:right w:val="nil"/>
          <w:between w:val="nil"/>
        </w:pBdr>
        <w:spacing w:after="0" w:line="240" w:lineRule="auto"/>
        <w:rPr>
          <w:b w:val="0"/>
          <w:i/>
          <w:iCs/>
          <w:color w:val="000000" w:themeColor="text1"/>
          <w:sz w:val="22"/>
          <w:szCs w:val="22"/>
          <w:lang w:val="en-GB" w:eastAsia="ko-KR"/>
        </w:rPr>
      </w:pPr>
      <w:r w:rsidRPr="02940912">
        <w:rPr>
          <w:b w:val="0"/>
          <w:i/>
          <w:iCs/>
          <w:color w:val="000000" w:themeColor="text1"/>
          <w:sz w:val="22"/>
          <w:szCs w:val="22"/>
          <w:lang w:val="en-GB" w:eastAsia="ko-KR"/>
        </w:rPr>
        <w:t>Note: relevant only for the JPs with localization marker 3</w:t>
      </w:r>
    </w:p>
    <w:p w14:paraId="21749294" w14:textId="73D0CD3C" w:rsidR="00DD0B39" w:rsidRDefault="00DD0B39" w:rsidP="02940912">
      <w:pPr>
        <w:spacing w:after="0" w:line="240" w:lineRule="auto"/>
        <w:jc w:val="both"/>
        <w:rPr>
          <w:color w:val="000000" w:themeColor="text1"/>
          <w:lang w:val="en-GB" w:eastAsia="ko-KR"/>
        </w:rPr>
      </w:pPr>
    </w:p>
    <w:p w14:paraId="376446FF" w14:textId="79C85B26" w:rsidR="4DFBCB88" w:rsidRDefault="4DFBCB88" w:rsidP="00DC6861">
      <w:pPr>
        <w:pStyle w:val="ListParagraph"/>
        <w:numPr>
          <w:ilvl w:val="0"/>
          <w:numId w:val="34"/>
        </w:numPr>
        <w:spacing w:after="0" w:line="240" w:lineRule="auto"/>
        <w:jc w:val="both"/>
        <w:rPr>
          <w:rFonts w:eastAsia="Aptos"/>
          <w:color w:val="000000" w:themeColor="text1"/>
          <w:lang w:val="en-GB"/>
        </w:rPr>
      </w:pPr>
      <w:r w:rsidRPr="02940912">
        <w:rPr>
          <w:rFonts w:eastAsia="Aptos"/>
          <w:color w:val="000000" w:themeColor="text1"/>
          <w:lang w:val="en-GB"/>
        </w:rPr>
        <w:t xml:space="preserve">Did you upload the SDG Localization monitoring indicators as part of your JP results framework? </w:t>
      </w:r>
    </w:p>
    <w:p w14:paraId="492A5F72" w14:textId="11D6BDAC" w:rsidR="4DFBCB88" w:rsidRDefault="300C6297" w:rsidP="02940912">
      <w:pPr>
        <w:spacing w:after="0" w:line="240" w:lineRule="auto"/>
        <w:jc w:val="both"/>
        <w:rPr>
          <w:rFonts w:eastAsia="Aptos"/>
          <w:color w:val="000000" w:themeColor="text1"/>
          <w:lang w:val="en-GB"/>
        </w:rPr>
      </w:pPr>
      <w:r w:rsidRPr="5713861D">
        <w:rPr>
          <w:rFonts w:ascii="MS Gothic" w:eastAsia="MS Gothic" w:hAnsi="MS Gothic" w:cs="MS Gothic"/>
          <w:color w:val="000000" w:themeColor="text1"/>
          <w:lang w:val="en-GB"/>
        </w:rPr>
        <w:t xml:space="preserve"> </w:t>
      </w:r>
      <w:r w:rsidR="7E42D784" w:rsidRPr="5713861D">
        <w:rPr>
          <w:rFonts w:ascii="MS Gothic" w:eastAsia="MS Gothic" w:hAnsi="MS Gothic" w:cs="MS Gothic"/>
          <w:color w:val="000000" w:themeColor="text1"/>
          <w:lang w:val="en-GB"/>
        </w:rPr>
        <w:t xml:space="preserve"> </w:t>
      </w:r>
      <w:r w:rsidRPr="5713861D">
        <w:rPr>
          <w:rFonts w:ascii="MS Gothic" w:eastAsia="MS Gothic" w:hAnsi="MS Gothic" w:cs="MS Gothic"/>
          <w:b/>
          <w:bCs/>
          <w:color w:val="000000" w:themeColor="text1"/>
          <w:lang w:val="en-GB"/>
        </w:rPr>
        <w:t xml:space="preserve"> </w:t>
      </w:r>
      <w:r w:rsidR="540F80E5" w:rsidRPr="5713861D">
        <w:rPr>
          <w:rFonts w:ascii="MS Gothic" w:eastAsia="MS Gothic" w:hAnsi="MS Gothic" w:cs="MS Gothic"/>
          <w:b/>
          <w:bCs/>
          <w:color w:val="000000" w:themeColor="text1"/>
          <w:lang w:val="en-GB"/>
        </w:rPr>
        <w:t>X</w:t>
      </w:r>
      <w:r w:rsidRPr="5713861D">
        <w:rPr>
          <w:rFonts w:ascii="MS Gothic" w:eastAsia="MS Gothic" w:hAnsi="MS Gothic" w:cs="MS Gothic"/>
          <w:b/>
          <w:bCs/>
          <w:color w:val="000000" w:themeColor="text1"/>
          <w:lang w:val="en-GB"/>
        </w:rPr>
        <w:t xml:space="preserve"> </w:t>
      </w:r>
      <w:r w:rsidRPr="5713861D">
        <w:rPr>
          <w:rFonts w:eastAsia="Aptos"/>
          <w:b/>
          <w:bCs/>
          <w:color w:val="000000" w:themeColor="text1"/>
          <w:lang w:val="en-GB"/>
        </w:rPr>
        <w:t xml:space="preserve">  Yes</w:t>
      </w:r>
    </w:p>
    <w:p w14:paraId="5C8A6BCB" w14:textId="77C5A022" w:rsidR="4DFBCB88" w:rsidRDefault="4DFBCB88" w:rsidP="02940912">
      <w:pPr>
        <w:spacing w:after="0" w:line="240" w:lineRule="auto"/>
        <w:jc w:val="both"/>
        <w:rPr>
          <w:rFonts w:eastAsia="Aptos"/>
          <w:color w:val="000000" w:themeColor="text1"/>
          <w:lang w:val="en-GB"/>
        </w:rPr>
      </w:pPr>
      <w:r w:rsidRPr="02940912">
        <w:rPr>
          <w:rFonts w:ascii="MS Gothic" w:eastAsia="MS Gothic" w:hAnsi="MS Gothic" w:cs="MS Gothic"/>
          <w:b/>
          <w:bCs/>
          <w:color w:val="000000" w:themeColor="text1"/>
          <w:lang w:val="en-GB"/>
        </w:rPr>
        <w:t xml:space="preserve">  ☐ </w:t>
      </w:r>
      <w:r w:rsidRPr="02940912">
        <w:rPr>
          <w:rFonts w:eastAsia="Aptos"/>
          <w:b/>
          <w:bCs/>
          <w:color w:val="000000" w:themeColor="text1"/>
          <w:lang w:val="en-GB"/>
        </w:rPr>
        <w:t xml:space="preserve">  </w:t>
      </w:r>
      <w:r w:rsidRPr="02940912">
        <w:rPr>
          <w:rFonts w:eastAsia="Aptos"/>
          <w:color w:val="000000" w:themeColor="text1"/>
          <w:lang w:val="en-GB"/>
        </w:rPr>
        <w:t>No</w:t>
      </w:r>
    </w:p>
    <w:p w14:paraId="261983B7" w14:textId="23C84702" w:rsidR="02940912" w:rsidRDefault="02940912" w:rsidP="02940912">
      <w:pPr>
        <w:spacing w:after="0" w:line="240" w:lineRule="auto"/>
        <w:jc w:val="both"/>
        <w:rPr>
          <w:rFonts w:eastAsia="Aptos"/>
          <w:color w:val="000000" w:themeColor="text1"/>
          <w:lang w:val="en-GB"/>
        </w:rPr>
      </w:pPr>
    </w:p>
    <w:p w14:paraId="026215BF" w14:textId="54F3CB2B" w:rsidR="4DFBCB88" w:rsidRDefault="4DFBCB88" w:rsidP="00DC6861">
      <w:pPr>
        <w:pStyle w:val="ListParagraph"/>
        <w:numPr>
          <w:ilvl w:val="0"/>
          <w:numId w:val="34"/>
        </w:numPr>
        <w:spacing w:after="0" w:line="240" w:lineRule="auto"/>
        <w:jc w:val="both"/>
        <w:rPr>
          <w:rFonts w:eastAsia="Aptos"/>
          <w:color w:val="000000" w:themeColor="text1"/>
          <w:lang w:val="en-GB"/>
        </w:rPr>
      </w:pPr>
      <w:r w:rsidRPr="02940912">
        <w:rPr>
          <w:rFonts w:eastAsia="Aptos"/>
          <w:color w:val="000000" w:themeColor="text1"/>
          <w:lang w:val="en-GB"/>
        </w:rPr>
        <w:t>What action areas has your JP prioritized since launch to advance the SDGs at the local level? (Select all that apply)</w:t>
      </w:r>
    </w:p>
    <w:p w14:paraId="62F86E8D" w14:textId="75B842AD" w:rsidR="4DFBCB88" w:rsidRDefault="300C6297" w:rsidP="02940912">
      <w:pPr>
        <w:spacing w:after="0" w:line="240" w:lineRule="auto"/>
        <w:jc w:val="both"/>
        <w:rPr>
          <w:rFonts w:eastAsia="Aptos"/>
          <w:color w:val="000000" w:themeColor="text1"/>
          <w:lang w:val="en-GB"/>
        </w:rPr>
      </w:pPr>
      <w:r w:rsidRPr="5713861D">
        <w:rPr>
          <w:rFonts w:ascii="MS Gothic" w:eastAsia="MS Gothic" w:hAnsi="MS Gothic" w:cs="MS Gothic"/>
          <w:b/>
          <w:bCs/>
          <w:color w:val="000000" w:themeColor="text1"/>
          <w:lang w:val="en-GB"/>
        </w:rPr>
        <w:t xml:space="preserve">  </w:t>
      </w:r>
      <w:r w:rsidR="3FD8FF0E" w:rsidRPr="5713861D">
        <w:rPr>
          <w:rFonts w:ascii="MS Gothic" w:eastAsia="MS Gothic" w:hAnsi="MS Gothic" w:cs="MS Gothic"/>
          <w:b/>
          <w:bCs/>
          <w:color w:val="000000" w:themeColor="text1"/>
          <w:lang w:val="en-GB"/>
        </w:rPr>
        <w:t xml:space="preserve">X </w:t>
      </w:r>
      <w:r w:rsidRPr="5713861D">
        <w:rPr>
          <w:rFonts w:eastAsia="Aptos"/>
          <w:b/>
          <w:bCs/>
          <w:color w:val="000000" w:themeColor="text1"/>
          <w:lang w:val="en-GB"/>
        </w:rPr>
        <w:t>Empowering local authorities and communities (e.g. capacity building, leadership development, technical support)</w:t>
      </w:r>
    </w:p>
    <w:p w14:paraId="0E840A01" w14:textId="5D820116" w:rsidR="4DFBCB88" w:rsidRDefault="300C6297" w:rsidP="02940912">
      <w:pPr>
        <w:spacing w:after="0" w:line="240" w:lineRule="auto"/>
        <w:jc w:val="both"/>
        <w:rPr>
          <w:rFonts w:eastAsia="Aptos"/>
          <w:color w:val="000000" w:themeColor="text1"/>
          <w:lang w:val="en-GB"/>
        </w:rPr>
      </w:pPr>
      <w:r w:rsidRPr="5713861D">
        <w:rPr>
          <w:rFonts w:ascii="MS Gothic" w:eastAsia="MS Gothic" w:hAnsi="MS Gothic" w:cs="MS Gothic"/>
          <w:b/>
          <w:bCs/>
          <w:color w:val="000000" w:themeColor="text1"/>
          <w:lang w:val="en-GB"/>
        </w:rPr>
        <w:t xml:space="preserve">  </w:t>
      </w:r>
      <w:r w:rsidR="1F674587" w:rsidRPr="5713861D">
        <w:rPr>
          <w:rFonts w:ascii="MS Gothic" w:eastAsia="MS Gothic" w:hAnsi="MS Gothic" w:cs="MS Gothic"/>
          <w:b/>
          <w:bCs/>
          <w:color w:val="000000" w:themeColor="text1"/>
          <w:lang w:val="en-GB"/>
        </w:rPr>
        <w:t xml:space="preserve">X </w:t>
      </w:r>
      <w:r w:rsidRPr="5713861D">
        <w:rPr>
          <w:rFonts w:eastAsia="Aptos"/>
          <w:b/>
          <w:bCs/>
          <w:color w:val="000000" w:themeColor="text1"/>
          <w:lang w:val="en-GB"/>
        </w:rPr>
        <w:t>Facilitating multi-stakeholder engagement (e.g. participatory planning processes, community consultations)</w:t>
      </w:r>
    </w:p>
    <w:p w14:paraId="63802358" w14:textId="01C7392E" w:rsidR="4DFBCB88" w:rsidRDefault="4DFBCB88" w:rsidP="02940912">
      <w:pPr>
        <w:spacing w:after="0" w:line="240" w:lineRule="auto"/>
        <w:jc w:val="both"/>
        <w:rPr>
          <w:rFonts w:eastAsia="Aptos"/>
          <w:color w:val="000000" w:themeColor="text1"/>
          <w:lang w:val="en-GB"/>
        </w:rPr>
      </w:pPr>
      <w:r w:rsidRPr="02940912">
        <w:rPr>
          <w:rFonts w:ascii="MS Gothic" w:eastAsia="MS Gothic" w:hAnsi="MS Gothic" w:cs="MS Gothic"/>
          <w:b/>
          <w:bCs/>
          <w:color w:val="000000" w:themeColor="text1"/>
          <w:lang w:val="en-GB"/>
        </w:rPr>
        <w:t xml:space="preserve">  ☐ </w:t>
      </w:r>
      <w:r w:rsidRPr="02940912">
        <w:rPr>
          <w:rFonts w:eastAsia="Aptos"/>
          <w:b/>
          <w:bCs/>
          <w:color w:val="000000" w:themeColor="text1"/>
          <w:lang w:val="en-GB"/>
        </w:rPr>
        <w:t xml:space="preserve">  </w:t>
      </w:r>
      <w:r w:rsidRPr="02940912">
        <w:rPr>
          <w:rFonts w:eastAsia="Aptos"/>
          <w:color w:val="000000" w:themeColor="text1"/>
          <w:lang w:val="en-GB"/>
        </w:rPr>
        <w:t>Strengthening multi-level governance (e.g. vertical coordination, central-local policy alignment)</w:t>
      </w:r>
    </w:p>
    <w:p w14:paraId="299A2C2E" w14:textId="5D00C3A7" w:rsidR="4DFBCB88" w:rsidRDefault="4DFBCB88" w:rsidP="02940912">
      <w:pPr>
        <w:spacing w:after="0" w:line="240" w:lineRule="auto"/>
        <w:jc w:val="both"/>
        <w:rPr>
          <w:rFonts w:eastAsia="Aptos"/>
          <w:color w:val="000000" w:themeColor="text1"/>
          <w:lang w:val="en-GB"/>
        </w:rPr>
      </w:pPr>
      <w:r w:rsidRPr="02940912">
        <w:rPr>
          <w:rFonts w:ascii="MS Gothic" w:eastAsia="MS Gothic" w:hAnsi="MS Gothic" w:cs="MS Gothic"/>
          <w:b/>
          <w:bCs/>
          <w:color w:val="000000" w:themeColor="text1"/>
          <w:lang w:val="en-GB"/>
        </w:rPr>
        <w:t xml:space="preserve">  ☐ </w:t>
      </w:r>
      <w:r w:rsidRPr="02940912">
        <w:rPr>
          <w:rFonts w:eastAsia="Aptos"/>
          <w:b/>
          <w:bCs/>
          <w:color w:val="000000" w:themeColor="text1"/>
          <w:lang w:val="en-GB"/>
        </w:rPr>
        <w:t xml:space="preserve">  </w:t>
      </w:r>
      <w:r w:rsidRPr="02940912">
        <w:rPr>
          <w:rFonts w:eastAsia="Aptos"/>
          <w:color w:val="000000" w:themeColor="text1"/>
          <w:lang w:val="en-GB"/>
        </w:rPr>
        <w:t>Localizing SDG financing (e.g. municipal finance mechanisms, local resource mobilization, local SDG budgeting)</w:t>
      </w:r>
    </w:p>
    <w:p w14:paraId="14B0FFBF" w14:textId="47DC64C2" w:rsidR="4DFBCB88" w:rsidRDefault="300C6297" w:rsidP="02940912">
      <w:pPr>
        <w:spacing w:after="0" w:line="240" w:lineRule="auto"/>
        <w:jc w:val="both"/>
        <w:rPr>
          <w:rFonts w:eastAsia="Aptos"/>
          <w:color w:val="000000" w:themeColor="text1"/>
          <w:lang w:val="en-GB"/>
        </w:rPr>
      </w:pPr>
      <w:r w:rsidRPr="5713861D">
        <w:rPr>
          <w:rFonts w:ascii="MS Gothic" w:eastAsia="MS Gothic" w:hAnsi="MS Gothic" w:cs="MS Gothic"/>
          <w:b/>
          <w:bCs/>
          <w:color w:val="000000" w:themeColor="text1"/>
          <w:lang w:val="en-GB"/>
        </w:rPr>
        <w:t xml:space="preserve">  </w:t>
      </w:r>
      <w:r w:rsidR="3A50DA7A" w:rsidRPr="5713861D">
        <w:rPr>
          <w:rFonts w:ascii="MS Gothic" w:eastAsia="MS Gothic" w:hAnsi="MS Gothic" w:cs="MS Gothic"/>
          <w:b/>
          <w:bCs/>
          <w:color w:val="000000" w:themeColor="text1"/>
          <w:lang w:val="en-GB"/>
        </w:rPr>
        <w:t xml:space="preserve">X </w:t>
      </w:r>
      <w:r w:rsidRPr="5713861D">
        <w:rPr>
          <w:rFonts w:eastAsia="Aptos"/>
          <w:b/>
          <w:bCs/>
          <w:color w:val="000000" w:themeColor="text1"/>
          <w:lang w:val="en-GB"/>
        </w:rPr>
        <w:t>Enhancing local data systems (e.g. disaggregated data collection, community-based monitoring)</w:t>
      </w:r>
    </w:p>
    <w:p w14:paraId="6693E624" w14:textId="7508C48F" w:rsidR="4DFBCB88" w:rsidRDefault="300C6297" w:rsidP="02940912">
      <w:pPr>
        <w:spacing w:after="0" w:line="240" w:lineRule="auto"/>
        <w:jc w:val="both"/>
        <w:rPr>
          <w:rFonts w:eastAsia="Aptos"/>
          <w:color w:val="000000" w:themeColor="text1"/>
          <w:lang w:val="en-GB"/>
        </w:rPr>
      </w:pPr>
      <w:r w:rsidRPr="5713861D">
        <w:rPr>
          <w:rFonts w:ascii="MS Gothic" w:eastAsia="MS Gothic" w:hAnsi="MS Gothic" w:cs="MS Gothic"/>
          <w:b/>
          <w:bCs/>
          <w:color w:val="000000" w:themeColor="text1"/>
          <w:lang w:val="en-GB"/>
        </w:rPr>
        <w:t xml:space="preserve"> </w:t>
      </w:r>
      <w:r w:rsidRPr="5713861D">
        <w:rPr>
          <w:rFonts w:ascii="MS Gothic" w:eastAsia="MS Gothic" w:hAnsi="MS Gothic" w:cs="MS Gothic"/>
          <w:color w:val="000000" w:themeColor="text1"/>
          <w:lang w:val="en-GB"/>
        </w:rPr>
        <w:t xml:space="preserve"> </w:t>
      </w:r>
      <w:r w:rsidR="05559EDE" w:rsidRPr="5713861D">
        <w:rPr>
          <w:rFonts w:ascii="MS Gothic" w:eastAsia="MS Gothic" w:hAnsi="MS Gothic" w:cs="MS Gothic"/>
          <w:b/>
          <w:bCs/>
          <w:color w:val="000000" w:themeColor="text1"/>
          <w:lang w:val="en-GB"/>
        </w:rPr>
        <w:t xml:space="preserve">X </w:t>
      </w:r>
      <w:r w:rsidRPr="5713861D">
        <w:rPr>
          <w:rFonts w:eastAsia="Aptos"/>
          <w:b/>
          <w:bCs/>
          <w:color w:val="000000" w:themeColor="text1"/>
          <w:lang w:val="en-GB"/>
        </w:rPr>
        <w:t>Expanding social service access (e.g. last-mile delivery, integrated service provision)</w:t>
      </w:r>
    </w:p>
    <w:p w14:paraId="507BABF3" w14:textId="658083F5" w:rsidR="4DFBCB88" w:rsidRDefault="4DFBCB88" w:rsidP="02940912">
      <w:pPr>
        <w:spacing w:after="0" w:line="240" w:lineRule="auto"/>
        <w:jc w:val="both"/>
        <w:rPr>
          <w:rFonts w:eastAsia="Aptos"/>
          <w:color w:val="000000" w:themeColor="text1"/>
          <w:lang w:val="en-GB"/>
        </w:rPr>
      </w:pPr>
      <w:r w:rsidRPr="02940912">
        <w:rPr>
          <w:rFonts w:ascii="MS Gothic" w:eastAsia="MS Gothic" w:hAnsi="MS Gothic" w:cs="MS Gothic"/>
          <w:b/>
          <w:bCs/>
          <w:color w:val="000000" w:themeColor="text1"/>
          <w:lang w:val="en-GB"/>
        </w:rPr>
        <w:t xml:space="preserve">  ☐ </w:t>
      </w:r>
      <w:r w:rsidRPr="02940912">
        <w:rPr>
          <w:rFonts w:eastAsia="Aptos"/>
          <w:b/>
          <w:bCs/>
          <w:color w:val="000000" w:themeColor="text1"/>
          <w:lang w:val="en-GB"/>
        </w:rPr>
        <w:t xml:space="preserve">  </w:t>
      </w:r>
      <w:r w:rsidRPr="02940912">
        <w:rPr>
          <w:rFonts w:eastAsia="Aptos"/>
          <w:color w:val="000000" w:themeColor="text1"/>
          <w:lang w:val="en-GB"/>
        </w:rPr>
        <w:t>Others (please specify): ________________</w:t>
      </w:r>
    </w:p>
    <w:p w14:paraId="198A13F6" w14:textId="4A67A032" w:rsidR="4DFBCB88" w:rsidRDefault="4DFBCB88" w:rsidP="02940912">
      <w:pPr>
        <w:spacing w:after="0" w:line="240" w:lineRule="auto"/>
        <w:jc w:val="both"/>
        <w:rPr>
          <w:rFonts w:eastAsia="Aptos"/>
          <w:color w:val="000000" w:themeColor="text1"/>
          <w:lang w:val="en-GB"/>
        </w:rPr>
      </w:pPr>
      <w:r w:rsidRPr="02940912">
        <w:rPr>
          <w:rFonts w:eastAsia="Aptos"/>
          <w:color w:val="000000" w:themeColor="text1"/>
          <w:lang w:val="en-GB"/>
        </w:rPr>
        <w:t xml:space="preserve"> </w:t>
      </w:r>
    </w:p>
    <w:p w14:paraId="29C5C994" w14:textId="6B94566B" w:rsidR="4DFBCB88" w:rsidRDefault="4DFBCB88" w:rsidP="00DC6861">
      <w:pPr>
        <w:pStyle w:val="ListParagraph"/>
        <w:numPr>
          <w:ilvl w:val="0"/>
          <w:numId w:val="34"/>
        </w:numPr>
        <w:spacing w:after="0" w:line="240" w:lineRule="auto"/>
        <w:jc w:val="both"/>
        <w:rPr>
          <w:rFonts w:eastAsia="Aptos"/>
          <w:color w:val="000000" w:themeColor="text1"/>
          <w:lang w:val="en-GB"/>
        </w:rPr>
      </w:pPr>
      <w:r w:rsidRPr="02940912">
        <w:rPr>
          <w:rFonts w:eastAsia="Aptos"/>
          <w:color w:val="000000" w:themeColor="text1"/>
          <w:lang w:val="en-GB"/>
        </w:rPr>
        <w:t>To what extent have financial resources been transferred or mobilized directly to local-level actors (e.g. local governments, local community organizations, local service providers) to support SDG Localization efforts in the reporting period?</w:t>
      </w:r>
    </w:p>
    <w:p w14:paraId="5D768A79" w14:textId="1E5E7784" w:rsidR="4DFBCB88" w:rsidRDefault="4DFBCB88" w:rsidP="02940912">
      <w:pPr>
        <w:spacing w:after="0" w:line="240" w:lineRule="auto"/>
        <w:jc w:val="both"/>
        <w:rPr>
          <w:rFonts w:eastAsia="Aptos"/>
          <w:color w:val="000000" w:themeColor="text1"/>
          <w:lang w:val="en-GB"/>
        </w:rPr>
      </w:pPr>
      <w:r w:rsidRPr="02940912">
        <w:rPr>
          <w:rFonts w:ascii="MS Gothic" w:eastAsia="MS Gothic" w:hAnsi="MS Gothic" w:cs="MS Gothic"/>
          <w:b/>
          <w:bCs/>
          <w:color w:val="000000" w:themeColor="text1"/>
          <w:lang w:val="en-GB"/>
        </w:rPr>
        <w:t xml:space="preserve">  ☐ </w:t>
      </w:r>
      <w:r w:rsidRPr="02940912">
        <w:rPr>
          <w:rFonts w:eastAsia="Aptos"/>
          <w:b/>
          <w:bCs/>
          <w:color w:val="000000" w:themeColor="text1"/>
          <w:lang w:val="en-GB"/>
        </w:rPr>
        <w:t xml:space="preserve">  </w:t>
      </w:r>
      <w:r w:rsidRPr="02940912">
        <w:rPr>
          <w:rFonts w:eastAsia="Aptos"/>
          <w:color w:val="000000" w:themeColor="text1"/>
          <w:lang w:val="en-GB"/>
        </w:rPr>
        <w:t>0% i.e. no resource has been directed to local-level actors.</w:t>
      </w:r>
    </w:p>
    <w:p w14:paraId="44997E02" w14:textId="20F17498" w:rsidR="4DFBCB88" w:rsidRDefault="300C6297" w:rsidP="02940912">
      <w:pPr>
        <w:spacing w:after="0" w:line="240" w:lineRule="auto"/>
        <w:jc w:val="both"/>
        <w:rPr>
          <w:rFonts w:eastAsia="Aptos"/>
          <w:color w:val="000000" w:themeColor="text1"/>
          <w:lang w:val="en-GB"/>
        </w:rPr>
      </w:pPr>
      <w:r w:rsidRPr="5713861D">
        <w:rPr>
          <w:rFonts w:ascii="MS Gothic" w:eastAsia="MS Gothic" w:hAnsi="MS Gothic" w:cs="MS Gothic"/>
          <w:b/>
          <w:bCs/>
          <w:color w:val="000000" w:themeColor="text1"/>
          <w:lang w:val="en-GB"/>
        </w:rPr>
        <w:lastRenderedPageBreak/>
        <w:t xml:space="preserve">  </w:t>
      </w:r>
      <w:r w:rsidR="041637BA" w:rsidRPr="5713861D">
        <w:rPr>
          <w:rFonts w:ascii="MS Gothic" w:eastAsia="MS Gothic" w:hAnsi="MS Gothic" w:cs="MS Gothic"/>
          <w:b/>
          <w:bCs/>
          <w:color w:val="000000" w:themeColor="text1"/>
          <w:lang w:val="en-GB"/>
        </w:rPr>
        <w:t xml:space="preserve">X </w:t>
      </w:r>
      <w:r w:rsidRPr="5713861D">
        <w:rPr>
          <w:rFonts w:eastAsia="Aptos"/>
          <w:b/>
          <w:bCs/>
          <w:color w:val="000000" w:themeColor="text1"/>
          <w:lang w:val="en-GB"/>
        </w:rPr>
        <w:t>1-24% of total programme funding directed to local-level actors.</w:t>
      </w:r>
    </w:p>
    <w:p w14:paraId="44C260B0" w14:textId="7D43C2FB" w:rsidR="4DFBCB88" w:rsidRDefault="4DFBCB88" w:rsidP="02940912">
      <w:pPr>
        <w:spacing w:after="0" w:line="240" w:lineRule="auto"/>
        <w:jc w:val="both"/>
        <w:rPr>
          <w:rFonts w:eastAsia="Aptos"/>
          <w:color w:val="000000" w:themeColor="text1"/>
          <w:lang w:val="en-GB"/>
        </w:rPr>
      </w:pPr>
      <w:r w:rsidRPr="02940912">
        <w:rPr>
          <w:rFonts w:ascii="MS Gothic" w:eastAsia="MS Gothic" w:hAnsi="MS Gothic" w:cs="MS Gothic"/>
          <w:b/>
          <w:bCs/>
          <w:color w:val="000000" w:themeColor="text1"/>
          <w:lang w:val="en-GB"/>
        </w:rPr>
        <w:t xml:space="preserve">  ☐ </w:t>
      </w:r>
      <w:r w:rsidRPr="02940912">
        <w:rPr>
          <w:rFonts w:eastAsia="Aptos"/>
          <w:b/>
          <w:bCs/>
          <w:color w:val="000000" w:themeColor="text1"/>
          <w:lang w:val="en-GB"/>
        </w:rPr>
        <w:t xml:space="preserve">  </w:t>
      </w:r>
      <w:r w:rsidRPr="02940912">
        <w:rPr>
          <w:rFonts w:eastAsia="Aptos"/>
          <w:color w:val="000000" w:themeColor="text1"/>
          <w:lang w:val="en-GB"/>
        </w:rPr>
        <w:t>25-49% of total programme funding directed to local-level actors.</w:t>
      </w:r>
    </w:p>
    <w:p w14:paraId="47EB1D9C" w14:textId="07D49906" w:rsidR="4DFBCB88" w:rsidRDefault="4DFBCB88" w:rsidP="02940912">
      <w:pPr>
        <w:spacing w:after="0" w:line="240" w:lineRule="auto"/>
        <w:jc w:val="both"/>
        <w:rPr>
          <w:rFonts w:eastAsia="Aptos"/>
          <w:color w:val="000000" w:themeColor="text1"/>
          <w:lang w:val="en-GB"/>
        </w:rPr>
      </w:pPr>
      <w:r w:rsidRPr="02940912">
        <w:rPr>
          <w:rFonts w:ascii="MS Gothic" w:eastAsia="MS Gothic" w:hAnsi="MS Gothic" w:cs="MS Gothic"/>
          <w:b/>
          <w:bCs/>
          <w:color w:val="000000" w:themeColor="text1"/>
          <w:lang w:val="en-GB"/>
        </w:rPr>
        <w:t xml:space="preserve">  ☐ </w:t>
      </w:r>
      <w:r w:rsidRPr="02940912">
        <w:rPr>
          <w:rFonts w:eastAsia="Aptos"/>
          <w:b/>
          <w:bCs/>
          <w:color w:val="000000" w:themeColor="text1"/>
          <w:lang w:val="en-GB"/>
        </w:rPr>
        <w:t xml:space="preserve">  </w:t>
      </w:r>
      <w:r w:rsidRPr="02940912">
        <w:rPr>
          <w:rFonts w:eastAsia="Aptos"/>
          <w:color w:val="000000" w:themeColor="text1"/>
          <w:lang w:val="en-GB"/>
        </w:rPr>
        <w:t>50-74% of total programme funding directed to local-level actors.</w:t>
      </w:r>
    </w:p>
    <w:p w14:paraId="2461B473" w14:textId="7846F716" w:rsidR="4DFBCB88" w:rsidRDefault="4DFBCB88" w:rsidP="02940912">
      <w:pPr>
        <w:spacing w:after="0" w:line="240" w:lineRule="auto"/>
        <w:jc w:val="both"/>
        <w:rPr>
          <w:rFonts w:eastAsia="Aptos"/>
          <w:color w:val="000000" w:themeColor="text1"/>
          <w:lang w:val="en-GB"/>
        </w:rPr>
      </w:pPr>
      <w:r w:rsidRPr="02940912">
        <w:rPr>
          <w:rFonts w:ascii="MS Gothic" w:eastAsia="MS Gothic" w:hAnsi="MS Gothic" w:cs="MS Gothic"/>
          <w:b/>
          <w:bCs/>
          <w:color w:val="000000" w:themeColor="text1"/>
          <w:lang w:val="en-GB"/>
        </w:rPr>
        <w:t xml:space="preserve">  ☐ </w:t>
      </w:r>
      <w:r w:rsidRPr="02940912">
        <w:rPr>
          <w:rFonts w:eastAsia="Aptos"/>
          <w:b/>
          <w:bCs/>
          <w:color w:val="000000" w:themeColor="text1"/>
          <w:lang w:val="en-GB"/>
        </w:rPr>
        <w:t xml:space="preserve">  </w:t>
      </w:r>
      <w:r w:rsidRPr="02940912">
        <w:rPr>
          <w:rFonts w:eastAsia="Aptos"/>
          <w:color w:val="000000" w:themeColor="text1"/>
        </w:rPr>
        <w:t xml:space="preserve">75-100$ of </w:t>
      </w:r>
      <w:r w:rsidRPr="02940912">
        <w:rPr>
          <w:rFonts w:eastAsia="Aptos"/>
          <w:color w:val="000000" w:themeColor="text1"/>
          <w:lang w:val="en-GB"/>
        </w:rPr>
        <w:t>total programme funding directed to local-level actors.</w:t>
      </w:r>
    </w:p>
    <w:p w14:paraId="7E479005" w14:textId="315310FC" w:rsidR="02940912" w:rsidRDefault="02940912" w:rsidP="02940912">
      <w:pPr>
        <w:spacing w:after="0" w:line="240" w:lineRule="auto"/>
        <w:jc w:val="both"/>
        <w:rPr>
          <w:rFonts w:eastAsia="Aptos"/>
          <w:color w:val="000000" w:themeColor="text1"/>
          <w:lang w:val="en-GB"/>
        </w:rPr>
      </w:pPr>
    </w:p>
    <w:p w14:paraId="7501ADD7" w14:textId="154EB188" w:rsidR="4DFBCB88" w:rsidRDefault="4DFBCB88" w:rsidP="00DC6861">
      <w:pPr>
        <w:pStyle w:val="ListParagraph"/>
        <w:numPr>
          <w:ilvl w:val="0"/>
          <w:numId w:val="34"/>
        </w:numPr>
        <w:spacing w:after="0" w:line="240" w:lineRule="auto"/>
        <w:jc w:val="both"/>
        <w:rPr>
          <w:rFonts w:eastAsia="Aptos"/>
          <w:color w:val="000000" w:themeColor="text1"/>
          <w:lang w:val="en-GB"/>
        </w:rPr>
      </w:pPr>
      <w:r w:rsidRPr="02940912">
        <w:rPr>
          <w:rFonts w:eastAsia="Aptos"/>
          <w:color w:val="000000" w:themeColor="text1"/>
          <w:lang w:val="en-GB"/>
        </w:rPr>
        <w:t xml:space="preserve">Please describe how your JP engages with sub-national (local and regional) authorities, communities, and/or local service providers to advance SDG Localization, including approaches to enhance local capacities, align policies with local contexts, and ensure sustainable financing mechanisms. </w:t>
      </w:r>
    </w:p>
    <w:p w14:paraId="64C22FE3" w14:textId="2B4B9886" w:rsidR="4DFBCB88" w:rsidRDefault="4DFBCB88" w:rsidP="02940912">
      <w:pPr>
        <w:spacing w:after="0" w:line="240" w:lineRule="auto"/>
        <w:ind w:left="360"/>
        <w:jc w:val="both"/>
        <w:rPr>
          <w:rFonts w:eastAsia="Aptos"/>
          <w:color w:val="000000" w:themeColor="text1"/>
          <w:lang w:val="en-GB"/>
        </w:rPr>
      </w:pPr>
      <w:r w:rsidRPr="02940912">
        <w:rPr>
          <w:rFonts w:eastAsia="Aptos"/>
          <w:color w:val="000000" w:themeColor="text1"/>
          <w:lang w:val="en-GB"/>
        </w:rPr>
        <w:t xml:space="preserve">Please provide your response in the box below to upload in </w:t>
      </w:r>
      <w:r w:rsidR="00A5372B">
        <w:rPr>
          <w:rFonts w:eastAsia="Aptos"/>
          <w:color w:val="000000" w:themeColor="text1"/>
          <w:lang w:val="en-GB"/>
        </w:rPr>
        <w:t>Q15</w:t>
      </w:r>
      <w:r w:rsidRPr="02940912">
        <w:rPr>
          <w:rFonts w:eastAsia="Aptos"/>
          <w:color w:val="000000" w:themeColor="text1"/>
          <w:lang w:val="en-GB"/>
        </w:rPr>
        <w:t xml:space="preserve"> of MS Form, or directly enter your response in Q</w:t>
      </w:r>
      <w:r w:rsidR="00A5372B">
        <w:rPr>
          <w:rFonts w:eastAsia="Aptos"/>
          <w:color w:val="000000" w:themeColor="text1"/>
          <w:lang w:val="en-GB"/>
        </w:rPr>
        <w:t>2</w:t>
      </w:r>
      <w:r w:rsidR="00EC1D61">
        <w:rPr>
          <w:rFonts w:eastAsia="Aptos"/>
          <w:color w:val="000000" w:themeColor="text1"/>
          <w:lang w:val="en-GB"/>
        </w:rPr>
        <w:t>2</w:t>
      </w:r>
      <w:r w:rsidRPr="02940912">
        <w:rPr>
          <w:rFonts w:eastAsia="Aptos"/>
          <w:color w:val="000000" w:themeColor="text1"/>
          <w:lang w:val="en-GB"/>
        </w:rPr>
        <w:t xml:space="preserve"> of MS Form. </w:t>
      </w:r>
    </w:p>
    <w:p w14:paraId="61C3DA84" w14:textId="423E4B18" w:rsidR="02940912" w:rsidRDefault="02940912" w:rsidP="02940912">
      <w:pPr>
        <w:spacing w:after="0" w:line="240" w:lineRule="auto"/>
        <w:jc w:val="both"/>
        <w:rPr>
          <w:rFonts w:eastAsia="Aptos"/>
          <w:color w:val="000000" w:themeColor="text1"/>
          <w:sz w:val="22"/>
          <w:szCs w:val="22"/>
          <w:lang w:val="en-GB"/>
        </w:rPr>
      </w:pPr>
    </w:p>
    <w:tbl>
      <w:tblPr>
        <w:tblStyle w:val="TableGrid"/>
        <w:tblW w:w="0" w:type="auto"/>
        <w:tblLayout w:type="fixed"/>
        <w:tblLook w:val="06A0" w:firstRow="1" w:lastRow="0" w:firstColumn="1" w:lastColumn="0" w:noHBand="1" w:noVBand="1"/>
      </w:tblPr>
      <w:tblGrid>
        <w:gridCol w:w="9015"/>
      </w:tblGrid>
      <w:tr w:rsidR="02940912" w14:paraId="36991682" w14:textId="77777777" w:rsidTr="5713861D">
        <w:trPr>
          <w:trHeight w:val="300"/>
        </w:trPr>
        <w:tc>
          <w:tcPr>
            <w:tcW w:w="9015" w:type="dxa"/>
          </w:tcPr>
          <w:p w14:paraId="38559131" w14:textId="0B4D79E8" w:rsidR="02940912" w:rsidRDefault="1674ADEA" w:rsidP="5713861D">
            <w:pPr>
              <w:jc w:val="both"/>
              <w:rPr>
                <w:rFonts w:eastAsia="Aptos"/>
                <w:i/>
                <w:iCs/>
                <w:color w:val="000000" w:themeColor="text1"/>
                <w:sz w:val="22"/>
                <w:szCs w:val="22"/>
                <w:lang w:val="en-GB"/>
              </w:rPr>
            </w:pPr>
            <w:r w:rsidRPr="5713861D">
              <w:rPr>
                <w:rFonts w:eastAsia="Aptos"/>
                <w:i/>
                <w:iCs/>
                <w:color w:val="000000" w:themeColor="text1"/>
                <w:sz w:val="22"/>
                <w:szCs w:val="22"/>
                <w:lang w:val="en-GB"/>
              </w:rPr>
              <w:t>(max 250 words)</w:t>
            </w:r>
            <w:r w:rsidR="66108392" w:rsidRPr="5713861D">
              <w:rPr>
                <w:rFonts w:eastAsia="Aptos"/>
                <w:i/>
                <w:iCs/>
                <w:color w:val="000000" w:themeColor="text1"/>
                <w:sz w:val="22"/>
                <w:szCs w:val="22"/>
                <w:lang w:val="en-GB"/>
              </w:rPr>
              <w:t xml:space="preserve"> </w:t>
            </w:r>
          </w:p>
          <w:p w14:paraId="01751575" w14:textId="71264E1E" w:rsidR="66108392" w:rsidRDefault="66108392" w:rsidP="5713861D">
            <w:pPr>
              <w:spacing w:before="240" w:after="240"/>
            </w:pPr>
            <w:r w:rsidRPr="5713861D">
              <w:rPr>
                <w:rFonts w:eastAsia="Aptos"/>
                <w:sz w:val="22"/>
                <w:szCs w:val="22"/>
                <w:lang w:val="en-GB"/>
              </w:rPr>
              <w:t xml:space="preserve">The e-maternity card project ensures equal access to essential maternal healthcare for all women, including those from marginalized or rural areas. By digitizing maternal health records, it promotes universal access and addresses healthcare inequalities. The project integrates e-maternity cards into national health systems, enabling continuous monitoring and better care coordination, especially for women in remote areas. This approach reduces barriers to maternal health access and addresses disparities in underserved communities. </w:t>
            </w:r>
          </w:p>
          <w:p w14:paraId="1ED9FDD4" w14:textId="2F5CBF96" w:rsidR="02940912" w:rsidRDefault="02940912" w:rsidP="02940912">
            <w:pPr>
              <w:rPr>
                <w:rFonts w:eastAsia="Aptos"/>
                <w:color w:val="000000" w:themeColor="text1"/>
                <w:sz w:val="22"/>
                <w:szCs w:val="22"/>
                <w:lang w:val="en-GB"/>
              </w:rPr>
            </w:pPr>
          </w:p>
        </w:tc>
      </w:tr>
    </w:tbl>
    <w:p w14:paraId="00000099" w14:textId="41452017" w:rsidR="002F347A" w:rsidRPr="00690E12" w:rsidRDefault="002F347A" w:rsidP="00675AF2">
      <w:pPr>
        <w:pStyle w:val="Heading1"/>
        <w:spacing w:before="0" w:after="0" w:line="240" w:lineRule="auto"/>
        <w:rPr>
          <w:sz w:val="22"/>
          <w:szCs w:val="22"/>
          <w:lang w:val="en-GB"/>
        </w:rPr>
      </w:pPr>
    </w:p>
    <w:sectPr w:rsidR="002F347A" w:rsidRPr="00690E12">
      <w:headerReference w:type="default" r:id="rId46"/>
      <w:footerReference w:type="even" r:id="rId47"/>
      <w:footerReference w:type="default" r:id="rId48"/>
      <w:headerReference w:type="first" r:id="rId49"/>
      <w:footerReference w:type="first" r:id="rId50"/>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B74A8" w14:textId="77777777" w:rsidR="00C80A73" w:rsidRDefault="00C80A73">
      <w:pPr>
        <w:spacing w:after="0" w:line="240" w:lineRule="auto"/>
      </w:pPr>
      <w:r>
        <w:separator/>
      </w:r>
    </w:p>
  </w:endnote>
  <w:endnote w:type="continuationSeparator" w:id="0">
    <w:p w14:paraId="7C2FA90B" w14:textId="77777777" w:rsidR="00C80A73" w:rsidRDefault="00C80A73">
      <w:pPr>
        <w:spacing w:after="0" w:line="240" w:lineRule="auto"/>
      </w:pPr>
      <w:r>
        <w:continuationSeparator/>
      </w:r>
    </w:p>
  </w:endnote>
  <w:endnote w:type="continuationNotice" w:id="1">
    <w:p w14:paraId="62D4255D" w14:textId="77777777" w:rsidR="00C80A73" w:rsidRDefault="00C80A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6D81AAE3-2212-0045-9FF4-0093C49A32E7}"/>
    <w:embedBold r:id="rId2" w:fontKey="{E2AFCD3D-06EA-CF4F-9E25-CA0A9B320045}"/>
    <w:embedItalic r:id="rId3" w:fontKey="{DFDAFEE8-E10B-DE4D-B65B-3F25BD6D2A3A}"/>
    <w:embedBoldItalic r:id="rId4" w:fontKey="{0A49AB72-8ACA-134E-9B09-840626A581D5}"/>
  </w:font>
  <w:font w:name="Times New Roman">
    <w:panose1 w:val="02020603050405020304"/>
    <w:charset w:val="00"/>
    <w:family w:val="roman"/>
    <w:pitch w:val="variable"/>
    <w:sig w:usb0="E0002EFF" w:usb1="C000785B" w:usb2="00000009" w:usb3="00000000" w:csb0="000001FF" w:csb1="00000000"/>
    <w:embedRegular r:id="rId5" w:fontKey="{E828CC4B-59A6-5C42-B47F-6B5463D6B0C1}"/>
    <w:embedBold r:id="rId6" w:fontKey="{C33DEEC2-81CA-B54F-9770-DEF5C242E4E0}"/>
    <w:embedItalic r:id="rId7" w:fontKey="{82022D11-45C5-054D-815F-78872E9A5449}"/>
    <w:embedBoldItalic r:id="rId8" w:fontKey="{80DBDAB3-22FD-694D-8D5F-2CA001D651F9}"/>
  </w:font>
  <w:font w:name="Courier New">
    <w:panose1 w:val="02070309020205020404"/>
    <w:charset w:val="00"/>
    <w:family w:val="modern"/>
    <w:pitch w:val="fixed"/>
    <w:sig w:usb0="E0002AFF" w:usb1="C0007843" w:usb2="00000009" w:usb3="00000000" w:csb0="000001FF" w:csb1="00000000"/>
    <w:embedRegular r:id="rId9" w:fontKey="{D51BCE0C-7F2F-D441-B42C-9A9EF9DB8342}"/>
  </w:font>
  <w:font w:name="Wingdings">
    <w:panose1 w:val="05000000000000000000"/>
    <w:charset w:val="4D"/>
    <w:family w:val="decorative"/>
    <w:pitch w:val="variable"/>
    <w:sig w:usb0="00000003" w:usb1="10000000" w:usb2="00000000" w:usb3="00000000" w:csb0="80000001" w:csb1="00000000"/>
    <w:embedRegular r:id="rId10" w:fontKey="{86DAC766-FB2E-3C4A-90E1-A3281B19821C}"/>
  </w:font>
  <w:font w:name="Symbol">
    <w:panose1 w:val="05050102010706020507"/>
    <w:charset w:val="02"/>
    <w:family w:val="decorative"/>
    <w:pitch w:val="variable"/>
    <w:sig w:usb0="00000000" w:usb1="10000000" w:usb2="00000000" w:usb3="00000000" w:csb0="80000000" w:csb1="00000000"/>
    <w:embedRegular r:id="rId11" w:fontKey="{CBEAE2E6-55B9-934E-9B6B-E8EB266EFE55}"/>
  </w:font>
  <w:font w:name="Batang">
    <w:altName w:val="바탕"/>
    <w:panose1 w:val="02030600000101010101"/>
    <w:charset w:val="81"/>
    <w:family w:val="roman"/>
    <w:pitch w:val="variable"/>
    <w:sig w:usb0="B00002AF" w:usb1="69D77CFB" w:usb2="00000030" w:usb3="00000000" w:csb0="0008009F" w:csb1="00000000"/>
  </w:font>
  <w:font w:name="Noto Sans Symbols">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13" w:fontKey="{F31D6663-F21A-AC4E-8010-CD7ED67B1D15}"/>
    <w:embedBold r:id="rId14" w:fontKey="{0EA5FA22-3F15-7941-9714-F07CB096B56B}"/>
    <w:embedItalic r:id="rId15" w:fontKey="{7BF21ABF-DAA8-D44C-BF79-755633A774E6}"/>
    <w:embedBoldItalic r:id="rId16" w:fontKey="{DFB1FCCD-E8FC-3B4D-89CC-3E08372BEFFC}"/>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ACFF" w:usb2="00000009" w:usb3="00000000" w:csb0="000001FF" w:csb1="00000000"/>
    <w:embedRegular r:id="rId17" w:fontKey="{14CEE7F1-0736-E14C-B85A-743940A3C9B4}"/>
    <w:embedBold r:id="rId18" w:fontKey="{E118F95D-08D5-B144-9C54-C9F4A5ABBB5C}"/>
  </w:font>
  <w:font w:name="Segoe UI">
    <w:panose1 w:val="020B0502040204020203"/>
    <w:charset w:val="00"/>
    <w:family w:val="swiss"/>
    <w:pitch w:val="variable"/>
    <w:sig w:usb0="E4002EFF" w:usb1="C000E47F" w:usb2="00000009" w:usb3="00000000" w:csb0="000001FF" w:csb1="00000000"/>
    <w:embedRegular r:id="rId19" w:fontKey="{B913D447-BE0F-574A-A851-AFF0D2C70705}"/>
    <w:embedBold r:id="rId20" w:fontKey="{AD685827-94B1-2A40-9038-52C1F7B47FD4}"/>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embedRegular r:id="rId21" w:fontKey="{6C3B954A-C1BE-8C40-A78B-445C070BDACE}"/>
    <w:embedBold r:id="rId22" w:fontKey="{14236A80-2228-6E42-B29E-08F48F28A462}"/>
    <w:embedItalic r:id="rId23" w:fontKey="{3126244E-807E-064E-9DEC-DB95229B7B4F}"/>
  </w:font>
  <w:font w:name="MS Gothic">
    <w:altName w:val="ＭＳ ゴシック"/>
    <w:panose1 w:val="020B0609070205080204"/>
    <w:charset w:val="80"/>
    <w:family w:val="modern"/>
    <w:pitch w:val="fixed"/>
    <w:sig w:usb0="E00002FF" w:usb1="6AC7FDFB" w:usb2="08000012" w:usb3="00000000" w:csb0="0002009F" w:csb1="00000000"/>
    <w:embedRegular r:id="rId24" w:subsetted="1" w:fontKey="{4727AB1C-C315-9D4A-A78E-CF2E75A10956}"/>
    <w:embedBold r:id="rId25" w:subsetted="1" w:fontKey="{D3AC202E-FA76-174B-A0A7-A98344C22407}"/>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4822877"/>
      <w:docPartObj>
        <w:docPartGallery w:val="Page Numbers (Bottom of Page)"/>
        <w:docPartUnique/>
      </w:docPartObj>
    </w:sdtPr>
    <w:sdtEndPr>
      <w:rPr>
        <w:rStyle w:val="PageNumber"/>
      </w:rPr>
    </w:sdtEndPr>
    <w:sdtContent>
      <w:p w14:paraId="00755001" w14:textId="01841466" w:rsidR="009C4CA6" w:rsidRDefault="009C4C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4955C7" w14:textId="77777777" w:rsidR="009C4CA6" w:rsidRDefault="009C4CA6" w:rsidP="00BF47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5560517"/>
      <w:docPartObj>
        <w:docPartGallery w:val="Page Numbers (Bottom of Page)"/>
        <w:docPartUnique/>
      </w:docPartObj>
    </w:sdtPr>
    <w:sdtEndPr>
      <w:rPr>
        <w:rStyle w:val="PageNumber"/>
      </w:rPr>
    </w:sdtEndPr>
    <w:sdtContent>
      <w:p w14:paraId="0A96E139" w14:textId="66CC37F2" w:rsidR="009C4CA6" w:rsidRDefault="009C4C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FD3E783" w14:textId="77777777" w:rsidR="009C4CA6" w:rsidRDefault="009C4CA6" w:rsidP="00BF47C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747932"/>
      <w:docPartObj>
        <w:docPartGallery w:val="Page Numbers (Bottom of Page)"/>
        <w:docPartUnique/>
      </w:docPartObj>
    </w:sdtPr>
    <w:sdtEndPr/>
    <w:sdtContent>
      <w:p w14:paraId="0176ACC3" w14:textId="2FF72349" w:rsidR="009C4CA6" w:rsidRDefault="009C4CA6">
        <w:pPr>
          <w:pStyle w:val="Footer"/>
          <w:jc w:val="right"/>
        </w:pPr>
        <w:r>
          <w:fldChar w:fldCharType="begin"/>
        </w:r>
        <w:r>
          <w:instrText>PAGE   \* MERGEFORMAT</w:instrText>
        </w:r>
        <w:r>
          <w:fldChar w:fldCharType="separate"/>
        </w:r>
        <w:r>
          <w:rPr>
            <w:lang w:val="en-GB"/>
          </w:rPr>
          <w:t>2</w:t>
        </w:r>
        <w:r>
          <w:fldChar w:fldCharType="end"/>
        </w:r>
      </w:p>
    </w:sdtContent>
  </w:sdt>
  <w:p w14:paraId="41875FE5" w14:textId="77777777" w:rsidR="009C4CA6" w:rsidRDefault="009C4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FCED9" w14:textId="77777777" w:rsidR="00C80A73" w:rsidRDefault="00C80A73">
      <w:pPr>
        <w:spacing w:after="0" w:line="240" w:lineRule="auto"/>
      </w:pPr>
      <w:r>
        <w:separator/>
      </w:r>
    </w:p>
  </w:footnote>
  <w:footnote w:type="continuationSeparator" w:id="0">
    <w:p w14:paraId="214A420D" w14:textId="77777777" w:rsidR="00C80A73" w:rsidRDefault="00C80A73">
      <w:pPr>
        <w:spacing w:after="0" w:line="240" w:lineRule="auto"/>
      </w:pPr>
      <w:r>
        <w:continuationSeparator/>
      </w:r>
    </w:p>
  </w:footnote>
  <w:footnote w:type="continuationNotice" w:id="1">
    <w:p w14:paraId="52BBD78C" w14:textId="77777777" w:rsidR="00C80A73" w:rsidRDefault="00C80A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A" w14:textId="77777777" w:rsidR="009C4CA6" w:rsidRDefault="009C4CA6">
    <w:pPr>
      <w:pBdr>
        <w:top w:val="nil"/>
        <w:left w:val="nil"/>
        <w:bottom w:val="nil"/>
        <w:right w:val="nil"/>
        <w:between w:val="nil"/>
      </w:pBdr>
      <w:tabs>
        <w:tab w:val="center" w:pos="4513"/>
        <w:tab w:val="right" w:pos="9026"/>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B" w14:textId="77777777" w:rsidR="009C4CA6" w:rsidRDefault="009C4CA6">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45623B85" wp14:editId="07777777">
          <wp:extent cx="1536700" cy="431800"/>
          <wp:effectExtent l="0" t="0" r="0" b="0"/>
          <wp:docPr id="1709627792" name="image1.png" descr="A black background with blu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letters&#10;&#10;Description automatically generated"/>
                  <pic:cNvPicPr preferRelativeResize="0"/>
                </pic:nvPicPr>
                <pic:blipFill>
                  <a:blip r:embed="rId1"/>
                  <a:srcRect/>
                  <a:stretch>
                    <a:fillRect/>
                  </a:stretch>
                </pic:blipFill>
                <pic:spPr>
                  <a:xfrm>
                    <a:off x="0" y="0"/>
                    <a:ext cx="1536700" cy="431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EC1C"/>
    <w:multiLevelType w:val="hybridMultilevel"/>
    <w:tmpl w:val="FFFFFFFF"/>
    <w:lvl w:ilvl="0" w:tplc="13B6AA18">
      <w:start w:val="1"/>
      <w:numFmt w:val="bullet"/>
      <w:lvlText w:val="-"/>
      <w:lvlJc w:val="left"/>
      <w:pPr>
        <w:ind w:left="1080" w:hanging="360"/>
      </w:pPr>
      <w:rPr>
        <w:rFonts w:ascii="Aptos" w:hAnsi="Aptos" w:hint="default"/>
      </w:rPr>
    </w:lvl>
    <w:lvl w:ilvl="1" w:tplc="EBBE9188">
      <w:start w:val="1"/>
      <w:numFmt w:val="bullet"/>
      <w:lvlText w:val="o"/>
      <w:lvlJc w:val="left"/>
      <w:pPr>
        <w:ind w:left="1800" w:hanging="360"/>
      </w:pPr>
      <w:rPr>
        <w:rFonts w:ascii="Courier New" w:hAnsi="Courier New" w:hint="default"/>
      </w:rPr>
    </w:lvl>
    <w:lvl w:ilvl="2" w:tplc="930221EE">
      <w:start w:val="1"/>
      <w:numFmt w:val="bullet"/>
      <w:lvlText w:val=""/>
      <w:lvlJc w:val="left"/>
      <w:pPr>
        <w:ind w:left="2520" w:hanging="360"/>
      </w:pPr>
      <w:rPr>
        <w:rFonts w:ascii="Wingdings" w:hAnsi="Wingdings" w:hint="default"/>
      </w:rPr>
    </w:lvl>
    <w:lvl w:ilvl="3" w:tplc="07BE8070">
      <w:start w:val="1"/>
      <w:numFmt w:val="bullet"/>
      <w:lvlText w:val=""/>
      <w:lvlJc w:val="left"/>
      <w:pPr>
        <w:ind w:left="3240" w:hanging="360"/>
      </w:pPr>
      <w:rPr>
        <w:rFonts w:ascii="Symbol" w:hAnsi="Symbol" w:hint="default"/>
      </w:rPr>
    </w:lvl>
    <w:lvl w:ilvl="4" w:tplc="D5A816AA">
      <w:start w:val="1"/>
      <w:numFmt w:val="bullet"/>
      <w:lvlText w:val="o"/>
      <w:lvlJc w:val="left"/>
      <w:pPr>
        <w:ind w:left="3960" w:hanging="360"/>
      </w:pPr>
      <w:rPr>
        <w:rFonts w:ascii="Courier New" w:hAnsi="Courier New" w:hint="default"/>
      </w:rPr>
    </w:lvl>
    <w:lvl w:ilvl="5" w:tplc="F3FE1356">
      <w:start w:val="1"/>
      <w:numFmt w:val="bullet"/>
      <w:lvlText w:val=""/>
      <w:lvlJc w:val="left"/>
      <w:pPr>
        <w:ind w:left="4680" w:hanging="360"/>
      </w:pPr>
      <w:rPr>
        <w:rFonts w:ascii="Wingdings" w:hAnsi="Wingdings" w:hint="default"/>
      </w:rPr>
    </w:lvl>
    <w:lvl w:ilvl="6" w:tplc="1A60588C">
      <w:start w:val="1"/>
      <w:numFmt w:val="bullet"/>
      <w:lvlText w:val=""/>
      <w:lvlJc w:val="left"/>
      <w:pPr>
        <w:ind w:left="5400" w:hanging="360"/>
      </w:pPr>
      <w:rPr>
        <w:rFonts w:ascii="Symbol" w:hAnsi="Symbol" w:hint="default"/>
      </w:rPr>
    </w:lvl>
    <w:lvl w:ilvl="7" w:tplc="43EC225E">
      <w:start w:val="1"/>
      <w:numFmt w:val="bullet"/>
      <w:lvlText w:val="o"/>
      <w:lvlJc w:val="left"/>
      <w:pPr>
        <w:ind w:left="6120" w:hanging="360"/>
      </w:pPr>
      <w:rPr>
        <w:rFonts w:ascii="Courier New" w:hAnsi="Courier New" w:hint="default"/>
      </w:rPr>
    </w:lvl>
    <w:lvl w:ilvl="8" w:tplc="B5E20F9E">
      <w:start w:val="1"/>
      <w:numFmt w:val="bullet"/>
      <w:lvlText w:val=""/>
      <w:lvlJc w:val="left"/>
      <w:pPr>
        <w:ind w:left="6840" w:hanging="360"/>
      </w:pPr>
      <w:rPr>
        <w:rFonts w:ascii="Wingdings" w:hAnsi="Wingdings" w:hint="default"/>
      </w:rPr>
    </w:lvl>
  </w:abstractNum>
  <w:abstractNum w:abstractNumId="1" w15:restartNumberingAfterBreak="0">
    <w:nsid w:val="0487BD9C"/>
    <w:multiLevelType w:val="hybridMultilevel"/>
    <w:tmpl w:val="FFFFFFFF"/>
    <w:lvl w:ilvl="0" w:tplc="DBD2A382">
      <w:start w:val="1"/>
      <w:numFmt w:val="bullet"/>
      <w:lvlText w:val=""/>
      <w:lvlJc w:val="left"/>
      <w:pPr>
        <w:ind w:left="720" w:hanging="360"/>
      </w:pPr>
      <w:rPr>
        <w:rFonts w:ascii="Symbol" w:hAnsi="Symbol" w:hint="default"/>
      </w:rPr>
    </w:lvl>
    <w:lvl w:ilvl="1" w:tplc="1DACA672">
      <w:start w:val="1"/>
      <w:numFmt w:val="bullet"/>
      <w:lvlText w:val="o"/>
      <w:lvlJc w:val="left"/>
      <w:pPr>
        <w:ind w:left="1440" w:hanging="360"/>
      </w:pPr>
      <w:rPr>
        <w:rFonts w:ascii="Courier New" w:hAnsi="Courier New" w:hint="default"/>
      </w:rPr>
    </w:lvl>
    <w:lvl w:ilvl="2" w:tplc="D52A4AAA">
      <w:start w:val="1"/>
      <w:numFmt w:val="bullet"/>
      <w:lvlText w:val=""/>
      <w:lvlJc w:val="left"/>
      <w:pPr>
        <w:ind w:left="2160" w:hanging="360"/>
      </w:pPr>
      <w:rPr>
        <w:rFonts w:ascii="Wingdings" w:hAnsi="Wingdings" w:hint="default"/>
      </w:rPr>
    </w:lvl>
    <w:lvl w:ilvl="3" w:tplc="E1CE3F54">
      <w:start w:val="1"/>
      <w:numFmt w:val="bullet"/>
      <w:lvlText w:val=""/>
      <w:lvlJc w:val="left"/>
      <w:pPr>
        <w:ind w:left="2880" w:hanging="360"/>
      </w:pPr>
      <w:rPr>
        <w:rFonts w:ascii="Symbol" w:hAnsi="Symbol" w:hint="default"/>
      </w:rPr>
    </w:lvl>
    <w:lvl w:ilvl="4" w:tplc="D930A93A">
      <w:start w:val="1"/>
      <w:numFmt w:val="bullet"/>
      <w:lvlText w:val="o"/>
      <w:lvlJc w:val="left"/>
      <w:pPr>
        <w:ind w:left="3600" w:hanging="360"/>
      </w:pPr>
      <w:rPr>
        <w:rFonts w:ascii="Courier New" w:hAnsi="Courier New" w:hint="default"/>
      </w:rPr>
    </w:lvl>
    <w:lvl w:ilvl="5" w:tplc="A4248C34">
      <w:start w:val="1"/>
      <w:numFmt w:val="bullet"/>
      <w:lvlText w:val=""/>
      <w:lvlJc w:val="left"/>
      <w:pPr>
        <w:ind w:left="4320" w:hanging="360"/>
      </w:pPr>
      <w:rPr>
        <w:rFonts w:ascii="Wingdings" w:hAnsi="Wingdings" w:hint="default"/>
      </w:rPr>
    </w:lvl>
    <w:lvl w:ilvl="6" w:tplc="41B66974">
      <w:start w:val="1"/>
      <w:numFmt w:val="bullet"/>
      <w:lvlText w:val=""/>
      <w:lvlJc w:val="left"/>
      <w:pPr>
        <w:ind w:left="5040" w:hanging="360"/>
      </w:pPr>
      <w:rPr>
        <w:rFonts w:ascii="Symbol" w:hAnsi="Symbol" w:hint="default"/>
      </w:rPr>
    </w:lvl>
    <w:lvl w:ilvl="7" w:tplc="E59C431E">
      <w:start w:val="1"/>
      <w:numFmt w:val="bullet"/>
      <w:lvlText w:val="o"/>
      <w:lvlJc w:val="left"/>
      <w:pPr>
        <w:ind w:left="5760" w:hanging="360"/>
      </w:pPr>
      <w:rPr>
        <w:rFonts w:ascii="Courier New" w:hAnsi="Courier New" w:hint="default"/>
      </w:rPr>
    </w:lvl>
    <w:lvl w:ilvl="8" w:tplc="3B96781C">
      <w:start w:val="1"/>
      <w:numFmt w:val="bullet"/>
      <w:lvlText w:val=""/>
      <w:lvlJc w:val="left"/>
      <w:pPr>
        <w:ind w:left="6480" w:hanging="360"/>
      </w:pPr>
      <w:rPr>
        <w:rFonts w:ascii="Wingdings" w:hAnsi="Wingdings" w:hint="default"/>
      </w:rPr>
    </w:lvl>
  </w:abstractNum>
  <w:abstractNum w:abstractNumId="2" w15:restartNumberingAfterBreak="0">
    <w:nsid w:val="05DF1760"/>
    <w:multiLevelType w:val="hybridMultilevel"/>
    <w:tmpl w:val="FFFFFFFF"/>
    <w:lvl w:ilvl="0" w:tplc="11009F50">
      <w:start w:val="1"/>
      <w:numFmt w:val="bullet"/>
      <w:lvlText w:val=""/>
      <w:lvlJc w:val="left"/>
      <w:pPr>
        <w:ind w:left="1080" w:hanging="360"/>
      </w:pPr>
      <w:rPr>
        <w:rFonts w:ascii="Symbol" w:hAnsi="Symbol" w:hint="default"/>
      </w:rPr>
    </w:lvl>
    <w:lvl w:ilvl="1" w:tplc="3EBC20BE">
      <w:start w:val="1"/>
      <w:numFmt w:val="bullet"/>
      <w:lvlText w:val="o"/>
      <w:lvlJc w:val="left"/>
      <w:pPr>
        <w:ind w:left="1800" w:hanging="360"/>
      </w:pPr>
      <w:rPr>
        <w:rFonts w:ascii="Courier New" w:hAnsi="Courier New" w:hint="default"/>
      </w:rPr>
    </w:lvl>
    <w:lvl w:ilvl="2" w:tplc="5E7415AE">
      <w:start w:val="1"/>
      <w:numFmt w:val="bullet"/>
      <w:lvlText w:val=""/>
      <w:lvlJc w:val="left"/>
      <w:pPr>
        <w:ind w:left="2520" w:hanging="360"/>
      </w:pPr>
      <w:rPr>
        <w:rFonts w:ascii="Wingdings" w:hAnsi="Wingdings" w:hint="default"/>
      </w:rPr>
    </w:lvl>
    <w:lvl w:ilvl="3" w:tplc="19BA60E2">
      <w:start w:val="1"/>
      <w:numFmt w:val="bullet"/>
      <w:lvlText w:val=""/>
      <w:lvlJc w:val="left"/>
      <w:pPr>
        <w:ind w:left="3240" w:hanging="360"/>
      </w:pPr>
      <w:rPr>
        <w:rFonts w:ascii="Symbol" w:hAnsi="Symbol" w:hint="default"/>
      </w:rPr>
    </w:lvl>
    <w:lvl w:ilvl="4" w:tplc="16F049F8">
      <w:start w:val="1"/>
      <w:numFmt w:val="bullet"/>
      <w:lvlText w:val="o"/>
      <w:lvlJc w:val="left"/>
      <w:pPr>
        <w:ind w:left="3960" w:hanging="360"/>
      </w:pPr>
      <w:rPr>
        <w:rFonts w:ascii="Courier New" w:hAnsi="Courier New" w:hint="default"/>
      </w:rPr>
    </w:lvl>
    <w:lvl w:ilvl="5" w:tplc="33A2464A">
      <w:start w:val="1"/>
      <w:numFmt w:val="bullet"/>
      <w:lvlText w:val=""/>
      <w:lvlJc w:val="left"/>
      <w:pPr>
        <w:ind w:left="4680" w:hanging="360"/>
      </w:pPr>
      <w:rPr>
        <w:rFonts w:ascii="Wingdings" w:hAnsi="Wingdings" w:hint="default"/>
      </w:rPr>
    </w:lvl>
    <w:lvl w:ilvl="6" w:tplc="F4B69DE0">
      <w:start w:val="1"/>
      <w:numFmt w:val="bullet"/>
      <w:lvlText w:val=""/>
      <w:lvlJc w:val="left"/>
      <w:pPr>
        <w:ind w:left="5400" w:hanging="360"/>
      </w:pPr>
      <w:rPr>
        <w:rFonts w:ascii="Symbol" w:hAnsi="Symbol" w:hint="default"/>
      </w:rPr>
    </w:lvl>
    <w:lvl w:ilvl="7" w:tplc="0C72E922">
      <w:start w:val="1"/>
      <w:numFmt w:val="bullet"/>
      <w:lvlText w:val="o"/>
      <w:lvlJc w:val="left"/>
      <w:pPr>
        <w:ind w:left="6120" w:hanging="360"/>
      </w:pPr>
      <w:rPr>
        <w:rFonts w:ascii="Courier New" w:hAnsi="Courier New" w:hint="default"/>
      </w:rPr>
    </w:lvl>
    <w:lvl w:ilvl="8" w:tplc="5E987ED6">
      <w:start w:val="1"/>
      <w:numFmt w:val="bullet"/>
      <w:lvlText w:val=""/>
      <w:lvlJc w:val="left"/>
      <w:pPr>
        <w:ind w:left="6840" w:hanging="360"/>
      </w:pPr>
      <w:rPr>
        <w:rFonts w:ascii="Wingdings" w:hAnsi="Wingdings" w:hint="default"/>
      </w:rPr>
    </w:lvl>
  </w:abstractNum>
  <w:abstractNum w:abstractNumId="3" w15:restartNumberingAfterBreak="0">
    <w:nsid w:val="06AD37C2"/>
    <w:multiLevelType w:val="hybridMultilevel"/>
    <w:tmpl w:val="8FFC3972"/>
    <w:lvl w:ilvl="0" w:tplc="5B94AEBA">
      <w:start w:val="1"/>
      <w:numFmt w:val="upperLetter"/>
      <w:lvlText w:val="%1."/>
      <w:lvlJc w:val="left"/>
      <w:pPr>
        <w:ind w:left="360" w:hanging="360"/>
      </w:pPr>
    </w:lvl>
    <w:lvl w:ilvl="1" w:tplc="BA20E46C">
      <w:start w:val="1"/>
      <w:numFmt w:val="lowerLetter"/>
      <w:lvlText w:val="%2."/>
      <w:lvlJc w:val="left"/>
      <w:pPr>
        <w:ind w:left="1440" w:hanging="360"/>
      </w:pPr>
    </w:lvl>
    <w:lvl w:ilvl="2" w:tplc="C37A9E46">
      <w:start w:val="1"/>
      <w:numFmt w:val="lowerRoman"/>
      <w:lvlText w:val="%3."/>
      <w:lvlJc w:val="right"/>
      <w:pPr>
        <w:ind w:left="2160" w:hanging="180"/>
      </w:pPr>
    </w:lvl>
    <w:lvl w:ilvl="3" w:tplc="56E2B7F2">
      <w:start w:val="1"/>
      <w:numFmt w:val="decimal"/>
      <w:lvlText w:val="%4."/>
      <w:lvlJc w:val="left"/>
      <w:pPr>
        <w:ind w:left="2880" w:hanging="360"/>
      </w:pPr>
    </w:lvl>
    <w:lvl w:ilvl="4" w:tplc="78083CBC">
      <w:start w:val="1"/>
      <w:numFmt w:val="lowerLetter"/>
      <w:lvlText w:val="%5."/>
      <w:lvlJc w:val="left"/>
      <w:pPr>
        <w:ind w:left="3600" w:hanging="360"/>
      </w:pPr>
    </w:lvl>
    <w:lvl w:ilvl="5" w:tplc="6450BA3C">
      <w:start w:val="1"/>
      <w:numFmt w:val="lowerRoman"/>
      <w:lvlText w:val="%6."/>
      <w:lvlJc w:val="right"/>
      <w:pPr>
        <w:ind w:left="4320" w:hanging="180"/>
      </w:pPr>
    </w:lvl>
    <w:lvl w:ilvl="6" w:tplc="389C115E">
      <w:start w:val="1"/>
      <w:numFmt w:val="decimal"/>
      <w:lvlText w:val="%7."/>
      <w:lvlJc w:val="left"/>
      <w:pPr>
        <w:ind w:left="5040" w:hanging="360"/>
      </w:pPr>
    </w:lvl>
    <w:lvl w:ilvl="7" w:tplc="BFDAA95A">
      <w:start w:val="1"/>
      <w:numFmt w:val="lowerLetter"/>
      <w:lvlText w:val="%8."/>
      <w:lvlJc w:val="left"/>
      <w:pPr>
        <w:ind w:left="5760" w:hanging="360"/>
      </w:pPr>
    </w:lvl>
    <w:lvl w:ilvl="8" w:tplc="6FA0B424">
      <w:start w:val="1"/>
      <w:numFmt w:val="lowerRoman"/>
      <w:lvlText w:val="%9."/>
      <w:lvlJc w:val="right"/>
      <w:pPr>
        <w:ind w:left="6480" w:hanging="180"/>
      </w:pPr>
    </w:lvl>
  </w:abstractNum>
  <w:abstractNum w:abstractNumId="4" w15:restartNumberingAfterBreak="0">
    <w:nsid w:val="0CACCB6E"/>
    <w:multiLevelType w:val="hybridMultilevel"/>
    <w:tmpl w:val="CE16B620"/>
    <w:lvl w:ilvl="0" w:tplc="9CD8A7A4">
      <w:start w:val="1"/>
      <w:numFmt w:val="decimal"/>
      <w:lvlText w:val="%1."/>
      <w:lvlJc w:val="left"/>
      <w:pPr>
        <w:ind w:left="720" w:hanging="360"/>
      </w:pPr>
      <w:rPr>
        <w:rFonts w:ascii="Aptos" w:eastAsia="Batang" w:hAnsi="Aptos" w:cs="Aptos"/>
      </w:rPr>
    </w:lvl>
    <w:lvl w:ilvl="1" w:tplc="D4D0E562">
      <w:start w:val="1"/>
      <w:numFmt w:val="bullet"/>
      <w:lvlText w:val="o"/>
      <w:lvlJc w:val="left"/>
      <w:pPr>
        <w:ind w:left="1440" w:hanging="360"/>
      </w:pPr>
      <w:rPr>
        <w:rFonts w:ascii="Courier New" w:hAnsi="Courier New" w:hint="default"/>
      </w:rPr>
    </w:lvl>
    <w:lvl w:ilvl="2" w:tplc="5C407AB4">
      <w:start w:val="1"/>
      <w:numFmt w:val="bullet"/>
      <w:lvlText w:val=""/>
      <w:lvlJc w:val="left"/>
      <w:pPr>
        <w:ind w:left="2160" w:hanging="360"/>
      </w:pPr>
      <w:rPr>
        <w:rFonts w:ascii="Wingdings" w:hAnsi="Wingdings" w:hint="default"/>
      </w:rPr>
    </w:lvl>
    <w:lvl w:ilvl="3" w:tplc="C15EC73A">
      <w:start w:val="1"/>
      <w:numFmt w:val="bullet"/>
      <w:lvlText w:val=""/>
      <w:lvlJc w:val="left"/>
      <w:pPr>
        <w:ind w:left="2880" w:hanging="360"/>
      </w:pPr>
      <w:rPr>
        <w:rFonts w:ascii="Symbol" w:hAnsi="Symbol" w:hint="default"/>
      </w:rPr>
    </w:lvl>
    <w:lvl w:ilvl="4" w:tplc="9C805B44">
      <w:start w:val="1"/>
      <w:numFmt w:val="bullet"/>
      <w:lvlText w:val="o"/>
      <w:lvlJc w:val="left"/>
      <w:pPr>
        <w:ind w:left="3600" w:hanging="360"/>
      </w:pPr>
      <w:rPr>
        <w:rFonts w:ascii="Courier New" w:hAnsi="Courier New" w:hint="default"/>
      </w:rPr>
    </w:lvl>
    <w:lvl w:ilvl="5" w:tplc="9D1482CE">
      <w:start w:val="1"/>
      <w:numFmt w:val="bullet"/>
      <w:lvlText w:val=""/>
      <w:lvlJc w:val="left"/>
      <w:pPr>
        <w:ind w:left="4320" w:hanging="360"/>
      </w:pPr>
      <w:rPr>
        <w:rFonts w:ascii="Wingdings" w:hAnsi="Wingdings" w:hint="default"/>
      </w:rPr>
    </w:lvl>
    <w:lvl w:ilvl="6" w:tplc="7E7CE38E">
      <w:start w:val="1"/>
      <w:numFmt w:val="bullet"/>
      <w:lvlText w:val=""/>
      <w:lvlJc w:val="left"/>
      <w:pPr>
        <w:ind w:left="5040" w:hanging="360"/>
      </w:pPr>
      <w:rPr>
        <w:rFonts w:ascii="Symbol" w:hAnsi="Symbol" w:hint="default"/>
      </w:rPr>
    </w:lvl>
    <w:lvl w:ilvl="7" w:tplc="52C82E44">
      <w:start w:val="1"/>
      <w:numFmt w:val="bullet"/>
      <w:lvlText w:val="o"/>
      <w:lvlJc w:val="left"/>
      <w:pPr>
        <w:ind w:left="5760" w:hanging="360"/>
      </w:pPr>
      <w:rPr>
        <w:rFonts w:ascii="Courier New" w:hAnsi="Courier New" w:hint="default"/>
      </w:rPr>
    </w:lvl>
    <w:lvl w:ilvl="8" w:tplc="74CE75A4">
      <w:start w:val="1"/>
      <w:numFmt w:val="bullet"/>
      <w:lvlText w:val=""/>
      <w:lvlJc w:val="left"/>
      <w:pPr>
        <w:ind w:left="6480" w:hanging="360"/>
      </w:pPr>
      <w:rPr>
        <w:rFonts w:ascii="Wingdings" w:hAnsi="Wingdings" w:hint="default"/>
      </w:rPr>
    </w:lvl>
  </w:abstractNum>
  <w:abstractNum w:abstractNumId="5" w15:restartNumberingAfterBreak="0">
    <w:nsid w:val="1252B808"/>
    <w:multiLevelType w:val="hybridMultilevel"/>
    <w:tmpl w:val="FFFFFFFF"/>
    <w:lvl w:ilvl="0" w:tplc="31724C60">
      <w:start w:val="1"/>
      <w:numFmt w:val="bullet"/>
      <w:lvlText w:val=""/>
      <w:lvlJc w:val="left"/>
      <w:pPr>
        <w:ind w:left="720" w:hanging="360"/>
      </w:pPr>
      <w:rPr>
        <w:rFonts w:ascii="Symbol" w:hAnsi="Symbol" w:hint="default"/>
      </w:rPr>
    </w:lvl>
    <w:lvl w:ilvl="1" w:tplc="7EB66C32">
      <w:start w:val="1"/>
      <w:numFmt w:val="bullet"/>
      <w:lvlText w:val="o"/>
      <w:lvlJc w:val="left"/>
      <w:pPr>
        <w:ind w:left="1440" w:hanging="360"/>
      </w:pPr>
      <w:rPr>
        <w:rFonts w:ascii="Courier New" w:hAnsi="Courier New" w:hint="default"/>
      </w:rPr>
    </w:lvl>
    <w:lvl w:ilvl="2" w:tplc="44A252DE">
      <w:start w:val="1"/>
      <w:numFmt w:val="bullet"/>
      <w:lvlText w:val=""/>
      <w:lvlJc w:val="left"/>
      <w:pPr>
        <w:ind w:left="2160" w:hanging="360"/>
      </w:pPr>
      <w:rPr>
        <w:rFonts w:ascii="Wingdings" w:hAnsi="Wingdings" w:hint="default"/>
      </w:rPr>
    </w:lvl>
    <w:lvl w:ilvl="3" w:tplc="8DBE1BEC">
      <w:start w:val="1"/>
      <w:numFmt w:val="bullet"/>
      <w:lvlText w:val=""/>
      <w:lvlJc w:val="left"/>
      <w:pPr>
        <w:ind w:left="2880" w:hanging="360"/>
      </w:pPr>
      <w:rPr>
        <w:rFonts w:ascii="Symbol" w:hAnsi="Symbol" w:hint="default"/>
      </w:rPr>
    </w:lvl>
    <w:lvl w:ilvl="4" w:tplc="7D906640">
      <w:start w:val="1"/>
      <w:numFmt w:val="bullet"/>
      <w:lvlText w:val="o"/>
      <w:lvlJc w:val="left"/>
      <w:pPr>
        <w:ind w:left="3600" w:hanging="360"/>
      </w:pPr>
      <w:rPr>
        <w:rFonts w:ascii="Courier New" w:hAnsi="Courier New" w:hint="default"/>
      </w:rPr>
    </w:lvl>
    <w:lvl w:ilvl="5" w:tplc="FEF6CD52">
      <w:start w:val="1"/>
      <w:numFmt w:val="bullet"/>
      <w:lvlText w:val=""/>
      <w:lvlJc w:val="left"/>
      <w:pPr>
        <w:ind w:left="4320" w:hanging="360"/>
      </w:pPr>
      <w:rPr>
        <w:rFonts w:ascii="Wingdings" w:hAnsi="Wingdings" w:hint="default"/>
      </w:rPr>
    </w:lvl>
    <w:lvl w:ilvl="6" w:tplc="5C3CF3CE">
      <w:start w:val="1"/>
      <w:numFmt w:val="bullet"/>
      <w:lvlText w:val=""/>
      <w:lvlJc w:val="left"/>
      <w:pPr>
        <w:ind w:left="5040" w:hanging="360"/>
      </w:pPr>
      <w:rPr>
        <w:rFonts w:ascii="Symbol" w:hAnsi="Symbol" w:hint="default"/>
      </w:rPr>
    </w:lvl>
    <w:lvl w:ilvl="7" w:tplc="A642D1A6">
      <w:start w:val="1"/>
      <w:numFmt w:val="bullet"/>
      <w:lvlText w:val="o"/>
      <w:lvlJc w:val="left"/>
      <w:pPr>
        <w:ind w:left="5760" w:hanging="360"/>
      </w:pPr>
      <w:rPr>
        <w:rFonts w:ascii="Courier New" w:hAnsi="Courier New" w:hint="default"/>
      </w:rPr>
    </w:lvl>
    <w:lvl w:ilvl="8" w:tplc="7DC09D4E">
      <w:start w:val="1"/>
      <w:numFmt w:val="bullet"/>
      <w:lvlText w:val=""/>
      <w:lvlJc w:val="left"/>
      <w:pPr>
        <w:ind w:left="6480" w:hanging="360"/>
      </w:pPr>
      <w:rPr>
        <w:rFonts w:ascii="Wingdings" w:hAnsi="Wingdings" w:hint="default"/>
      </w:rPr>
    </w:lvl>
  </w:abstractNum>
  <w:abstractNum w:abstractNumId="6" w15:restartNumberingAfterBreak="0">
    <w:nsid w:val="170135CF"/>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7A06612"/>
    <w:multiLevelType w:val="hybridMultilevel"/>
    <w:tmpl w:val="FFFFFFFF"/>
    <w:lvl w:ilvl="0" w:tplc="D054CD50">
      <w:start w:val="1"/>
      <w:numFmt w:val="bullet"/>
      <w:lvlText w:val=""/>
      <w:lvlJc w:val="left"/>
      <w:pPr>
        <w:ind w:left="720" w:hanging="360"/>
      </w:pPr>
      <w:rPr>
        <w:rFonts w:ascii="Symbol" w:hAnsi="Symbol" w:hint="default"/>
      </w:rPr>
    </w:lvl>
    <w:lvl w:ilvl="1" w:tplc="1E866EC0">
      <w:start w:val="1"/>
      <w:numFmt w:val="bullet"/>
      <w:lvlText w:val="o"/>
      <w:lvlJc w:val="left"/>
      <w:pPr>
        <w:ind w:left="1440" w:hanging="360"/>
      </w:pPr>
      <w:rPr>
        <w:rFonts w:ascii="Courier New" w:hAnsi="Courier New" w:hint="default"/>
      </w:rPr>
    </w:lvl>
    <w:lvl w:ilvl="2" w:tplc="3C9A2FDC">
      <w:start w:val="1"/>
      <w:numFmt w:val="bullet"/>
      <w:lvlText w:val=""/>
      <w:lvlJc w:val="left"/>
      <w:pPr>
        <w:ind w:left="2160" w:hanging="360"/>
      </w:pPr>
      <w:rPr>
        <w:rFonts w:ascii="Wingdings" w:hAnsi="Wingdings" w:hint="default"/>
      </w:rPr>
    </w:lvl>
    <w:lvl w:ilvl="3" w:tplc="5AA4CFE8">
      <w:start w:val="1"/>
      <w:numFmt w:val="bullet"/>
      <w:lvlText w:val=""/>
      <w:lvlJc w:val="left"/>
      <w:pPr>
        <w:ind w:left="2880" w:hanging="360"/>
      </w:pPr>
      <w:rPr>
        <w:rFonts w:ascii="Symbol" w:hAnsi="Symbol" w:hint="default"/>
      </w:rPr>
    </w:lvl>
    <w:lvl w:ilvl="4" w:tplc="A4A03560">
      <w:start w:val="1"/>
      <w:numFmt w:val="bullet"/>
      <w:lvlText w:val="o"/>
      <w:lvlJc w:val="left"/>
      <w:pPr>
        <w:ind w:left="3600" w:hanging="360"/>
      </w:pPr>
      <w:rPr>
        <w:rFonts w:ascii="Courier New" w:hAnsi="Courier New" w:hint="default"/>
      </w:rPr>
    </w:lvl>
    <w:lvl w:ilvl="5" w:tplc="F2FA1A20">
      <w:start w:val="1"/>
      <w:numFmt w:val="bullet"/>
      <w:lvlText w:val=""/>
      <w:lvlJc w:val="left"/>
      <w:pPr>
        <w:ind w:left="4320" w:hanging="360"/>
      </w:pPr>
      <w:rPr>
        <w:rFonts w:ascii="Wingdings" w:hAnsi="Wingdings" w:hint="default"/>
      </w:rPr>
    </w:lvl>
    <w:lvl w:ilvl="6" w:tplc="8EAE1086">
      <w:start w:val="1"/>
      <w:numFmt w:val="bullet"/>
      <w:lvlText w:val=""/>
      <w:lvlJc w:val="left"/>
      <w:pPr>
        <w:ind w:left="5040" w:hanging="360"/>
      </w:pPr>
      <w:rPr>
        <w:rFonts w:ascii="Symbol" w:hAnsi="Symbol" w:hint="default"/>
      </w:rPr>
    </w:lvl>
    <w:lvl w:ilvl="7" w:tplc="337A5CB4">
      <w:start w:val="1"/>
      <w:numFmt w:val="bullet"/>
      <w:lvlText w:val="o"/>
      <w:lvlJc w:val="left"/>
      <w:pPr>
        <w:ind w:left="5760" w:hanging="360"/>
      </w:pPr>
      <w:rPr>
        <w:rFonts w:ascii="Courier New" w:hAnsi="Courier New" w:hint="default"/>
      </w:rPr>
    </w:lvl>
    <w:lvl w:ilvl="8" w:tplc="EA5C92D0">
      <w:start w:val="1"/>
      <w:numFmt w:val="bullet"/>
      <w:lvlText w:val=""/>
      <w:lvlJc w:val="left"/>
      <w:pPr>
        <w:ind w:left="6480" w:hanging="360"/>
      </w:pPr>
      <w:rPr>
        <w:rFonts w:ascii="Wingdings" w:hAnsi="Wingdings" w:hint="default"/>
      </w:rPr>
    </w:lvl>
  </w:abstractNum>
  <w:abstractNum w:abstractNumId="8" w15:restartNumberingAfterBreak="0">
    <w:nsid w:val="19F07579"/>
    <w:multiLevelType w:val="hybridMultilevel"/>
    <w:tmpl w:val="0B8E8958"/>
    <w:lvl w:ilvl="0" w:tplc="8FC2AD86">
      <w:start w:val="1"/>
      <w:numFmt w:val="bullet"/>
      <w:lvlText w:val=""/>
      <w:lvlJc w:val="left"/>
      <w:pPr>
        <w:ind w:left="720" w:hanging="360"/>
      </w:pPr>
      <w:rPr>
        <w:rFonts w:ascii="Symbol" w:hAnsi="Symbol" w:hint="default"/>
      </w:rPr>
    </w:lvl>
    <w:lvl w:ilvl="1" w:tplc="8746F6C2">
      <w:start w:val="1"/>
      <w:numFmt w:val="bullet"/>
      <w:lvlText w:val="o"/>
      <w:lvlJc w:val="left"/>
      <w:pPr>
        <w:ind w:left="1440" w:hanging="360"/>
      </w:pPr>
      <w:rPr>
        <w:rFonts w:ascii="Courier New" w:hAnsi="Courier New" w:hint="default"/>
      </w:rPr>
    </w:lvl>
    <w:lvl w:ilvl="2" w:tplc="13B6A9C2">
      <w:start w:val="1"/>
      <w:numFmt w:val="bullet"/>
      <w:lvlText w:val=""/>
      <w:lvlJc w:val="left"/>
      <w:pPr>
        <w:ind w:left="2160" w:hanging="360"/>
      </w:pPr>
      <w:rPr>
        <w:rFonts w:ascii="Wingdings" w:hAnsi="Wingdings" w:hint="default"/>
      </w:rPr>
    </w:lvl>
    <w:lvl w:ilvl="3" w:tplc="F82C5342">
      <w:start w:val="1"/>
      <w:numFmt w:val="bullet"/>
      <w:lvlText w:val=""/>
      <w:lvlJc w:val="left"/>
      <w:pPr>
        <w:ind w:left="2880" w:hanging="360"/>
      </w:pPr>
      <w:rPr>
        <w:rFonts w:ascii="Symbol" w:hAnsi="Symbol" w:hint="default"/>
      </w:rPr>
    </w:lvl>
    <w:lvl w:ilvl="4" w:tplc="65CCC446">
      <w:start w:val="1"/>
      <w:numFmt w:val="bullet"/>
      <w:lvlText w:val="o"/>
      <w:lvlJc w:val="left"/>
      <w:pPr>
        <w:ind w:left="3600" w:hanging="360"/>
      </w:pPr>
      <w:rPr>
        <w:rFonts w:ascii="Courier New" w:hAnsi="Courier New" w:hint="default"/>
      </w:rPr>
    </w:lvl>
    <w:lvl w:ilvl="5" w:tplc="5A503528">
      <w:start w:val="1"/>
      <w:numFmt w:val="bullet"/>
      <w:lvlText w:val=""/>
      <w:lvlJc w:val="left"/>
      <w:pPr>
        <w:ind w:left="4320" w:hanging="360"/>
      </w:pPr>
      <w:rPr>
        <w:rFonts w:ascii="Wingdings" w:hAnsi="Wingdings" w:hint="default"/>
      </w:rPr>
    </w:lvl>
    <w:lvl w:ilvl="6" w:tplc="C1964582">
      <w:start w:val="1"/>
      <w:numFmt w:val="bullet"/>
      <w:lvlText w:val=""/>
      <w:lvlJc w:val="left"/>
      <w:pPr>
        <w:ind w:left="5040" w:hanging="360"/>
      </w:pPr>
      <w:rPr>
        <w:rFonts w:ascii="Symbol" w:hAnsi="Symbol" w:hint="default"/>
      </w:rPr>
    </w:lvl>
    <w:lvl w:ilvl="7" w:tplc="1206C46C">
      <w:start w:val="1"/>
      <w:numFmt w:val="bullet"/>
      <w:lvlText w:val="o"/>
      <w:lvlJc w:val="left"/>
      <w:pPr>
        <w:ind w:left="5760" w:hanging="360"/>
      </w:pPr>
      <w:rPr>
        <w:rFonts w:ascii="Courier New" w:hAnsi="Courier New" w:hint="default"/>
      </w:rPr>
    </w:lvl>
    <w:lvl w:ilvl="8" w:tplc="EA625CAA">
      <w:start w:val="1"/>
      <w:numFmt w:val="bullet"/>
      <w:lvlText w:val=""/>
      <w:lvlJc w:val="left"/>
      <w:pPr>
        <w:ind w:left="6480" w:hanging="360"/>
      </w:pPr>
      <w:rPr>
        <w:rFonts w:ascii="Wingdings" w:hAnsi="Wingdings" w:hint="default"/>
      </w:rPr>
    </w:lvl>
  </w:abstractNum>
  <w:abstractNum w:abstractNumId="9" w15:restartNumberingAfterBreak="0">
    <w:nsid w:val="1A2A6CDA"/>
    <w:multiLevelType w:val="hybridMultilevel"/>
    <w:tmpl w:val="FFFFFFFF"/>
    <w:lvl w:ilvl="0" w:tplc="2F16EFA8">
      <w:start w:val="1"/>
      <w:numFmt w:val="bullet"/>
      <w:lvlText w:val="-"/>
      <w:lvlJc w:val="left"/>
      <w:pPr>
        <w:ind w:left="1080" w:hanging="360"/>
      </w:pPr>
      <w:rPr>
        <w:rFonts w:ascii="Aptos" w:hAnsi="Aptos" w:hint="default"/>
      </w:rPr>
    </w:lvl>
    <w:lvl w:ilvl="1" w:tplc="C784CDBE">
      <w:start w:val="1"/>
      <w:numFmt w:val="bullet"/>
      <w:lvlText w:val="o"/>
      <w:lvlJc w:val="left"/>
      <w:pPr>
        <w:ind w:left="1800" w:hanging="360"/>
      </w:pPr>
      <w:rPr>
        <w:rFonts w:ascii="Courier New" w:hAnsi="Courier New" w:hint="default"/>
      </w:rPr>
    </w:lvl>
    <w:lvl w:ilvl="2" w:tplc="67E89538">
      <w:start w:val="1"/>
      <w:numFmt w:val="bullet"/>
      <w:lvlText w:val=""/>
      <w:lvlJc w:val="left"/>
      <w:pPr>
        <w:ind w:left="2520" w:hanging="360"/>
      </w:pPr>
      <w:rPr>
        <w:rFonts w:ascii="Wingdings" w:hAnsi="Wingdings" w:hint="default"/>
      </w:rPr>
    </w:lvl>
    <w:lvl w:ilvl="3" w:tplc="FF68D3BC">
      <w:start w:val="1"/>
      <w:numFmt w:val="bullet"/>
      <w:lvlText w:val=""/>
      <w:lvlJc w:val="left"/>
      <w:pPr>
        <w:ind w:left="3240" w:hanging="360"/>
      </w:pPr>
      <w:rPr>
        <w:rFonts w:ascii="Symbol" w:hAnsi="Symbol" w:hint="default"/>
      </w:rPr>
    </w:lvl>
    <w:lvl w:ilvl="4" w:tplc="58DC823C">
      <w:start w:val="1"/>
      <w:numFmt w:val="bullet"/>
      <w:lvlText w:val="o"/>
      <w:lvlJc w:val="left"/>
      <w:pPr>
        <w:ind w:left="3960" w:hanging="360"/>
      </w:pPr>
      <w:rPr>
        <w:rFonts w:ascii="Courier New" w:hAnsi="Courier New" w:hint="default"/>
      </w:rPr>
    </w:lvl>
    <w:lvl w:ilvl="5" w:tplc="C93206DA">
      <w:start w:val="1"/>
      <w:numFmt w:val="bullet"/>
      <w:lvlText w:val=""/>
      <w:lvlJc w:val="left"/>
      <w:pPr>
        <w:ind w:left="4680" w:hanging="360"/>
      </w:pPr>
      <w:rPr>
        <w:rFonts w:ascii="Wingdings" w:hAnsi="Wingdings" w:hint="default"/>
      </w:rPr>
    </w:lvl>
    <w:lvl w:ilvl="6" w:tplc="2CEEECCC">
      <w:start w:val="1"/>
      <w:numFmt w:val="bullet"/>
      <w:lvlText w:val=""/>
      <w:lvlJc w:val="left"/>
      <w:pPr>
        <w:ind w:left="5400" w:hanging="360"/>
      </w:pPr>
      <w:rPr>
        <w:rFonts w:ascii="Symbol" w:hAnsi="Symbol" w:hint="default"/>
      </w:rPr>
    </w:lvl>
    <w:lvl w:ilvl="7" w:tplc="0E181FBA">
      <w:start w:val="1"/>
      <w:numFmt w:val="bullet"/>
      <w:lvlText w:val="o"/>
      <w:lvlJc w:val="left"/>
      <w:pPr>
        <w:ind w:left="6120" w:hanging="360"/>
      </w:pPr>
      <w:rPr>
        <w:rFonts w:ascii="Courier New" w:hAnsi="Courier New" w:hint="default"/>
      </w:rPr>
    </w:lvl>
    <w:lvl w:ilvl="8" w:tplc="67C2EE8C">
      <w:start w:val="1"/>
      <w:numFmt w:val="bullet"/>
      <w:lvlText w:val=""/>
      <w:lvlJc w:val="left"/>
      <w:pPr>
        <w:ind w:left="6840" w:hanging="360"/>
      </w:pPr>
      <w:rPr>
        <w:rFonts w:ascii="Wingdings" w:hAnsi="Wingdings" w:hint="default"/>
      </w:rPr>
    </w:lvl>
  </w:abstractNum>
  <w:abstractNum w:abstractNumId="10" w15:restartNumberingAfterBreak="0">
    <w:nsid w:val="1F26F50A"/>
    <w:multiLevelType w:val="hybridMultilevel"/>
    <w:tmpl w:val="FFFFFFFF"/>
    <w:lvl w:ilvl="0" w:tplc="9A6A5660">
      <w:start w:val="1"/>
      <w:numFmt w:val="lowerLetter"/>
      <w:lvlText w:val="%1)"/>
      <w:lvlJc w:val="left"/>
      <w:pPr>
        <w:ind w:left="720" w:hanging="360"/>
      </w:pPr>
    </w:lvl>
    <w:lvl w:ilvl="1" w:tplc="12464364">
      <w:start w:val="1"/>
      <w:numFmt w:val="lowerLetter"/>
      <w:lvlText w:val="%2."/>
      <w:lvlJc w:val="left"/>
      <w:pPr>
        <w:ind w:left="1440" w:hanging="360"/>
      </w:pPr>
    </w:lvl>
    <w:lvl w:ilvl="2" w:tplc="A0902B50">
      <w:start w:val="1"/>
      <w:numFmt w:val="lowerRoman"/>
      <w:lvlText w:val="%3."/>
      <w:lvlJc w:val="right"/>
      <w:pPr>
        <w:ind w:left="2160" w:hanging="180"/>
      </w:pPr>
    </w:lvl>
    <w:lvl w:ilvl="3" w:tplc="ED7409EA">
      <w:start w:val="1"/>
      <w:numFmt w:val="decimal"/>
      <w:lvlText w:val="%4."/>
      <w:lvlJc w:val="left"/>
      <w:pPr>
        <w:ind w:left="2880" w:hanging="360"/>
      </w:pPr>
    </w:lvl>
    <w:lvl w:ilvl="4" w:tplc="A64E6C34">
      <w:start w:val="1"/>
      <w:numFmt w:val="lowerLetter"/>
      <w:lvlText w:val="%5."/>
      <w:lvlJc w:val="left"/>
      <w:pPr>
        <w:ind w:left="3600" w:hanging="360"/>
      </w:pPr>
    </w:lvl>
    <w:lvl w:ilvl="5" w:tplc="A440AEDC">
      <w:start w:val="1"/>
      <w:numFmt w:val="lowerRoman"/>
      <w:lvlText w:val="%6."/>
      <w:lvlJc w:val="right"/>
      <w:pPr>
        <w:ind w:left="4320" w:hanging="180"/>
      </w:pPr>
    </w:lvl>
    <w:lvl w:ilvl="6" w:tplc="CE96E5CC">
      <w:start w:val="1"/>
      <w:numFmt w:val="decimal"/>
      <w:lvlText w:val="%7."/>
      <w:lvlJc w:val="left"/>
      <w:pPr>
        <w:ind w:left="5040" w:hanging="360"/>
      </w:pPr>
    </w:lvl>
    <w:lvl w:ilvl="7" w:tplc="776860A4">
      <w:start w:val="1"/>
      <w:numFmt w:val="lowerLetter"/>
      <w:lvlText w:val="%8."/>
      <w:lvlJc w:val="left"/>
      <w:pPr>
        <w:ind w:left="5760" w:hanging="360"/>
      </w:pPr>
    </w:lvl>
    <w:lvl w:ilvl="8" w:tplc="FD6A8950">
      <w:start w:val="1"/>
      <w:numFmt w:val="lowerRoman"/>
      <w:lvlText w:val="%9."/>
      <w:lvlJc w:val="right"/>
      <w:pPr>
        <w:ind w:left="6480" w:hanging="180"/>
      </w:pPr>
    </w:lvl>
  </w:abstractNum>
  <w:abstractNum w:abstractNumId="11" w15:restartNumberingAfterBreak="0">
    <w:nsid w:val="211C2AFC"/>
    <w:multiLevelType w:val="hybridMultilevel"/>
    <w:tmpl w:val="596A9B2C"/>
    <w:lvl w:ilvl="0" w:tplc="6D70F1F8">
      <w:start w:val="1"/>
      <w:numFmt w:val="decimal"/>
      <w:lvlText w:val="%1."/>
      <w:lvlJc w:val="left"/>
      <w:pPr>
        <w:ind w:left="720" w:hanging="360"/>
      </w:pPr>
    </w:lvl>
    <w:lvl w:ilvl="1" w:tplc="4AF865D2">
      <w:start w:val="1"/>
      <w:numFmt w:val="lowerLetter"/>
      <w:lvlText w:val="%2."/>
      <w:lvlJc w:val="left"/>
      <w:pPr>
        <w:ind w:left="1440" w:hanging="360"/>
      </w:pPr>
    </w:lvl>
    <w:lvl w:ilvl="2" w:tplc="A77E1F1A">
      <w:start w:val="1"/>
      <w:numFmt w:val="lowerRoman"/>
      <w:lvlText w:val="%3."/>
      <w:lvlJc w:val="right"/>
      <w:pPr>
        <w:ind w:left="2160" w:hanging="180"/>
      </w:pPr>
    </w:lvl>
    <w:lvl w:ilvl="3" w:tplc="946C9E6A">
      <w:start w:val="1"/>
      <w:numFmt w:val="decimal"/>
      <w:lvlText w:val="%4."/>
      <w:lvlJc w:val="left"/>
      <w:pPr>
        <w:ind w:left="2880" w:hanging="360"/>
      </w:pPr>
    </w:lvl>
    <w:lvl w:ilvl="4" w:tplc="AFBC417E">
      <w:start w:val="1"/>
      <w:numFmt w:val="lowerLetter"/>
      <w:lvlText w:val="%5."/>
      <w:lvlJc w:val="left"/>
      <w:pPr>
        <w:ind w:left="3600" w:hanging="360"/>
      </w:pPr>
    </w:lvl>
    <w:lvl w:ilvl="5" w:tplc="EBEA00A8">
      <w:start w:val="1"/>
      <w:numFmt w:val="lowerRoman"/>
      <w:lvlText w:val="%6."/>
      <w:lvlJc w:val="right"/>
      <w:pPr>
        <w:ind w:left="4320" w:hanging="180"/>
      </w:pPr>
    </w:lvl>
    <w:lvl w:ilvl="6" w:tplc="8E641D26">
      <w:start w:val="1"/>
      <w:numFmt w:val="decimal"/>
      <w:lvlText w:val="%7."/>
      <w:lvlJc w:val="left"/>
      <w:pPr>
        <w:ind w:left="5040" w:hanging="360"/>
      </w:pPr>
    </w:lvl>
    <w:lvl w:ilvl="7" w:tplc="7A30EACA">
      <w:start w:val="1"/>
      <w:numFmt w:val="lowerLetter"/>
      <w:lvlText w:val="%8."/>
      <w:lvlJc w:val="left"/>
      <w:pPr>
        <w:ind w:left="5760" w:hanging="360"/>
      </w:pPr>
    </w:lvl>
    <w:lvl w:ilvl="8" w:tplc="CBEC901E">
      <w:start w:val="1"/>
      <w:numFmt w:val="lowerRoman"/>
      <w:lvlText w:val="%9."/>
      <w:lvlJc w:val="right"/>
      <w:pPr>
        <w:ind w:left="6480" w:hanging="180"/>
      </w:pPr>
    </w:lvl>
  </w:abstractNum>
  <w:abstractNum w:abstractNumId="12" w15:restartNumberingAfterBreak="0">
    <w:nsid w:val="254B3471"/>
    <w:multiLevelType w:val="hybridMultilevel"/>
    <w:tmpl w:val="3D5C50E8"/>
    <w:lvl w:ilvl="0" w:tplc="2EA8493C">
      <w:start w:val="1"/>
      <w:numFmt w:val="decimal"/>
      <w:lvlText w:val="%1."/>
      <w:lvlJc w:val="left"/>
      <w:pPr>
        <w:ind w:left="720" w:hanging="360"/>
      </w:pPr>
      <w:rPr>
        <w:rFonts w:ascii="Aptos" w:eastAsia="Batang" w:hAnsi="Aptos" w:cs="Aptos"/>
      </w:rPr>
    </w:lvl>
    <w:lvl w:ilvl="1" w:tplc="DE4A47A0">
      <w:start w:val="1"/>
      <w:numFmt w:val="bullet"/>
      <w:lvlText w:val="o"/>
      <w:lvlJc w:val="left"/>
      <w:pPr>
        <w:ind w:left="1440" w:hanging="360"/>
      </w:pPr>
      <w:rPr>
        <w:rFonts w:ascii="Courier New" w:hAnsi="Courier New" w:hint="default"/>
      </w:rPr>
    </w:lvl>
    <w:lvl w:ilvl="2" w:tplc="4072BB48">
      <w:start w:val="1"/>
      <w:numFmt w:val="bullet"/>
      <w:lvlText w:val=""/>
      <w:lvlJc w:val="left"/>
      <w:pPr>
        <w:ind w:left="2160" w:hanging="360"/>
      </w:pPr>
      <w:rPr>
        <w:rFonts w:ascii="Wingdings" w:hAnsi="Wingdings" w:hint="default"/>
      </w:rPr>
    </w:lvl>
    <w:lvl w:ilvl="3" w:tplc="73307DE8">
      <w:start w:val="1"/>
      <w:numFmt w:val="bullet"/>
      <w:lvlText w:val=""/>
      <w:lvlJc w:val="left"/>
      <w:pPr>
        <w:ind w:left="2880" w:hanging="360"/>
      </w:pPr>
      <w:rPr>
        <w:rFonts w:ascii="Symbol" w:hAnsi="Symbol" w:hint="default"/>
      </w:rPr>
    </w:lvl>
    <w:lvl w:ilvl="4" w:tplc="BF048258">
      <w:start w:val="1"/>
      <w:numFmt w:val="bullet"/>
      <w:lvlText w:val="o"/>
      <w:lvlJc w:val="left"/>
      <w:pPr>
        <w:ind w:left="3600" w:hanging="360"/>
      </w:pPr>
      <w:rPr>
        <w:rFonts w:ascii="Courier New" w:hAnsi="Courier New" w:hint="default"/>
      </w:rPr>
    </w:lvl>
    <w:lvl w:ilvl="5" w:tplc="CF8A906C">
      <w:start w:val="1"/>
      <w:numFmt w:val="bullet"/>
      <w:lvlText w:val=""/>
      <w:lvlJc w:val="left"/>
      <w:pPr>
        <w:ind w:left="4320" w:hanging="360"/>
      </w:pPr>
      <w:rPr>
        <w:rFonts w:ascii="Wingdings" w:hAnsi="Wingdings" w:hint="default"/>
      </w:rPr>
    </w:lvl>
    <w:lvl w:ilvl="6" w:tplc="27927DE0">
      <w:start w:val="1"/>
      <w:numFmt w:val="bullet"/>
      <w:lvlText w:val=""/>
      <w:lvlJc w:val="left"/>
      <w:pPr>
        <w:ind w:left="5040" w:hanging="360"/>
      </w:pPr>
      <w:rPr>
        <w:rFonts w:ascii="Symbol" w:hAnsi="Symbol" w:hint="default"/>
      </w:rPr>
    </w:lvl>
    <w:lvl w:ilvl="7" w:tplc="9190A4F4">
      <w:start w:val="1"/>
      <w:numFmt w:val="bullet"/>
      <w:lvlText w:val="o"/>
      <w:lvlJc w:val="left"/>
      <w:pPr>
        <w:ind w:left="5760" w:hanging="360"/>
      </w:pPr>
      <w:rPr>
        <w:rFonts w:ascii="Courier New" w:hAnsi="Courier New" w:hint="default"/>
      </w:rPr>
    </w:lvl>
    <w:lvl w:ilvl="8" w:tplc="9F5E64F8">
      <w:start w:val="1"/>
      <w:numFmt w:val="bullet"/>
      <w:lvlText w:val=""/>
      <w:lvlJc w:val="left"/>
      <w:pPr>
        <w:ind w:left="6480" w:hanging="360"/>
      </w:pPr>
      <w:rPr>
        <w:rFonts w:ascii="Wingdings" w:hAnsi="Wingdings" w:hint="default"/>
      </w:rPr>
    </w:lvl>
  </w:abstractNum>
  <w:abstractNum w:abstractNumId="13" w15:restartNumberingAfterBreak="0">
    <w:nsid w:val="275F2B67"/>
    <w:multiLevelType w:val="hybridMultilevel"/>
    <w:tmpl w:val="73EE0B2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8022EE7"/>
    <w:multiLevelType w:val="hybridMultilevel"/>
    <w:tmpl w:val="FFFFFFFF"/>
    <w:lvl w:ilvl="0" w:tplc="B66867A6">
      <w:start w:val="1"/>
      <w:numFmt w:val="bullet"/>
      <w:lvlText w:val="§"/>
      <w:lvlJc w:val="left"/>
      <w:pPr>
        <w:ind w:left="720" w:hanging="360"/>
      </w:pPr>
      <w:rPr>
        <w:rFonts w:ascii="Wingdings" w:hAnsi="Wingdings" w:hint="default"/>
      </w:rPr>
    </w:lvl>
    <w:lvl w:ilvl="1" w:tplc="CF0452AC">
      <w:start w:val="1"/>
      <w:numFmt w:val="bullet"/>
      <w:lvlText w:val="o"/>
      <w:lvlJc w:val="left"/>
      <w:pPr>
        <w:ind w:left="1440" w:hanging="360"/>
      </w:pPr>
      <w:rPr>
        <w:rFonts w:ascii="Courier New" w:hAnsi="Courier New" w:hint="default"/>
      </w:rPr>
    </w:lvl>
    <w:lvl w:ilvl="2" w:tplc="F84C1E14">
      <w:start w:val="1"/>
      <w:numFmt w:val="bullet"/>
      <w:lvlText w:val=""/>
      <w:lvlJc w:val="left"/>
      <w:pPr>
        <w:ind w:left="2160" w:hanging="360"/>
      </w:pPr>
      <w:rPr>
        <w:rFonts w:ascii="Wingdings" w:hAnsi="Wingdings" w:hint="default"/>
      </w:rPr>
    </w:lvl>
    <w:lvl w:ilvl="3" w:tplc="31C241F2">
      <w:start w:val="1"/>
      <w:numFmt w:val="bullet"/>
      <w:lvlText w:val=""/>
      <w:lvlJc w:val="left"/>
      <w:pPr>
        <w:ind w:left="2880" w:hanging="360"/>
      </w:pPr>
      <w:rPr>
        <w:rFonts w:ascii="Symbol" w:hAnsi="Symbol" w:hint="default"/>
      </w:rPr>
    </w:lvl>
    <w:lvl w:ilvl="4" w:tplc="702CA8A4">
      <w:start w:val="1"/>
      <w:numFmt w:val="bullet"/>
      <w:lvlText w:val="o"/>
      <w:lvlJc w:val="left"/>
      <w:pPr>
        <w:ind w:left="3600" w:hanging="360"/>
      </w:pPr>
      <w:rPr>
        <w:rFonts w:ascii="Courier New" w:hAnsi="Courier New" w:hint="default"/>
      </w:rPr>
    </w:lvl>
    <w:lvl w:ilvl="5" w:tplc="4C304F24">
      <w:start w:val="1"/>
      <w:numFmt w:val="bullet"/>
      <w:lvlText w:val=""/>
      <w:lvlJc w:val="left"/>
      <w:pPr>
        <w:ind w:left="4320" w:hanging="360"/>
      </w:pPr>
      <w:rPr>
        <w:rFonts w:ascii="Wingdings" w:hAnsi="Wingdings" w:hint="default"/>
      </w:rPr>
    </w:lvl>
    <w:lvl w:ilvl="6" w:tplc="677699CC">
      <w:start w:val="1"/>
      <w:numFmt w:val="bullet"/>
      <w:lvlText w:val=""/>
      <w:lvlJc w:val="left"/>
      <w:pPr>
        <w:ind w:left="5040" w:hanging="360"/>
      </w:pPr>
      <w:rPr>
        <w:rFonts w:ascii="Symbol" w:hAnsi="Symbol" w:hint="default"/>
      </w:rPr>
    </w:lvl>
    <w:lvl w:ilvl="7" w:tplc="B3FC5756">
      <w:start w:val="1"/>
      <w:numFmt w:val="bullet"/>
      <w:lvlText w:val="o"/>
      <w:lvlJc w:val="left"/>
      <w:pPr>
        <w:ind w:left="5760" w:hanging="360"/>
      </w:pPr>
      <w:rPr>
        <w:rFonts w:ascii="Courier New" w:hAnsi="Courier New" w:hint="default"/>
      </w:rPr>
    </w:lvl>
    <w:lvl w:ilvl="8" w:tplc="16C02A30">
      <w:start w:val="1"/>
      <w:numFmt w:val="bullet"/>
      <w:lvlText w:val=""/>
      <w:lvlJc w:val="left"/>
      <w:pPr>
        <w:ind w:left="6480" w:hanging="360"/>
      </w:pPr>
      <w:rPr>
        <w:rFonts w:ascii="Wingdings" w:hAnsi="Wingdings" w:hint="default"/>
      </w:rPr>
    </w:lvl>
  </w:abstractNum>
  <w:abstractNum w:abstractNumId="15" w15:restartNumberingAfterBreak="0">
    <w:nsid w:val="2A4599F1"/>
    <w:multiLevelType w:val="hybridMultilevel"/>
    <w:tmpl w:val="FFFFFFFF"/>
    <w:lvl w:ilvl="0" w:tplc="78E0B25A">
      <w:start w:val="1"/>
      <w:numFmt w:val="bullet"/>
      <w:lvlText w:val="-"/>
      <w:lvlJc w:val="left"/>
      <w:pPr>
        <w:ind w:left="1080" w:hanging="360"/>
      </w:pPr>
      <w:rPr>
        <w:rFonts w:ascii="Aptos" w:hAnsi="Aptos" w:hint="default"/>
      </w:rPr>
    </w:lvl>
    <w:lvl w:ilvl="1" w:tplc="D8EEE2CA">
      <w:start w:val="1"/>
      <w:numFmt w:val="bullet"/>
      <w:lvlText w:val="o"/>
      <w:lvlJc w:val="left"/>
      <w:pPr>
        <w:ind w:left="1800" w:hanging="360"/>
      </w:pPr>
      <w:rPr>
        <w:rFonts w:ascii="Courier New" w:hAnsi="Courier New" w:hint="default"/>
      </w:rPr>
    </w:lvl>
    <w:lvl w:ilvl="2" w:tplc="151E95D6">
      <w:start w:val="1"/>
      <w:numFmt w:val="bullet"/>
      <w:lvlText w:val=""/>
      <w:lvlJc w:val="left"/>
      <w:pPr>
        <w:ind w:left="2520" w:hanging="360"/>
      </w:pPr>
      <w:rPr>
        <w:rFonts w:ascii="Wingdings" w:hAnsi="Wingdings" w:hint="default"/>
      </w:rPr>
    </w:lvl>
    <w:lvl w:ilvl="3" w:tplc="963AB0AC">
      <w:start w:val="1"/>
      <w:numFmt w:val="bullet"/>
      <w:lvlText w:val=""/>
      <w:lvlJc w:val="left"/>
      <w:pPr>
        <w:ind w:left="3240" w:hanging="360"/>
      </w:pPr>
      <w:rPr>
        <w:rFonts w:ascii="Symbol" w:hAnsi="Symbol" w:hint="default"/>
      </w:rPr>
    </w:lvl>
    <w:lvl w:ilvl="4" w:tplc="24CABBF4">
      <w:start w:val="1"/>
      <w:numFmt w:val="bullet"/>
      <w:lvlText w:val="o"/>
      <w:lvlJc w:val="left"/>
      <w:pPr>
        <w:ind w:left="3960" w:hanging="360"/>
      </w:pPr>
      <w:rPr>
        <w:rFonts w:ascii="Courier New" w:hAnsi="Courier New" w:hint="default"/>
      </w:rPr>
    </w:lvl>
    <w:lvl w:ilvl="5" w:tplc="366884F8">
      <w:start w:val="1"/>
      <w:numFmt w:val="bullet"/>
      <w:lvlText w:val=""/>
      <w:lvlJc w:val="left"/>
      <w:pPr>
        <w:ind w:left="4680" w:hanging="360"/>
      </w:pPr>
      <w:rPr>
        <w:rFonts w:ascii="Wingdings" w:hAnsi="Wingdings" w:hint="default"/>
      </w:rPr>
    </w:lvl>
    <w:lvl w:ilvl="6" w:tplc="B12447C8">
      <w:start w:val="1"/>
      <w:numFmt w:val="bullet"/>
      <w:lvlText w:val=""/>
      <w:lvlJc w:val="left"/>
      <w:pPr>
        <w:ind w:left="5400" w:hanging="360"/>
      </w:pPr>
      <w:rPr>
        <w:rFonts w:ascii="Symbol" w:hAnsi="Symbol" w:hint="default"/>
      </w:rPr>
    </w:lvl>
    <w:lvl w:ilvl="7" w:tplc="2D3A8912">
      <w:start w:val="1"/>
      <w:numFmt w:val="bullet"/>
      <w:lvlText w:val="o"/>
      <w:lvlJc w:val="left"/>
      <w:pPr>
        <w:ind w:left="6120" w:hanging="360"/>
      </w:pPr>
      <w:rPr>
        <w:rFonts w:ascii="Courier New" w:hAnsi="Courier New" w:hint="default"/>
      </w:rPr>
    </w:lvl>
    <w:lvl w:ilvl="8" w:tplc="0CD47A58">
      <w:start w:val="1"/>
      <w:numFmt w:val="bullet"/>
      <w:lvlText w:val=""/>
      <w:lvlJc w:val="left"/>
      <w:pPr>
        <w:ind w:left="6840" w:hanging="360"/>
      </w:pPr>
      <w:rPr>
        <w:rFonts w:ascii="Wingdings" w:hAnsi="Wingdings" w:hint="default"/>
      </w:rPr>
    </w:lvl>
  </w:abstractNum>
  <w:abstractNum w:abstractNumId="16" w15:restartNumberingAfterBreak="0">
    <w:nsid w:val="2D618D28"/>
    <w:multiLevelType w:val="hybridMultilevel"/>
    <w:tmpl w:val="FFFFFFFF"/>
    <w:lvl w:ilvl="0" w:tplc="6276B5C4">
      <w:start w:val="1"/>
      <w:numFmt w:val="bullet"/>
      <w:lvlText w:val="-"/>
      <w:lvlJc w:val="left"/>
      <w:pPr>
        <w:ind w:left="720" w:hanging="360"/>
      </w:pPr>
      <w:rPr>
        <w:rFonts w:ascii="Aptos" w:hAnsi="Aptos" w:hint="default"/>
      </w:rPr>
    </w:lvl>
    <w:lvl w:ilvl="1" w:tplc="9150125C">
      <w:start w:val="1"/>
      <w:numFmt w:val="bullet"/>
      <w:lvlText w:val="o"/>
      <w:lvlJc w:val="left"/>
      <w:pPr>
        <w:ind w:left="1440" w:hanging="360"/>
      </w:pPr>
      <w:rPr>
        <w:rFonts w:ascii="Courier New" w:hAnsi="Courier New" w:hint="default"/>
      </w:rPr>
    </w:lvl>
    <w:lvl w:ilvl="2" w:tplc="9642E91E">
      <w:start w:val="1"/>
      <w:numFmt w:val="bullet"/>
      <w:lvlText w:val=""/>
      <w:lvlJc w:val="left"/>
      <w:pPr>
        <w:ind w:left="2160" w:hanging="360"/>
      </w:pPr>
      <w:rPr>
        <w:rFonts w:ascii="Wingdings" w:hAnsi="Wingdings" w:hint="default"/>
      </w:rPr>
    </w:lvl>
    <w:lvl w:ilvl="3" w:tplc="BD24C176">
      <w:start w:val="1"/>
      <w:numFmt w:val="bullet"/>
      <w:lvlText w:val=""/>
      <w:lvlJc w:val="left"/>
      <w:pPr>
        <w:ind w:left="2880" w:hanging="360"/>
      </w:pPr>
      <w:rPr>
        <w:rFonts w:ascii="Symbol" w:hAnsi="Symbol" w:hint="default"/>
      </w:rPr>
    </w:lvl>
    <w:lvl w:ilvl="4" w:tplc="7812EBAA">
      <w:start w:val="1"/>
      <w:numFmt w:val="bullet"/>
      <w:lvlText w:val="o"/>
      <w:lvlJc w:val="left"/>
      <w:pPr>
        <w:ind w:left="3600" w:hanging="360"/>
      </w:pPr>
      <w:rPr>
        <w:rFonts w:ascii="Courier New" w:hAnsi="Courier New" w:hint="default"/>
      </w:rPr>
    </w:lvl>
    <w:lvl w:ilvl="5" w:tplc="7ECA8938">
      <w:start w:val="1"/>
      <w:numFmt w:val="bullet"/>
      <w:lvlText w:val=""/>
      <w:lvlJc w:val="left"/>
      <w:pPr>
        <w:ind w:left="4320" w:hanging="360"/>
      </w:pPr>
      <w:rPr>
        <w:rFonts w:ascii="Wingdings" w:hAnsi="Wingdings" w:hint="default"/>
      </w:rPr>
    </w:lvl>
    <w:lvl w:ilvl="6" w:tplc="88D0F72C">
      <w:start w:val="1"/>
      <w:numFmt w:val="bullet"/>
      <w:lvlText w:val=""/>
      <w:lvlJc w:val="left"/>
      <w:pPr>
        <w:ind w:left="5040" w:hanging="360"/>
      </w:pPr>
      <w:rPr>
        <w:rFonts w:ascii="Symbol" w:hAnsi="Symbol" w:hint="default"/>
      </w:rPr>
    </w:lvl>
    <w:lvl w:ilvl="7" w:tplc="DB143EC6">
      <w:start w:val="1"/>
      <w:numFmt w:val="bullet"/>
      <w:lvlText w:val="o"/>
      <w:lvlJc w:val="left"/>
      <w:pPr>
        <w:ind w:left="5760" w:hanging="360"/>
      </w:pPr>
      <w:rPr>
        <w:rFonts w:ascii="Courier New" w:hAnsi="Courier New" w:hint="default"/>
      </w:rPr>
    </w:lvl>
    <w:lvl w:ilvl="8" w:tplc="AE1882D0">
      <w:start w:val="1"/>
      <w:numFmt w:val="bullet"/>
      <w:lvlText w:val=""/>
      <w:lvlJc w:val="left"/>
      <w:pPr>
        <w:ind w:left="6480" w:hanging="360"/>
      </w:pPr>
      <w:rPr>
        <w:rFonts w:ascii="Wingdings" w:hAnsi="Wingdings" w:hint="default"/>
      </w:rPr>
    </w:lvl>
  </w:abstractNum>
  <w:abstractNum w:abstractNumId="17" w15:restartNumberingAfterBreak="0">
    <w:nsid w:val="30D70845"/>
    <w:multiLevelType w:val="hybridMultilevel"/>
    <w:tmpl w:val="FFFFFFFF"/>
    <w:lvl w:ilvl="0" w:tplc="904EAE64">
      <w:start w:val="1"/>
      <w:numFmt w:val="bullet"/>
      <w:lvlText w:val="-"/>
      <w:lvlJc w:val="left"/>
      <w:pPr>
        <w:ind w:left="720" w:hanging="360"/>
      </w:pPr>
      <w:rPr>
        <w:rFonts w:ascii="Aptos" w:hAnsi="Aptos" w:hint="default"/>
      </w:rPr>
    </w:lvl>
    <w:lvl w:ilvl="1" w:tplc="D74AC308">
      <w:start w:val="1"/>
      <w:numFmt w:val="bullet"/>
      <w:lvlText w:val="o"/>
      <w:lvlJc w:val="left"/>
      <w:pPr>
        <w:ind w:left="1440" w:hanging="360"/>
      </w:pPr>
      <w:rPr>
        <w:rFonts w:ascii="Courier New" w:hAnsi="Courier New" w:hint="default"/>
      </w:rPr>
    </w:lvl>
    <w:lvl w:ilvl="2" w:tplc="A4F85B30">
      <w:start w:val="1"/>
      <w:numFmt w:val="bullet"/>
      <w:lvlText w:val=""/>
      <w:lvlJc w:val="left"/>
      <w:pPr>
        <w:ind w:left="2160" w:hanging="360"/>
      </w:pPr>
      <w:rPr>
        <w:rFonts w:ascii="Wingdings" w:hAnsi="Wingdings" w:hint="default"/>
      </w:rPr>
    </w:lvl>
    <w:lvl w:ilvl="3" w:tplc="9D8C7868">
      <w:start w:val="1"/>
      <w:numFmt w:val="bullet"/>
      <w:lvlText w:val=""/>
      <w:lvlJc w:val="left"/>
      <w:pPr>
        <w:ind w:left="2880" w:hanging="360"/>
      </w:pPr>
      <w:rPr>
        <w:rFonts w:ascii="Symbol" w:hAnsi="Symbol" w:hint="default"/>
      </w:rPr>
    </w:lvl>
    <w:lvl w:ilvl="4" w:tplc="C8A4C558">
      <w:start w:val="1"/>
      <w:numFmt w:val="bullet"/>
      <w:lvlText w:val="o"/>
      <w:lvlJc w:val="left"/>
      <w:pPr>
        <w:ind w:left="3600" w:hanging="360"/>
      </w:pPr>
      <w:rPr>
        <w:rFonts w:ascii="Courier New" w:hAnsi="Courier New" w:hint="default"/>
      </w:rPr>
    </w:lvl>
    <w:lvl w:ilvl="5" w:tplc="5C4421A2">
      <w:start w:val="1"/>
      <w:numFmt w:val="bullet"/>
      <w:lvlText w:val=""/>
      <w:lvlJc w:val="left"/>
      <w:pPr>
        <w:ind w:left="4320" w:hanging="360"/>
      </w:pPr>
      <w:rPr>
        <w:rFonts w:ascii="Wingdings" w:hAnsi="Wingdings" w:hint="default"/>
      </w:rPr>
    </w:lvl>
    <w:lvl w:ilvl="6" w:tplc="A202D346">
      <w:start w:val="1"/>
      <w:numFmt w:val="bullet"/>
      <w:lvlText w:val=""/>
      <w:lvlJc w:val="left"/>
      <w:pPr>
        <w:ind w:left="5040" w:hanging="360"/>
      </w:pPr>
      <w:rPr>
        <w:rFonts w:ascii="Symbol" w:hAnsi="Symbol" w:hint="default"/>
      </w:rPr>
    </w:lvl>
    <w:lvl w:ilvl="7" w:tplc="A8CE62E6">
      <w:start w:val="1"/>
      <w:numFmt w:val="bullet"/>
      <w:lvlText w:val="o"/>
      <w:lvlJc w:val="left"/>
      <w:pPr>
        <w:ind w:left="5760" w:hanging="360"/>
      </w:pPr>
      <w:rPr>
        <w:rFonts w:ascii="Courier New" w:hAnsi="Courier New" w:hint="default"/>
      </w:rPr>
    </w:lvl>
    <w:lvl w:ilvl="8" w:tplc="AAC48E8E">
      <w:start w:val="1"/>
      <w:numFmt w:val="bullet"/>
      <w:lvlText w:val=""/>
      <w:lvlJc w:val="left"/>
      <w:pPr>
        <w:ind w:left="6480" w:hanging="360"/>
      </w:pPr>
      <w:rPr>
        <w:rFonts w:ascii="Wingdings" w:hAnsi="Wingdings" w:hint="default"/>
      </w:rPr>
    </w:lvl>
  </w:abstractNum>
  <w:abstractNum w:abstractNumId="18" w15:restartNumberingAfterBreak="0">
    <w:nsid w:val="38883846"/>
    <w:multiLevelType w:val="hybridMultilevel"/>
    <w:tmpl w:val="FFFFFFFF"/>
    <w:lvl w:ilvl="0" w:tplc="AA088ABE">
      <w:start w:val="1"/>
      <w:numFmt w:val="bullet"/>
      <w:lvlText w:val="-"/>
      <w:lvlJc w:val="left"/>
      <w:pPr>
        <w:ind w:left="1080" w:hanging="360"/>
      </w:pPr>
      <w:rPr>
        <w:rFonts w:ascii="Aptos" w:hAnsi="Aptos" w:hint="default"/>
      </w:rPr>
    </w:lvl>
    <w:lvl w:ilvl="1" w:tplc="FC7A8A3A">
      <w:start w:val="1"/>
      <w:numFmt w:val="bullet"/>
      <w:lvlText w:val="o"/>
      <w:lvlJc w:val="left"/>
      <w:pPr>
        <w:ind w:left="1800" w:hanging="360"/>
      </w:pPr>
      <w:rPr>
        <w:rFonts w:ascii="Courier New" w:hAnsi="Courier New" w:hint="default"/>
      </w:rPr>
    </w:lvl>
    <w:lvl w:ilvl="2" w:tplc="3E165418">
      <w:start w:val="1"/>
      <w:numFmt w:val="bullet"/>
      <w:lvlText w:val=""/>
      <w:lvlJc w:val="left"/>
      <w:pPr>
        <w:ind w:left="2520" w:hanging="360"/>
      </w:pPr>
      <w:rPr>
        <w:rFonts w:ascii="Wingdings" w:hAnsi="Wingdings" w:hint="default"/>
      </w:rPr>
    </w:lvl>
    <w:lvl w:ilvl="3" w:tplc="8B5856E6">
      <w:start w:val="1"/>
      <w:numFmt w:val="bullet"/>
      <w:lvlText w:val=""/>
      <w:lvlJc w:val="left"/>
      <w:pPr>
        <w:ind w:left="3240" w:hanging="360"/>
      </w:pPr>
      <w:rPr>
        <w:rFonts w:ascii="Symbol" w:hAnsi="Symbol" w:hint="default"/>
      </w:rPr>
    </w:lvl>
    <w:lvl w:ilvl="4" w:tplc="49B65728">
      <w:start w:val="1"/>
      <w:numFmt w:val="bullet"/>
      <w:lvlText w:val="o"/>
      <w:lvlJc w:val="left"/>
      <w:pPr>
        <w:ind w:left="3960" w:hanging="360"/>
      </w:pPr>
      <w:rPr>
        <w:rFonts w:ascii="Courier New" w:hAnsi="Courier New" w:hint="default"/>
      </w:rPr>
    </w:lvl>
    <w:lvl w:ilvl="5" w:tplc="165E5974">
      <w:start w:val="1"/>
      <w:numFmt w:val="bullet"/>
      <w:lvlText w:val=""/>
      <w:lvlJc w:val="left"/>
      <w:pPr>
        <w:ind w:left="4680" w:hanging="360"/>
      </w:pPr>
      <w:rPr>
        <w:rFonts w:ascii="Wingdings" w:hAnsi="Wingdings" w:hint="default"/>
      </w:rPr>
    </w:lvl>
    <w:lvl w:ilvl="6" w:tplc="08CE0326">
      <w:start w:val="1"/>
      <w:numFmt w:val="bullet"/>
      <w:lvlText w:val=""/>
      <w:lvlJc w:val="left"/>
      <w:pPr>
        <w:ind w:left="5400" w:hanging="360"/>
      </w:pPr>
      <w:rPr>
        <w:rFonts w:ascii="Symbol" w:hAnsi="Symbol" w:hint="default"/>
      </w:rPr>
    </w:lvl>
    <w:lvl w:ilvl="7" w:tplc="0B4E223E">
      <w:start w:val="1"/>
      <w:numFmt w:val="bullet"/>
      <w:lvlText w:val="o"/>
      <w:lvlJc w:val="left"/>
      <w:pPr>
        <w:ind w:left="6120" w:hanging="360"/>
      </w:pPr>
      <w:rPr>
        <w:rFonts w:ascii="Courier New" w:hAnsi="Courier New" w:hint="default"/>
      </w:rPr>
    </w:lvl>
    <w:lvl w:ilvl="8" w:tplc="1B1AF6E0">
      <w:start w:val="1"/>
      <w:numFmt w:val="bullet"/>
      <w:lvlText w:val=""/>
      <w:lvlJc w:val="left"/>
      <w:pPr>
        <w:ind w:left="6840" w:hanging="360"/>
      </w:pPr>
      <w:rPr>
        <w:rFonts w:ascii="Wingdings" w:hAnsi="Wingdings" w:hint="default"/>
      </w:rPr>
    </w:lvl>
  </w:abstractNum>
  <w:abstractNum w:abstractNumId="19" w15:restartNumberingAfterBreak="0">
    <w:nsid w:val="38C502E0"/>
    <w:multiLevelType w:val="hybridMultilevel"/>
    <w:tmpl w:val="FFFFFFFF"/>
    <w:lvl w:ilvl="0" w:tplc="82300534">
      <w:start w:val="1"/>
      <w:numFmt w:val="bullet"/>
      <w:lvlText w:val="-"/>
      <w:lvlJc w:val="left"/>
      <w:pPr>
        <w:ind w:left="1080" w:hanging="360"/>
      </w:pPr>
      <w:rPr>
        <w:rFonts w:ascii="Aptos" w:hAnsi="Aptos" w:hint="default"/>
      </w:rPr>
    </w:lvl>
    <w:lvl w:ilvl="1" w:tplc="1220BD6C">
      <w:start w:val="1"/>
      <w:numFmt w:val="bullet"/>
      <w:lvlText w:val="o"/>
      <w:lvlJc w:val="left"/>
      <w:pPr>
        <w:ind w:left="1800" w:hanging="360"/>
      </w:pPr>
      <w:rPr>
        <w:rFonts w:ascii="Courier New" w:hAnsi="Courier New" w:hint="default"/>
      </w:rPr>
    </w:lvl>
    <w:lvl w:ilvl="2" w:tplc="7B9A410A">
      <w:start w:val="1"/>
      <w:numFmt w:val="bullet"/>
      <w:lvlText w:val=""/>
      <w:lvlJc w:val="left"/>
      <w:pPr>
        <w:ind w:left="2520" w:hanging="360"/>
      </w:pPr>
      <w:rPr>
        <w:rFonts w:ascii="Wingdings" w:hAnsi="Wingdings" w:hint="default"/>
      </w:rPr>
    </w:lvl>
    <w:lvl w:ilvl="3" w:tplc="94F6339E">
      <w:start w:val="1"/>
      <w:numFmt w:val="bullet"/>
      <w:lvlText w:val=""/>
      <w:lvlJc w:val="left"/>
      <w:pPr>
        <w:ind w:left="3240" w:hanging="360"/>
      </w:pPr>
      <w:rPr>
        <w:rFonts w:ascii="Symbol" w:hAnsi="Symbol" w:hint="default"/>
      </w:rPr>
    </w:lvl>
    <w:lvl w:ilvl="4" w:tplc="92F8DA66">
      <w:start w:val="1"/>
      <w:numFmt w:val="bullet"/>
      <w:lvlText w:val="o"/>
      <w:lvlJc w:val="left"/>
      <w:pPr>
        <w:ind w:left="3960" w:hanging="360"/>
      </w:pPr>
      <w:rPr>
        <w:rFonts w:ascii="Courier New" w:hAnsi="Courier New" w:hint="default"/>
      </w:rPr>
    </w:lvl>
    <w:lvl w:ilvl="5" w:tplc="1F16135C">
      <w:start w:val="1"/>
      <w:numFmt w:val="bullet"/>
      <w:lvlText w:val=""/>
      <w:lvlJc w:val="left"/>
      <w:pPr>
        <w:ind w:left="4680" w:hanging="360"/>
      </w:pPr>
      <w:rPr>
        <w:rFonts w:ascii="Wingdings" w:hAnsi="Wingdings" w:hint="default"/>
      </w:rPr>
    </w:lvl>
    <w:lvl w:ilvl="6" w:tplc="EFE84A7A">
      <w:start w:val="1"/>
      <w:numFmt w:val="bullet"/>
      <w:lvlText w:val=""/>
      <w:lvlJc w:val="left"/>
      <w:pPr>
        <w:ind w:left="5400" w:hanging="360"/>
      </w:pPr>
      <w:rPr>
        <w:rFonts w:ascii="Symbol" w:hAnsi="Symbol" w:hint="default"/>
      </w:rPr>
    </w:lvl>
    <w:lvl w:ilvl="7" w:tplc="9A38C04C">
      <w:start w:val="1"/>
      <w:numFmt w:val="bullet"/>
      <w:lvlText w:val="o"/>
      <w:lvlJc w:val="left"/>
      <w:pPr>
        <w:ind w:left="6120" w:hanging="360"/>
      </w:pPr>
      <w:rPr>
        <w:rFonts w:ascii="Courier New" w:hAnsi="Courier New" w:hint="default"/>
      </w:rPr>
    </w:lvl>
    <w:lvl w:ilvl="8" w:tplc="A8F443AE">
      <w:start w:val="1"/>
      <w:numFmt w:val="bullet"/>
      <w:lvlText w:val=""/>
      <w:lvlJc w:val="left"/>
      <w:pPr>
        <w:ind w:left="6840" w:hanging="360"/>
      </w:pPr>
      <w:rPr>
        <w:rFonts w:ascii="Wingdings" w:hAnsi="Wingdings" w:hint="default"/>
      </w:rPr>
    </w:lvl>
  </w:abstractNum>
  <w:abstractNum w:abstractNumId="20" w15:restartNumberingAfterBreak="0">
    <w:nsid w:val="39C9F1D3"/>
    <w:multiLevelType w:val="hybridMultilevel"/>
    <w:tmpl w:val="FFFFFFFF"/>
    <w:lvl w:ilvl="0" w:tplc="B4A80F32">
      <w:start w:val="1"/>
      <w:numFmt w:val="bullet"/>
      <w:lvlText w:val=""/>
      <w:lvlJc w:val="left"/>
      <w:pPr>
        <w:ind w:left="720" w:hanging="360"/>
      </w:pPr>
      <w:rPr>
        <w:rFonts w:ascii="Symbol" w:hAnsi="Symbol" w:hint="default"/>
      </w:rPr>
    </w:lvl>
    <w:lvl w:ilvl="1" w:tplc="756E94C4">
      <w:start w:val="1"/>
      <w:numFmt w:val="bullet"/>
      <w:lvlText w:val="o"/>
      <w:lvlJc w:val="left"/>
      <w:pPr>
        <w:ind w:left="1440" w:hanging="360"/>
      </w:pPr>
      <w:rPr>
        <w:rFonts w:ascii="Courier New" w:hAnsi="Courier New" w:hint="default"/>
      </w:rPr>
    </w:lvl>
    <w:lvl w:ilvl="2" w:tplc="C90ECB34">
      <w:start w:val="1"/>
      <w:numFmt w:val="bullet"/>
      <w:lvlText w:val=""/>
      <w:lvlJc w:val="left"/>
      <w:pPr>
        <w:ind w:left="2160" w:hanging="360"/>
      </w:pPr>
      <w:rPr>
        <w:rFonts w:ascii="Wingdings" w:hAnsi="Wingdings" w:hint="default"/>
      </w:rPr>
    </w:lvl>
    <w:lvl w:ilvl="3" w:tplc="4060F896">
      <w:start w:val="1"/>
      <w:numFmt w:val="bullet"/>
      <w:lvlText w:val=""/>
      <w:lvlJc w:val="left"/>
      <w:pPr>
        <w:ind w:left="2880" w:hanging="360"/>
      </w:pPr>
      <w:rPr>
        <w:rFonts w:ascii="Symbol" w:hAnsi="Symbol" w:hint="default"/>
      </w:rPr>
    </w:lvl>
    <w:lvl w:ilvl="4" w:tplc="4E84785A">
      <w:start w:val="1"/>
      <w:numFmt w:val="bullet"/>
      <w:lvlText w:val="o"/>
      <w:lvlJc w:val="left"/>
      <w:pPr>
        <w:ind w:left="3600" w:hanging="360"/>
      </w:pPr>
      <w:rPr>
        <w:rFonts w:ascii="Courier New" w:hAnsi="Courier New" w:hint="default"/>
      </w:rPr>
    </w:lvl>
    <w:lvl w:ilvl="5" w:tplc="7D660E8A">
      <w:start w:val="1"/>
      <w:numFmt w:val="bullet"/>
      <w:lvlText w:val=""/>
      <w:lvlJc w:val="left"/>
      <w:pPr>
        <w:ind w:left="4320" w:hanging="360"/>
      </w:pPr>
      <w:rPr>
        <w:rFonts w:ascii="Wingdings" w:hAnsi="Wingdings" w:hint="default"/>
      </w:rPr>
    </w:lvl>
    <w:lvl w:ilvl="6" w:tplc="021E8B6C">
      <w:start w:val="1"/>
      <w:numFmt w:val="bullet"/>
      <w:lvlText w:val=""/>
      <w:lvlJc w:val="left"/>
      <w:pPr>
        <w:ind w:left="5040" w:hanging="360"/>
      </w:pPr>
      <w:rPr>
        <w:rFonts w:ascii="Symbol" w:hAnsi="Symbol" w:hint="default"/>
      </w:rPr>
    </w:lvl>
    <w:lvl w:ilvl="7" w:tplc="232EFA52">
      <w:start w:val="1"/>
      <w:numFmt w:val="bullet"/>
      <w:lvlText w:val="o"/>
      <w:lvlJc w:val="left"/>
      <w:pPr>
        <w:ind w:left="5760" w:hanging="360"/>
      </w:pPr>
      <w:rPr>
        <w:rFonts w:ascii="Courier New" w:hAnsi="Courier New" w:hint="default"/>
      </w:rPr>
    </w:lvl>
    <w:lvl w:ilvl="8" w:tplc="E8A2165A">
      <w:start w:val="1"/>
      <w:numFmt w:val="bullet"/>
      <w:lvlText w:val=""/>
      <w:lvlJc w:val="left"/>
      <w:pPr>
        <w:ind w:left="6480" w:hanging="360"/>
      </w:pPr>
      <w:rPr>
        <w:rFonts w:ascii="Wingdings" w:hAnsi="Wingdings" w:hint="default"/>
      </w:rPr>
    </w:lvl>
  </w:abstractNum>
  <w:abstractNum w:abstractNumId="21" w15:restartNumberingAfterBreak="0">
    <w:nsid w:val="3F597E5C"/>
    <w:multiLevelType w:val="hybridMultilevel"/>
    <w:tmpl w:val="FFFFFFFF"/>
    <w:lvl w:ilvl="0" w:tplc="911C5978">
      <w:start w:val="1"/>
      <w:numFmt w:val="bullet"/>
      <w:lvlText w:val=""/>
      <w:lvlJc w:val="left"/>
      <w:pPr>
        <w:ind w:left="720" w:hanging="360"/>
      </w:pPr>
      <w:rPr>
        <w:rFonts w:ascii="Symbol" w:hAnsi="Symbol" w:hint="default"/>
      </w:rPr>
    </w:lvl>
    <w:lvl w:ilvl="1" w:tplc="C3E84632">
      <w:start w:val="1"/>
      <w:numFmt w:val="bullet"/>
      <w:lvlText w:val="o"/>
      <w:lvlJc w:val="left"/>
      <w:pPr>
        <w:ind w:left="1440" w:hanging="360"/>
      </w:pPr>
      <w:rPr>
        <w:rFonts w:ascii="Courier New" w:hAnsi="Courier New" w:hint="default"/>
      </w:rPr>
    </w:lvl>
    <w:lvl w:ilvl="2" w:tplc="6A20DD0A">
      <w:start w:val="1"/>
      <w:numFmt w:val="bullet"/>
      <w:lvlText w:val=""/>
      <w:lvlJc w:val="left"/>
      <w:pPr>
        <w:ind w:left="2160" w:hanging="360"/>
      </w:pPr>
      <w:rPr>
        <w:rFonts w:ascii="Wingdings" w:hAnsi="Wingdings" w:hint="default"/>
      </w:rPr>
    </w:lvl>
    <w:lvl w:ilvl="3" w:tplc="86CE0D9C">
      <w:start w:val="1"/>
      <w:numFmt w:val="bullet"/>
      <w:lvlText w:val=""/>
      <w:lvlJc w:val="left"/>
      <w:pPr>
        <w:ind w:left="2880" w:hanging="360"/>
      </w:pPr>
      <w:rPr>
        <w:rFonts w:ascii="Symbol" w:hAnsi="Symbol" w:hint="default"/>
      </w:rPr>
    </w:lvl>
    <w:lvl w:ilvl="4" w:tplc="94AC33A2">
      <w:start w:val="1"/>
      <w:numFmt w:val="bullet"/>
      <w:lvlText w:val="o"/>
      <w:lvlJc w:val="left"/>
      <w:pPr>
        <w:ind w:left="3600" w:hanging="360"/>
      </w:pPr>
      <w:rPr>
        <w:rFonts w:ascii="Courier New" w:hAnsi="Courier New" w:hint="default"/>
      </w:rPr>
    </w:lvl>
    <w:lvl w:ilvl="5" w:tplc="31C254E6">
      <w:start w:val="1"/>
      <w:numFmt w:val="bullet"/>
      <w:lvlText w:val=""/>
      <w:lvlJc w:val="left"/>
      <w:pPr>
        <w:ind w:left="4320" w:hanging="360"/>
      </w:pPr>
      <w:rPr>
        <w:rFonts w:ascii="Wingdings" w:hAnsi="Wingdings" w:hint="default"/>
      </w:rPr>
    </w:lvl>
    <w:lvl w:ilvl="6" w:tplc="5C127870">
      <w:start w:val="1"/>
      <w:numFmt w:val="bullet"/>
      <w:lvlText w:val=""/>
      <w:lvlJc w:val="left"/>
      <w:pPr>
        <w:ind w:left="5040" w:hanging="360"/>
      </w:pPr>
      <w:rPr>
        <w:rFonts w:ascii="Symbol" w:hAnsi="Symbol" w:hint="default"/>
      </w:rPr>
    </w:lvl>
    <w:lvl w:ilvl="7" w:tplc="E3CEE1D6">
      <w:start w:val="1"/>
      <w:numFmt w:val="bullet"/>
      <w:lvlText w:val="o"/>
      <w:lvlJc w:val="left"/>
      <w:pPr>
        <w:ind w:left="5760" w:hanging="360"/>
      </w:pPr>
      <w:rPr>
        <w:rFonts w:ascii="Courier New" w:hAnsi="Courier New" w:hint="default"/>
      </w:rPr>
    </w:lvl>
    <w:lvl w:ilvl="8" w:tplc="606A30F8">
      <w:start w:val="1"/>
      <w:numFmt w:val="bullet"/>
      <w:lvlText w:val=""/>
      <w:lvlJc w:val="left"/>
      <w:pPr>
        <w:ind w:left="6480" w:hanging="360"/>
      </w:pPr>
      <w:rPr>
        <w:rFonts w:ascii="Wingdings" w:hAnsi="Wingdings" w:hint="default"/>
      </w:rPr>
    </w:lvl>
  </w:abstractNum>
  <w:abstractNum w:abstractNumId="22" w15:restartNumberingAfterBreak="0">
    <w:nsid w:val="421EEE78"/>
    <w:multiLevelType w:val="hybridMultilevel"/>
    <w:tmpl w:val="38D22410"/>
    <w:lvl w:ilvl="0" w:tplc="E54C2748">
      <w:start w:val="1"/>
      <w:numFmt w:val="bullet"/>
      <w:lvlText w:val=""/>
      <w:lvlJc w:val="left"/>
      <w:pPr>
        <w:ind w:left="720" w:hanging="360"/>
      </w:pPr>
      <w:rPr>
        <w:rFonts w:ascii="Symbol" w:hAnsi="Symbol" w:hint="default"/>
      </w:rPr>
    </w:lvl>
    <w:lvl w:ilvl="1" w:tplc="7C240EBA">
      <w:start w:val="1"/>
      <w:numFmt w:val="bullet"/>
      <w:lvlText w:val="o"/>
      <w:lvlJc w:val="left"/>
      <w:pPr>
        <w:ind w:left="1440" w:hanging="360"/>
      </w:pPr>
      <w:rPr>
        <w:rFonts w:ascii="Courier New" w:hAnsi="Courier New" w:hint="default"/>
      </w:rPr>
    </w:lvl>
    <w:lvl w:ilvl="2" w:tplc="7C86A968">
      <w:start w:val="1"/>
      <w:numFmt w:val="bullet"/>
      <w:lvlText w:val=""/>
      <w:lvlJc w:val="left"/>
      <w:pPr>
        <w:ind w:left="2160" w:hanging="360"/>
      </w:pPr>
      <w:rPr>
        <w:rFonts w:ascii="Wingdings" w:hAnsi="Wingdings" w:hint="default"/>
      </w:rPr>
    </w:lvl>
    <w:lvl w:ilvl="3" w:tplc="8B4C5830">
      <w:start w:val="1"/>
      <w:numFmt w:val="bullet"/>
      <w:lvlText w:val=""/>
      <w:lvlJc w:val="left"/>
      <w:pPr>
        <w:ind w:left="2880" w:hanging="360"/>
      </w:pPr>
      <w:rPr>
        <w:rFonts w:ascii="Symbol" w:hAnsi="Symbol" w:hint="default"/>
      </w:rPr>
    </w:lvl>
    <w:lvl w:ilvl="4" w:tplc="9864A3BA">
      <w:start w:val="1"/>
      <w:numFmt w:val="bullet"/>
      <w:lvlText w:val="o"/>
      <w:lvlJc w:val="left"/>
      <w:pPr>
        <w:ind w:left="3600" w:hanging="360"/>
      </w:pPr>
      <w:rPr>
        <w:rFonts w:ascii="Courier New" w:hAnsi="Courier New" w:hint="default"/>
      </w:rPr>
    </w:lvl>
    <w:lvl w:ilvl="5" w:tplc="C032E2AE">
      <w:start w:val="1"/>
      <w:numFmt w:val="bullet"/>
      <w:lvlText w:val=""/>
      <w:lvlJc w:val="left"/>
      <w:pPr>
        <w:ind w:left="4320" w:hanging="360"/>
      </w:pPr>
      <w:rPr>
        <w:rFonts w:ascii="Wingdings" w:hAnsi="Wingdings" w:hint="default"/>
      </w:rPr>
    </w:lvl>
    <w:lvl w:ilvl="6" w:tplc="F02C7716">
      <w:start w:val="1"/>
      <w:numFmt w:val="bullet"/>
      <w:lvlText w:val=""/>
      <w:lvlJc w:val="left"/>
      <w:pPr>
        <w:ind w:left="5040" w:hanging="360"/>
      </w:pPr>
      <w:rPr>
        <w:rFonts w:ascii="Symbol" w:hAnsi="Symbol" w:hint="default"/>
      </w:rPr>
    </w:lvl>
    <w:lvl w:ilvl="7" w:tplc="05A29BE2">
      <w:start w:val="1"/>
      <w:numFmt w:val="bullet"/>
      <w:lvlText w:val="o"/>
      <w:lvlJc w:val="left"/>
      <w:pPr>
        <w:ind w:left="5760" w:hanging="360"/>
      </w:pPr>
      <w:rPr>
        <w:rFonts w:ascii="Courier New" w:hAnsi="Courier New" w:hint="default"/>
      </w:rPr>
    </w:lvl>
    <w:lvl w:ilvl="8" w:tplc="9C388BA2">
      <w:start w:val="1"/>
      <w:numFmt w:val="bullet"/>
      <w:lvlText w:val=""/>
      <w:lvlJc w:val="left"/>
      <w:pPr>
        <w:ind w:left="6480" w:hanging="360"/>
      </w:pPr>
      <w:rPr>
        <w:rFonts w:ascii="Wingdings" w:hAnsi="Wingdings" w:hint="default"/>
      </w:rPr>
    </w:lvl>
  </w:abstractNum>
  <w:abstractNum w:abstractNumId="23" w15:restartNumberingAfterBreak="0">
    <w:nsid w:val="43B7FABE"/>
    <w:multiLevelType w:val="hybridMultilevel"/>
    <w:tmpl w:val="FFFFFFFF"/>
    <w:lvl w:ilvl="0" w:tplc="8F983BA8">
      <w:start w:val="1"/>
      <w:numFmt w:val="bullet"/>
      <w:lvlText w:val=""/>
      <w:lvlJc w:val="left"/>
      <w:pPr>
        <w:ind w:left="720" w:hanging="360"/>
      </w:pPr>
      <w:rPr>
        <w:rFonts w:ascii="Symbol" w:hAnsi="Symbol" w:hint="default"/>
      </w:rPr>
    </w:lvl>
    <w:lvl w:ilvl="1" w:tplc="26F60298">
      <w:start w:val="1"/>
      <w:numFmt w:val="bullet"/>
      <w:lvlText w:val="o"/>
      <w:lvlJc w:val="left"/>
      <w:pPr>
        <w:ind w:left="1440" w:hanging="360"/>
      </w:pPr>
      <w:rPr>
        <w:rFonts w:ascii="Courier New" w:hAnsi="Courier New" w:hint="default"/>
      </w:rPr>
    </w:lvl>
    <w:lvl w:ilvl="2" w:tplc="C1B6054E">
      <w:start w:val="1"/>
      <w:numFmt w:val="bullet"/>
      <w:lvlText w:val=""/>
      <w:lvlJc w:val="left"/>
      <w:pPr>
        <w:ind w:left="2160" w:hanging="360"/>
      </w:pPr>
      <w:rPr>
        <w:rFonts w:ascii="Wingdings" w:hAnsi="Wingdings" w:hint="default"/>
      </w:rPr>
    </w:lvl>
    <w:lvl w:ilvl="3" w:tplc="DC74051A">
      <w:start w:val="1"/>
      <w:numFmt w:val="bullet"/>
      <w:lvlText w:val=""/>
      <w:lvlJc w:val="left"/>
      <w:pPr>
        <w:ind w:left="2880" w:hanging="360"/>
      </w:pPr>
      <w:rPr>
        <w:rFonts w:ascii="Symbol" w:hAnsi="Symbol" w:hint="default"/>
      </w:rPr>
    </w:lvl>
    <w:lvl w:ilvl="4" w:tplc="0EF068B2">
      <w:start w:val="1"/>
      <w:numFmt w:val="bullet"/>
      <w:lvlText w:val="o"/>
      <w:lvlJc w:val="left"/>
      <w:pPr>
        <w:ind w:left="3600" w:hanging="360"/>
      </w:pPr>
      <w:rPr>
        <w:rFonts w:ascii="Courier New" w:hAnsi="Courier New" w:hint="default"/>
      </w:rPr>
    </w:lvl>
    <w:lvl w:ilvl="5" w:tplc="DFB024C8">
      <w:start w:val="1"/>
      <w:numFmt w:val="bullet"/>
      <w:lvlText w:val=""/>
      <w:lvlJc w:val="left"/>
      <w:pPr>
        <w:ind w:left="4320" w:hanging="360"/>
      </w:pPr>
      <w:rPr>
        <w:rFonts w:ascii="Wingdings" w:hAnsi="Wingdings" w:hint="default"/>
      </w:rPr>
    </w:lvl>
    <w:lvl w:ilvl="6" w:tplc="5D0AE4D6">
      <w:start w:val="1"/>
      <w:numFmt w:val="bullet"/>
      <w:lvlText w:val=""/>
      <w:lvlJc w:val="left"/>
      <w:pPr>
        <w:ind w:left="5040" w:hanging="360"/>
      </w:pPr>
      <w:rPr>
        <w:rFonts w:ascii="Symbol" w:hAnsi="Symbol" w:hint="default"/>
      </w:rPr>
    </w:lvl>
    <w:lvl w:ilvl="7" w:tplc="941C78F4">
      <w:start w:val="1"/>
      <w:numFmt w:val="bullet"/>
      <w:lvlText w:val="o"/>
      <w:lvlJc w:val="left"/>
      <w:pPr>
        <w:ind w:left="5760" w:hanging="360"/>
      </w:pPr>
      <w:rPr>
        <w:rFonts w:ascii="Courier New" w:hAnsi="Courier New" w:hint="default"/>
      </w:rPr>
    </w:lvl>
    <w:lvl w:ilvl="8" w:tplc="B8345BE4">
      <w:start w:val="1"/>
      <w:numFmt w:val="bullet"/>
      <w:lvlText w:val=""/>
      <w:lvlJc w:val="left"/>
      <w:pPr>
        <w:ind w:left="6480" w:hanging="360"/>
      </w:pPr>
      <w:rPr>
        <w:rFonts w:ascii="Wingdings" w:hAnsi="Wingdings" w:hint="default"/>
      </w:rPr>
    </w:lvl>
  </w:abstractNum>
  <w:abstractNum w:abstractNumId="24" w15:restartNumberingAfterBreak="0">
    <w:nsid w:val="44F230A4"/>
    <w:multiLevelType w:val="hybridMultilevel"/>
    <w:tmpl w:val="50E258B8"/>
    <w:lvl w:ilvl="0" w:tplc="04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5" w15:restartNumberingAfterBreak="0">
    <w:nsid w:val="4536B995"/>
    <w:multiLevelType w:val="hybridMultilevel"/>
    <w:tmpl w:val="FFFFFFFF"/>
    <w:lvl w:ilvl="0" w:tplc="5C548C28">
      <w:start w:val="1"/>
      <w:numFmt w:val="decimal"/>
      <w:lvlText w:val="%1."/>
      <w:lvlJc w:val="left"/>
      <w:pPr>
        <w:ind w:left="720" w:hanging="360"/>
      </w:pPr>
    </w:lvl>
    <w:lvl w:ilvl="1" w:tplc="5BAEA39E">
      <w:start w:val="1"/>
      <w:numFmt w:val="lowerLetter"/>
      <w:lvlText w:val="%2."/>
      <w:lvlJc w:val="left"/>
      <w:pPr>
        <w:ind w:left="1440" w:hanging="360"/>
      </w:pPr>
    </w:lvl>
    <w:lvl w:ilvl="2" w:tplc="7AFCBAC4">
      <w:start w:val="1"/>
      <w:numFmt w:val="lowerRoman"/>
      <w:lvlText w:val="%3."/>
      <w:lvlJc w:val="right"/>
      <w:pPr>
        <w:ind w:left="2160" w:hanging="180"/>
      </w:pPr>
    </w:lvl>
    <w:lvl w:ilvl="3" w:tplc="79785182">
      <w:start w:val="1"/>
      <w:numFmt w:val="decimal"/>
      <w:lvlText w:val="%4."/>
      <w:lvlJc w:val="left"/>
      <w:pPr>
        <w:ind w:left="2880" w:hanging="360"/>
      </w:pPr>
    </w:lvl>
    <w:lvl w:ilvl="4" w:tplc="7340C426">
      <w:start w:val="1"/>
      <w:numFmt w:val="lowerLetter"/>
      <w:lvlText w:val="%5."/>
      <w:lvlJc w:val="left"/>
      <w:pPr>
        <w:ind w:left="3600" w:hanging="360"/>
      </w:pPr>
    </w:lvl>
    <w:lvl w:ilvl="5" w:tplc="8C90D1B2">
      <w:start w:val="1"/>
      <w:numFmt w:val="lowerRoman"/>
      <w:lvlText w:val="%6."/>
      <w:lvlJc w:val="right"/>
      <w:pPr>
        <w:ind w:left="4320" w:hanging="180"/>
      </w:pPr>
    </w:lvl>
    <w:lvl w:ilvl="6" w:tplc="1F4C113C">
      <w:start w:val="1"/>
      <w:numFmt w:val="decimal"/>
      <w:lvlText w:val="%7."/>
      <w:lvlJc w:val="left"/>
      <w:pPr>
        <w:ind w:left="5040" w:hanging="360"/>
      </w:pPr>
    </w:lvl>
    <w:lvl w:ilvl="7" w:tplc="9E3019B0">
      <w:start w:val="1"/>
      <w:numFmt w:val="lowerLetter"/>
      <w:lvlText w:val="%8."/>
      <w:lvlJc w:val="left"/>
      <w:pPr>
        <w:ind w:left="5760" w:hanging="360"/>
      </w:pPr>
    </w:lvl>
    <w:lvl w:ilvl="8" w:tplc="BBA66C08">
      <w:start w:val="1"/>
      <w:numFmt w:val="lowerRoman"/>
      <w:lvlText w:val="%9."/>
      <w:lvlJc w:val="right"/>
      <w:pPr>
        <w:ind w:left="6480" w:hanging="180"/>
      </w:pPr>
    </w:lvl>
  </w:abstractNum>
  <w:abstractNum w:abstractNumId="26" w15:restartNumberingAfterBreak="0">
    <w:nsid w:val="49136554"/>
    <w:multiLevelType w:val="hybridMultilevel"/>
    <w:tmpl w:val="FFFFFFFF"/>
    <w:lvl w:ilvl="0" w:tplc="F2A2DD8C">
      <w:start w:val="1"/>
      <w:numFmt w:val="bullet"/>
      <w:lvlText w:val=""/>
      <w:lvlJc w:val="left"/>
      <w:pPr>
        <w:ind w:left="720" w:hanging="360"/>
      </w:pPr>
      <w:rPr>
        <w:rFonts w:ascii="Symbol" w:hAnsi="Symbol" w:hint="default"/>
      </w:rPr>
    </w:lvl>
    <w:lvl w:ilvl="1" w:tplc="FDEAAF8A">
      <w:start w:val="1"/>
      <w:numFmt w:val="bullet"/>
      <w:lvlText w:val="o"/>
      <w:lvlJc w:val="left"/>
      <w:pPr>
        <w:ind w:left="1440" w:hanging="360"/>
      </w:pPr>
      <w:rPr>
        <w:rFonts w:ascii="Courier New" w:hAnsi="Courier New" w:hint="default"/>
      </w:rPr>
    </w:lvl>
    <w:lvl w:ilvl="2" w:tplc="D230F350">
      <w:start w:val="1"/>
      <w:numFmt w:val="bullet"/>
      <w:lvlText w:val=""/>
      <w:lvlJc w:val="left"/>
      <w:pPr>
        <w:ind w:left="2160" w:hanging="360"/>
      </w:pPr>
      <w:rPr>
        <w:rFonts w:ascii="Wingdings" w:hAnsi="Wingdings" w:hint="default"/>
      </w:rPr>
    </w:lvl>
    <w:lvl w:ilvl="3" w:tplc="F4924780">
      <w:start w:val="1"/>
      <w:numFmt w:val="bullet"/>
      <w:lvlText w:val=""/>
      <w:lvlJc w:val="left"/>
      <w:pPr>
        <w:ind w:left="2880" w:hanging="360"/>
      </w:pPr>
      <w:rPr>
        <w:rFonts w:ascii="Symbol" w:hAnsi="Symbol" w:hint="default"/>
      </w:rPr>
    </w:lvl>
    <w:lvl w:ilvl="4" w:tplc="6DD27F84">
      <w:start w:val="1"/>
      <w:numFmt w:val="bullet"/>
      <w:lvlText w:val="o"/>
      <w:lvlJc w:val="left"/>
      <w:pPr>
        <w:ind w:left="3600" w:hanging="360"/>
      </w:pPr>
      <w:rPr>
        <w:rFonts w:ascii="Courier New" w:hAnsi="Courier New" w:hint="default"/>
      </w:rPr>
    </w:lvl>
    <w:lvl w:ilvl="5" w:tplc="5C661960">
      <w:start w:val="1"/>
      <w:numFmt w:val="bullet"/>
      <w:lvlText w:val=""/>
      <w:lvlJc w:val="left"/>
      <w:pPr>
        <w:ind w:left="4320" w:hanging="360"/>
      </w:pPr>
      <w:rPr>
        <w:rFonts w:ascii="Wingdings" w:hAnsi="Wingdings" w:hint="default"/>
      </w:rPr>
    </w:lvl>
    <w:lvl w:ilvl="6" w:tplc="F3FCC11E">
      <w:start w:val="1"/>
      <w:numFmt w:val="bullet"/>
      <w:lvlText w:val=""/>
      <w:lvlJc w:val="left"/>
      <w:pPr>
        <w:ind w:left="5040" w:hanging="360"/>
      </w:pPr>
      <w:rPr>
        <w:rFonts w:ascii="Symbol" w:hAnsi="Symbol" w:hint="default"/>
      </w:rPr>
    </w:lvl>
    <w:lvl w:ilvl="7" w:tplc="1196F3DE">
      <w:start w:val="1"/>
      <w:numFmt w:val="bullet"/>
      <w:lvlText w:val="o"/>
      <w:lvlJc w:val="left"/>
      <w:pPr>
        <w:ind w:left="5760" w:hanging="360"/>
      </w:pPr>
      <w:rPr>
        <w:rFonts w:ascii="Courier New" w:hAnsi="Courier New" w:hint="default"/>
      </w:rPr>
    </w:lvl>
    <w:lvl w:ilvl="8" w:tplc="46EAFC6A">
      <w:start w:val="1"/>
      <w:numFmt w:val="bullet"/>
      <w:lvlText w:val=""/>
      <w:lvlJc w:val="left"/>
      <w:pPr>
        <w:ind w:left="6480" w:hanging="360"/>
      </w:pPr>
      <w:rPr>
        <w:rFonts w:ascii="Wingdings" w:hAnsi="Wingdings" w:hint="default"/>
      </w:rPr>
    </w:lvl>
  </w:abstractNum>
  <w:abstractNum w:abstractNumId="27" w15:restartNumberingAfterBreak="0">
    <w:nsid w:val="4B7D51E5"/>
    <w:multiLevelType w:val="hybridMultilevel"/>
    <w:tmpl w:val="FFFFFFFF"/>
    <w:lvl w:ilvl="0" w:tplc="A158377A">
      <w:start w:val="1"/>
      <w:numFmt w:val="decimal"/>
      <w:lvlText w:val="%1."/>
      <w:lvlJc w:val="left"/>
      <w:pPr>
        <w:ind w:left="720" w:hanging="360"/>
      </w:pPr>
    </w:lvl>
    <w:lvl w:ilvl="1" w:tplc="C4C43ACC">
      <w:start w:val="1"/>
      <w:numFmt w:val="lowerLetter"/>
      <w:lvlText w:val="%2."/>
      <w:lvlJc w:val="left"/>
      <w:pPr>
        <w:ind w:left="1440" w:hanging="360"/>
      </w:pPr>
    </w:lvl>
    <w:lvl w:ilvl="2" w:tplc="FBA6AB2E">
      <w:start w:val="1"/>
      <w:numFmt w:val="lowerRoman"/>
      <w:lvlText w:val="%3."/>
      <w:lvlJc w:val="right"/>
      <w:pPr>
        <w:ind w:left="2160" w:hanging="180"/>
      </w:pPr>
    </w:lvl>
    <w:lvl w:ilvl="3" w:tplc="6EA056DE">
      <w:start w:val="1"/>
      <w:numFmt w:val="decimal"/>
      <w:lvlText w:val="%4."/>
      <w:lvlJc w:val="left"/>
      <w:pPr>
        <w:ind w:left="2880" w:hanging="360"/>
      </w:pPr>
    </w:lvl>
    <w:lvl w:ilvl="4" w:tplc="088E9738">
      <w:start w:val="1"/>
      <w:numFmt w:val="lowerLetter"/>
      <w:lvlText w:val="%5."/>
      <w:lvlJc w:val="left"/>
      <w:pPr>
        <w:ind w:left="3600" w:hanging="360"/>
      </w:pPr>
    </w:lvl>
    <w:lvl w:ilvl="5" w:tplc="E52C4538">
      <w:start w:val="1"/>
      <w:numFmt w:val="lowerRoman"/>
      <w:lvlText w:val="%6."/>
      <w:lvlJc w:val="right"/>
      <w:pPr>
        <w:ind w:left="4320" w:hanging="180"/>
      </w:pPr>
    </w:lvl>
    <w:lvl w:ilvl="6" w:tplc="C476725A">
      <w:start w:val="1"/>
      <w:numFmt w:val="decimal"/>
      <w:lvlText w:val="%7."/>
      <w:lvlJc w:val="left"/>
      <w:pPr>
        <w:ind w:left="5040" w:hanging="360"/>
      </w:pPr>
    </w:lvl>
    <w:lvl w:ilvl="7" w:tplc="407AFD88">
      <w:start w:val="1"/>
      <w:numFmt w:val="lowerLetter"/>
      <w:lvlText w:val="%8."/>
      <w:lvlJc w:val="left"/>
      <w:pPr>
        <w:ind w:left="5760" w:hanging="360"/>
      </w:pPr>
    </w:lvl>
    <w:lvl w:ilvl="8" w:tplc="0C52159E">
      <w:start w:val="1"/>
      <w:numFmt w:val="lowerRoman"/>
      <w:lvlText w:val="%9."/>
      <w:lvlJc w:val="right"/>
      <w:pPr>
        <w:ind w:left="6480" w:hanging="180"/>
      </w:pPr>
    </w:lvl>
  </w:abstractNum>
  <w:abstractNum w:abstractNumId="28" w15:restartNumberingAfterBreak="0">
    <w:nsid w:val="4C042F76"/>
    <w:multiLevelType w:val="hybridMultilevel"/>
    <w:tmpl w:val="FFFFFFFF"/>
    <w:lvl w:ilvl="0" w:tplc="3BBCF04A">
      <w:start w:val="1"/>
      <w:numFmt w:val="bullet"/>
      <w:lvlText w:val="-"/>
      <w:lvlJc w:val="left"/>
      <w:pPr>
        <w:ind w:left="720" w:hanging="360"/>
      </w:pPr>
      <w:rPr>
        <w:rFonts w:ascii="Aptos" w:hAnsi="Aptos" w:hint="default"/>
      </w:rPr>
    </w:lvl>
    <w:lvl w:ilvl="1" w:tplc="F8CC5C44">
      <w:start w:val="1"/>
      <w:numFmt w:val="bullet"/>
      <w:lvlText w:val="o"/>
      <w:lvlJc w:val="left"/>
      <w:pPr>
        <w:ind w:left="1440" w:hanging="360"/>
      </w:pPr>
      <w:rPr>
        <w:rFonts w:ascii="Courier New" w:hAnsi="Courier New" w:hint="default"/>
      </w:rPr>
    </w:lvl>
    <w:lvl w:ilvl="2" w:tplc="0C3EEF24">
      <w:start w:val="1"/>
      <w:numFmt w:val="bullet"/>
      <w:lvlText w:val=""/>
      <w:lvlJc w:val="left"/>
      <w:pPr>
        <w:ind w:left="2160" w:hanging="360"/>
      </w:pPr>
      <w:rPr>
        <w:rFonts w:ascii="Wingdings" w:hAnsi="Wingdings" w:hint="default"/>
      </w:rPr>
    </w:lvl>
    <w:lvl w:ilvl="3" w:tplc="C89A460A">
      <w:start w:val="1"/>
      <w:numFmt w:val="bullet"/>
      <w:lvlText w:val=""/>
      <w:lvlJc w:val="left"/>
      <w:pPr>
        <w:ind w:left="2880" w:hanging="360"/>
      </w:pPr>
      <w:rPr>
        <w:rFonts w:ascii="Symbol" w:hAnsi="Symbol" w:hint="default"/>
      </w:rPr>
    </w:lvl>
    <w:lvl w:ilvl="4" w:tplc="3B0CA44C">
      <w:start w:val="1"/>
      <w:numFmt w:val="bullet"/>
      <w:lvlText w:val="o"/>
      <w:lvlJc w:val="left"/>
      <w:pPr>
        <w:ind w:left="3600" w:hanging="360"/>
      </w:pPr>
      <w:rPr>
        <w:rFonts w:ascii="Courier New" w:hAnsi="Courier New" w:hint="default"/>
      </w:rPr>
    </w:lvl>
    <w:lvl w:ilvl="5" w:tplc="9ECCA29C">
      <w:start w:val="1"/>
      <w:numFmt w:val="bullet"/>
      <w:lvlText w:val=""/>
      <w:lvlJc w:val="left"/>
      <w:pPr>
        <w:ind w:left="4320" w:hanging="360"/>
      </w:pPr>
      <w:rPr>
        <w:rFonts w:ascii="Wingdings" w:hAnsi="Wingdings" w:hint="default"/>
      </w:rPr>
    </w:lvl>
    <w:lvl w:ilvl="6" w:tplc="D75A16C2">
      <w:start w:val="1"/>
      <w:numFmt w:val="bullet"/>
      <w:lvlText w:val=""/>
      <w:lvlJc w:val="left"/>
      <w:pPr>
        <w:ind w:left="5040" w:hanging="360"/>
      </w:pPr>
      <w:rPr>
        <w:rFonts w:ascii="Symbol" w:hAnsi="Symbol" w:hint="default"/>
      </w:rPr>
    </w:lvl>
    <w:lvl w:ilvl="7" w:tplc="6F16058C">
      <w:start w:val="1"/>
      <w:numFmt w:val="bullet"/>
      <w:lvlText w:val="o"/>
      <w:lvlJc w:val="left"/>
      <w:pPr>
        <w:ind w:left="5760" w:hanging="360"/>
      </w:pPr>
      <w:rPr>
        <w:rFonts w:ascii="Courier New" w:hAnsi="Courier New" w:hint="default"/>
      </w:rPr>
    </w:lvl>
    <w:lvl w:ilvl="8" w:tplc="3A8203FC">
      <w:start w:val="1"/>
      <w:numFmt w:val="bullet"/>
      <w:lvlText w:val=""/>
      <w:lvlJc w:val="left"/>
      <w:pPr>
        <w:ind w:left="6480" w:hanging="360"/>
      </w:pPr>
      <w:rPr>
        <w:rFonts w:ascii="Wingdings" w:hAnsi="Wingdings" w:hint="default"/>
      </w:rPr>
    </w:lvl>
  </w:abstractNum>
  <w:abstractNum w:abstractNumId="29" w15:restartNumberingAfterBreak="0">
    <w:nsid w:val="4D0C79E0"/>
    <w:multiLevelType w:val="hybridMultilevel"/>
    <w:tmpl w:val="9EFCC320"/>
    <w:lvl w:ilvl="0" w:tplc="04090005">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0" w15:restartNumberingAfterBreak="0">
    <w:nsid w:val="56449F89"/>
    <w:multiLevelType w:val="hybridMultilevel"/>
    <w:tmpl w:val="FFFFFFFF"/>
    <w:lvl w:ilvl="0" w:tplc="0A06C28E">
      <w:start w:val="1"/>
      <w:numFmt w:val="bullet"/>
      <w:lvlText w:val=""/>
      <w:lvlJc w:val="left"/>
      <w:pPr>
        <w:ind w:left="720" w:hanging="360"/>
      </w:pPr>
      <w:rPr>
        <w:rFonts w:ascii="Symbol" w:hAnsi="Symbol" w:hint="default"/>
      </w:rPr>
    </w:lvl>
    <w:lvl w:ilvl="1" w:tplc="6A70ED1A">
      <w:start w:val="1"/>
      <w:numFmt w:val="bullet"/>
      <w:lvlText w:val="o"/>
      <w:lvlJc w:val="left"/>
      <w:pPr>
        <w:ind w:left="1440" w:hanging="360"/>
      </w:pPr>
      <w:rPr>
        <w:rFonts w:ascii="Courier New" w:hAnsi="Courier New" w:hint="default"/>
      </w:rPr>
    </w:lvl>
    <w:lvl w:ilvl="2" w:tplc="C4EC3476">
      <w:start w:val="1"/>
      <w:numFmt w:val="bullet"/>
      <w:lvlText w:val=""/>
      <w:lvlJc w:val="left"/>
      <w:pPr>
        <w:ind w:left="2160" w:hanging="360"/>
      </w:pPr>
      <w:rPr>
        <w:rFonts w:ascii="Wingdings" w:hAnsi="Wingdings" w:hint="default"/>
      </w:rPr>
    </w:lvl>
    <w:lvl w:ilvl="3" w:tplc="FAE492E4">
      <w:start w:val="1"/>
      <w:numFmt w:val="bullet"/>
      <w:lvlText w:val=""/>
      <w:lvlJc w:val="left"/>
      <w:pPr>
        <w:ind w:left="2880" w:hanging="360"/>
      </w:pPr>
      <w:rPr>
        <w:rFonts w:ascii="Symbol" w:hAnsi="Symbol" w:hint="default"/>
      </w:rPr>
    </w:lvl>
    <w:lvl w:ilvl="4" w:tplc="B5448ACC">
      <w:start w:val="1"/>
      <w:numFmt w:val="bullet"/>
      <w:lvlText w:val="o"/>
      <w:lvlJc w:val="left"/>
      <w:pPr>
        <w:ind w:left="3600" w:hanging="360"/>
      </w:pPr>
      <w:rPr>
        <w:rFonts w:ascii="Courier New" w:hAnsi="Courier New" w:hint="default"/>
      </w:rPr>
    </w:lvl>
    <w:lvl w:ilvl="5" w:tplc="26DAFED8">
      <w:start w:val="1"/>
      <w:numFmt w:val="bullet"/>
      <w:lvlText w:val=""/>
      <w:lvlJc w:val="left"/>
      <w:pPr>
        <w:ind w:left="4320" w:hanging="360"/>
      </w:pPr>
      <w:rPr>
        <w:rFonts w:ascii="Wingdings" w:hAnsi="Wingdings" w:hint="default"/>
      </w:rPr>
    </w:lvl>
    <w:lvl w:ilvl="6" w:tplc="58F8BCB2">
      <w:start w:val="1"/>
      <w:numFmt w:val="bullet"/>
      <w:lvlText w:val=""/>
      <w:lvlJc w:val="left"/>
      <w:pPr>
        <w:ind w:left="5040" w:hanging="360"/>
      </w:pPr>
      <w:rPr>
        <w:rFonts w:ascii="Symbol" w:hAnsi="Symbol" w:hint="default"/>
      </w:rPr>
    </w:lvl>
    <w:lvl w:ilvl="7" w:tplc="8CAA0286">
      <w:start w:val="1"/>
      <w:numFmt w:val="bullet"/>
      <w:lvlText w:val="o"/>
      <w:lvlJc w:val="left"/>
      <w:pPr>
        <w:ind w:left="5760" w:hanging="360"/>
      </w:pPr>
      <w:rPr>
        <w:rFonts w:ascii="Courier New" w:hAnsi="Courier New" w:hint="default"/>
      </w:rPr>
    </w:lvl>
    <w:lvl w:ilvl="8" w:tplc="0AFA6848">
      <w:start w:val="1"/>
      <w:numFmt w:val="bullet"/>
      <w:lvlText w:val=""/>
      <w:lvlJc w:val="left"/>
      <w:pPr>
        <w:ind w:left="6480" w:hanging="360"/>
      </w:pPr>
      <w:rPr>
        <w:rFonts w:ascii="Wingdings" w:hAnsi="Wingdings" w:hint="default"/>
      </w:rPr>
    </w:lvl>
  </w:abstractNum>
  <w:abstractNum w:abstractNumId="31" w15:restartNumberingAfterBreak="0">
    <w:nsid w:val="582DD2BD"/>
    <w:multiLevelType w:val="hybridMultilevel"/>
    <w:tmpl w:val="FFFFFFFF"/>
    <w:lvl w:ilvl="0" w:tplc="529212C4">
      <w:start w:val="1"/>
      <w:numFmt w:val="bullet"/>
      <w:lvlText w:val="·"/>
      <w:lvlJc w:val="left"/>
      <w:pPr>
        <w:ind w:left="720" w:hanging="360"/>
      </w:pPr>
      <w:rPr>
        <w:rFonts w:ascii="Symbol" w:hAnsi="Symbol" w:hint="default"/>
      </w:rPr>
    </w:lvl>
    <w:lvl w:ilvl="1" w:tplc="612080B0">
      <w:start w:val="1"/>
      <w:numFmt w:val="bullet"/>
      <w:lvlText w:val="o"/>
      <w:lvlJc w:val="left"/>
      <w:pPr>
        <w:ind w:left="1440" w:hanging="360"/>
      </w:pPr>
      <w:rPr>
        <w:rFonts w:ascii="Courier New" w:hAnsi="Courier New" w:hint="default"/>
      </w:rPr>
    </w:lvl>
    <w:lvl w:ilvl="2" w:tplc="889A21D6">
      <w:start w:val="1"/>
      <w:numFmt w:val="bullet"/>
      <w:lvlText w:val=""/>
      <w:lvlJc w:val="left"/>
      <w:pPr>
        <w:ind w:left="2160" w:hanging="360"/>
      </w:pPr>
      <w:rPr>
        <w:rFonts w:ascii="Wingdings" w:hAnsi="Wingdings" w:hint="default"/>
      </w:rPr>
    </w:lvl>
    <w:lvl w:ilvl="3" w:tplc="7CAC4906">
      <w:start w:val="1"/>
      <w:numFmt w:val="bullet"/>
      <w:lvlText w:val=""/>
      <w:lvlJc w:val="left"/>
      <w:pPr>
        <w:ind w:left="2880" w:hanging="360"/>
      </w:pPr>
      <w:rPr>
        <w:rFonts w:ascii="Symbol" w:hAnsi="Symbol" w:hint="default"/>
      </w:rPr>
    </w:lvl>
    <w:lvl w:ilvl="4" w:tplc="CD7219AA">
      <w:start w:val="1"/>
      <w:numFmt w:val="bullet"/>
      <w:lvlText w:val="o"/>
      <w:lvlJc w:val="left"/>
      <w:pPr>
        <w:ind w:left="3600" w:hanging="360"/>
      </w:pPr>
      <w:rPr>
        <w:rFonts w:ascii="Courier New" w:hAnsi="Courier New" w:hint="default"/>
      </w:rPr>
    </w:lvl>
    <w:lvl w:ilvl="5" w:tplc="FFFC2F28">
      <w:start w:val="1"/>
      <w:numFmt w:val="bullet"/>
      <w:lvlText w:val=""/>
      <w:lvlJc w:val="left"/>
      <w:pPr>
        <w:ind w:left="4320" w:hanging="360"/>
      </w:pPr>
      <w:rPr>
        <w:rFonts w:ascii="Wingdings" w:hAnsi="Wingdings" w:hint="default"/>
      </w:rPr>
    </w:lvl>
    <w:lvl w:ilvl="6" w:tplc="8992058A">
      <w:start w:val="1"/>
      <w:numFmt w:val="bullet"/>
      <w:lvlText w:val=""/>
      <w:lvlJc w:val="left"/>
      <w:pPr>
        <w:ind w:left="5040" w:hanging="360"/>
      </w:pPr>
      <w:rPr>
        <w:rFonts w:ascii="Symbol" w:hAnsi="Symbol" w:hint="default"/>
      </w:rPr>
    </w:lvl>
    <w:lvl w:ilvl="7" w:tplc="F126DBC4">
      <w:start w:val="1"/>
      <w:numFmt w:val="bullet"/>
      <w:lvlText w:val="o"/>
      <w:lvlJc w:val="left"/>
      <w:pPr>
        <w:ind w:left="5760" w:hanging="360"/>
      </w:pPr>
      <w:rPr>
        <w:rFonts w:ascii="Courier New" w:hAnsi="Courier New" w:hint="default"/>
      </w:rPr>
    </w:lvl>
    <w:lvl w:ilvl="8" w:tplc="68A60B62">
      <w:start w:val="1"/>
      <w:numFmt w:val="bullet"/>
      <w:lvlText w:val=""/>
      <w:lvlJc w:val="left"/>
      <w:pPr>
        <w:ind w:left="6480" w:hanging="360"/>
      </w:pPr>
      <w:rPr>
        <w:rFonts w:ascii="Wingdings" w:hAnsi="Wingdings" w:hint="default"/>
      </w:rPr>
    </w:lvl>
  </w:abstractNum>
  <w:abstractNum w:abstractNumId="32" w15:restartNumberingAfterBreak="0">
    <w:nsid w:val="6235A40E"/>
    <w:multiLevelType w:val="hybridMultilevel"/>
    <w:tmpl w:val="FFFFFFFF"/>
    <w:lvl w:ilvl="0" w:tplc="9DEA9200">
      <w:start w:val="1"/>
      <w:numFmt w:val="decimal"/>
      <w:lvlText w:val="%1."/>
      <w:lvlJc w:val="left"/>
      <w:pPr>
        <w:ind w:left="360" w:hanging="360"/>
      </w:pPr>
    </w:lvl>
    <w:lvl w:ilvl="1" w:tplc="8AB49F5C">
      <w:start w:val="1"/>
      <w:numFmt w:val="lowerLetter"/>
      <w:lvlText w:val="%2."/>
      <w:lvlJc w:val="left"/>
      <w:pPr>
        <w:ind w:left="1080" w:hanging="360"/>
      </w:pPr>
    </w:lvl>
    <w:lvl w:ilvl="2" w:tplc="3BE070FA">
      <w:start w:val="1"/>
      <w:numFmt w:val="lowerRoman"/>
      <w:lvlText w:val="%3."/>
      <w:lvlJc w:val="right"/>
      <w:pPr>
        <w:ind w:left="1800" w:hanging="180"/>
      </w:pPr>
    </w:lvl>
    <w:lvl w:ilvl="3" w:tplc="C9347CD2">
      <w:start w:val="1"/>
      <w:numFmt w:val="decimal"/>
      <w:lvlText w:val="%4."/>
      <w:lvlJc w:val="left"/>
      <w:pPr>
        <w:ind w:left="2520" w:hanging="360"/>
      </w:pPr>
    </w:lvl>
    <w:lvl w:ilvl="4" w:tplc="25626572">
      <w:start w:val="1"/>
      <w:numFmt w:val="lowerLetter"/>
      <w:lvlText w:val="%5."/>
      <w:lvlJc w:val="left"/>
      <w:pPr>
        <w:ind w:left="3240" w:hanging="360"/>
      </w:pPr>
    </w:lvl>
    <w:lvl w:ilvl="5" w:tplc="5E5A0596">
      <w:start w:val="1"/>
      <w:numFmt w:val="lowerRoman"/>
      <w:lvlText w:val="%6."/>
      <w:lvlJc w:val="right"/>
      <w:pPr>
        <w:ind w:left="3960" w:hanging="180"/>
      </w:pPr>
    </w:lvl>
    <w:lvl w:ilvl="6" w:tplc="92288A20">
      <w:start w:val="1"/>
      <w:numFmt w:val="decimal"/>
      <w:lvlText w:val="%7."/>
      <w:lvlJc w:val="left"/>
      <w:pPr>
        <w:ind w:left="4680" w:hanging="360"/>
      </w:pPr>
    </w:lvl>
    <w:lvl w:ilvl="7" w:tplc="6172BA1C">
      <w:start w:val="1"/>
      <w:numFmt w:val="lowerLetter"/>
      <w:lvlText w:val="%8."/>
      <w:lvlJc w:val="left"/>
      <w:pPr>
        <w:ind w:left="5400" w:hanging="360"/>
      </w:pPr>
    </w:lvl>
    <w:lvl w:ilvl="8" w:tplc="6E0C3CC0">
      <w:start w:val="1"/>
      <w:numFmt w:val="lowerRoman"/>
      <w:lvlText w:val="%9."/>
      <w:lvlJc w:val="right"/>
      <w:pPr>
        <w:ind w:left="6120" w:hanging="180"/>
      </w:pPr>
    </w:lvl>
  </w:abstractNum>
  <w:abstractNum w:abstractNumId="33" w15:restartNumberingAfterBreak="0">
    <w:nsid w:val="6281494E"/>
    <w:multiLevelType w:val="hybridMultilevel"/>
    <w:tmpl w:val="387E8AC6"/>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6512ADCE"/>
    <w:multiLevelType w:val="hybridMultilevel"/>
    <w:tmpl w:val="FFFFFFFF"/>
    <w:lvl w:ilvl="0" w:tplc="F4449314">
      <w:start w:val="1"/>
      <w:numFmt w:val="bullet"/>
      <w:lvlText w:val="-"/>
      <w:lvlJc w:val="left"/>
      <w:pPr>
        <w:ind w:left="1080" w:hanging="360"/>
      </w:pPr>
      <w:rPr>
        <w:rFonts w:ascii="Aptos" w:hAnsi="Aptos" w:hint="default"/>
      </w:rPr>
    </w:lvl>
    <w:lvl w:ilvl="1" w:tplc="CE9608CA">
      <w:start w:val="1"/>
      <w:numFmt w:val="bullet"/>
      <w:lvlText w:val="o"/>
      <w:lvlJc w:val="left"/>
      <w:pPr>
        <w:ind w:left="1800" w:hanging="360"/>
      </w:pPr>
      <w:rPr>
        <w:rFonts w:ascii="Courier New" w:hAnsi="Courier New" w:hint="default"/>
      </w:rPr>
    </w:lvl>
    <w:lvl w:ilvl="2" w:tplc="7598E74C">
      <w:start w:val="1"/>
      <w:numFmt w:val="bullet"/>
      <w:lvlText w:val=""/>
      <w:lvlJc w:val="left"/>
      <w:pPr>
        <w:ind w:left="2520" w:hanging="360"/>
      </w:pPr>
      <w:rPr>
        <w:rFonts w:ascii="Wingdings" w:hAnsi="Wingdings" w:hint="default"/>
      </w:rPr>
    </w:lvl>
    <w:lvl w:ilvl="3" w:tplc="EFA8B366">
      <w:start w:val="1"/>
      <w:numFmt w:val="bullet"/>
      <w:lvlText w:val=""/>
      <w:lvlJc w:val="left"/>
      <w:pPr>
        <w:ind w:left="3240" w:hanging="360"/>
      </w:pPr>
      <w:rPr>
        <w:rFonts w:ascii="Symbol" w:hAnsi="Symbol" w:hint="default"/>
      </w:rPr>
    </w:lvl>
    <w:lvl w:ilvl="4" w:tplc="F1308230">
      <w:start w:val="1"/>
      <w:numFmt w:val="bullet"/>
      <w:lvlText w:val="o"/>
      <w:lvlJc w:val="left"/>
      <w:pPr>
        <w:ind w:left="3960" w:hanging="360"/>
      </w:pPr>
      <w:rPr>
        <w:rFonts w:ascii="Courier New" w:hAnsi="Courier New" w:hint="default"/>
      </w:rPr>
    </w:lvl>
    <w:lvl w:ilvl="5" w:tplc="F15CE65C">
      <w:start w:val="1"/>
      <w:numFmt w:val="bullet"/>
      <w:lvlText w:val=""/>
      <w:lvlJc w:val="left"/>
      <w:pPr>
        <w:ind w:left="4680" w:hanging="360"/>
      </w:pPr>
      <w:rPr>
        <w:rFonts w:ascii="Wingdings" w:hAnsi="Wingdings" w:hint="default"/>
      </w:rPr>
    </w:lvl>
    <w:lvl w:ilvl="6" w:tplc="0818F132">
      <w:start w:val="1"/>
      <w:numFmt w:val="bullet"/>
      <w:lvlText w:val=""/>
      <w:lvlJc w:val="left"/>
      <w:pPr>
        <w:ind w:left="5400" w:hanging="360"/>
      </w:pPr>
      <w:rPr>
        <w:rFonts w:ascii="Symbol" w:hAnsi="Symbol" w:hint="default"/>
      </w:rPr>
    </w:lvl>
    <w:lvl w:ilvl="7" w:tplc="9A346428">
      <w:start w:val="1"/>
      <w:numFmt w:val="bullet"/>
      <w:lvlText w:val="o"/>
      <w:lvlJc w:val="left"/>
      <w:pPr>
        <w:ind w:left="6120" w:hanging="360"/>
      </w:pPr>
      <w:rPr>
        <w:rFonts w:ascii="Courier New" w:hAnsi="Courier New" w:hint="default"/>
      </w:rPr>
    </w:lvl>
    <w:lvl w:ilvl="8" w:tplc="AC14ECB0">
      <w:start w:val="1"/>
      <w:numFmt w:val="bullet"/>
      <w:lvlText w:val=""/>
      <w:lvlJc w:val="left"/>
      <w:pPr>
        <w:ind w:left="6840" w:hanging="360"/>
      </w:pPr>
      <w:rPr>
        <w:rFonts w:ascii="Wingdings" w:hAnsi="Wingdings" w:hint="default"/>
      </w:rPr>
    </w:lvl>
  </w:abstractNum>
  <w:abstractNum w:abstractNumId="35" w15:restartNumberingAfterBreak="0">
    <w:nsid w:val="66157D68"/>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6C01768C"/>
    <w:multiLevelType w:val="hybridMultilevel"/>
    <w:tmpl w:val="FFFFFFFF"/>
    <w:lvl w:ilvl="0" w:tplc="55C4DBB8">
      <w:start w:val="1"/>
      <w:numFmt w:val="bullet"/>
      <w:lvlText w:val=""/>
      <w:lvlJc w:val="left"/>
      <w:pPr>
        <w:ind w:left="720" w:hanging="360"/>
      </w:pPr>
      <w:rPr>
        <w:rFonts w:ascii="Symbol" w:hAnsi="Symbol" w:hint="default"/>
      </w:rPr>
    </w:lvl>
    <w:lvl w:ilvl="1" w:tplc="C700CB76">
      <w:start w:val="1"/>
      <w:numFmt w:val="bullet"/>
      <w:lvlText w:val="o"/>
      <w:lvlJc w:val="left"/>
      <w:pPr>
        <w:ind w:left="1440" w:hanging="360"/>
      </w:pPr>
      <w:rPr>
        <w:rFonts w:ascii="Courier New" w:hAnsi="Courier New" w:hint="default"/>
      </w:rPr>
    </w:lvl>
    <w:lvl w:ilvl="2" w:tplc="1A489314">
      <w:start w:val="1"/>
      <w:numFmt w:val="bullet"/>
      <w:lvlText w:val=""/>
      <w:lvlJc w:val="left"/>
      <w:pPr>
        <w:ind w:left="2160" w:hanging="360"/>
      </w:pPr>
      <w:rPr>
        <w:rFonts w:ascii="Wingdings" w:hAnsi="Wingdings" w:hint="default"/>
      </w:rPr>
    </w:lvl>
    <w:lvl w:ilvl="3" w:tplc="1178776A">
      <w:start w:val="1"/>
      <w:numFmt w:val="bullet"/>
      <w:lvlText w:val=""/>
      <w:lvlJc w:val="left"/>
      <w:pPr>
        <w:ind w:left="2880" w:hanging="360"/>
      </w:pPr>
      <w:rPr>
        <w:rFonts w:ascii="Symbol" w:hAnsi="Symbol" w:hint="default"/>
      </w:rPr>
    </w:lvl>
    <w:lvl w:ilvl="4" w:tplc="9F668408">
      <w:start w:val="1"/>
      <w:numFmt w:val="bullet"/>
      <w:lvlText w:val="o"/>
      <w:lvlJc w:val="left"/>
      <w:pPr>
        <w:ind w:left="3600" w:hanging="360"/>
      </w:pPr>
      <w:rPr>
        <w:rFonts w:ascii="Courier New" w:hAnsi="Courier New" w:hint="default"/>
      </w:rPr>
    </w:lvl>
    <w:lvl w:ilvl="5" w:tplc="A028B546">
      <w:start w:val="1"/>
      <w:numFmt w:val="bullet"/>
      <w:lvlText w:val=""/>
      <w:lvlJc w:val="left"/>
      <w:pPr>
        <w:ind w:left="4320" w:hanging="360"/>
      </w:pPr>
      <w:rPr>
        <w:rFonts w:ascii="Wingdings" w:hAnsi="Wingdings" w:hint="default"/>
      </w:rPr>
    </w:lvl>
    <w:lvl w:ilvl="6" w:tplc="B85AD96E">
      <w:start w:val="1"/>
      <w:numFmt w:val="bullet"/>
      <w:lvlText w:val=""/>
      <w:lvlJc w:val="left"/>
      <w:pPr>
        <w:ind w:left="5040" w:hanging="360"/>
      </w:pPr>
      <w:rPr>
        <w:rFonts w:ascii="Symbol" w:hAnsi="Symbol" w:hint="default"/>
      </w:rPr>
    </w:lvl>
    <w:lvl w:ilvl="7" w:tplc="02143874">
      <w:start w:val="1"/>
      <w:numFmt w:val="bullet"/>
      <w:lvlText w:val="o"/>
      <w:lvlJc w:val="left"/>
      <w:pPr>
        <w:ind w:left="5760" w:hanging="360"/>
      </w:pPr>
      <w:rPr>
        <w:rFonts w:ascii="Courier New" w:hAnsi="Courier New" w:hint="default"/>
      </w:rPr>
    </w:lvl>
    <w:lvl w:ilvl="8" w:tplc="08E8FEE6">
      <w:start w:val="1"/>
      <w:numFmt w:val="bullet"/>
      <w:lvlText w:val=""/>
      <w:lvlJc w:val="left"/>
      <w:pPr>
        <w:ind w:left="6480" w:hanging="360"/>
      </w:pPr>
      <w:rPr>
        <w:rFonts w:ascii="Wingdings" w:hAnsi="Wingdings" w:hint="default"/>
      </w:rPr>
    </w:lvl>
  </w:abstractNum>
  <w:abstractNum w:abstractNumId="37" w15:restartNumberingAfterBreak="0">
    <w:nsid w:val="6D9A1CB5"/>
    <w:multiLevelType w:val="hybridMultilevel"/>
    <w:tmpl w:val="FFFFFFFF"/>
    <w:lvl w:ilvl="0" w:tplc="D0F84FDE">
      <w:start w:val="1"/>
      <w:numFmt w:val="bullet"/>
      <w:lvlText w:val=""/>
      <w:lvlJc w:val="left"/>
      <w:pPr>
        <w:ind w:left="720" w:hanging="360"/>
      </w:pPr>
      <w:rPr>
        <w:rFonts w:ascii="Symbol" w:hAnsi="Symbol" w:hint="default"/>
      </w:rPr>
    </w:lvl>
    <w:lvl w:ilvl="1" w:tplc="82DA5780">
      <w:start w:val="1"/>
      <w:numFmt w:val="bullet"/>
      <w:lvlText w:val="o"/>
      <w:lvlJc w:val="left"/>
      <w:pPr>
        <w:ind w:left="1440" w:hanging="360"/>
      </w:pPr>
      <w:rPr>
        <w:rFonts w:ascii="Courier New" w:hAnsi="Courier New" w:hint="default"/>
      </w:rPr>
    </w:lvl>
    <w:lvl w:ilvl="2" w:tplc="387C7E4E">
      <w:start w:val="1"/>
      <w:numFmt w:val="bullet"/>
      <w:lvlText w:val=""/>
      <w:lvlJc w:val="left"/>
      <w:pPr>
        <w:ind w:left="2160" w:hanging="360"/>
      </w:pPr>
      <w:rPr>
        <w:rFonts w:ascii="Wingdings" w:hAnsi="Wingdings" w:hint="default"/>
      </w:rPr>
    </w:lvl>
    <w:lvl w:ilvl="3" w:tplc="00147DB4">
      <w:start w:val="1"/>
      <w:numFmt w:val="bullet"/>
      <w:lvlText w:val=""/>
      <w:lvlJc w:val="left"/>
      <w:pPr>
        <w:ind w:left="2880" w:hanging="360"/>
      </w:pPr>
      <w:rPr>
        <w:rFonts w:ascii="Symbol" w:hAnsi="Symbol" w:hint="default"/>
      </w:rPr>
    </w:lvl>
    <w:lvl w:ilvl="4" w:tplc="D07820AA">
      <w:start w:val="1"/>
      <w:numFmt w:val="bullet"/>
      <w:lvlText w:val="o"/>
      <w:lvlJc w:val="left"/>
      <w:pPr>
        <w:ind w:left="3600" w:hanging="360"/>
      </w:pPr>
      <w:rPr>
        <w:rFonts w:ascii="Courier New" w:hAnsi="Courier New" w:hint="default"/>
      </w:rPr>
    </w:lvl>
    <w:lvl w:ilvl="5" w:tplc="8B2EE304">
      <w:start w:val="1"/>
      <w:numFmt w:val="bullet"/>
      <w:lvlText w:val=""/>
      <w:lvlJc w:val="left"/>
      <w:pPr>
        <w:ind w:left="4320" w:hanging="360"/>
      </w:pPr>
      <w:rPr>
        <w:rFonts w:ascii="Wingdings" w:hAnsi="Wingdings" w:hint="default"/>
      </w:rPr>
    </w:lvl>
    <w:lvl w:ilvl="6" w:tplc="B85E78BE">
      <w:start w:val="1"/>
      <w:numFmt w:val="bullet"/>
      <w:lvlText w:val=""/>
      <w:lvlJc w:val="left"/>
      <w:pPr>
        <w:ind w:left="5040" w:hanging="360"/>
      </w:pPr>
      <w:rPr>
        <w:rFonts w:ascii="Symbol" w:hAnsi="Symbol" w:hint="default"/>
      </w:rPr>
    </w:lvl>
    <w:lvl w:ilvl="7" w:tplc="A050B088">
      <w:start w:val="1"/>
      <w:numFmt w:val="bullet"/>
      <w:lvlText w:val="o"/>
      <w:lvlJc w:val="left"/>
      <w:pPr>
        <w:ind w:left="5760" w:hanging="360"/>
      </w:pPr>
      <w:rPr>
        <w:rFonts w:ascii="Courier New" w:hAnsi="Courier New" w:hint="default"/>
      </w:rPr>
    </w:lvl>
    <w:lvl w:ilvl="8" w:tplc="F4D08E84">
      <w:start w:val="1"/>
      <w:numFmt w:val="bullet"/>
      <w:lvlText w:val=""/>
      <w:lvlJc w:val="left"/>
      <w:pPr>
        <w:ind w:left="6480" w:hanging="360"/>
      </w:pPr>
      <w:rPr>
        <w:rFonts w:ascii="Wingdings" w:hAnsi="Wingdings" w:hint="default"/>
      </w:rPr>
    </w:lvl>
  </w:abstractNum>
  <w:abstractNum w:abstractNumId="38" w15:restartNumberingAfterBreak="0">
    <w:nsid w:val="6DF7EB87"/>
    <w:multiLevelType w:val="hybridMultilevel"/>
    <w:tmpl w:val="FFFFFFFF"/>
    <w:lvl w:ilvl="0" w:tplc="3564B5BC">
      <w:start w:val="1"/>
      <w:numFmt w:val="bullet"/>
      <w:lvlText w:val=""/>
      <w:lvlJc w:val="left"/>
      <w:pPr>
        <w:ind w:left="720" w:hanging="360"/>
      </w:pPr>
      <w:rPr>
        <w:rFonts w:ascii="Wingdings" w:hAnsi="Wingdings" w:hint="default"/>
      </w:rPr>
    </w:lvl>
    <w:lvl w:ilvl="1" w:tplc="67CEDA34">
      <w:start w:val="1"/>
      <w:numFmt w:val="bullet"/>
      <w:lvlText w:val="o"/>
      <w:lvlJc w:val="left"/>
      <w:pPr>
        <w:ind w:left="1440" w:hanging="360"/>
      </w:pPr>
      <w:rPr>
        <w:rFonts w:ascii="Courier New" w:hAnsi="Courier New" w:hint="default"/>
      </w:rPr>
    </w:lvl>
    <w:lvl w:ilvl="2" w:tplc="A762EE44">
      <w:start w:val="1"/>
      <w:numFmt w:val="bullet"/>
      <w:lvlText w:val=""/>
      <w:lvlJc w:val="left"/>
      <w:pPr>
        <w:ind w:left="2160" w:hanging="360"/>
      </w:pPr>
      <w:rPr>
        <w:rFonts w:ascii="Wingdings" w:hAnsi="Wingdings" w:hint="default"/>
      </w:rPr>
    </w:lvl>
    <w:lvl w:ilvl="3" w:tplc="33804342">
      <w:start w:val="1"/>
      <w:numFmt w:val="bullet"/>
      <w:lvlText w:val=""/>
      <w:lvlJc w:val="left"/>
      <w:pPr>
        <w:ind w:left="2880" w:hanging="360"/>
      </w:pPr>
      <w:rPr>
        <w:rFonts w:ascii="Symbol" w:hAnsi="Symbol" w:hint="default"/>
      </w:rPr>
    </w:lvl>
    <w:lvl w:ilvl="4" w:tplc="B5DAE734">
      <w:start w:val="1"/>
      <w:numFmt w:val="bullet"/>
      <w:lvlText w:val="o"/>
      <w:lvlJc w:val="left"/>
      <w:pPr>
        <w:ind w:left="3600" w:hanging="360"/>
      </w:pPr>
      <w:rPr>
        <w:rFonts w:ascii="Courier New" w:hAnsi="Courier New" w:hint="default"/>
      </w:rPr>
    </w:lvl>
    <w:lvl w:ilvl="5" w:tplc="4BF67318">
      <w:start w:val="1"/>
      <w:numFmt w:val="bullet"/>
      <w:lvlText w:val=""/>
      <w:lvlJc w:val="left"/>
      <w:pPr>
        <w:ind w:left="4320" w:hanging="360"/>
      </w:pPr>
      <w:rPr>
        <w:rFonts w:ascii="Wingdings" w:hAnsi="Wingdings" w:hint="default"/>
      </w:rPr>
    </w:lvl>
    <w:lvl w:ilvl="6" w:tplc="C5F49316">
      <w:start w:val="1"/>
      <w:numFmt w:val="bullet"/>
      <w:lvlText w:val=""/>
      <w:lvlJc w:val="left"/>
      <w:pPr>
        <w:ind w:left="5040" w:hanging="360"/>
      </w:pPr>
      <w:rPr>
        <w:rFonts w:ascii="Symbol" w:hAnsi="Symbol" w:hint="default"/>
      </w:rPr>
    </w:lvl>
    <w:lvl w:ilvl="7" w:tplc="39502D0A">
      <w:start w:val="1"/>
      <w:numFmt w:val="bullet"/>
      <w:lvlText w:val="o"/>
      <w:lvlJc w:val="left"/>
      <w:pPr>
        <w:ind w:left="5760" w:hanging="360"/>
      </w:pPr>
      <w:rPr>
        <w:rFonts w:ascii="Courier New" w:hAnsi="Courier New" w:hint="default"/>
      </w:rPr>
    </w:lvl>
    <w:lvl w:ilvl="8" w:tplc="5532EDB8">
      <w:start w:val="1"/>
      <w:numFmt w:val="bullet"/>
      <w:lvlText w:val=""/>
      <w:lvlJc w:val="left"/>
      <w:pPr>
        <w:ind w:left="6480" w:hanging="360"/>
      </w:pPr>
      <w:rPr>
        <w:rFonts w:ascii="Wingdings" w:hAnsi="Wingdings" w:hint="default"/>
      </w:rPr>
    </w:lvl>
  </w:abstractNum>
  <w:abstractNum w:abstractNumId="39" w15:restartNumberingAfterBreak="0">
    <w:nsid w:val="70D9FDD9"/>
    <w:multiLevelType w:val="hybridMultilevel"/>
    <w:tmpl w:val="FFFFFFFF"/>
    <w:lvl w:ilvl="0" w:tplc="4E56A690">
      <w:start w:val="1"/>
      <w:numFmt w:val="bullet"/>
      <w:lvlText w:val="-"/>
      <w:lvlJc w:val="left"/>
      <w:pPr>
        <w:ind w:left="720" w:hanging="360"/>
      </w:pPr>
      <w:rPr>
        <w:rFonts w:ascii="Aptos" w:hAnsi="Aptos" w:hint="default"/>
      </w:rPr>
    </w:lvl>
    <w:lvl w:ilvl="1" w:tplc="880CCBA2">
      <w:start w:val="1"/>
      <w:numFmt w:val="bullet"/>
      <w:lvlText w:val="o"/>
      <w:lvlJc w:val="left"/>
      <w:pPr>
        <w:ind w:left="1440" w:hanging="360"/>
      </w:pPr>
      <w:rPr>
        <w:rFonts w:ascii="Courier New" w:hAnsi="Courier New" w:hint="default"/>
      </w:rPr>
    </w:lvl>
    <w:lvl w:ilvl="2" w:tplc="79B20184">
      <w:start w:val="1"/>
      <w:numFmt w:val="bullet"/>
      <w:lvlText w:val=""/>
      <w:lvlJc w:val="left"/>
      <w:pPr>
        <w:ind w:left="2160" w:hanging="360"/>
      </w:pPr>
      <w:rPr>
        <w:rFonts w:ascii="Wingdings" w:hAnsi="Wingdings" w:hint="default"/>
      </w:rPr>
    </w:lvl>
    <w:lvl w:ilvl="3" w:tplc="5BA41C3E">
      <w:start w:val="1"/>
      <w:numFmt w:val="bullet"/>
      <w:lvlText w:val=""/>
      <w:lvlJc w:val="left"/>
      <w:pPr>
        <w:ind w:left="2880" w:hanging="360"/>
      </w:pPr>
      <w:rPr>
        <w:rFonts w:ascii="Symbol" w:hAnsi="Symbol" w:hint="default"/>
      </w:rPr>
    </w:lvl>
    <w:lvl w:ilvl="4" w:tplc="C13493EC">
      <w:start w:val="1"/>
      <w:numFmt w:val="bullet"/>
      <w:lvlText w:val="o"/>
      <w:lvlJc w:val="left"/>
      <w:pPr>
        <w:ind w:left="3600" w:hanging="360"/>
      </w:pPr>
      <w:rPr>
        <w:rFonts w:ascii="Courier New" w:hAnsi="Courier New" w:hint="default"/>
      </w:rPr>
    </w:lvl>
    <w:lvl w:ilvl="5" w:tplc="6460322C">
      <w:start w:val="1"/>
      <w:numFmt w:val="bullet"/>
      <w:lvlText w:val=""/>
      <w:lvlJc w:val="left"/>
      <w:pPr>
        <w:ind w:left="4320" w:hanging="360"/>
      </w:pPr>
      <w:rPr>
        <w:rFonts w:ascii="Wingdings" w:hAnsi="Wingdings" w:hint="default"/>
      </w:rPr>
    </w:lvl>
    <w:lvl w:ilvl="6" w:tplc="41C6972C">
      <w:start w:val="1"/>
      <w:numFmt w:val="bullet"/>
      <w:lvlText w:val=""/>
      <w:lvlJc w:val="left"/>
      <w:pPr>
        <w:ind w:left="5040" w:hanging="360"/>
      </w:pPr>
      <w:rPr>
        <w:rFonts w:ascii="Symbol" w:hAnsi="Symbol" w:hint="default"/>
      </w:rPr>
    </w:lvl>
    <w:lvl w:ilvl="7" w:tplc="D7A456FC">
      <w:start w:val="1"/>
      <w:numFmt w:val="bullet"/>
      <w:lvlText w:val="o"/>
      <w:lvlJc w:val="left"/>
      <w:pPr>
        <w:ind w:left="5760" w:hanging="360"/>
      </w:pPr>
      <w:rPr>
        <w:rFonts w:ascii="Courier New" w:hAnsi="Courier New" w:hint="default"/>
      </w:rPr>
    </w:lvl>
    <w:lvl w:ilvl="8" w:tplc="6E24F8B8">
      <w:start w:val="1"/>
      <w:numFmt w:val="bullet"/>
      <w:lvlText w:val=""/>
      <w:lvlJc w:val="left"/>
      <w:pPr>
        <w:ind w:left="6480" w:hanging="360"/>
      </w:pPr>
      <w:rPr>
        <w:rFonts w:ascii="Wingdings" w:hAnsi="Wingdings" w:hint="default"/>
      </w:rPr>
    </w:lvl>
  </w:abstractNum>
  <w:abstractNum w:abstractNumId="40" w15:restartNumberingAfterBreak="0">
    <w:nsid w:val="70EA5EDD"/>
    <w:multiLevelType w:val="hybridMultilevel"/>
    <w:tmpl w:val="FFFFFFFF"/>
    <w:lvl w:ilvl="0" w:tplc="7E503276">
      <w:start w:val="1"/>
      <w:numFmt w:val="decimal"/>
      <w:lvlText w:val="%1."/>
      <w:lvlJc w:val="left"/>
      <w:pPr>
        <w:ind w:left="720" w:hanging="360"/>
      </w:pPr>
    </w:lvl>
    <w:lvl w:ilvl="1" w:tplc="691E3AAE">
      <w:start w:val="1"/>
      <w:numFmt w:val="lowerLetter"/>
      <w:lvlText w:val="%2."/>
      <w:lvlJc w:val="left"/>
      <w:pPr>
        <w:ind w:left="1440" w:hanging="360"/>
      </w:pPr>
    </w:lvl>
    <w:lvl w:ilvl="2" w:tplc="7C261EA6">
      <w:start w:val="1"/>
      <w:numFmt w:val="lowerRoman"/>
      <w:lvlText w:val="%3."/>
      <w:lvlJc w:val="right"/>
      <w:pPr>
        <w:ind w:left="2160" w:hanging="180"/>
      </w:pPr>
    </w:lvl>
    <w:lvl w:ilvl="3" w:tplc="12E2DC7A">
      <w:start w:val="1"/>
      <w:numFmt w:val="decimal"/>
      <w:lvlText w:val="%4."/>
      <w:lvlJc w:val="left"/>
      <w:pPr>
        <w:ind w:left="2880" w:hanging="360"/>
      </w:pPr>
    </w:lvl>
    <w:lvl w:ilvl="4" w:tplc="CC1CC7E6">
      <w:start w:val="1"/>
      <w:numFmt w:val="lowerLetter"/>
      <w:lvlText w:val="%5."/>
      <w:lvlJc w:val="left"/>
      <w:pPr>
        <w:ind w:left="3600" w:hanging="360"/>
      </w:pPr>
    </w:lvl>
    <w:lvl w:ilvl="5" w:tplc="7EA06060">
      <w:start w:val="1"/>
      <w:numFmt w:val="lowerRoman"/>
      <w:lvlText w:val="%6."/>
      <w:lvlJc w:val="right"/>
      <w:pPr>
        <w:ind w:left="4320" w:hanging="180"/>
      </w:pPr>
    </w:lvl>
    <w:lvl w:ilvl="6" w:tplc="9DF8D712">
      <w:start w:val="1"/>
      <w:numFmt w:val="decimal"/>
      <w:lvlText w:val="%7."/>
      <w:lvlJc w:val="left"/>
      <w:pPr>
        <w:ind w:left="5040" w:hanging="360"/>
      </w:pPr>
    </w:lvl>
    <w:lvl w:ilvl="7" w:tplc="4ADA18AA">
      <w:start w:val="1"/>
      <w:numFmt w:val="lowerLetter"/>
      <w:lvlText w:val="%8."/>
      <w:lvlJc w:val="left"/>
      <w:pPr>
        <w:ind w:left="5760" w:hanging="360"/>
      </w:pPr>
    </w:lvl>
    <w:lvl w:ilvl="8" w:tplc="844CDC20">
      <w:start w:val="1"/>
      <w:numFmt w:val="lowerRoman"/>
      <w:lvlText w:val="%9."/>
      <w:lvlJc w:val="right"/>
      <w:pPr>
        <w:ind w:left="6480" w:hanging="180"/>
      </w:pPr>
    </w:lvl>
  </w:abstractNum>
  <w:abstractNum w:abstractNumId="41" w15:restartNumberingAfterBreak="0">
    <w:nsid w:val="7ECC1A08"/>
    <w:multiLevelType w:val="multilevel"/>
    <w:tmpl w:val="FFFFFFFF"/>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84372821">
    <w:abstractNumId w:val="23"/>
  </w:num>
  <w:num w:numId="2" w16cid:durableId="1337685780">
    <w:abstractNumId w:val="19"/>
  </w:num>
  <w:num w:numId="3" w16cid:durableId="94640123">
    <w:abstractNumId w:val="0"/>
  </w:num>
  <w:num w:numId="4" w16cid:durableId="254636634">
    <w:abstractNumId w:val="9"/>
  </w:num>
  <w:num w:numId="5" w16cid:durableId="397628999">
    <w:abstractNumId w:val="34"/>
  </w:num>
  <w:num w:numId="6" w16cid:durableId="1057165785">
    <w:abstractNumId w:val="15"/>
  </w:num>
  <w:num w:numId="7" w16cid:durableId="1272325317">
    <w:abstractNumId w:val="18"/>
  </w:num>
  <w:num w:numId="8" w16cid:durableId="426192677">
    <w:abstractNumId w:val="36"/>
  </w:num>
  <w:num w:numId="9" w16cid:durableId="1992637519">
    <w:abstractNumId w:val="1"/>
  </w:num>
  <w:num w:numId="10" w16cid:durableId="1568222273">
    <w:abstractNumId w:val="26"/>
  </w:num>
  <w:num w:numId="11" w16cid:durableId="1853643911">
    <w:abstractNumId w:val="20"/>
  </w:num>
  <w:num w:numId="12" w16cid:durableId="1281304157">
    <w:abstractNumId w:val="37"/>
  </w:num>
  <w:num w:numId="13" w16cid:durableId="1119491216">
    <w:abstractNumId w:val="12"/>
  </w:num>
  <w:num w:numId="14" w16cid:durableId="1128670508">
    <w:abstractNumId w:val="21"/>
  </w:num>
  <w:num w:numId="15" w16cid:durableId="107939081">
    <w:abstractNumId w:val="2"/>
  </w:num>
  <w:num w:numId="16" w16cid:durableId="167792195">
    <w:abstractNumId w:val="5"/>
  </w:num>
  <w:num w:numId="17" w16cid:durableId="732851320">
    <w:abstractNumId w:val="10"/>
  </w:num>
  <w:num w:numId="18" w16cid:durableId="490341210">
    <w:abstractNumId w:val="28"/>
  </w:num>
  <w:num w:numId="19" w16cid:durableId="1012607439">
    <w:abstractNumId w:val="32"/>
  </w:num>
  <w:num w:numId="20" w16cid:durableId="1639218650">
    <w:abstractNumId w:val="38"/>
  </w:num>
  <w:num w:numId="21" w16cid:durableId="1264803741">
    <w:abstractNumId w:val="31"/>
  </w:num>
  <w:num w:numId="22" w16cid:durableId="866484196">
    <w:abstractNumId w:val="7"/>
  </w:num>
  <w:num w:numId="23" w16cid:durableId="2080862630">
    <w:abstractNumId w:val="30"/>
  </w:num>
  <w:num w:numId="24" w16cid:durableId="501551945">
    <w:abstractNumId w:val="40"/>
  </w:num>
  <w:num w:numId="25" w16cid:durableId="1088379873">
    <w:abstractNumId w:val="27"/>
  </w:num>
  <w:num w:numId="26" w16cid:durableId="652293459">
    <w:abstractNumId w:val="14"/>
  </w:num>
  <w:num w:numId="27" w16cid:durableId="1552493304">
    <w:abstractNumId w:val="25"/>
  </w:num>
  <w:num w:numId="28" w16cid:durableId="82801163">
    <w:abstractNumId w:val="39"/>
  </w:num>
  <w:num w:numId="29" w16cid:durableId="1614628407">
    <w:abstractNumId w:val="16"/>
  </w:num>
  <w:num w:numId="30" w16cid:durableId="1088191297">
    <w:abstractNumId w:val="17"/>
  </w:num>
  <w:num w:numId="31" w16cid:durableId="1833596678">
    <w:abstractNumId w:val="22"/>
  </w:num>
  <w:num w:numId="32" w16cid:durableId="1015501937">
    <w:abstractNumId w:val="8"/>
  </w:num>
  <w:num w:numId="33" w16cid:durableId="1855653624">
    <w:abstractNumId w:val="4"/>
  </w:num>
  <w:num w:numId="34" w16cid:durableId="1161970090">
    <w:abstractNumId w:val="3"/>
  </w:num>
  <w:num w:numId="35" w16cid:durableId="1574272818">
    <w:abstractNumId w:val="41"/>
  </w:num>
  <w:num w:numId="36" w16cid:durableId="772356471">
    <w:abstractNumId w:val="35"/>
  </w:num>
  <w:num w:numId="37" w16cid:durableId="427390010">
    <w:abstractNumId w:val="13"/>
  </w:num>
  <w:num w:numId="38" w16cid:durableId="61148719">
    <w:abstractNumId w:val="24"/>
  </w:num>
  <w:num w:numId="39" w16cid:durableId="1652246377">
    <w:abstractNumId w:val="33"/>
  </w:num>
  <w:num w:numId="40" w16cid:durableId="744106223">
    <w:abstractNumId w:val="11"/>
  </w:num>
  <w:num w:numId="41" w16cid:durableId="1203248998">
    <w:abstractNumId w:val="6"/>
  </w:num>
  <w:num w:numId="42" w16cid:durableId="1400715518">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embedTrueTypeFonts/>
  <w:proofState w:spelling="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A"/>
    <w:rsid w:val="000057C1"/>
    <w:rsid w:val="00012E4F"/>
    <w:rsid w:val="000159F5"/>
    <w:rsid w:val="00020139"/>
    <w:rsid w:val="00020E88"/>
    <w:rsid w:val="000235E5"/>
    <w:rsid w:val="00035B56"/>
    <w:rsid w:val="000416F3"/>
    <w:rsid w:val="00047503"/>
    <w:rsid w:val="00057986"/>
    <w:rsid w:val="00061EC6"/>
    <w:rsid w:val="00062B76"/>
    <w:rsid w:val="00067BC0"/>
    <w:rsid w:val="000711F8"/>
    <w:rsid w:val="000715E0"/>
    <w:rsid w:val="000803F9"/>
    <w:rsid w:val="00082808"/>
    <w:rsid w:val="0008A80B"/>
    <w:rsid w:val="000A2523"/>
    <w:rsid w:val="000B41BB"/>
    <w:rsid w:val="000E1FD1"/>
    <w:rsid w:val="000E571E"/>
    <w:rsid w:val="0010790C"/>
    <w:rsid w:val="00116AD2"/>
    <w:rsid w:val="00134A15"/>
    <w:rsid w:val="00137F05"/>
    <w:rsid w:val="001549AC"/>
    <w:rsid w:val="00156C2A"/>
    <w:rsid w:val="00160298"/>
    <w:rsid w:val="00161075"/>
    <w:rsid w:val="00163601"/>
    <w:rsid w:val="00165F6A"/>
    <w:rsid w:val="00171B78"/>
    <w:rsid w:val="00174FC8"/>
    <w:rsid w:val="001802F5"/>
    <w:rsid w:val="00185585"/>
    <w:rsid w:val="001914D9"/>
    <w:rsid w:val="001943CB"/>
    <w:rsid w:val="001A0D0E"/>
    <w:rsid w:val="001A7665"/>
    <w:rsid w:val="001A79A6"/>
    <w:rsid w:val="001B4B63"/>
    <w:rsid w:val="001B5FCB"/>
    <w:rsid w:val="001C0521"/>
    <w:rsid w:val="001C4799"/>
    <w:rsid w:val="001C65F4"/>
    <w:rsid w:val="001C6DCB"/>
    <w:rsid w:val="001D656D"/>
    <w:rsid w:val="001E531C"/>
    <w:rsid w:val="001F0D0C"/>
    <w:rsid w:val="001F4ECB"/>
    <w:rsid w:val="002008AB"/>
    <w:rsid w:val="002042CA"/>
    <w:rsid w:val="00204BD9"/>
    <w:rsid w:val="00204EE4"/>
    <w:rsid w:val="0020C335"/>
    <w:rsid w:val="00210561"/>
    <w:rsid w:val="00210BAC"/>
    <w:rsid w:val="002260DA"/>
    <w:rsid w:val="00226707"/>
    <w:rsid w:val="002342AC"/>
    <w:rsid w:val="0023736D"/>
    <w:rsid w:val="0023750A"/>
    <w:rsid w:val="0024143B"/>
    <w:rsid w:val="00247ECA"/>
    <w:rsid w:val="0025064B"/>
    <w:rsid w:val="00251748"/>
    <w:rsid w:val="00254C84"/>
    <w:rsid w:val="002614E1"/>
    <w:rsid w:val="002625DD"/>
    <w:rsid w:val="0026293D"/>
    <w:rsid w:val="00263A8C"/>
    <w:rsid w:val="00267C7E"/>
    <w:rsid w:val="002739A7"/>
    <w:rsid w:val="002851B3"/>
    <w:rsid w:val="00286963"/>
    <w:rsid w:val="002920A6"/>
    <w:rsid w:val="0029335B"/>
    <w:rsid w:val="00295E4A"/>
    <w:rsid w:val="0029AD19"/>
    <w:rsid w:val="002B0849"/>
    <w:rsid w:val="002B5A6B"/>
    <w:rsid w:val="002D5120"/>
    <w:rsid w:val="002D5819"/>
    <w:rsid w:val="002D5D47"/>
    <w:rsid w:val="002F0C67"/>
    <w:rsid w:val="002F1B4F"/>
    <w:rsid w:val="002F347A"/>
    <w:rsid w:val="002F75D1"/>
    <w:rsid w:val="003008FA"/>
    <w:rsid w:val="00301452"/>
    <w:rsid w:val="00301F4B"/>
    <w:rsid w:val="00303BBC"/>
    <w:rsid w:val="003068E1"/>
    <w:rsid w:val="0030746C"/>
    <w:rsid w:val="00316402"/>
    <w:rsid w:val="00321731"/>
    <w:rsid w:val="0033644D"/>
    <w:rsid w:val="00337BF2"/>
    <w:rsid w:val="00340EA9"/>
    <w:rsid w:val="00341448"/>
    <w:rsid w:val="003417D6"/>
    <w:rsid w:val="00342EB8"/>
    <w:rsid w:val="003460F0"/>
    <w:rsid w:val="003512F4"/>
    <w:rsid w:val="00352FE1"/>
    <w:rsid w:val="00357E13"/>
    <w:rsid w:val="00363CB4"/>
    <w:rsid w:val="00366275"/>
    <w:rsid w:val="00370DF3"/>
    <w:rsid w:val="00382058"/>
    <w:rsid w:val="003822B3"/>
    <w:rsid w:val="003832CD"/>
    <w:rsid w:val="00393132"/>
    <w:rsid w:val="003A732C"/>
    <w:rsid w:val="003A742B"/>
    <w:rsid w:val="003B59BE"/>
    <w:rsid w:val="003B65B9"/>
    <w:rsid w:val="003D10F8"/>
    <w:rsid w:val="003D5ED9"/>
    <w:rsid w:val="003E4528"/>
    <w:rsid w:val="003E6ADF"/>
    <w:rsid w:val="003F1454"/>
    <w:rsid w:val="003F34E0"/>
    <w:rsid w:val="003F7598"/>
    <w:rsid w:val="003F7A1D"/>
    <w:rsid w:val="004158EA"/>
    <w:rsid w:val="0041687C"/>
    <w:rsid w:val="00420F46"/>
    <w:rsid w:val="00437FB4"/>
    <w:rsid w:val="004433E6"/>
    <w:rsid w:val="00443F9B"/>
    <w:rsid w:val="0045237F"/>
    <w:rsid w:val="00456875"/>
    <w:rsid w:val="00484B86"/>
    <w:rsid w:val="004977DC"/>
    <w:rsid w:val="004A52CB"/>
    <w:rsid w:val="004B2618"/>
    <w:rsid w:val="004B4A8A"/>
    <w:rsid w:val="004C6F6C"/>
    <w:rsid w:val="004D6C61"/>
    <w:rsid w:val="004E2353"/>
    <w:rsid w:val="004E5FFA"/>
    <w:rsid w:val="004E6E73"/>
    <w:rsid w:val="00500C41"/>
    <w:rsid w:val="00505145"/>
    <w:rsid w:val="00505CAA"/>
    <w:rsid w:val="00514174"/>
    <w:rsid w:val="00523A4C"/>
    <w:rsid w:val="00524776"/>
    <w:rsid w:val="00530F33"/>
    <w:rsid w:val="005312DF"/>
    <w:rsid w:val="00537157"/>
    <w:rsid w:val="00540125"/>
    <w:rsid w:val="00540C68"/>
    <w:rsid w:val="00542CFB"/>
    <w:rsid w:val="00547272"/>
    <w:rsid w:val="00561F37"/>
    <w:rsid w:val="0056266B"/>
    <w:rsid w:val="00564044"/>
    <w:rsid w:val="005818FF"/>
    <w:rsid w:val="0058469F"/>
    <w:rsid w:val="00586D04"/>
    <w:rsid w:val="00595F80"/>
    <w:rsid w:val="005A1114"/>
    <w:rsid w:val="005A25B6"/>
    <w:rsid w:val="005A2ADD"/>
    <w:rsid w:val="005A2CC7"/>
    <w:rsid w:val="005A731F"/>
    <w:rsid w:val="005A7EFF"/>
    <w:rsid w:val="005B5CFF"/>
    <w:rsid w:val="005C2283"/>
    <w:rsid w:val="005C4D52"/>
    <w:rsid w:val="005C75D5"/>
    <w:rsid w:val="005E0321"/>
    <w:rsid w:val="005E3F3B"/>
    <w:rsid w:val="005F051B"/>
    <w:rsid w:val="005F2944"/>
    <w:rsid w:val="005F33E1"/>
    <w:rsid w:val="005F7D32"/>
    <w:rsid w:val="00600325"/>
    <w:rsid w:val="006033EA"/>
    <w:rsid w:val="00604A10"/>
    <w:rsid w:val="00605AEE"/>
    <w:rsid w:val="006146B6"/>
    <w:rsid w:val="00615100"/>
    <w:rsid w:val="006316E1"/>
    <w:rsid w:val="00632278"/>
    <w:rsid w:val="00640DF0"/>
    <w:rsid w:val="006416C0"/>
    <w:rsid w:val="006471A9"/>
    <w:rsid w:val="0065788C"/>
    <w:rsid w:val="0066491B"/>
    <w:rsid w:val="006674E9"/>
    <w:rsid w:val="00667C01"/>
    <w:rsid w:val="00675AF2"/>
    <w:rsid w:val="006766AF"/>
    <w:rsid w:val="00690E12"/>
    <w:rsid w:val="00696E9B"/>
    <w:rsid w:val="006B1622"/>
    <w:rsid w:val="006C16E5"/>
    <w:rsid w:val="006C3ACC"/>
    <w:rsid w:val="006C5B30"/>
    <w:rsid w:val="006C6BF2"/>
    <w:rsid w:val="006C77AB"/>
    <w:rsid w:val="006D2703"/>
    <w:rsid w:val="006D5266"/>
    <w:rsid w:val="006E2F31"/>
    <w:rsid w:val="006E3FA1"/>
    <w:rsid w:val="006E79A4"/>
    <w:rsid w:val="006F1293"/>
    <w:rsid w:val="006F2855"/>
    <w:rsid w:val="006F489C"/>
    <w:rsid w:val="006F5B84"/>
    <w:rsid w:val="00703BEB"/>
    <w:rsid w:val="00707E71"/>
    <w:rsid w:val="00711A42"/>
    <w:rsid w:val="007154CA"/>
    <w:rsid w:val="00717EE3"/>
    <w:rsid w:val="00723C6F"/>
    <w:rsid w:val="00730E2D"/>
    <w:rsid w:val="00734A42"/>
    <w:rsid w:val="007420B0"/>
    <w:rsid w:val="007430F2"/>
    <w:rsid w:val="007533DC"/>
    <w:rsid w:val="0075516D"/>
    <w:rsid w:val="00775E9F"/>
    <w:rsid w:val="00783CE7"/>
    <w:rsid w:val="007903D3"/>
    <w:rsid w:val="007A078D"/>
    <w:rsid w:val="007B0CB3"/>
    <w:rsid w:val="007B2AB6"/>
    <w:rsid w:val="007B7AA9"/>
    <w:rsid w:val="007C7233"/>
    <w:rsid w:val="007D2AB2"/>
    <w:rsid w:val="007D3A68"/>
    <w:rsid w:val="007D7CD1"/>
    <w:rsid w:val="007E015D"/>
    <w:rsid w:val="007E1CAC"/>
    <w:rsid w:val="007E7C7C"/>
    <w:rsid w:val="007F1E80"/>
    <w:rsid w:val="007F4D93"/>
    <w:rsid w:val="00800D6E"/>
    <w:rsid w:val="008050EF"/>
    <w:rsid w:val="00823716"/>
    <w:rsid w:val="00830087"/>
    <w:rsid w:val="00830DCD"/>
    <w:rsid w:val="0083685E"/>
    <w:rsid w:val="008420E3"/>
    <w:rsid w:val="00842597"/>
    <w:rsid w:val="00843DBC"/>
    <w:rsid w:val="00846161"/>
    <w:rsid w:val="00847787"/>
    <w:rsid w:val="008516BF"/>
    <w:rsid w:val="0086693C"/>
    <w:rsid w:val="00872692"/>
    <w:rsid w:val="00885604"/>
    <w:rsid w:val="00885E7C"/>
    <w:rsid w:val="00886F61"/>
    <w:rsid w:val="00893B9A"/>
    <w:rsid w:val="00897A60"/>
    <w:rsid w:val="008A4D11"/>
    <w:rsid w:val="008B0E14"/>
    <w:rsid w:val="008B45C7"/>
    <w:rsid w:val="008C226D"/>
    <w:rsid w:val="008D2838"/>
    <w:rsid w:val="008D7AFB"/>
    <w:rsid w:val="008E269A"/>
    <w:rsid w:val="008E585C"/>
    <w:rsid w:val="00905422"/>
    <w:rsid w:val="009269F2"/>
    <w:rsid w:val="00931FC0"/>
    <w:rsid w:val="00935EFC"/>
    <w:rsid w:val="00940A3E"/>
    <w:rsid w:val="009426C0"/>
    <w:rsid w:val="00950B76"/>
    <w:rsid w:val="00967A76"/>
    <w:rsid w:val="00974212"/>
    <w:rsid w:val="00977C55"/>
    <w:rsid w:val="0098131A"/>
    <w:rsid w:val="0098755F"/>
    <w:rsid w:val="00987F19"/>
    <w:rsid w:val="0099549E"/>
    <w:rsid w:val="009A33D2"/>
    <w:rsid w:val="009A3512"/>
    <w:rsid w:val="009B6A8D"/>
    <w:rsid w:val="009C4CA6"/>
    <w:rsid w:val="009C5F0D"/>
    <w:rsid w:val="009E50AC"/>
    <w:rsid w:val="009E7F48"/>
    <w:rsid w:val="009F05A9"/>
    <w:rsid w:val="009F596C"/>
    <w:rsid w:val="009FC9D4"/>
    <w:rsid w:val="00A03CA2"/>
    <w:rsid w:val="00A1334B"/>
    <w:rsid w:val="00A14CC8"/>
    <w:rsid w:val="00A14D60"/>
    <w:rsid w:val="00A15D68"/>
    <w:rsid w:val="00A23A2D"/>
    <w:rsid w:val="00A25A17"/>
    <w:rsid w:val="00A5372B"/>
    <w:rsid w:val="00A6294F"/>
    <w:rsid w:val="00A629CC"/>
    <w:rsid w:val="00A6761C"/>
    <w:rsid w:val="00A70156"/>
    <w:rsid w:val="00A800B0"/>
    <w:rsid w:val="00A81051"/>
    <w:rsid w:val="00A8213D"/>
    <w:rsid w:val="00A857EC"/>
    <w:rsid w:val="00A94BCE"/>
    <w:rsid w:val="00AA0E29"/>
    <w:rsid w:val="00AA6133"/>
    <w:rsid w:val="00AC56F5"/>
    <w:rsid w:val="00AD273A"/>
    <w:rsid w:val="00AD5D82"/>
    <w:rsid w:val="00AE246F"/>
    <w:rsid w:val="00AF279C"/>
    <w:rsid w:val="00AF5926"/>
    <w:rsid w:val="00AF5E43"/>
    <w:rsid w:val="00B074E3"/>
    <w:rsid w:val="00B140C3"/>
    <w:rsid w:val="00B16B01"/>
    <w:rsid w:val="00B179D4"/>
    <w:rsid w:val="00B2541E"/>
    <w:rsid w:val="00B28B51"/>
    <w:rsid w:val="00B3183A"/>
    <w:rsid w:val="00B322BF"/>
    <w:rsid w:val="00B4279D"/>
    <w:rsid w:val="00B42F1D"/>
    <w:rsid w:val="00B43505"/>
    <w:rsid w:val="00B450D2"/>
    <w:rsid w:val="00B4569F"/>
    <w:rsid w:val="00B520E1"/>
    <w:rsid w:val="00B54BE3"/>
    <w:rsid w:val="00B54C8C"/>
    <w:rsid w:val="00B63D32"/>
    <w:rsid w:val="00B72D6C"/>
    <w:rsid w:val="00B731CB"/>
    <w:rsid w:val="00B75761"/>
    <w:rsid w:val="00B82118"/>
    <w:rsid w:val="00B8450C"/>
    <w:rsid w:val="00B849E3"/>
    <w:rsid w:val="00B956AA"/>
    <w:rsid w:val="00BA2CD9"/>
    <w:rsid w:val="00BAAEB5"/>
    <w:rsid w:val="00BB2CA5"/>
    <w:rsid w:val="00BB3A7D"/>
    <w:rsid w:val="00BB6D52"/>
    <w:rsid w:val="00BC08AA"/>
    <w:rsid w:val="00BC7439"/>
    <w:rsid w:val="00BE29C0"/>
    <w:rsid w:val="00BF183C"/>
    <w:rsid w:val="00BF3E30"/>
    <w:rsid w:val="00BF47C1"/>
    <w:rsid w:val="00BF4DE0"/>
    <w:rsid w:val="00C00888"/>
    <w:rsid w:val="00C049F5"/>
    <w:rsid w:val="00C04C43"/>
    <w:rsid w:val="00C15280"/>
    <w:rsid w:val="00C15823"/>
    <w:rsid w:val="00C21507"/>
    <w:rsid w:val="00C34C7B"/>
    <w:rsid w:val="00C413EF"/>
    <w:rsid w:val="00C42F62"/>
    <w:rsid w:val="00C4499F"/>
    <w:rsid w:val="00C5028B"/>
    <w:rsid w:val="00C51882"/>
    <w:rsid w:val="00C54DF4"/>
    <w:rsid w:val="00C564B9"/>
    <w:rsid w:val="00C56DBA"/>
    <w:rsid w:val="00C6025C"/>
    <w:rsid w:val="00C643ED"/>
    <w:rsid w:val="00C6651E"/>
    <w:rsid w:val="00C669F0"/>
    <w:rsid w:val="00C70232"/>
    <w:rsid w:val="00C7166A"/>
    <w:rsid w:val="00C80A73"/>
    <w:rsid w:val="00C84DB7"/>
    <w:rsid w:val="00C87C26"/>
    <w:rsid w:val="00C90D38"/>
    <w:rsid w:val="00C92D5C"/>
    <w:rsid w:val="00C94536"/>
    <w:rsid w:val="00C9779F"/>
    <w:rsid w:val="00CA04A2"/>
    <w:rsid w:val="00CA6C8C"/>
    <w:rsid w:val="00CB478D"/>
    <w:rsid w:val="00CC248D"/>
    <w:rsid w:val="00CD1EAC"/>
    <w:rsid w:val="00CD59F3"/>
    <w:rsid w:val="00CE3777"/>
    <w:rsid w:val="00CE463F"/>
    <w:rsid w:val="00CE5DC8"/>
    <w:rsid w:val="00CF2AFF"/>
    <w:rsid w:val="00CF4A9D"/>
    <w:rsid w:val="00CF5125"/>
    <w:rsid w:val="00D01ABF"/>
    <w:rsid w:val="00D03EA2"/>
    <w:rsid w:val="00D07D5E"/>
    <w:rsid w:val="00D13A2F"/>
    <w:rsid w:val="00D14D0D"/>
    <w:rsid w:val="00D15E7B"/>
    <w:rsid w:val="00D22C40"/>
    <w:rsid w:val="00D25C0C"/>
    <w:rsid w:val="00D41E35"/>
    <w:rsid w:val="00D4234B"/>
    <w:rsid w:val="00D46BD0"/>
    <w:rsid w:val="00D53BCA"/>
    <w:rsid w:val="00D566E3"/>
    <w:rsid w:val="00D76675"/>
    <w:rsid w:val="00D77EEA"/>
    <w:rsid w:val="00D80336"/>
    <w:rsid w:val="00D826F3"/>
    <w:rsid w:val="00D85CE9"/>
    <w:rsid w:val="00D92B83"/>
    <w:rsid w:val="00D92C45"/>
    <w:rsid w:val="00D94094"/>
    <w:rsid w:val="00D978CB"/>
    <w:rsid w:val="00D97936"/>
    <w:rsid w:val="00D97DA1"/>
    <w:rsid w:val="00DA7232"/>
    <w:rsid w:val="00DC0052"/>
    <w:rsid w:val="00DC02B8"/>
    <w:rsid w:val="00DC4FF2"/>
    <w:rsid w:val="00DC6861"/>
    <w:rsid w:val="00DD0B39"/>
    <w:rsid w:val="00DD48E4"/>
    <w:rsid w:val="00DD7FB8"/>
    <w:rsid w:val="00DE1550"/>
    <w:rsid w:val="00DE3D72"/>
    <w:rsid w:val="00DF1C06"/>
    <w:rsid w:val="00DF50DC"/>
    <w:rsid w:val="00DF57FC"/>
    <w:rsid w:val="00DF6EA7"/>
    <w:rsid w:val="00E01A71"/>
    <w:rsid w:val="00E07F11"/>
    <w:rsid w:val="00E09CEC"/>
    <w:rsid w:val="00E128A2"/>
    <w:rsid w:val="00E1340F"/>
    <w:rsid w:val="00E135C3"/>
    <w:rsid w:val="00E21636"/>
    <w:rsid w:val="00E22A35"/>
    <w:rsid w:val="00E25A2A"/>
    <w:rsid w:val="00E41B0B"/>
    <w:rsid w:val="00E42DA5"/>
    <w:rsid w:val="00E4702B"/>
    <w:rsid w:val="00E5266E"/>
    <w:rsid w:val="00E53DB0"/>
    <w:rsid w:val="00E62E03"/>
    <w:rsid w:val="00E6B6AF"/>
    <w:rsid w:val="00E726C3"/>
    <w:rsid w:val="00E75C96"/>
    <w:rsid w:val="00E856FF"/>
    <w:rsid w:val="00E8BA22"/>
    <w:rsid w:val="00E91209"/>
    <w:rsid w:val="00EA224A"/>
    <w:rsid w:val="00EA3771"/>
    <w:rsid w:val="00EA8399"/>
    <w:rsid w:val="00EB37D9"/>
    <w:rsid w:val="00EB7C07"/>
    <w:rsid w:val="00EC184A"/>
    <w:rsid w:val="00EC1D61"/>
    <w:rsid w:val="00EC2406"/>
    <w:rsid w:val="00EC3A6A"/>
    <w:rsid w:val="00ED2FD8"/>
    <w:rsid w:val="00F11F2B"/>
    <w:rsid w:val="00F20412"/>
    <w:rsid w:val="00F223D3"/>
    <w:rsid w:val="00F2282C"/>
    <w:rsid w:val="00F253E3"/>
    <w:rsid w:val="00F25EB5"/>
    <w:rsid w:val="00F35E3E"/>
    <w:rsid w:val="00F37931"/>
    <w:rsid w:val="00F404FF"/>
    <w:rsid w:val="00F53347"/>
    <w:rsid w:val="00F533AC"/>
    <w:rsid w:val="00F63AA3"/>
    <w:rsid w:val="00F668D1"/>
    <w:rsid w:val="00F71BD4"/>
    <w:rsid w:val="00F84341"/>
    <w:rsid w:val="00F8468A"/>
    <w:rsid w:val="00F851D2"/>
    <w:rsid w:val="00F91F9F"/>
    <w:rsid w:val="00F9267F"/>
    <w:rsid w:val="00F9677F"/>
    <w:rsid w:val="00FA1BCC"/>
    <w:rsid w:val="00FA786A"/>
    <w:rsid w:val="00FA7BF5"/>
    <w:rsid w:val="00FB76F1"/>
    <w:rsid w:val="00FC26F6"/>
    <w:rsid w:val="00FC648C"/>
    <w:rsid w:val="00FC652E"/>
    <w:rsid w:val="00FD3E51"/>
    <w:rsid w:val="00FE072F"/>
    <w:rsid w:val="00FF4F27"/>
    <w:rsid w:val="00FF4F7B"/>
    <w:rsid w:val="01020A3D"/>
    <w:rsid w:val="010EB3F7"/>
    <w:rsid w:val="011EE6A2"/>
    <w:rsid w:val="0157A49C"/>
    <w:rsid w:val="015B3FD1"/>
    <w:rsid w:val="01A375FE"/>
    <w:rsid w:val="01A9574C"/>
    <w:rsid w:val="01C97C87"/>
    <w:rsid w:val="01CBC998"/>
    <w:rsid w:val="01E1782E"/>
    <w:rsid w:val="02303C24"/>
    <w:rsid w:val="023F2354"/>
    <w:rsid w:val="0243D2B0"/>
    <w:rsid w:val="02446F51"/>
    <w:rsid w:val="025AFB84"/>
    <w:rsid w:val="0260843F"/>
    <w:rsid w:val="0277D5B7"/>
    <w:rsid w:val="0280C6E5"/>
    <w:rsid w:val="02940912"/>
    <w:rsid w:val="02A44F5E"/>
    <w:rsid w:val="02B8E9C1"/>
    <w:rsid w:val="02CE4C57"/>
    <w:rsid w:val="02DA0233"/>
    <w:rsid w:val="02FFA684"/>
    <w:rsid w:val="030D10D3"/>
    <w:rsid w:val="032FF023"/>
    <w:rsid w:val="033C7613"/>
    <w:rsid w:val="033EB025"/>
    <w:rsid w:val="03697EF6"/>
    <w:rsid w:val="036E98FC"/>
    <w:rsid w:val="038293FE"/>
    <w:rsid w:val="03848F33"/>
    <w:rsid w:val="03B0D37A"/>
    <w:rsid w:val="03DAD5E3"/>
    <w:rsid w:val="04038058"/>
    <w:rsid w:val="041637BA"/>
    <w:rsid w:val="0417AEAB"/>
    <w:rsid w:val="043D626D"/>
    <w:rsid w:val="046AE6AA"/>
    <w:rsid w:val="048ABE7E"/>
    <w:rsid w:val="0493DD23"/>
    <w:rsid w:val="04A36AFB"/>
    <w:rsid w:val="04CA5FB7"/>
    <w:rsid w:val="04D9487E"/>
    <w:rsid w:val="04DE0843"/>
    <w:rsid w:val="04E9BD03"/>
    <w:rsid w:val="0503B6CD"/>
    <w:rsid w:val="050A822C"/>
    <w:rsid w:val="050E43A6"/>
    <w:rsid w:val="05399ACC"/>
    <w:rsid w:val="053F44DF"/>
    <w:rsid w:val="05559EDE"/>
    <w:rsid w:val="0557A684"/>
    <w:rsid w:val="056FE57C"/>
    <w:rsid w:val="059229A1"/>
    <w:rsid w:val="05A23A2B"/>
    <w:rsid w:val="05CD4008"/>
    <w:rsid w:val="05D0289C"/>
    <w:rsid w:val="05FDB5C6"/>
    <w:rsid w:val="0608AFDB"/>
    <w:rsid w:val="060C2006"/>
    <w:rsid w:val="0623DBB8"/>
    <w:rsid w:val="062DB677"/>
    <w:rsid w:val="062EC44C"/>
    <w:rsid w:val="0635BB12"/>
    <w:rsid w:val="0636F64B"/>
    <w:rsid w:val="0641E465"/>
    <w:rsid w:val="06503DF8"/>
    <w:rsid w:val="065EEDEF"/>
    <w:rsid w:val="0673A855"/>
    <w:rsid w:val="06BA4CBB"/>
    <w:rsid w:val="06E1305E"/>
    <w:rsid w:val="06EE7668"/>
    <w:rsid w:val="06F08D20"/>
    <w:rsid w:val="070689E6"/>
    <w:rsid w:val="070B85B1"/>
    <w:rsid w:val="071074AC"/>
    <w:rsid w:val="07131358"/>
    <w:rsid w:val="0725158B"/>
    <w:rsid w:val="072FA1C1"/>
    <w:rsid w:val="07306DF4"/>
    <w:rsid w:val="0747ED54"/>
    <w:rsid w:val="074CC462"/>
    <w:rsid w:val="0758FB49"/>
    <w:rsid w:val="0769A793"/>
    <w:rsid w:val="077BE7C0"/>
    <w:rsid w:val="079EF7A4"/>
    <w:rsid w:val="07A47F72"/>
    <w:rsid w:val="07BAE4D3"/>
    <w:rsid w:val="07D9D28A"/>
    <w:rsid w:val="07E0C470"/>
    <w:rsid w:val="07EE7FFE"/>
    <w:rsid w:val="07EF6319"/>
    <w:rsid w:val="0808679D"/>
    <w:rsid w:val="080C4230"/>
    <w:rsid w:val="08253FDD"/>
    <w:rsid w:val="084BC86C"/>
    <w:rsid w:val="0868B318"/>
    <w:rsid w:val="086D5986"/>
    <w:rsid w:val="087E7A1B"/>
    <w:rsid w:val="0883241A"/>
    <w:rsid w:val="08981142"/>
    <w:rsid w:val="08C2CD5A"/>
    <w:rsid w:val="08CF506E"/>
    <w:rsid w:val="08D452CD"/>
    <w:rsid w:val="08DF4BD4"/>
    <w:rsid w:val="08EF38D5"/>
    <w:rsid w:val="08FE548D"/>
    <w:rsid w:val="08FFEA6F"/>
    <w:rsid w:val="090220EA"/>
    <w:rsid w:val="090AFA43"/>
    <w:rsid w:val="091D3E97"/>
    <w:rsid w:val="092340E3"/>
    <w:rsid w:val="09474ADD"/>
    <w:rsid w:val="095125D9"/>
    <w:rsid w:val="096F1522"/>
    <w:rsid w:val="09953FE9"/>
    <w:rsid w:val="09DC7AC3"/>
    <w:rsid w:val="09F9C1AA"/>
    <w:rsid w:val="09FF404A"/>
    <w:rsid w:val="0A0298C5"/>
    <w:rsid w:val="0A076A88"/>
    <w:rsid w:val="0A07B384"/>
    <w:rsid w:val="0A0EE50D"/>
    <w:rsid w:val="0A38ABA6"/>
    <w:rsid w:val="0A3EE084"/>
    <w:rsid w:val="0A47808D"/>
    <w:rsid w:val="0A57D268"/>
    <w:rsid w:val="0A5B32CD"/>
    <w:rsid w:val="0A660F6A"/>
    <w:rsid w:val="0A8A6C3C"/>
    <w:rsid w:val="0A8B13BE"/>
    <w:rsid w:val="0A8E4041"/>
    <w:rsid w:val="0A905789"/>
    <w:rsid w:val="0AA9A22A"/>
    <w:rsid w:val="0AADE38F"/>
    <w:rsid w:val="0AC8EDB0"/>
    <w:rsid w:val="0ADDC35E"/>
    <w:rsid w:val="0AE3BF2E"/>
    <w:rsid w:val="0AFA34FD"/>
    <w:rsid w:val="0B19E885"/>
    <w:rsid w:val="0B1E75BA"/>
    <w:rsid w:val="0B29A0A0"/>
    <w:rsid w:val="0B35F0A1"/>
    <w:rsid w:val="0B41BD97"/>
    <w:rsid w:val="0B54D573"/>
    <w:rsid w:val="0B5B1B38"/>
    <w:rsid w:val="0B8116FC"/>
    <w:rsid w:val="0BBBE28A"/>
    <w:rsid w:val="0BC3079F"/>
    <w:rsid w:val="0BCBBF22"/>
    <w:rsid w:val="0BCC09C4"/>
    <w:rsid w:val="0BCCF25C"/>
    <w:rsid w:val="0BD995C4"/>
    <w:rsid w:val="0BE9A554"/>
    <w:rsid w:val="0BF686E0"/>
    <w:rsid w:val="0C019216"/>
    <w:rsid w:val="0C29D16C"/>
    <w:rsid w:val="0C5ADD4F"/>
    <w:rsid w:val="0C63DFDF"/>
    <w:rsid w:val="0C7CA567"/>
    <w:rsid w:val="0C84FDDC"/>
    <w:rsid w:val="0CA1DB8E"/>
    <w:rsid w:val="0CB526FE"/>
    <w:rsid w:val="0CBA4A4A"/>
    <w:rsid w:val="0CC3A25A"/>
    <w:rsid w:val="0CCFEFE5"/>
    <w:rsid w:val="0CD51514"/>
    <w:rsid w:val="0CEF0221"/>
    <w:rsid w:val="0D11848B"/>
    <w:rsid w:val="0D24F11C"/>
    <w:rsid w:val="0D3D1301"/>
    <w:rsid w:val="0D7011DA"/>
    <w:rsid w:val="0D736A4B"/>
    <w:rsid w:val="0D964207"/>
    <w:rsid w:val="0D97BDD1"/>
    <w:rsid w:val="0DAD2408"/>
    <w:rsid w:val="0DD6DEAB"/>
    <w:rsid w:val="0DD95305"/>
    <w:rsid w:val="0E00915F"/>
    <w:rsid w:val="0E0A7DD0"/>
    <w:rsid w:val="0E37814F"/>
    <w:rsid w:val="0E558592"/>
    <w:rsid w:val="0E583F03"/>
    <w:rsid w:val="0E7EFF87"/>
    <w:rsid w:val="0E907B49"/>
    <w:rsid w:val="0EC85C20"/>
    <w:rsid w:val="0ECC4342"/>
    <w:rsid w:val="0F2F735D"/>
    <w:rsid w:val="0F5569D1"/>
    <w:rsid w:val="0F563411"/>
    <w:rsid w:val="0F5C48FB"/>
    <w:rsid w:val="0F63EB28"/>
    <w:rsid w:val="0F74708D"/>
    <w:rsid w:val="0F8440A3"/>
    <w:rsid w:val="0FC1F530"/>
    <w:rsid w:val="0FC23775"/>
    <w:rsid w:val="0FD451A4"/>
    <w:rsid w:val="0FDCAC12"/>
    <w:rsid w:val="0FFB1158"/>
    <w:rsid w:val="10199420"/>
    <w:rsid w:val="10258D07"/>
    <w:rsid w:val="102B46D8"/>
    <w:rsid w:val="103B6EA0"/>
    <w:rsid w:val="105C1DE5"/>
    <w:rsid w:val="1063965A"/>
    <w:rsid w:val="10A5E6AB"/>
    <w:rsid w:val="10A95F5F"/>
    <w:rsid w:val="10AF5EAC"/>
    <w:rsid w:val="10CC5C33"/>
    <w:rsid w:val="10CF356F"/>
    <w:rsid w:val="10E159E7"/>
    <w:rsid w:val="10E68229"/>
    <w:rsid w:val="1100805D"/>
    <w:rsid w:val="11630AED"/>
    <w:rsid w:val="1168A65F"/>
    <w:rsid w:val="117478CA"/>
    <w:rsid w:val="1185B0CA"/>
    <w:rsid w:val="11A2689F"/>
    <w:rsid w:val="11A37F29"/>
    <w:rsid w:val="11B0FC02"/>
    <w:rsid w:val="11B6D3AA"/>
    <w:rsid w:val="11C1E976"/>
    <w:rsid w:val="11CB582E"/>
    <w:rsid w:val="11DE83CA"/>
    <w:rsid w:val="11E532E2"/>
    <w:rsid w:val="11EDCB57"/>
    <w:rsid w:val="12106A06"/>
    <w:rsid w:val="121A9ED2"/>
    <w:rsid w:val="124F0F04"/>
    <w:rsid w:val="126DE0C1"/>
    <w:rsid w:val="12847818"/>
    <w:rsid w:val="128CE879"/>
    <w:rsid w:val="129ABA38"/>
    <w:rsid w:val="12A350A0"/>
    <w:rsid w:val="12A5553E"/>
    <w:rsid w:val="12A9691B"/>
    <w:rsid w:val="12B3F565"/>
    <w:rsid w:val="12CCC75C"/>
    <w:rsid w:val="12D7CE80"/>
    <w:rsid w:val="12E22234"/>
    <w:rsid w:val="1301028B"/>
    <w:rsid w:val="131ECA8D"/>
    <w:rsid w:val="1360F98D"/>
    <w:rsid w:val="1387AC70"/>
    <w:rsid w:val="13886133"/>
    <w:rsid w:val="1389FA75"/>
    <w:rsid w:val="13A2E7D1"/>
    <w:rsid w:val="13ADED11"/>
    <w:rsid w:val="13B47A09"/>
    <w:rsid w:val="1405A586"/>
    <w:rsid w:val="141D9E36"/>
    <w:rsid w:val="142C1515"/>
    <w:rsid w:val="147FAF25"/>
    <w:rsid w:val="149A9F07"/>
    <w:rsid w:val="14A1CCDC"/>
    <w:rsid w:val="14A6D6C1"/>
    <w:rsid w:val="14ACA46F"/>
    <w:rsid w:val="14B2316C"/>
    <w:rsid w:val="14D050D9"/>
    <w:rsid w:val="14DF4A72"/>
    <w:rsid w:val="14FE6376"/>
    <w:rsid w:val="151B1D48"/>
    <w:rsid w:val="152C7923"/>
    <w:rsid w:val="1535FD35"/>
    <w:rsid w:val="155F6131"/>
    <w:rsid w:val="1563FDB4"/>
    <w:rsid w:val="1574F076"/>
    <w:rsid w:val="157709F1"/>
    <w:rsid w:val="157DFB0B"/>
    <w:rsid w:val="15957BC7"/>
    <w:rsid w:val="15B33F1D"/>
    <w:rsid w:val="15B83A7D"/>
    <w:rsid w:val="15DAC10F"/>
    <w:rsid w:val="15ED754D"/>
    <w:rsid w:val="15FE65AB"/>
    <w:rsid w:val="1605DA5A"/>
    <w:rsid w:val="161ABDFE"/>
    <w:rsid w:val="161F83BA"/>
    <w:rsid w:val="16379D2D"/>
    <w:rsid w:val="1639F50E"/>
    <w:rsid w:val="164459A4"/>
    <w:rsid w:val="166F1748"/>
    <w:rsid w:val="1674ADEA"/>
    <w:rsid w:val="167C2A8E"/>
    <w:rsid w:val="16881A0F"/>
    <w:rsid w:val="1693EF8C"/>
    <w:rsid w:val="16BA3AD8"/>
    <w:rsid w:val="16DBC856"/>
    <w:rsid w:val="16F332EA"/>
    <w:rsid w:val="171CCDA3"/>
    <w:rsid w:val="17409CD3"/>
    <w:rsid w:val="174BEDB9"/>
    <w:rsid w:val="1751D5D0"/>
    <w:rsid w:val="1768A5F5"/>
    <w:rsid w:val="1796F03D"/>
    <w:rsid w:val="17A08963"/>
    <w:rsid w:val="17B2019E"/>
    <w:rsid w:val="17BB2159"/>
    <w:rsid w:val="17C4BA3F"/>
    <w:rsid w:val="181D6D8D"/>
    <w:rsid w:val="181F4280"/>
    <w:rsid w:val="1823B1A5"/>
    <w:rsid w:val="183440D3"/>
    <w:rsid w:val="184015BF"/>
    <w:rsid w:val="1844429A"/>
    <w:rsid w:val="1854CD22"/>
    <w:rsid w:val="186F46F8"/>
    <w:rsid w:val="18703D0D"/>
    <w:rsid w:val="187A5FCD"/>
    <w:rsid w:val="187AC62E"/>
    <w:rsid w:val="1885A9F5"/>
    <w:rsid w:val="189845D3"/>
    <w:rsid w:val="18EDF992"/>
    <w:rsid w:val="18EE1FBA"/>
    <w:rsid w:val="18F45042"/>
    <w:rsid w:val="18F7F358"/>
    <w:rsid w:val="19088BF0"/>
    <w:rsid w:val="19191502"/>
    <w:rsid w:val="192E6D46"/>
    <w:rsid w:val="1952834F"/>
    <w:rsid w:val="19641D1C"/>
    <w:rsid w:val="196BD22C"/>
    <w:rsid w:val="1982FE5C"/>
    <w:rsid w:val="1989EF7E"/>
    <w:rsid w:val="198CECC5"/>
    <w:rsid w:val="19B2152F"/>
    <w:rsid w:val="19B616B0"/>
    <w:rsid w:val="19B8D338"/>
    <w:rsid w:val="19D85C5F"/>
    <w:rsid w:val="19EFD9EA"/>
    <w:rsid w:val="19F0F6E9"/>
    <w:rsid w:val="19F74ACD"/>
    <w:rsid w:val="1A146B95"/>
    <w:rsid w:val="1A1728CF"/>
    <w:rsid w:val="1A3AC0A0"/>
    <w:rsid w:val="1A4552A9"/>
    <w:rsid w:val="1A4FE2FA"/>
    <w:rsid w:val="1A59722F"/>
    <w:rsid w:val="1A5BC3FA"/>
    <w:rsid w:val="1A5C5100"/>
    <w:rsid w:val="1A603A00"/>
    <w:rsid w:val="1A8615DF"/>
    <w:rsid w:val="1A8A5411"/>
    <w:rsid w:val="1A968455"/>
    <w:rsid w:val="1A9E4753"/>
    <w:rsid w:val="1AA4E1F2"/>
    <w:rsid w:val="1AA7021F"/>
    <w:rsid w:val="1ADAA130"/>
    <w:rsid w:val="1AE542AF"/>
    <w:rsid w:val="1AE9C78B"/>
    <w:rsid w:val="1B0A9ECA"/>
    <w:rsid w:val="1B0ABAD2"/>
    <w:rsid w:val="1B39BBED"/>
    <w:rsid w:val="1B461176"/>
    <w:rsid w:val="1B5379E3"/>
    <w:rsid w:val="1B6A267C"/>
    <w:rsid w:val="1B70906F"/>
    <w:rsid w:val="1BA2DFEC"/>
    <w:rsid w:val="1BB407B7"/>
    <w:rsid w:val="1BCF60EE"/>
    <w:rsid w:val="1BD73308"/>
    <w:rsid w:val="1BD82BDA"/>
    <w:rsid w:val="1BDB0F5E"/>
    <w:rsid w:val="1BDC23AB"/>
    <w:rsid w:val="1BE1C4AA"/>
    <w:rsid w:val="1BE7B777"/>
    <w:rsid w:val="1BFC06D4"/>
    <w:rsid w:val="1C0B5054"/>
    <w:rsid w:val="1C1871FD"/>
    <w:rsid w:val="1C219959"/>
    <w:rsid w:val="1C2D0861"/>
    <w:rsid w:val="1C2ECEC5"/>
    <w:rsid w:val="1C5233EC"/>
    <w:rsid w:val="1C6B32AD"/>
    <w:rsid w:val="1C7856BD"/>
    <w:rsid w:val="1C804F79"/>
    <w:rsid w:val="1C81B273"/>
    <w:rsid w:val="1C837B0C"/>
    <w:rsid w:val="1C8C8AF5"/>
    <w:rsid w:val="1C8F9B72"/>
    <w:rsid w:val="1C9B6A92"/>
    <w:rsid w:val="1C9E92B3"/>
    <w:rsid w:val="1CA8E17D"/>
    <w:rsid w:val="1CAC4319"/>
    <w:rsid w:val="1CB14038"/>
    <w:rsid w:val="1CB266F7"/>
    <w:rsid w:val="1CDD07CE"/>
    <w:rsid w:val="1CE6AFE5"/>
    <w:rsid w:val="1CF307DF"/>
    <w:rsid w:val="1D217183"/>
    <w:rsid w:val="1D21AFFB"/>
    <w:rsid w:val="1D4D2E94"/>
    <w:rsid w:val="1D5E50B4"/>
    <w:rsid w:val="1D775CE1"/>
    <w:rsid w:val="1D794157"/>
    <w:rsid w:val="1D99142A"/>
    <w:rsid w:val="1DA39C4B"/>
    <w:rsid w:val="1DA827BD"/>
    <w:rsid w:val="1DB54B15"/>
    <w:rsid w:val="1DC485E1"/>
    <w:rsid w:val="1DDF6130"/>
    <w:rsid w:val="1DF33775"/>
    <w:rsid w:val="1DFE203D"/>
    <w:rsid w:val="1E15BCF6"/>
    <w:rsid w:val="1E19DC92"/>
    <w:rsid w:val="1E489EE7"/>
    <w:rsid w:val="1E541588"/>
    <w:rsid w:val="1E855902"/>
    <w:rsid w:val="1E89A960"/>
    <w:rsid w:val="1E9F684A"/>
    <w:rsid w:val="1EA93DFC"/>
    <w:rsid w:val="1EAFEF1C"/>
    <w:rsid w:val="1EC38D23"/>
    <w:rsid w:val="1ED95FDF"/>
    <w:rsid w:val="1EDDF330"/>
    <w:rsid w:val="1EFE16C2"/>
    <w:rsid w:val="1F0014FA"/>
    <w:rsid w:val="1F0054A5"/>
    <w:rsid w:val="1F025854"/>
    <w:rsid w:val="1F0EA098"/>
    <w:rsid w:val="1F11ACAA"/>
    <w:rsid w:val="1F12AAD7"/>
    <w:rsid w:val="1F1C1DED"/>
    <w:rsid w:val="1F1D5FB6"/>
    <w:rsid w:val="1F580444"/>
    <w:rsid w:val="1F674587"/>
    <w:rsid w:val="1F85D3A1"/>
    <w:rsid w:val="1F870AC3"/>
    <w:rsid w:val="1F897C76"/>
    <w:rsid w:val="1FDA9F10"/>
    <w:rsid w:val="1FF259B3"/>
    <w:rsid w:val="2019DA10"/>
    <w:rsid w:val="2039ABFD"/>
    <w:rsid w:val="204AF163"/>
    <w:rsid w:val="20793100"/>
    <w:rsid w:val="2095F9B5"/>
    <w:rsid w:val="209BF4CD"/>
    <w:rsid w:val="20A05891"/>
    <w:rsid w:val="20A6D538"/>
    <w:rsid w:val="20B75757"/>
    <w:rsid w:val="20BC5FB2"/>
    <w:rsid w:val="20D2C003"/>
    <w:rsid w:val="20F23463"/>
    <w:rsid w:val="20F61AA3"/>
    <w:rsid w:val="210A7752"/>
    <w:rsid w:val="215C7997"/>
    <w:rsid w:val="21A4C5CA"/>
    <w:rsid w:val="21AF5E89"/>
    <w:rsid w:val="21BE49DA"/>
    <w:rsid w:val="21CD39F3"/>
    <w:rsid w:val="21D943E2"/>
    <w:rsid w:val="21FC8AEF"/>
    <w:rsid w:val="2201D8D4"/>
    <w:rsid w:val="220361EF"/>
    <w:rsid w:val="220A4B6F"/>
    <w:rsid w:val="2217ABE7"/>
    <w:rsid w:val="223861BA"/>
    <w:rsid w:val="223ED510"/>
    <w:rsid w:val="225E1B04"/>
    <w:rsid w:val="227F68FC"/>
    <w:rsid w:val="2280EFAF"/>
    <w:rsid w:val="228827D2"/>
    <w:rsid w:val="22A66F41"/>
    <w:rsid w:val="22BF6EA7"/>
    <w:rsid w:val="22D84123"/>
    <w:rsid w:val="22E83F6E"/>
    <w:rsid w:val="22E8F4EA"/>
    <w:rsid w:val="22EA7664"/>
    <w:rsid w:val="22F4E682"/>
    <w:rsid w:val="2305972A"/>
    <w:rsid w:val="230BC99B"/>
    <w:rsid w:val="233F43DA"/>
    <w:rsid w:val="234E6EC7"/>
    <w:rsid w:val="235C291B"/>
    <w:rsid w:val="236DFEEE"/>
    <w:rsid w:val="237923EC"/>
    <w:rsid w:val="238D9480"/>
    <w:rsid w:val="239E47B7"/>
    <w:rsid w:val="23A97C68"/>
    <w:rsid w:val="23BAA591"/>
    <w:rsid w:val="23C03890"/>
    <w:rsid w:val="23C71C75"/>
    <w:rsid w:val="23D8A6A8"/>
    <w:rsid w:val="23E07D16"/>
    <w:rsid w:val="240594D1"/>
    <w:rsid w:val="24199437"/>
    <w:rsid w:val="2420568F"/>
    <w:rsid w:val="242211C9"/>
    <w:rsid w:val="24493617"/>
    <w:rsid w:val="2471DA4A"/>
    <w:rsid w:val="248638CA"/>
    <w:rsid w:val="24B3252D"/>
    <w:rsid w:val="24B68C8A"/>
    <w:rsid w:val="24C0C8A7"/>
    <w:rsid w:val="24C8546E"/>
    <w:rsid w:val="24CEB491"/>
    <w:rsid w:val="24D9303B"/>
    <w:rsid w:val="25112A19"/>
    <w:rsid w:val="25122991"/>
    <w:rsid w:val="2529478B"/>
    <w:rsid w:val="253B3117"/>
    <w:rsid w:val="253B31D3"/>
    <w:rsid w:val="254B387D"/>
    <w:rsid w:val="2572B905"/>
    <w:rsid w:val="25772B43"/>
    <w:rsid w:val="2586CD14"/>
    <w:rsid w:val="25A72370"/>
    <w:rsid w:val="25C32F4C"/>
    <w:rsid w:val="25DE0630"/>
    <w:rsid w:val="25E74C53"/>
    <w:rsid w:val="25EF5F43"/>
    <w:rsid w:val="25F306C7"/>
    <w:rsid w:val="260FC208"/>
    <w:rsid w:val="2619112E"/>
    <w:rsid w:val="2648D43C"/>
    <w:rsid w:val="26664DC6"/>
    <w:rsid w:val="267BD423"/>
    <w:rsid w:val="2690F51D"/>
    <w:rsid w:val="26CB41C3"/>
    <w:rsid w:val="26D029C5"/>
    <w:rsid w:val="26DC7B0D"/>
    <w:rsid w:val="26EA3393"/>
    <w:rsid w:val="271B20C4"/>
    <w:rsid w:val="271B90DE"/>
    <w:rsid w:val="273041F6"/>
    <w:rsid w:val="2749DDC6"/>
    <w:rsid w:val="27573D69"/>
    <w:rsid w:val="2758488B"/>
    <w:rsid w:val="275BEE55"/>
    <w:rsid w:val="276B8E68"/>
    <w:rsid w:val="276F0EEE"/>
    <w:rsid w:val="27990BA5"/>
    <w:rsid w:val="27B2D903"/>
    <w:rsid w:val="27BD3705"/>
    <w:rsid w:val="27BFAF95"/>
    <w:rsid w:val="27C4A69C"/>
    <w:rsid w:val="27E13220"/>
    <w:rsid w:val="27F2EC7D"/>
    <w:rsid w:val="27F71E41"/>
    <w:rsid w:val="2804427F"/>
    <w:rsid w:val="28080347"/>
    <w:rsid w:val="28177A1F"/>
    <w:rsid w:val="28261087"/>
    <w:rsid w:val="2826D7A9"/>
    <w:rsid w:val="2836D457"/>
    <w:rsid w:val="285880E9"/>
    <w:rsid w:val="28659BE6"/>
    <w:rsid w:val="287180FC"/>
    <w:rsid w:val="289AABB1"/>
    <w:rsid w:val="28B054CE"/>
    <w:rsid w:val="28C46B6C"/>
    <w:rsid w:val="28D90B62"/>
    <w:rsid w:val="28DFF613"/>
    <w:rsid w:val="28FDC78B"/>
    <w:rsid w:val="29059791"/>
    <w:rsid w:val="2913AFC3"/>
    <w:rsid w:val="2915BE7B"/>
    <w:rsid w:val="2920B3ED"/>
    <w:rsid w:val="2928806D"/>
    <w:rsid w:val="2936E9BC"/>
    <w:rsid w:val="2946D4FD"/>
    <w:rsid w:val="296A3C6D"/>
    <w:rsid w:val="2977C5FE"/>
    <w:rsid w:val="297B38FD"/>
    <w:rsid w:val="299F1336"/>
    <w:rsid w:val="29A32882"/>
    <w:rsid w:val="29BC6A96"/>
    <w:rsid w:val="29C1F5BA"/>
    <w:rsid w:val="29C848BE"/>
    <w:rsid w:val="29DF110B"/>
    <w:rsid w:val="2A4ECE50"/>
    <w:rsid w:val="2A4F8C9B"/>
    <w:rsid w:val="2A4F8F8D"/>
    <w:rsid w:val="2A56F8F0"/>
    <w:rsid w:val="2A612E69"/>
    <w:rsid w:val="2A6498E6"/>
    <w:rsid w:val="2A83809B"/>
    <w:rsid w:val="2A8B8B76"/>
    <w:rsid w:val="2A8BE9DC"/>
    <w:rsid w:val="2A97BA94"/>
    <w:rsid w:val="2ACB3A17"/>
    <w:rsid w:val="2AD26E7A"/>
    <w:rsid w:val="2AD2919B"/>
    <w:rsid w:val="2AE16BB4"/>
    <w:rsid w:val="2AE32BA1"/>
    <w:rsid w:val="2B0DDB18"/>
    <w:rsid w:val="2B0ECF55"/>
    <w:rsid w:val="2B1CAB1A"/>
    <w:rsid w:val="2B23AF5B"/>
    <w:rsid w:val="2B27CF97"/>
    <w:rsid w:val="2B2AC0D5"/>
    <w:rsid w:val="2B2F29E5"/>
    <w:rsid w:val="2B40A1D7"/>
    <w:rsid w:val="2B42BB3C"/>
    <w:rsid w:val="2B4CBC24"/>
    <w:rsid w:val="2B60E27F"/>
    <w:rsid w:val="2B80BC01"/>
    <w:rsid w:val="2B8885CD"/>
    <w:rsid w:val="2B89E242"/>
    <w:rsid w:val="2B927C3B"/>
    <w:rsid w:val="2B945427"/>
    <w:rsid w:val="2BBCD212"/>
    <w:rsid w:val="2BC2F5D2"/>
    <w:rsid w:val="2C40133B"/>
    <w:rsid w:val="2C4700ED"/>
    <w:rsid w:val="2C4F97EB"/>
    <w:rsid w:val="2C752601"/>
    <w:rsid w:val="2C8B74D4"/>
    <w:rsid w:val="2CA0CCB5"/>
    <w:rsid w:val="2CA5AEB2"/>
    <w:rsid w:val="2CB4BAD7"/>
    <w:rsid w:val="2CC0B45E"/>
    <w:rsid w:val="2CEB59F7"/>
    <w:rsid w:val="2CF67447"/>
    <w:rsid w:val="2D047EF4"/>
    <w:rsid w:val="2D1261DF"/>
    <w:rsid w:val="2D1A30EE"/>
    <w:rsid w:val="2D2DFA1C"/>
    <w:rsid w:val="2D7195D7"/>
    <w:rsid w:val="2D73C0C8"/>
    <w:rsid w:val="2D944EBA"/>
    <w:rsid w:val="2D958219"/>
    <w:rsid w:val="2D9F21EA"/>
    <w:rsid w:val="2DBA2905"/>
    <w:rsid w:val="2DBB36A7"/>
    <w:rsid w:val="2DDBCDA4"/>
    <w:rsid w:val="2DEEFA1A"/>
    <w:rsid w:val="2DEF808C"/>
    <w:rsid w:val="2E1BE6FD"/>
    <w:rsid w:val="2E3A3A94"/>
    <w:rsid w:val="2E4945C5"/>
    <w:rsid w:val="2E4B29BA"/>
    <w:rsid w:val="2E51142F"/>
    <w:rsid w:val="2E51D6CE"/>
    <w:rsid w:val="2E5FE498"/>
    <w:rsid w:val="2E668A42"/>
    <w:rsid w:val="2E6ECBB9"/>
    <w:rsid w:val="2E71BE2A"/>
    <w:rsid w:val="2E72B86E"/>
    <w:rsid w:val="2E79E389"/>
    <w:rsid w:val="2E904D0A"/>
    <w:rsid w:val="2E98534D"/>
    <w:rsid w:val="2E9C81E6"/>
    <w:rsid w:val="2EA0E746"/>
    <w:rsid w:val="2EB015CD"/>
    <w:rsid w:val="2EB6F4F3"/>
    <w:rsid w:val="2EBC7504"/>
    <w:rsid w:val="2EC3F3D2"/>
    <w:rsid w:val="2EDAD323"/>
    <w:rsid w:val="2EE6D584"/>
    <w:rsid w:val="2EFF5A79"/>
    <w:rsid w:val="2EFF9105"/>
    <w:rsid w:val="2F016777"/>
    <w:rsid w:val="2F039E81"/>
    <w:rsid w:val="2F164E1C"/>
    <w:rsid w:val="2F1BE9B6"/>
    <w:rsid w:val="2F267B2E"/>
    <w:rsid w:val="2F2ED33F"/>
    <w:rsid w:val="2F3F08DE"/>
    <w:rsid w:val="2F487145"/>
    <w:rsid w:val="2F4ADB41"/>
    <w:rsid w:val="2F540CAB"/>
    <w:rsid w:val="2F63873C"/>
    <w:rsid w:val="2F715736"/>
    <w:rsid w:val="2F754967"/>
    <w:rsid w:val="2F7E37C4"/>
    <w:rsid w:val="2F92F00B"/>
    <w:rsid w:val="2F9AD27F"/>
    <w:rsid w:val="2FA853C2"/>
    <w:rsid w:val="2FB8EA30"/>
    <w:rsid w:val="2FD0F8FC"/>
    <w:rsid w:val="2FDFE8AA"/>
    <w:rsid w:val="2FF4D8E4"/>
    <w:rsid w:val="2FF6F237"/>
    <w:rsid w:val="2FFE9519"/>
    <w:rsid w:val="3004229A"/>
    <w:rsid w:val="300C6297"/>
    <w:rsid w:val="301614E6"/>
    <w:rsid w:val="30177706"/>
    <w:rsid w:val="3018B70A"/>
    <w:rsid w:val="301A33AD"/>
    <w:rsid w:val="302F9F35"/>
    <w:rsid w:val="3031A239"/>
    <w:rsid w:val="3045AE89"/>
    <w:rsid w:val="304A43C8"/>
    <w:rsid w:val="304BA3C7"/>
    <w:rsid w:val="305BFF9E"/>
    <w:rsid w:val="30844C70"/>
    <w:rsid w:val="3092711F"/>
    <w:rsid w:val="30B96994"/>
    <w:rsid w:val="30BB65A7"/>
    <w:rsid w:val="30D594F7"/>
    <w:rsid w:val="30F85DDE"/>
    <w:rsid w:val="30FC93C6"/>
    <w:rsid w:val="30FDDE47"/>
    <w:rsid w:val="3105A6D8"/>
    <w:rsid w:val="310A3250"/>
    <w:rsid w:val="3115012A"/>
    <w:rsid w:val="3119D16F"/>
    <w:rsid w:val="311B578B"/>
    <w:rsid w:val="31252577"/>
    <w:rsid w:val="312E8D73"/>
    <w:rsid w:val="313A2E98"/>
    <w:rsid w:val="3145E903"/>
    <w:rsid w:val="3175391E"/>
    <w:rsid w:val="318123AC"/>
    <w:rsid w:val="31825C31"/>
    <w:rsid w:val="3191A349"/>
    <w:rsid w:val="3192D211"/>
    <w:rsid w:val="31B59B82"/>
    <w:rsid w:val="31B75641"/>
    <w:rsid w:val="31C8079A"/>
    <w:rsid w:val="31D783C2"/>
    <w:rsid w:val="31FA35B2"/>
    <w:rsid w:val="3222D2D6"/>
    <w:rsid w:val="323B75DF"/>
    <w:rsid w:val="32420B41"/>
    <w:rsid w:val="3248989E"/>
    <w:rsid w:val="324E4176"/>
    <w:rsid w:val="328C3A1F"/>
    <w:rsid w:val="329431AD"/>
    <w:rsid w:val="32AFC853"/>
    <w:rsid w:val="32B0DE9F"/>
    <w:rsid w:val="32B3F24E"/>
    <w:rsid w:val="32C92417"/>
    <w:rsid w:val="32EC1899"/>
    <w:rsid w:val="32F1DEF9"/>
    <w:rsid w:val="32F4FF9D"/>
    <w:rsid w:val="32FB0E30"/>
    <w:rsid w:val="33105A1E"/>
    <w:rsid w:val="3318CFDC"/>
    <w:rsid w:val="331E7724"/>
    <w:rsid w:val="332914F0"/>
    <w:rsid w:val="33328F3F"/>
    <w:rsid w:val="3359372E"/>
    <w:rsid w:val="336BD89A"/>
    <w:rsid w:val="338439B6"/>
    <w:rsid w:val="3387B4F8"/>
    <w:rsid w:val="3394CFE2"/>
    <w:rsid w:val="33E7FCBA"/>
    <w:rsid w:val="33F1DE7E"/>
    <w:rsid w:val="33FB28B3"/>
    <w:rsid w:val="33FC878B"/>
    <w:rsid w:val="3422A327"/>
    <w:rsid w:val="342CF331"/>
    <w:rsid w:val="3432FCA0"/>
    <w:rsid w:val="343A8646"/>
    <w:rsid w:val="343FAB5A"/>
    <w:rsid w:val="3453342F"/>
    <w:rsid w:val="345440A7"/>
    <w:rsid w:val="3463BADE"/>
    <w:rsid w:val="3475AEC9"/>
    <w:rsid w:val="347A9097"/>
    <w:rsid w:val="348FA576"/>
    <w:rsid w:val="3496A6D2"/>
    <w:rsid w:val="349A0611"/>
    <w:rsid w:val="34A8E235"/>
    <w:rsid w:val="34AC5B0D"/>
    <w:rsid w:val="34AD1B59"/>
    <w:rsid w:val="34B4F82D"/>
    <w:rsid w:val="34B57512"/>
    <w:rsid w:val="34BAB46C"/>
    <w:rsid w:val="34BE5FF7"/>
    <w:rsid w:val="34C21FF0"/>
    <w:rsid w:val="34F157F9"/>
    <w:rsid w:val="34FB1614"/>
    <w:rsid w:val="350BBA52"/>
    <w:rsid w:val="3516BD78"/>
    <w:rsid w:val="3516F7D8"/>
    <w:rsid w:val="35201A03"/>
    <w:rsid w:val="35220F6F"/>
    <w:rsid w:val="352288CC"/>
    <w:rsid w:val="353E8FD6"/>
    <w:rsid w:val="354F3811"/>
    <w:rsid w:val="3560AFF5"/>
    <w:rsid w:val="35624596"/>
    <w:rsid w:val="3569B611"/>
    <w:rsid w:val="357935C9"/>
    <w:rsid w:val="359C1F6B"/>
    <w:rsid w:val="359F3487"/>
    <w:rsid w:val="35B37395"/>
    <w:rsid w:val="35BED536"/>
    <w:rsid w:val="35D598FB"/>
    <w:rsid w:val="35F0607D"/>
    <w:rsid w:val="36050E5C"/>
    <w:rsid w:val="360C64CA"/>
    <w:rsid w:val="362E4439"/>
    <w:rsid w:val="36307366"/>
    <w:rsid w:val="3633D564"/>
    <w:rsid w:val="363AC48F"/>
    <w:rsid w:val="365C8581"/>
    <w:rsid w:val="36749E58"/>
    <w:rsid w:val="36759CE7"/>
    <w:rsid w:val="3690915C"/>
    <w:rsid w:val="36A0C016"/>
    <w:rsid w:val="36F06599"/>
    <w:rsid w:val="36F992E6"/>
    <w:rsid w:val="371B189C"/>
    <w:rsid w:val="371C4581"/>
    <w:rsid w:val="37519347"/>
    <w:rsid w:val="375517B9"/>
    <w:rsid w:val="37552490"/>
    <w:rsid w:val="375585A9"/>
    <w:rsid w:val="3788051F"/>
    <w:rsid w:val="379CD6E8"/>
    <w:rsid w:val="37F3955C"/>
    <w:rsid w:val="37FF69AC"/>
    <w:rsid w:val="380C8835"/>
    <w:rsid w:val="3811076D"/>
    <w:rsid w:val="38155495"/>
    <w:rsid w:val="381725B5"/>
    <w:rsid w:val="3825DC82"/>
    <w:rsid w:val="38267C1A"/>
    <w:rsid w:val="3837DCF4"/>
    <w:rsid w:val="38392471"/>
    <w:rsid w:val="383FFC3A"/>
    <w:rsid w:val="3846AC9E"/>
    <w:rsid w:val="387516BD"/>
    <w:rsid w:val="3893124A"/>
    <w:rsid w:val="38B54D96"/>
    <w:rsid w:val="38BB1A06"/>
    <w:rsid w:val="38CBEF98"/>
    <w:rsid w:val="38D4F896"/>
    <w:rsid w:val="38D6AC20"/>
    <w:rsid w:val="38ECF597"/>
    <w:rsid w:val="39048397"/>
    <w:rsid w:val="3910EF37"/>
    <w:rsid w:val="391B4F18"/>
    <w:rsid w:val="392A8EE2"/>
    <w:rsid w:val="3936EA40"/>
    <w:rsid w:val="393B9CE8"/>
    <w:rsid w:val="3961F2DD"/>
    <w:rsid w:val="39955A40"/>
    <w:rsid w:val="399AB547"/>
    <w:rsid w:val="39AD979A"/>
    <w:rsid w:val="39B41059"/>
    <w:rsid w:val="39BC93E9"/>
    <w:rsid w:val="39E4FB3C"/>
    <w:rsid w:val="39E69A12"/>
    <w:rsid w:val="39F0B658"/>
    <w:rsid w:val="3A0347B9"/>
    <w:rsid w:val="3A0441D7"/>
    <w:rsid w:val="3A0B7225"/>
    <w:rsid w:val="3A149006"/>
    <w:rsid w:val="3A295585"/>
    <w:rsid w:val="3A30092C"/>
    <w:rsid w:val="3A305017"/>
    <w:rsid w:val="3A38EE9D"/>
    <w:rsid w:val="3A4657FD"/>
    <w:rsid w:val="3A4F0E55"/>
    <w:rsid w:val="3A50DA7A"/>
    <w:rsid w:val="3A528AE7"/>
    <w:rsid w:val="3A53FE33"/>
    <w:rsid w:val="3A648A2A"/>
    <w:rsid w:val="3A75002D"/>
    <w:rsid w:val="3A7CBF99"/>
    <w:rsid w:val="3A858A13"/>
    <w:rsid w:val="3A85B4DE"/>
    <w:rsid w:val="3A8FD142"/>
    <w:rsid w:val="3A95D413"/>
    <w:rsid w:val="3A96DC5C"/>
    <w:rsid w:val="3A9B5932"/>
    <w:rsid w:val="3AABABA3"/>
    <w:rsid w:val="3AEC4E78"/>
    <w:rsid w:val="3B1AB2A2"/>
    <w:rsid w:val="3B1CF78C"/>
    <w:rsid w:val="3B3A4F6C"/>
    <w:rsid w:val="3B4771E4"/>
    <w:rsid w:val="3B59A0E8"/>
    <w:rsid w:val="3B62DD1B"/>
    <w:rsid w:val="3B68C289"/>
    <w:rsid w:val="3B7856EF"/>
    <w:rsid w:val="3B7F720D"/>
    <w:rsid w:val="3B82E70C"/>
    <w:rsid w:val="3B8B1B1F"/>
    <w:rsid w:val="3B911870"/>
    <w:rsid w:val="3B987551"/>
    <w:rsid w:val="3BAF1E55"/>
    <w:rsid w:val="3BF395D8"/>
    <w:rsid w:val="3C0C16C6"/>
    <w:rsid w:val="3C22D791"/>
    <w:rsid w:val="3C2660F7"/>
    <w:rsid w:val="3C3AEC57"/>
    <w:rsid w:val="3C3B4843"/>
    <w:rsid w:val="3C4FCB6F"/>
    <w:rsid w:val="3C576E76"/>
    <w:rsid w:val="3CA9769E"/>
    <w:rsid w:val="3CAAC475"/>
    <w:rsid w:val="3CB913AE"/>
    <w:rsid w:val="3CD03EE6"/>
    <w:rsid w:val="3CF247FC"/>
    <w:rsid w:val="3CF2CB56"/>
    <w:rsid w:val="3D0FD5C4"/>
    <w:rsid w:val="3D193C0C"/>
    <w:rsid w:val="3D2AAF91"/>
    <w:rsid w:val="3D605361"/>
    <w:rsid w:val="3D858218"/>
    <w:rsid w:val="3D9ED12F"/>
    <w:rsid w:val="3DA7B630"/>
    <w:rsid w:val="3DB5E484"/>
    <w:rsid w:val="3DCCCBF1"/>
    <w:rsid w:val="3DCE749A"/>
    <w:rsid w:val="3E02C7D4"/>
    <w:rsid w:val="3E17677A"/>
    <w:rsid w:val="3E1E3FB0"/>
    <w:rsid w:val="3E2658D2"/>
    <w:rsid w:val="3E2E7447"/>
    <w:rsid w:val="3E3CC73C"/>
    <w:rsid w:val="3E428CD5"/>
    <w:rsid w:val="3E4E4467"/>
    <w:rsid w:val="3E68F9AB"/>
    <w:rsid w:val="3E81BDF4"/>
    <w:rsid w:val="3E824E29"/>
    <w:rsid w:val="3E8524E6"/>
    <w:rsid w:val="3E923755"/>
    <w:rsid w:val="3E95BAD0"/>
    <w:rsid w:val="3E9C8A54"/>
    <w:rsid w:val="3E9D83AC"/>
    <w:rsid w:val="3EC9BA21"/>
    <w:rsid w:val="3ECB27BE"/>
    <w:rsid w:val="3ECC482D"/>
    <w:rsid w:val="3ED626A4"/>
    <w:rsid w:val="3EEA2A5B"/>
    <w:rsid w:val="3F0FD3AC"/>
    <w:rsid w:val="3F178BF5"/>
    <w:rsid w:val="3F288143"/>
    <w:rsid w:val="3F3FD237"/>
    <w:rsid w:val="3F441ABC"/>
    <w:rsid w:val="3F492A76"/>
    <w:rsid w:val="3F67B4B3"/>
    <w:rsid w:val="3F6BD102"/>
    <w:rsid w:val="3F8D039D"/>
    <w:rsid w:val="3F8D2644"/>
    <w:rsid w:val="3F90015F"/>
    <w:rsid w:val="3F96F818"/>
    <w:rsid w:val="3FA8C7F2"/>
    <w:rsid w:val="3FBDAD21"/>
    <w:rsid w:val="3FBF89AA"/>
    <w:rsid w:val="3FD8FF0E"/>
    <w:rsid w:val="3FFB53D6"/>
    <w:rsid w:val="400C753D"/>
    <w:rsid w:val="40182726"/>
    <w:rsid w:val="405DA3E3"/>
    <w:rsid w:val="40631DB5"/>
    <w:rsid w:val="406F8BC5"/>
    <w:rsid w:val="40757C2D"/>
    <w:rsid w:val="4095CC81"/>
    <w:rsid w:val="40976FDB"/>
    <w:rsid w:val="40A00FD6"/>
    <w:rsid w:val="40B079EA"/>
    <w:rsid w:val="40BB4846"/>
    <w:rsid w:val="4104D326"/>
    <w:rsid w:val="410F9984"/>
    <w:rsid w:val="410FCCE1"/>
    <w:rsid w:val="412B909D"/>
    <w:rsid w:val="4149A23F"/>
    <w:rsid w:val="416B1894"/>
    <w:rsid w:val="419E279B"/>
    <w:rsid w:val="41A99864"/>
    <w:rsid w:val="41B64A5A"/>
    <w:rsid w:val="41B6D92B"/>
    <w:rsid w:val="41B7098F"/>
    <w:rsid w:val="41BABF1F"/>
    <w:rsid w:val="41C1AEC8"/>
    <w:rsid w:val="41DE08F2"/>
    <w:rsid w:val="41F91BC3"/>
    <w:rsid w:val="420A14EB"/>
    <w:rsid w:val="4216F990"/>
    <w:rsid w:val="421FA836"/>
    <w:rsid w:val="422C2022"/>
    <w:rsid w:val="422C99C0"/>
    <w:rsid w:val="423064D4"/>
    <w:rsid w:val="423C4610"/>
    <w:rsid w:val="424809AA"/>
    <w:rsid w:val="425687AF"/>
    <w:rsid w:val="426D7CBD"/>
    <w:rsid w:val="427A782E"/>
    <w:rsid w:val="4283B36B"/>
    <w:rsid w:val="428D7ECA"/>
    <w:rsid w:val="42D29826"/>
    <w:rsid w:val="42D4CA68"/>
    <w:rsid w:val="42E4E19F"/>
    <w:rsid w:val="4319909A"/>
    <w:rsid w:val="431A9C0E"/>
    <w:rsid w:val="431D63EF"/>
    <w:rsid w:val="432E44EA"/>
    <w:rsid w:val="4356C9FF"/>
    <w:rsid w:val="43593F7E"/>
    <w:rsid w:val="4359CFE8"/>
    <w:rsid w:val="4371FC97"/>
    <w:rsid w:val="4374A3C5"/>
    <w:rsid w:val="43792B8E"/>
    <w:rsid w:val="437B30C1"/>
    <w:rsid w:val="437EB9CF"/>
    <w:rsid w:val="43A2F822"/>
    <w:rsid w:val="43A7A7E5"/>
    <w:rsid w:val="43A8E9D8"/>
    <w:rsid w:val="43B368C7"/>
    <w:rsid w:val="43CD4A8C"/>
    <w:rsid w:val="43CD56B2"/>
    <w:rsid w:val="43EB089F"/>
    <w:rsid w:val="43F3F6D9"/>
    <w:rsid w:val="442121D6"/>
    <w:rsid w:val="44289C07"/>
    <w:rsid w:val="443E081B"/>
    <w:rsid w:val="4443089C"/>
    <w:rsid w:val="4457FAEF"/>
    <w:rsid w:val="446E284A"/>
    <w:rsid w:val="447116E0"/>
    <w:rsid w:val="44826AF7"/>
    <w:rsid w:val="4489C96C"/>
    <w:rsid w:val="448D3858"/>
    <w:rsid w:val="448D7FFF"/>
    <w:rsid w:val="448E8F3F"/>
    <w:rsid w:val="4497C7B0"/>
    <w:rsid w:val="449FE55F"/>
    <w:rsid w:val="44B742C4"/>
    <w:rsid w:val="44C56ECA"/>
    <w:rsid w:val="44C8190E"/>
    <w:rsid w:val="44DD3570"/>
    <w:rsid w:val="450ACF64"/>
    <w:rsid w:val="450BFE73"/>
    <w:rsid w:val="4511AA07"/>
    <w:rsid w:val="455DF99C"/>
    <w:rsid w:val="4566775A"/>
    <w:rsid w:val="45679708"/>
    <w:rsid w:val="45713590"/>
    <w:rsid w:val="457E7E8D"/>
    <w:rsid w:val="45A67D33"/>
    <w:rsid w:val="45F0372F"/>
    <w:rsid w:val="45FE7BB6"/>
    <w:rsid w:val="462E15AD"/>
    <w:rsid w:val="46333DFB"/>
    <w:rsid w:val="4638DD68"/>
    <w:rsid w:val="4641F3A2"/>
    <w:rsid w:val="46588DC3"/>
    <w:rsid w:val="46675F49"/>
    <w:rsid w:val="4671129C"/>
    <w:rsid w:val="46871C3C"/>
    <w:rsid w:val="46A43E9D"/>
    <w:rsid w:val="46A90211"/>
    <w:rsid w:val="46AC086A"/>
    <w:rsid w:val="46BD8A5C"/>
    <w:rsid w:val="46EE2739"/>
    <w:rsid w:val="46FE2AD1"/>
    <w:rsid w:val="47290CAB"/>
    <w:rsid w:val="472B7CDB"/>
    <w:rsid w:val="475311AC"/>
    <w:rsid w:val="47548DA1"/>
    <w:rsid w:val="4766B1F8"/>
    <w:rsid w:val="4780ADC4"/>
    <w:rsid w:val="478D0560"/>
    <w:rsid w:val="479EB54B"/>
    <w:rsid w:val="47D8A530"/>
    <w:rsid w:val="47EDC2D6"/>
    <w:rsid w:val="47F59877"/>
    <w:rsid w:val="47F9F411"/>
    <w:rsid w:val="48168585"/>
    <w:rsid w:val="482B41CD"/>
    <w:rsid w:val="4833DE66"/>
    <w:rsid w:val="484AB8BE"/>
    <w:rsid w:val="4860B664"/>
    <w:rsid w:val="48624985"/>
    <w:rsid w:val="4885ADFA"/>
    <w:rsid w:val="4890162D"/>
    <w:rsid w:val="4890D53B"/>
    <w:rsid w:val="48987CCC"/>
    <w:rsid w:val="48CBE6E1"/>
    <w:rsid w:val="48D1D0BF"/>
    <w:rsid w:val="48DAD1D9"/>
    <w:rsid w:val="48DD8A33"/>
    <w:rsid w:val="48DE80E1"/>
    <w:rsid w:val="48E2C026"/>
    <w:rsid w:val="48E5587E"/>
    <w:rsid w:val="490FC443"/>
    <w:rsid w:val="491755E4"/>
    <w:rsid w:val="49183031"/>
    <w:rsid w:val="4967134C"/>
    <w:rsid w:val="49723419"/>
    <w:rsid w:val="49831D98"/>
    <w:rsid w:val="49870BFA"/>
    <w:rsid w:val="499AEF05"/>
    <w:rsid w:val="49A7EE5D"/>
    <w:rsid w:val="49B0A1F4"/>
    <w:rsid w:val="49D326E2"/>
    <w:rsid w:val="49ED3EB0"/>
    <w:rsid w:val="49FEEA18"/>
    <w:rsid w:val="4A3904A4"/>
    <w:rsid w:val="4A482660"/>
    <w:rsid w:val="4A5120A8"/>
    <w:rsid w:val="4A5EF293"/>
    <w:rsid w:val="4A9288DE"/>
    <w:rsid w:val="4AA987EF"/>
    <w:rsid w:val="4ABF66A9"/>
    <w:rsid w:val="4AC351F8"/>
    <w:rsid w:val="4AC605FB"/>
    <w:rsid w:val="4AD21D77"/>
    <w:rsid w:val="4AD8E84A"/>
    <w:rsid w:val="4AD91678"/>
    <w:rsid w:val="4B05B8B9"/>
    <w:rsid w:val="4B0CEA0A"/>
    <w:rsid w:val="4B1BD2A5"/>
    <w:rsid w:val="4B219981"/>
    <w:rsid w:val="4B310DE5"/>
    <w:rsid w:val="4B431B1B"/>
    <w:rsid w:val="4B4F28A4"/>
    <w:rsid w:val="4B590DA4"/>
    <w:rsid w:val="4B5CA1DE"/>
    <w:rsid w:val="4B643BFD"/>
    <w:rsid w:val="4B94423E"/>
    <w:rsid w:val="4BA76AC1"/>
    <w:rsid w:val="4BC15491"/>
    <w:rsid w:val="4BC1CD10"/>
    <w:rsid w:val="4BC62F2D"/>
    <w:rsid w:val="4BC9E984"/>
    <w:rsid w:val="4BE6A706"/>
    <w:rsid w:val="4BF51256"/>
    <w:rsid w:val="4BFFF32A"/>
    <w:rsid w:val="4C03A83A"/>
    <w:rsid w:val="4C2D805D"/>
    <w:rsid w:val="4C45DF1E"/>
    <w:rsid w:val="4C51F7ED"/>
    <w:rsid w:val="4C593C73"/>
    <w:rsid w:val="4C759348"/>
    <w:rsid w:val="4C75D280"/>
    <w:rsid w:val="4C7764E9"/>
    <w:rsid w:val="4C7D4212"/>
    <w:rsid w:val="4C82BC65"/>
    <w:rsid w:val="4C8B2AD1"/>
    <w:rsid w:val="4C9691A9"/>
    <w:rsid w:val="4C9A0C85"/>
    <w:rsid w:val="4CA6F00B"/>
    <w:rsid w:val="4CBC8543"/>
    <w:rsid w:val="4CCD5E6F"/>
    <w:rsid w:val="4CD5AB68"/>
    <w:rsid w:val="4CEA5448"/>
    <w:rsid w:val="4CEC7521"/>
    <w:rsid w:val="4CF12B32"/>
    <w:rsid w:val="4CF23E35"/>
    <w:rsid w:val="4D06C7E3"/>
    <w:rsid w:val="4D0B325F"/>
    <w:rsid w:val="4D123519"/>
    <w:rsid w:val="4D14BFBD"/>
    <w:rsid w:val="4D3AA6E4"/>
    <w:rsid w:val="4D427F79"/>
    <w:rsid w:val="4D4C6E62"/>
    <w:rsid w:val="4D733D2A"/>
    <w:rsid w:val="4D754693"/>
    <w:rsid w:val="4D95F372"/>
    <w:rsid w:val="4DA567AA"/>
    <w:rsid w:val="4DB88154"/>
    <w:rsid w:val="4DBBD2A5"/>
    <w:rsid w:val="4DC037FD"/>
    <w:rsid w:val="4DC2D0A2"/>
    <w:rsid w:val="4DC8E7F1"/>
    <w:rsid w:val="4DEBB4E5"/>
    <w:rsid w:val="4DF5B511"/>
    <w:rsid w:val="4DFBCB88"/>
    <w:rsid w:val="4E04CFF1"/>
    <w:rsid w:val="4E26DE80"/>
    <w:rsid w:val="4E28A0B0"/>
    <w:rsid w:val="4E32DEC4"/>
    <w:rsid w:val="4E3B0473"/>
    <w:rsid w:val="4E4107D2"/>
    <w:rsid w:val="4E4DF3A6"/>
    <w:rsid w:val="4E5AB36E"/>
    <w:rsid w:val="4E5F28B5"/>
    <w:rsid w:val="4E6C1896"/>
    <w:rsid w:val="4E72130D"/>
    <w:rsid w:val="4E8B1BBC"/>
    <w:rsid w:val="4E8E35B5"/>
    <w:rsid w:val="4E90F07D"/>
    <w:rsid w:val="4E934008"/>
    <w:rsid w:val="4E9A23CF"/>
    <w:rsid w:val="4E9DE17B"/>
    <w:rsid w:val="4EA7B3C6"/>
    <w:rsid w:val="4EC8147B"/>
    <w:rsid w:val="4ECA123B"/>
    <w:rsid w:val="4EE4B0AF"/>
    <w:rsid w:val="4EF006F6"/>
    <w:rsid w:val="4EF7218E"/>
    <w:rsid w:val="4F3AD8D9"/>
    <w:rsid w:val="4F3C8F74"/>
    <w:rsid w:val="4F4505A7"/>
    <w:rsid w:val="4F78B42C"/>
    <w:rsid w:val="4FA71902"/>
    <w:rsid w:val="4FBDB41F"/>
    <w:rsid w:val="4FC3BDF5"/>
    <w:rsid w:val="4FCDD18A"/>
    <w:rsid w:val="4FECAB6F"/>
    <w:rsid w:val="4FF638E8"/>
    <w:rsid w:val="5000C8D5"/>
    <w:rsid w:val="50123236"/>
    <w:rsid w:val="501BF842"/>
    <w:rsid w:val="505F715D"/>
    <w:rsid w:val="506810E6"/>
    <w:rsid w:val="508B5231"/>
    <w:rsid w:val="509C172F"/>
    <w:rsid w:val="509C778C"/>
    <w:rsid w:val="50A38AEA"/>
    <w:rsid w:val="50B65BCD"/>
    <w:rsid w:val="50C2C547"/>
    <w:rsid w:val="50C6F802"/>
    <w:rsid w:val="50D1D321"/>
    <w:rsid w:val="50DB4527"/>
    <w:rsid w:val="51191611"/>
    <w:rsid w:val="512B67E1"/>
    <w:rsid w:val="5130719D"/>
    <w:rsid w:val="514EEC7B"/>
    <w:rsid w:val="5167EBF3"/>
    <w:rsid w:val="51A25AD4"/>
    <w:rsid w:val="51A4251D"/>
    <w:rsid w:val="51B90B87"/>
    <w:rsid w:val="51BC561E"/>
    <w:rsid w:val="51CEA9FE"/>
    <w:rsid w:val="51FBAA5F"/>
    <w:rsid w:val="521FC070"/>
    <w:rsid w:val="5234B66C"/>
    <w:rsid w:val="5245FB9C"/>
    <w:rsid w:val="525BF082"/>
    <w:rsid w:val="525EA6FF"/>
    <w:rsid w:val="52890AEA"/>
    <w:rsid w:val="528E50F7"/>
    <w:rsid w:val="5290F374"/>
    <w:rsid w:val="52928E2B"/>
    <w:rsid w:val="52A971C3"/>
    <w:rsid w:val="52B2F485"/>
    <w:rsid w:val="52C81677"/>
    <w:rsid w:val="52CD739F"/>
    <w:rsid w:val="52E9A645"/>
    <w:rsid w:val="5326B6D8"/>
    <w:rsid w:val="532A94DF"/>
    <w:rsid w:val="532C5F6B"/>
    <w:rsid w:val="53353F3D"/>
    <w:rsid w:val="534486EB"/>
    <w:rsid w:val="53697544"/>
    <w:rsid w:val="536A909A"/>
    <w:rsid w:val="538C37B9"/>
    <w:rsid w:val="53970FAD"/>
    <w:rsid w:val="53BEEF3E"/>
    <w:rsid w:val="53CF4BC5"/>
    <w:rsid w:val="53D66BAD"/>
    <w:rsid w:val="53DCFCF2"/>
    <w:rsid w:val="53E62064"/>
    <w:rsid w:val="53F08690"/>
    <w:rsid w:val="540F80E5"/>
    <w:rsid w:val="5421AB8E"/>
    <w:rsid w:val="5442ABFA"/>
    <w:rsid w:val="54462358"/>
    <w:rsid w:val="544DD133"/>
    <w:rsid w:val="549B32BF"/>
    <w:rsid w:val="549BE15C"/>
    <w:rsid w:val="54A2CC95"/>
    <w:rsid w:val="54A990DB"/>
    <w:rsid w:val="54D0332B"/>
    <w:rsid w:val="54F2ACC3"/>
    <w:rsid w:val="54F606CA"/>
    <w:rsid w:val="55403C01"/>
    <w:rsid w:val="554AD50D"/>
    <w:rsid w:val="555187F9"/>
    <w:rsid w:val="556C2241"/>
    <w:rsid w:val="55878071"/>
    <w:rsid w:val="558A994E"/>
    <w:rsid w:val="559137A4"/>
    <w:rsid w:val="55CE6437"/>
    <w:rsid w:val="55D46F76"/>
    <w:rsid w:val="56016949"/>
    <w:rsid w:val="560871D8"/>
    <w:rsid w:val="560DCB96"/>
    <w:rsid w:val="56194AF4"/>
    <w:rsid w:val="561C6F3C"/>
    <w:rsid w:val="5665B03B"/>
    <w:rsid w:val="5672EEF9"/>
    <w:rsid w:val="568ABD17"/>
    <w:rsid w:val="56958A4F"/>
    <w:rsid w:val="569C8D0C"/>
    <w:rsid w:val="56D5B28D"/>
    <w:rsid w:val="56D9447A"/>
    <w:rsid w:val="56DABCE3"/>
    <w:rsid w:val="56E43359"/>
    <w:rsid w:val="57133F91"/>
    <w:rsid w:val="5713861D"/>
    <w:rsid w:val="57153125"/>
    <w:rsid w:val="571E7C74"/>
    <w:rsid w:val="573ADEBB"/>
    <w:rsid w:val="5746338B"/>
    <w:rsid w:val="574F18EB"/>
    <w:rsid w:val="57551D23"/>
    <w:rsid w:val="575930E4"/>
    <w:rsid w:val="5767105C"/>
    <w:rsid w:val="5775CBD0"/>
    <w:rsid w:val="577935FC"/>
    <w:rsid w:val="5795B67A"/>
    <w:rsid w:val="579959DF"/>
    <w:rsid w:val="579E1449"/>
    <w:rsid w:val="57AE6C48"/>
    <w:rsid w:val="57BC4656"/>
    <w:rsid w:val="57CE4F07"/>
    <w:rsid w:val="57D5775E"/>
    <w:rsid w:val="57D89A30"/>
    <w:rsid w:val="57D94797"/>
    <w:rsid w:val="57DB3D57"/>
    <w:rsid w:val="57E71C34"/>
    <w:rsid w:val="57E7A306"/>
    <w:rsid w:val="57EA19FE"/>
    <w:rsid w:val="57F4C306"/>
    <w:rsid w:val="58326E11"/>
    <w:rsid w:val="5832772F"/>
    <w:rsid w:val="5859ED86"/>
    <w:rsid w:val="585C1058"/>
    <w:rsid w:val="58730871"/>
    <w:rsid w:val="5876BD32"/>
    <w:rsid w:val="5885EEF6"/>
    <w:rsid w:val="588D7DD9"/>
    <w:rsid w:val="58AFAC8D"/>
    <w:rsid w:val="58BD7546"/>
    <w:rsid w:val="58D53A51"/>
    <w:rsid w:val="58D5810C"/>
    <w:rsid w:val="58E1FC7B"/>
    <w:rsid w:val="58E2E910"/>
    <w:rsid w:val="58EF43DA"/>
    <w:rsid w:val="58FB88D7"/>
    <w:rsid w:val="59018F9B"/>
    <w:rsid w:val="59228DD6"/>
    <w:rsid w:val="592F293A"/>
    <w:rsid w:val="593FC333"/>
    <w:rsid w:val="5960665E"/>
    <w:rsid w:val="598CC851"/>
    <w:rsid w:val="598F9CD9"/>
    <w:rsid w:val="59B113FF"/>
    <w:rsid w:val="59C2B3B6"/>
    <w:rsid w:val="59C8B806"/>
    <w:rsid w:val="59D8BE16"/>
    <w:rsid w:val="59EE94AC"/>
    <w:rsid w:val="59F54D3C"/>
    <w:rsid w:val="5A1752BA"/>
    <w:rsid w:val="5A1A1D0C"/>
    <w:rsid w:val="5A25CDAF"/>
    <w:rsid w:val="5A2A62AD"/>
    <w:rsid w:val="5A3C6FAA"/>
    <w:rsid w:val="5A542F46"/>
    <w:rsid w:val="5A5BB62F"/>
    <w:rsid w:val="5A667485"/>
    <w:rsid w:val="5A67543C"/>
    <w:rsid w:val="5A80A676"/>
    <w:rsid w:val="5A84809A"/>
    <w:rsid w:val="5A8DCBE3"/>
    <w:rsid w:val="5ABDC5CC"/>
    <w:rsid w:val="5AC1311B"/>
    <w:rsid w:val="5ADB7150"/>
    <w:rsid w:val="5ADCB677"/>
    <w:rsid w:val="5B041291"/>
    <w:rsid w:val="5B25F75B"/>
    <w:rsid w:val="5B379A09"/>
    <w:rsid w:val="5B4A0895"/>
    <w:rsid w:val="5B533118"/>
    <w:rsid w:val="5B7CD752"/>
    <w:rsid w:val="5B99C7FD"/>
    <w:rsid w:val="5BA37270"/>
    <w:rsid w:val="5BAB508F"/>
    <w:rsid w:val="5BC28751"/>
    <w:rsid w:val="5BCE03AF"/>
    <w:rsid w:val="5BE99A83"/>
    <w:rsid w:val="5BF0B362"/>
    <w:rsid w:val="5C1358A0"/>
    <w:rsid w:val="5C308FA4"/>
    <w:rsid w:val="5C3F78C4"/>
    <w:rsid w:val="5C407353"/>
    <w:rsid w:val="5C7CBDB8"/>
    <w:rsid w:val="5C9CD8B8"/>
    <w:rsid w:val="5CA87B94"/>
    <w:rsid w:val="5CCAB6E6"/>
    <w:rsid w:val="5CCC7D3D"/>
    <w:rsid w:val="5CCDF11D"/>
    <w:rsid w:val="5CD956B0"/>
    <w:rsid w:val="5CFAE2E8"/>
    <w:rsid w:val="5D29672C"/>
    <w:rsid w:val="5D2E0930"/>
    <w:rsid w:val="5D3B64A5"/>
    <w:rsid w:val="5D46E41F"/>
    <w:rsid w:val="5D55D1AF"/>
    <w:rsid w:val="5D5C532F"/>
    <w:rsid w:val="5D66FDED"/>
    <w:rsid w:val="5D693062"/>
    <w:rsid w:val="5D7059E1"/>
    <w:rsid w:val="5D78A64C"/>
    <w:rsid w:val="5D7CD03B"/>
    <w:rsid w:val="5DA0A170"/>
    <w:rsid w:val="5DA74134"/>
    <w:rsid w:val="5DA8F8F6"/>
    <w:rsid w:val="5DAE21EC"/>
    <w:rsid w:val="5DB5D322"/>
    <w:rsid w:val="5DDAEF86"/>
    <w:rsid w:val="5DDB3907"/>
    <w:rsid w:val="5DDF739A"/>
    <w:rsid w:val="5DE1CA58"/>
    <w:rsid w:val="5DEC1612"/>
    <w:rsid w:val="5DEDA07A"/>
    <w:rsid w:val="5E2C38E8"/>
    <w:rsid w:val="5E3E75EC"/>
    <w:rsid w:val="5E4E89E5"/>
    <w:rsid w:val="5E545560"/>
    <w:rsid w:val="5E8D245B"/>
    <w:rsid w:val="5E96D271"/>
    <w:rsid w:val="5EDA1D05"/>
    <w:rsid w:val="5EF1E2BC"/>
    <w:rsid w:val="5EF6FC66"/>
    <w:rsid w:val="5EFA10D3"/>
    <w:rsid w:val="5EFB2BAF"/>
    <w:rsid w:val="5F041C35"/>
    <w:rsid w:val="5F13EC65"/>
    <w:rsid w:val="5F2C4E7C"/>
    <w:rsid w:val="5F3DFB77"/>
    <w:rsid w:val="5F61544E"/>
    <w:rsid w:val="5F661B68"/>
    <w:rsid w:val="5F6B86D1"/>
    <w:rsid w:val="5F71994B"/>
    <w:rsid w:val="5F937CF1"/>
    <w:rsid w:val="5FA89916"/>
    <w:rsid w:val="5FB679D8"/>
    <w:rsid w:val="5FC14E90"/>
    <w:rsid w:val="5FC4EB34"/>
    <w:rsid w:val="5FC57D23"/>
    <w:rsid w:val="601E7986"/>
    <w:rsid w:val="602AB182"/>
    <w:rsid w:val="602DEF19"/>
    <w:rsid w:val="604AE2CE"/>
    <w:rsid w:val="6058F644"/>
    <w:rsid w:val="605DD38B"/>
    <w:rsid w:val="6070D27A"/>
    <w:rsid w:val="6075692A"/>
    <w:rsid w:val="6077E26C"/>
    <w:rsid w:val="6087B5FF"/>
    <w:rsid w:val="60AFC1C5"/>
    <w:rsid w:val="60B663B8"/>
    <w:rsid w:val="60BA17DD"/>
    <w:rsid w:val="60CB7C45"/>
    <w:rsid w:val="60E1FE92"/>
    <w:rsid w:val="60F2B3B2"/>
    <w:rsid w:val="611B7D2E"/>
    <w:rsid w:val="611EDBB4"/>
    <w:rsid w:val="614DC7FE"/>
    <w:rsid w:val="61787079"/>
    <w:rsid w:val="61894CAC"/>
    <w:rsid w:val="618A3E62"/>
    <w:rsid w:val="619B922E"/>
    <w:rsid w:val="61A0A52A"/>
    <w:rsid w:val="61D271D3"/>
    <w:rsid w:val="61FFD7F9"/>
    <w:rsid w:val="623F04ED"/>
    <w:rsid w:val="624DD24F"/>
    <w:rsid w:val="6285133F"/>
    <w:rsid w:val="62AFFF4D"/>
    <w:rsid w:val="62C09F65"/>
    <w:rsid w:val="62C84EDD"/>
    <w:rsid w:val="62CA2F78"/>
    <w:rsid w:val="62E9ADDF"/>
    <w:rsid w:val="62FC7012"/>
    <w:rsid w:val="63053397"/>
    <w:rsid w:val="6316BA6E"/>
    <w:rsid w:val="631EB362"/>
    <w:rsid w:val="635AC1F1"/>
    <w:rsid w:val="635DF905"/>
    <w:rsid w:val="637FB698"/>
    <w:rsid w:val="63A8F00D"/>
    <w:rsid w:val="63DEF437"/>
    <w:rsid w:val="63ECE3CB"/>
    <w:rsid w:val="63F754AF"/>
    <w:rsid w:val="63F76648"/>
    <w:rsid w:val="642F4FBE"/>
    <w:rsid w:val="645901E2"/>
    <w:rsid w:val="64629D97"/>
    <w:rsid w:val="64937E17"/>
    <w:rsid w:val="6495D896"/>
    <w:rsid w:val="649EA272"/>
    <w:rsid w:val="64D5C0F0"/>
    <w:rsid w:val="64EF7CF2"/>
    <w:rsid w:val="6510B50E"/>
    <w:rsid w:val="652124CE"/>
    <w:rsid w:val="654F2D70"/>
    <w:rsid w:val="655C5963"/>
    <w:rsid w:val="657560E6"/>
    <w:rsid w:val="657B2A94"/>
    <w:rsid w:val="65806C0E"/>
    <w:rsid w:val="659C46C0"/>
    <w:rsid w:val="65BB27BC"/>
    <w:rsid w:val="65D3C052"/>
    <w:rsid w:val="65E0B9D6"/>
    <w:rsid w:val="65EE54C8"/>
    <w:rsid w:val="65F0B4D6"/>
    <w:rsid w:val="660C51F2"/>
    <w:rsid w:val="66108392"/>
    <w:rsid w:val="6627A197"/>
    <w:rsid w:val="663C1BA6"/>
    <w:rsid w:val="6665D876"/>
    <w:rsid w:val="666AADEF"/>
    <w:rsid w:val="666FFE8B"/>
    <w:rsid w:val="66939BB2"/>
    <w:rsid w:val="66A3B714"/>
    <w:rsid w:val="66A74F67"/>
    <w:rsid w:val="66BF402B"/>
    <w:rsid w:val="66D6D264"/>
    <w:rsid w:val="66E07CB1"/>
    <w:rsid w:val="66FBC1B3"/>
    <w:rsid w:val="6701F7AB"/>
    <w:rsid w:val="6739D1CB"/>
    <w:rsid w:val="673C77DE"/>
    <w:rsid w:val="6769351E"/>
    <w:rsid w:val="676DA248"/>
    <w:rsid w:val="67AD03B0"/>
    <w:rsid w:val="67CADE96"/>
    <w:rsid w:val="67FC3955"/>
    <w:rsid w:val="6801C6B4"/>
    <w:rsid w:val="68475625"/>
    <w:rsid w:val="6859A4A0"/>
    <w:rsid w:val="686CF247"/>
    <w:rsid w:val="686E91BC"/>
    <w:rsid w:val="687CD257"/>
    <w:rsid w:val="689DF2EC"/>
    <w:rsid w:val="68B7F305"/>
    <w:rsid w:val="68C6C084"/>
    <w:rsid w:val="68D3C841"/>
    <w:rsid w:val="68D76A5E"/>
    <w:rsid w:val="68F01F55"/>
    <w:rsid w:val="68F21C04"/>
    <w:rsid w:val="69084804"/>
    <w:rsid w:val="690D1E2C"/>
    <w:rsid w:val="694FA7AB"/>
    <w:rsid w:val="69846ACD"/>
    <w:rsid w:val="69AE938C"/>
    <w:rsid w:val="69C58DBC"/>
    <w:rsid w:val="6A170AF3"/>
    <w:rsid w:val="6A3DC6D7"/>
    <w:rsid w:val="6A716EFE"/>
    <w:rsid w:val="6A83779E"/>
    <w:rsid w:val="6A896186"/>
    <w:rsid w:val="6AB42CD0"/>
    <w:rsid w:val="6AC3D303"/>
    <w:rsid w:val="6ADA4131"/>
    <w:rsid w:val="6B3BD2E9"/>
    <w:rsid w:val="6B601578"/>
    <w:rsid w:val="6B67CD36"/>
    <w:rsid w:val="6B8BC5F0"/>
    <w:rsid w:val="6B8CAE0C"/>
    <w:rsid w:val="6BAC9EC7"/>
    <w:rsid w:val="6BBE5AB8"/>
    <w:rsid w:val="6BC1A816"/>
    <w:rsid w:val="6BD09922"/>
    <w:rsid w:val="6BD36651"/>
    <w:rsid w:val="6BE7EBF8"/>
    <w:rsid w:val="6BF74DA2"/>
    <w:rsid w:val="6C0AB857"/>
    <w:rsid w:val="6C0C4EEE"/>
    <w:rsid w:val="6C14050E"/>
    <w:rsid w:val="6C22E13B"/>
    <w:rsid w:val="6C25159B"/>
    <w:rsid w:val="6C2D37A4"/>
    <w:rsid w:val="6C300065"/>
    <w:rsid w:val="6C3CBECA"/>
    <w:rsid w:val="6C62CB84"/>
    <w:rsid w:val="6C65FDE8"/>
    <w:rsid w:val="6CA14544"/>
    <w:rsid w:val="6CA4AE01"/>
    <w:rsid w:val="6CABADC9"/>
    <w:rsid w:val="6CAE2DC7"/>
    <w:rsid w:val="6CB0FC1C"/>
    <w:rsid w:val="6CB869FB"/>
    <w:rsid w:val="6CEDD6C8"/>
    <w:rsid w:val="6D1FAC73"/>
    <w:rsid w:val="6D261DFC"/>
    <w:rsid w:val="6D2975AF"/>
    <w:rsid w:val="6D3CD930"/>
    <w:rsid w:val="6D578F78"/>
    <w:rsid w:val="6D5CDBCE"/>
    <w:rsid w:val="6D880762"/>
    <w:rsid w:val="6D969B35"/>
    <w:rsid w:val="6D9D455F"/>
    <w:rsid w:val="6DA3D643"/>
    <w:rsid w:val="6DC094F8"/>
    <w:rsid w:val="6DC1B06E"/>
    <w:rsid w:val="6DCBBEA6"/>
    <w:rsid w:val="6DD7AF12"/>
    <w:rsid w:val="6DE8C3DB"/>
    <w:rsid w:val="6E160014"/>
    <w:rsid w:val="6E260A8B"/>
    <w:rsid w:val="6E34ABF7"/>
    <w:rsid w:val="6E36919D"/>
    <w:rsid w:val="6E3BD2EA"/>
    <w:rsid w:val="6E53CEC1"/>
    <w:rsid w:val="6E785528"/>
    <w:rsid w:val="6E966909"/>
    <w:rsid w:val="6E97A54F"/>
    <w:rsid w:val="6EB631F5"/>
    <w:rsid w:val="6EBF117E"/>
    <w:rsid w:val="6EDBE705"/>
    <w:rsid w:val="6EE7849E"/>
    <w:rsid w:val="6EEB171D"/>
    <w:rsid w:val="6F11C6DA"/>
    <w:rsid w:val="6F15B830"/>
    <w:rsid w:val="6F1EEEEC"/>
    <w:rsid w:val="6F3E3AAF"/>
    <w:rsid w:val="6F51BC33"/>
    <w:rsid w:val="6F6AF33D"/>
    <w:rsid w:val="6F9498FE"/>
    <w:rsid w:val="6F9CB527"/>
    <w:rsid w:val="6FC65AE0"/>
    <w:rsid w:val="6FD1F1A3"/>
    <w:rsid w:val="6FD1FF1D"/>
    <w:rsid w:val="6FE39F21"/>
    <w:rsid w:val="6FE60103"/>
    <w:rsid w:val="6FFAFD9E"/>
    <w:rsid w:val="7021811E"/>
    <w:rsid w:val="70262192"/>
    <w:rsid w:val="702B16D8"/>
    <w:rsid w:val="70399304"/>
    <w:rsid w:val="703B9D7D"/>
    <w:rsid w:val="703FF671"/>
    <w:rsid w:val="704240EF"/>
    <w:rsid w:val="7058FD56"/>
    <w:rsid w:val="706B0883"/>
    <w:rsid w:val="70DD84A8"/>
    <w:rsid w:val="70E9A75A"/>
    <w:rsid w:val="70EEE2C8"/>
    <w:rsid w:val="70F90C82"/>
    <w:rsid w:val="71096630"/>
    <w:rsid w:val="710FA084"/>
    <w:rsid w:val="711680DF"/>
    <w:rsid w:val="7135D0B7"/>
    <w:rsid w:val="714B749F"/>
    <w:rsid w:val="716576C3"/>
    <w:rsid w:val="717705C1"/>
    <w:rsid w:val="717790EE"/>
    <w:rsid w:val="71788520"/>
    <w:rsid w:val="717D881D"/>
    <w:rsid w:val="718E457B"/>
    <w:rsid w:val="719D1791"/>
    <w:rsid w:val="71A0CD5C"/>
    <w:rsid w:val="71ACED03"/>
    <w:rsid w:val="71D54CA4"/>
    <w:rsid w:val="71DBD8E7"/>
    <w:rsid w:val="71E40F73"/>
    <w:rsid w:val="71E84E97"/>
    <w:rsid w:val="71F8A088"/>
    <w:rsid w:val="71FB281B"/>
    <w:rsid w:val="72089F8A"/>
    <w:rsid w:val="720928C6"/>
    <w:rsid w:val="72096EA5"/>
    <w:rsid w:val="721F77A2"/>
    <w:rsid w:val="72227078"/>
    <w:rsid w:val="72443787"/>
    <w:rsid w:val="727D0B5C"/>
    <w:rsid w:val="728D45C1"/>
    <w:rsid w:val="729E10E7"/>
    <w:rsid w:val="72A5EE34"/>
    <w:rsid w:val="72AF7F9D"/>
    <w:rsid w:val="72D6315B"/>
    <w:rsid w:val="72DE992C"/>
    <w:rsid w:val="72E8D383"/>
    <w:rsid w:val="72EAB469"/>
    <w:rsid w:val="72EABB5F"/>
    <w:rsid w:val="72EE8BA5"/>
    <w:rsid w:val="72F852F9"/>
    <w:rsid w:val="72F89ACD"/>
    <w:rsid w:val="72FB3F19"/>
    <w:rsid w:val="7304C9F4"/>
    <w:rsid w:val="7305E798"/>
    <w:rsid w:val="731ACDA4"/>
    <w:rsid w:val="731CB52D"/>
    <w:rsid w:val="73242F21"/>
    <w:rsid w:val="732D2A9C"/>
    <w:rsid w:val="73361462"/>
    <w:rsid w:val="733EE8F2"/>
    <w:rsid w:val="734DCDEC"/>
    <w:rsid w:val="736B4CF9"/>
    <w:rsid w:val="737AA524"/>
    <w:rsid w:val="738CCF23"/>
    <w:rsid w:val="738F1783"/>
    <w:rsid w:val="7399D387"/>
    <w:rsid w:val="73A51E86"/>
    <w:rsid w:val="73A7BBBC"/>
    <w:rsid w:val="73AF670A"/>
    <w:rsid w:val="73AF8182"/>
    <w:rsid w:val="73B64014"/>
    <w:rsid w:val="73C6466D"/>
    <w:rsid w:val="73CEA63F"/>
    <w:rsid w:val="73D36DC0"/>
    <w:rsid w:val="73D3F47E"/>
    <w:rsid w:val="73DE8FDF"/>
    <w:rsid w:val="73E2DC5E"/>
    <w:rsid w:val="73E59062"/>
    <w:rsid w:val="73FA57C8"/>
    <w:rsid w:val="7407A623"/>
    <w:rsid w:val="7412A7A9"/>
    <w:rsid w:val="742AFFD0"/>
    <w:rsid w:val="744D9944"/>
    <w:rsid w:val="746302F1"/>
    <w:rsid w:val="7476F656"/>
    <w:rsid w:val="74886C90"/>
    <w:rsid w:val="748EE8C1"/>
    <w:rsid w:val="74A47DA3"/>
    <w:rsid w:val="74B356E7"/>
    <w:rsid w:val="74B56C67"/>
    <w:rsid w:val="74C33955"/>
    <w:rsid w:val="74C96235"/>
    <w:rsid w:val="74E94348"/>
    <w:rsid w:val="74FCDEB1"/>
    <w:rsid w:val="75046D5A"/>
    <w:rsid w:val="75052A02"/>
    <w:rsid w:val="75189396"/>
    <w:rsid w:val="75203175"/>
    <w:rsid w:val="755766CF"/>
    <w:rsid w:val="756212FA"/>
    <w:rsid w:val="758635BF"/>
    <w:rsid w:val="758717A8"/>
    <w:rsid w:val="7587E30F"/>
    <w:rsid w:val="758E3688"/>
    <w:rsid w:val="75975DA4"/>
    <w:rsid w:val="759CF0C8"/>
    <w:rsid w:val="75AB0D12"/>
    <w:rsid w:val="75B5754B"/>
    <w:rsid w:val="75C269DE"/>
    <w:rsid w:val="75DF220E"/>
    <w:rsid w:val="75FA8C5F"/>
    <w:rsid w:val="76172F19"/>
    <w:rsid w:val="7619BFD5"/>
    <w:rsid w:val="7624DB11"/>
    <w:rsid w:val="76258E98"/>
    <w:rsid w:val="76327DA0"/>
    <w:rsid w:val="76525DA2"/>
    <w:rsid w:val="7658924C"/>
    <w:rsid w:val="765B66F6"/>
    <w:rsid w:val="766DE79F"/>
    <w:rsid w:val="76847CEE"/>
    <w:rsid w:val="768ED992"/>
    <w:rsid w:val="76A9E7C7"/>
    <w:rsid w:val="76C0BA39"/>
    <w:rsid w:val="76CCC3C6"/>
    <w:rsid w:val="76DCD453"/>
    <w:rsid w:val="770E1119"/>
    <w:rsid w:val="771F3D3E"/>
    <w:rsid w:val="773906BD"/>
    <w:rsid w:val="775BBE80"/>
    <w:rsid w:val="77670688"/>
    <w:rsid w:val="77C86868"/>
    <w:rsid w:val="77E2FE68"/>
    <w:rsid w:val="77E6BA89"/>
    <w:rsid w:val="77F1D7F9"/>
    <w:rsid w:val="77F49D12"/>
    <w:rsid w:val="78155F99"/>
    <w:rsid w:val="781A3D61"/>
    <w:rsid w:val="781E01C0"/>
    <w:rsid w:val="782849B7"/>
    <w:rsid w:val="783C753B"/>
    <w:rsid w:val="78459728"/>
    <w:rsid w:val="785AF6E7"/>
    <w:rsid w:val="785D734F"/>
    <w:rsid w:val="7866D7D9"/>
    <w:rsid w:val="78C45249"/>
    <w:rsid w:val="78CAF4E8"/>
    <w:rsid w:val="78CCC31E"/>
    <w:rsid w:val="78D42EDF"/>
    <w:rsid w:val="78E2602F"/>
    <w:rsid w:val="78F4556D"/>
    <w:rsid w:val="78F79AD3"/>
    <w:rsid w:val="7904F47D"/>
    <w:rsid w:val="790A6E1E"/>
    <w:rsid w:val="79181C7C"/>
    <w:rsid w:val="7922A0DE"/>
    <w:rsid w:val="792A9D65"/>
    <w:rsid w:val="795B9D8C"/>
    <w:rsid w:val="796ACB90"/>
    <w:rsid w:val="796B2416"/>
    <w:rsid w:val="796E490D"/>
    <w:rsid w:val="798BAD2D"/>
    <w:rsid w:val="799BE9B0"/>
    <w:rsid w:val="79B1AABF"/>
    <w:rsid w:val="79BED760"/>
    <w:rsid w:val="79C04DB4"/>
    <w:rsid w:val="79C1CB51"/>
    <w:rsid w:val="79C44955"/>
    <w:rsid w:val="79E55874"/>
    <w:rsid w:val="79EFDF57"/>
    <w:rsid w:val="79F12B08"/>
    <w:rsid w:val="79FD8725"/>
    <w:rsid w:val="7A1380DD"/>
    <w:rsid w:val="7A184966"/>
    <w:rsid w:val="7A3605E6"/>
    <w:rsid w:val="7A46B860"/>
    <w:rsid w:val="7A549E62"/>
    <w:rsid w:val="7A6E84CA"/>
    <w:rsid w:val="7A7E112D"/>
    <w:rsid w:val="7A7F70FD"/>
    <w:rsid w:val="7A825D3D"/>
    <w:rsid w:val="7A84D55B"/>
    <w:rsid w:val="7A87A348"/>
    <w:rsid w:val="7A914B32"/>
    <w:rsid w:val="7A9D0008"/>
    <w:rsid w:val="7AB2EF8B"/>
    <w:rsid w:val="7ACD8BCC"/>
    <w:rsid w:val="7AD90352"/>
    <w:rsid w:val="7AE4FA85"/>
    <w:rsid w:val="7AE6323C"/>
    <w:rsid w:val="7AF04A3C"/>
    <w:rsid w:val="7B0AE52E"/>
    <w:rsid w:val="7B107C69"/>
    <w:rsid w:val="7B13CE1D"/>
    <w:rsid w:val="7B1B4983"/>
    <w:rsid w:val="7B286605"/>
    <w:rsid w:val="7B2A5FBE"/>
    <w:rsid w:val="7B2CBB54"/>
    <w:rsid w:val="7B3A76B6"/>
    <w:rsid w:val="7B893AEC"/>
    <w:rsid w:val="7B8AF1CD"/>
    <w:rsid w:val="7B9468BC"/>
    <w:rsid w:val="7BCAC816"/>
    <w:rsid w:val="7BCFCFD4"/>
    <w:rsid w:val="7BD30337"/>
    <w:rsid w:val="7BD53155"/>
    <w:rsid w:val="7BD72354"/>
    <w:rsid w:val="7BE0326E"/>
    <w:rsid w:val="7BEE74AF"/>
    <w:rsid w:val="7C032C59"/>
    <w:rsid w:val="7C0CC6CD"/>
    <w:rsid w:val="7C19813A"/>
    <w:rsid w:val="7C3CDF2B"/>
    <w:rsid w:val="7C49C842"/>
    <w:rsid w:val="7C6201D5"/>
    <w:rsid w:val="7C88F065"/>
    <w:rsid w:val="7C98AB13"/>
    <w:rsid w:val="7C9BCF7A"/>
    <w:rsid w:val="7CB73F1B"/>
    <w:rsid w:val="7CB98A34"/>
    <w:rsid w:val="7CD0E7B0"/>
    <w:rsid w:val="7CFB1E3C"/>
    <w:rsid w:val="7D0A378C"/>
    <w:rsid w:val="7D2FA3AE"/>
    <w:rsid w:val="7D3017C3"/>
    <w:rsid w:val="7D38C3EE"/>
    <w:rsid w:val="7D4B4403"/>
    <w:rsid w:val="7D4B8196"/>
    <w:rsid w:val="7D5DD8EC"/>
    <w:rsid w:val="7D666C16"/>
    <w:rsid w:val="7D68F0BE"/>
    <w:rsid w:val="7D6D251D"/>
    <w:rsid w:val="7D6EC011"/>
    <w:rsid w:val="7D92AB8D"/>
    <w:rsid w:val="7D93B27B"/>
    <w:rsid w:val="7DA13834"/>
    <w:rsid w:val="7DA656CB"/>
    <w:rsid w:val="7DCB8646"/>
    <w:rsid w:val="7DDA41D4"/>
    <w:rsid w:val="7DE21E25"/>
    <w:rsid w:val="7DF143B4"/>
    <w:rsid w:val="7E163542"/>
    <w:rsid w:val="7E235258"/>
    <w:rsid w:val="7E265800"/>
    <w:rsid w:val="7E26F7FD"/>
    <w:rsid w:val="7E2D7376"/>
    <w:rsid w:val="7E32988B"/>
    <w:rsid w:val="7E42D784"/>
    <w:rsid w:val="7E47FB81"/>
    <w:rsid w:val="7E566D7C"/>
    <w:rsid w:val="7E6A95EE"/>
    <w:rsid w:val="7E803AEF"/>
    <w:rsid w:val="7E86621F"/>
    <w:rsid w:val="7E8BFBB9"/>
    <w:rsid w:val="7E9149B1"/>
    <w:rsid w:val="7E99136D"/>
    <w:rsid w:val="7E9FAD6B"/>
    <w:rsid w:val="7EB7D397"/>
    <w:rsid w:val="7EC235D6"/>
    <w:rsid w:val="7EC672B8"/>
    <w:rsid w:val="7ED3C46E"/>
    <w:rsid w:val="7ED519D8"/>
    <w:rsid w:val="7EEC9517"/>
    <w:rsid w:val="7EF77425"/>
    <w:rsid w:val="7EF95B6B"/>
    <w:rsid w:val="7F04CFFB"/>
    <w:rsid w:val="7F402D1C"/>
    <w:rsid w:val="7F40C3E3"/>
    <w:rsid w:val="7F42E83E"/>
    <w:rsid w:val="7F468C1E"/>
    <w:rsid w:val="7F50B1EC"/>
    <w:rsid w:val="7F6E7BEB"/>
    <w:rsid w:val="7F6EB7DF"/>
    <w:rsid w:val="7F83BA86"/>
    <w:rsid w:val="7F856512"/>
    <w:rsid w:val="7F9A6A07"/>
    <w:rsid w:val="7FA6D4C7"/>
    <w:rsid w:val="7FBD912B"/>
    <w:rsid w:val="7FD752F2"/>
    <w:rsid w:val="7FDAD008"/>
    <w:rsid w:val="7FE5306C"/>
    <w:rsid w:val="7FE638ED"/>
    <w:rsid w:val="7FEE8DB4"/>
    <w:rsid w:val="7FEF17EA"/>
    <w:rsid w:val="7FFEA6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2EC8"/>
  <w15:docId w15:val="{AE3C13E7-2E28-497A-B824-1FC443E2D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Batang" w:hAnsi="Aptos" w:cs="Aptos"/>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2A"/>
  </w:style>
  <w:style w:type="paragraph" w:styleId="Heading1">
    <w:name w:val="heading 1"/>
    <w:basedOn w:val="Normal"/>
    <w:next w:val="Normal"/>
    <w:link w:val="Heading1Char"/>
    <w:uiPriority w:val="9"/>
    <w:qFormat/>
    <w:rsid w:val="0075516D"/>
    <w:pPr>
      <w:keepNext/>
      <w:keepLines/>
      <w:spacing w:before="360" w:after="80"/>
      <w:outlineLvl w:val="0"/>
    </w:pPr>
    <w:rPr>
      <w:rFonts w:asciiTheme="majorHAnsi" w:eastAsiaTheme="majorEastAsia" w:hAnsiTheme="majorHAnsi" w:cstheme="majorBidi"/>
      <w:b/>
      <w:color w:val="0F4761" w:themeColor="accent1" w:themeShade="BF"/>
      <w:sz w:val="26"/>
      <w:szCs w:val="40"/>
    </w:rPr>
  </w:style>
  <w:style w:type="paragraph" w:styleId="Heading2">
    <w:name w:val="heading 2"/>
    <w:basedOn w:val="Normal"/>
    <w:next w:val="Normal"/>
    <w:link w:val="Heading2Char"/>
    <w:uiPriority w:val="9"/>
    <w:unhideWhenUsed/>
    <w:qFormat/>
    <w:rsid w:val="006F1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1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F1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5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5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5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5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F1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F1591"/>
    <w:rPr>
      <w:rFonts w:asciiTheme="majorHAnsi" w:eastAsiaTheme="majorEastAsia" w:hAnsiTheme="majorHAnsi" w:cstheme="majorBidi"/>
      <w:b/>
      <w:color w:val="0F4761" w:themeColor="accent1" w:themeShade="BF"/>
      <w:sz w:val="26"/>
      <w:szCs w:val="40"/>
    </w:rPr>
  </w:style>
  <w:style w:type="character" w:customStyle="1" w:styleId="Heading2Char">
    <w:name w:val="Heading 2 Char"/>
    <w:basedOn w:val="DefaultParagraphFont"/>
    <w:link w:val="Heading2"/>
    <w:uiPriority w:val="9"/>
    <w:rsid w:val="006F1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1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F1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591"/>
    <w:rPr>
      <w:rFonts w:eastAsiaTheme="majorEastAsia" w:cstheme="majorBidi"/>
      <w:color w:val="272727" w:themeColor="text1" w:themeTint="D8"/>
    </w:rPr>
  </w:style>
  <w:style w:type="character" w:customStyle="1" w:styleId="TitleChar">
    <w:name w:val="Title Char"/>
    <w:basedOn w:val="DefaultParagraphFont"/>
    <w:link w:val="Title"/>
    <w:uiPriority w:val="10"/>
    <w:rsid w:val="006F1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F1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591"/>
    <w:pPr>
      <w:spacing w:before="160"/>
      <w:jc w:val="center"/>
    </w:pPr>
    <w:rPr>
      <w:i/>
      <w:iCs/>
      <w:color w:val="404040" w:themeColor="text1" w:themeTint="BF"/>
    </w:rPr>
  </w:style>
  <w:style w:type="character" w:customStyle="1" w:styleId="QuoteChar">
    <w:name w:val="Quote Char"/>
    <w:basedOn w:val="DefaultParagraphFont"/>
    <w:link w:val="Quote"/>
    <w:uiPriority w:val="29"/>
    <w:rsid w:val="006F1591"/>
    <w:rPr>
      <w:i/>
      <w:iCs/>
      <w:color w:val="404040" w:themeColor="text1" w:themeTint="BF"/>
    </w:rPr>
  </w:style>
  <w:style w:type="paragraph" w:styleId="ListParagraph">
    <w:name w:val="List Paragraph"/>
    <w:basedOn w:val="Normal"/>
    <w:uiPriority w:val="34"/>
    <w:qFormat/>
    <w:rsid w:val="006F1591"/>
    <w:pPr>
      <w:ind w:left="720"/>
      <w:contextualSpacing/>
    </w:pPr>
  </w:style>
  <w:style w:type="character" w:styleId="IntenseEmphasis">
    <w:name w:val="Intense Emphasis"/>
    <w:basedOn w:val="DefaultParagraphFont"/>
    <w:uiPriority w:val="21"/>
    <w:qFormat/>
    <w:rsid w:val="006F1591"/>
    <w:rPr>
      <w:i/>
      <w:iCs/>
      <w:color w:val="0F4761" w:themeColor="accent1" w:themeShade="BF"/>
    </w:rPr>
  </w:style>
  <w:style w:type="paragraph" w:styleId="IntenseQuote">
    <w:name w:val="Intense Quote"/>
    <w:basedOn w:val="Normal"/>
    <w:next w:val="Normal"/>
    <w:link w:val="IntenseQuoteChar"/>
    <w:uiPriority w:val="30"/>
    <w:qFormat/>
    <w:rsid w:val="006F1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591"/>
    <w:rPr>
      <w:i/>
      <w:iCs/>
      <w:color w:val="0F4761" w:themeColor="accent1" w:themeShade="BF"/>
    </w:rPr>
  </w:style>
  <w:style w:type="character" w:styleId="IntenseReference">
    <w:name w:val="Intense Reference"/>
    <w:basedOn w:val="DefaultParagraphFont"/>
    <w:uiPriority w:val="32"/>
    <w:qFormat/>
    <w:rsid w:val="006F1591"/>
    <w:rPr>
      <w:b/>
      <w:bCs/>
      <w:smallCaps/>
      <w:color w:val="0F4761" w:themeColor="accent1" w:themeShade="BF"/>
      <w:spacing w:val="5"/>
    </w:rPr>
  </w:style>
  <w:style w:type="paragraph" w:styleId="Header">
    <w:name w:val="header"/>
    <w:basedOn w:val="Normal"/>
    <w:link w:val="HeaderChar"/>
    <w:uiPriority w:val="99"/>
    <w:unhideWhenUsed/>
    <w:rsid w:val="006F1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591"/>
  </w:style>
  <w:style w:type="paragraph" w:styleId="Footer">
    <w:name w:val="footer"/>
    <w:basedOn w:val="Normal"/>
    <w:link w:val="FooterChar"/>
    <w:uiPriority w:val="99"/>
    <w:unhideWhenUsed/>
    <w:rsid w:val="006F1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591"/>
  </w:style>
  <w:style w:type="character" w:styleId="CommentReference">
    <w:name w:val="annotation reference"/>
    <w:basedOn w:val="DefaultParagraphFont"/>
    <w:uiPriority w:val="99"/>
    <w:semiHidden/>
    <w:unhideWhenUsed/>
    <w:rsid w:val="0055669C"/>
    <w:rPr>
      <w:sz w:val="16"/>
      <w:szCs w:val="16"/>
    </w:rPr>
  </w:style>
  <w:style w:type="paragraph" w:styleId="CommentText">
    <w:name w:val="annotation text"/>
    <w:basedOn w:val="Normal"/>
    <w:link w:val="CommentTextChar"/>
    <w:uiPriority w:val="99"/>
    <w:unhideWhenUsed/>
    <w:rsid w:val="0055669C"/>
    <w:pPr>
      <w:spacing w:line="240" w:lineRule="auto"/>
    </w:pPr>
    <w:rPr>
      <w:sz w:val="20"/>
      <w:szCs w:val="20"/>
    </w:rPr>
  </w:style>
  <w:style w:type="character" w:customStyle="1" w:styleId="CommentTextChar">
    <w:name w:val="Comment Text Char"/>
    <w:basedOn w:val="DefaultParagraphFont"/>
    <w:link w:val="CommentText"/>
    <w:uiPriority w:val="99"/>
    <w:rsid w:val="0055669C"/>
    <w:rPr>
      <w:sz w:val="20"/>
      <w:szCs w:val="20"/>
    </w:rPr>
  </w:style>
  <w:style w:type="paragraph" w:styleId="CommentSubject">
    <w:name w:val="annotation subject"/>
    <w:basedOn w:val="CommentText"/>
    <w:next w:val="CommentText"/>
    <w:link w:val="CommentSubjectChar"/>
    <w:uiPriority w:val="99"/>
    <w:semiHidden/>
    <w:unhideWhenUsed/>
    <w:rsid w:val="0055669C"/>
    <w:rPr>
      <w:b/>
      <w:bCs/>
    </w:rPr>
  </w:style>
  <w:style w:type="character" w:customStyle="1" w:styleId="CommentSubjectChar">
    <w:name w:val="Comment Subject Char"/>
    <w:basedOn w:val="CommentTextChar"/>
    <w:link w:val="CommentSubject"/>
    <w:uiPriority w:val="99"/>
    <w:semiHidden/>
    <w:rsid w:val="0055669C"/>
    <w:rPr>
      <w:b/>
      <w:bCs/>
      <w:sz w:val="20"/>
      <w:szCs w:val="20"/>
    </w:rPr>
  </w:style>
  <w:style w:type="character" w:styleId="Hyperlink">
    <w:name w:val="Hyperlink"/>
    <w:basedOn w:val="DefaultParagraphFont"/>
    <w:uiPriority w:val="99"/>
    <w:unhideWhenUsed/>
    <w:rsid w:val="00A35EA4"/>
    <w:rPr>
      <w:color w:val="467886" w:themeColor="hyperlink"/>
      <w:u w:val="single"/>
    </w:rPr>
  </w:style>
  <w:style w:type="character" w:styleId="UnresolvedMention">
    <w:name w:val="Unresolved Mention"/>
    <w:basedOn w:val="DefaultParagraphFont"/>
    <w:uiPriority w:val="99"/>
    <w:semiHidden/>
    <w:unhideWhenUsed/>
    <w:rsid w:val="00A35EA4"/>
    <w:rPr>
      <w:color w:val="605E5C"/>
      <w:shd w:val="clear" w:color="auto" w:fill="E1DFDD"/>
    </w:rPr>
  </w:style>
  <w:style w:type="character" w:styleId="FollowedHyperlink">
    <w:name w:val="FollowedHyperlink"/>
    <w:basedOn w:val="DefaultParagraphFont"/>
    <w:uiPriority w:val="99"/>
    <w:semiHidden/>
    <w:unhideWhenUsed/>
    <w:rsid w:val="005F4133"/>
    <w:rPr>
      <w:color w:val="96607D" w:themeColor="followedHyperlink"/>
      <w:u w:val="single"/>
    </w:rPr>
  </w:style>
  <w:style w:type="paragraph" w:styleId="Revision">
    <w:name w:val="Revision"/>
    <w:hidden/>
    <w:uiPriority w:val="99"/>
    <w:semiHidden/>
    <w:rsid w:val="005F051B"/>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C56DBA"/>
    <w:pPr>
      <w:widowControl w:val="0"/>
      <w:autoSpaceDE w:val="0"/>
      <w:autoSpaceDN w:val="0"/>
      <w:spacing w:after="0" w:line="240" w:lineRule="auto"/>
    </w:pPr>
    <w:rPr>
      <w:rFonts w:ascii="Calibri" w:eastAsia="Calibri" w:hAnsi="Calibri" w:cs="Calibri"/>
      <w:sz w:val="21"/>
      <w:szCs w:val="21"/>
      <w:lang w:eastAsia="en-US"/>
    </w:rPr>
  </w:style>
  <w:style w:type="character" w:customStyle="1" w:styleId="BodyTextChar">
    <w:name w:val="Body Text Char"/>
    <w:basedOn w:val="DefaultParagraphFont"/>
    <w:link w:val="BodyText"/>
    <w:uiPriority w:val="1"/>
    <w:rsid w:val="00C56DBA"/>
    <w:rPr>
      <w:rFonts w:ascii="Calibri" w:eastAsia="Calibri" w:hAnsi="Calibri" w:cs="Calibri"/>
      <w:sz w:val="21"/>
      <w:szCs w:val="21"/>
      <w:lang w:eastAsia="en-US"/>
    </w:rPr>
  </w:style>
  <w:style w:type="paragraph" w:customStyle="1" w:styleId="TableParagraph">
    <w:name w:val="Table Paragraph"/>
    <w:basedOn w:val="Normal"/>
    <w:uiPriority w:val="1"/>
    <w:qFormat/>
    <w:rsid w:val="00C56DBA"/>
    <w:pPr>
      <w:widowControl w:val="0"/>
      <w:autoSpaceDE w:val="0"/>
      <w:autoSpaceDN w:val="0"/>
      <w:spacing w:after="0" w:line="240" w:lineRule="auto"/>
    </w:pPr>
    <w:rPr>
      <w:rFonts w:ascii="Calibri" w:eastAsia="Calibri" w:hAnsi="Calibri" w:cs="Calibri"/>
      <w:sz w:val="22"/>
      <w:szCs w:val="22"/>
      <w:lang w:eastAsia="en-US"/>
    </w:rPr>
  </w:style>
  <w:style w:type="paragraph" w:styleId="NoSpacing">
    <w:name w:val="No Spacing"/>
    <w:uiPriority w:val="1"/>
    <w:qFormat/>
    <w:rsid w:val="0099549E"/>
    <w:pPr>
      <w:spacing w:after="0" w:line="240" w:lineRule="auto"/>
    </w:pPr>
  </w:style>
  <w:style w:type="paragraph" w:styleId="TOCHeading">
    <w:name w:val="TOC Heading"/>
    <w:basedOn w:val="Heading1"/>
    <w:next w:val="Normal"/>
    <w:uiPriority w:val="39"/>
    <w:unhideWhenUsed/>
    <w:qFormat/>
    <w:rsid w:val="00E41B0B"/>
    <w:pPr>
      <w:spacing w:before="480" w:after="0" w:line="276" w:lineRule="auto"/>
      <w:outlineLvl w:val="9"/>
    </w:pPr>
    <w:rPr>
      <w:b w:val="0"/>
      <w:bCs/>
      <w:sz w:val="28"/>
      <w:szCs w:val="28"/>
      <w:lang w:eastAsia="en-US"/>
    </w:rPr>
  </w:style>
  <w:style w:type="paragraph" w:styleId="TOC1">
    <w:name w:val="toc 1"/>
    <w:basedOn w:val="Normal"/>
    <w:next w:val="Normal"/>
    <w:autoRedefine/>
    <w:uiPriority w:val="39"/>
    <w:unhideWhenUsed/>
    <w:rsid w:val="00E41B0B"/>
    <w:pPr>
      <w:spacing w:before="120" w:after="0"/>
    </w:pPr>
    <w:rPr>
      <w:rFonts w:asciiTheme="minorHAnsi" w:hAnsiTheme="minorHAnsi"/>
      <w:b/>
      <w:bCs/>
      <w:i/>
      <w:iCs/>
    </w:rPr>
  </w:style>
  <w:style w:type="paragraph" w:styleId="TOC2">
    <w:name w:val="toc 2"/>
    <w:basedOn w:val="Normal"/>
    <w:next w:val="Normal"/>
    <w:autoRedefine/>
    <w:uiPriority w:val="39"/>
    <w:unhideWhenUsed/>
    <w:rsid w:val="00E41B0B"/>
    <w:pPr>
      <w:spacing w:before="120" w:after="0"/>
      <w:ind w:left="240"/>
    </w:pPr>
    <w:rPr>
      <w:rFonts w:asciiTheme="minorHAnsi" w:hAnsiTheme="minorHAnsi"/>
      <w:b/>
      <w:bCs/>
      <w:sz w:val="22"/>
      <w:szCs w:val="22"/>
    </w:rPr>
  </w:style>
  <w:style w:type="paragraph" w:styleId="TOC3">
    <w:name w:val="toc 3"/>
    <w:basedOn w:val="Normal"/>
    <w:next w:val="Normal"/>
    <w:autoRedefine/>
    <w:uiPriority w:val="39"/>
    <w:unhideWhenUsed/>
    <w:rsid w:val="00E41B0B"/>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E41B0B"/>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E41B0B"/>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E41B0B"/>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E41B0B"/>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E41B0B"/>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E41B0B"/>
    <w:pPr>
      <w:spacing w:after="0"/>
      <w:ind w:left="1920"/>
    </w:pPr>
    <w:rPr>
      <w:rFonts w:asciiTheme="minorHAnsi" w:hAnsiTheme="minorHAnsi"/>
      <w:sz w:val="20"/>
      <w:szCs w:val="20"/>
    </w:rPr>
  </w:style>
  <w:style w:type="character" w:styleId="PageNumber">
    <w:name w:val="page number"/>
    <w:basedOn w:val="DefaultParagraphFont"/>
    <w:uiPriority w:val="99"/>
    <w:semiHidden/>
    <w:unhideWhenUsed/>
    <w:rsid w:val="00BF47C1"/>
  </w:style>
  <w:style w:type="character" w:styleId="Mention">
    <w:name w:val="Mention"/>
    <w:basedOn w:val="DefaultParagraphFont"/>
    <w:uiPriority w:val="99"/>
    <w:unhideWhenUsed/>
    <w:rsid w:val="001C6DCB"/>
    <w:rPr>
      <w:color w:val="2B579A"/>
      <w:shd w:val="clear" w:color="auto" w:fill="E1DFDD"/>
    </w:rPr>
  </w:style>
  <w:style w:type="paragraph" w:customStyle="1" w:styleId="paragraph">
    <w:name w:val="paragraph"/>
    <w:basedOn w:val="Normal"/>
    <w:rsid w:val="00C669F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C669F0"/>
  </w:style>
  <w:style w:type="character" w:customStyle="1" w:styleId="eop">
    <w:name w:val="eop"/>
    <w:basedOn w:val="DefaultParagraphFont"/>
    <w:rsid w:val="00C669F0"/>
  </w:style>
  <w:style w:type="character" w:customStyle="1" w:styleId="contentcontrolboundarysink">
    <w:name w:val="contentcontrolboundarysink"/>
    <w:basedOn w:val="DefaultParagraphFont"/>
    <w:rsid w:val="00823716"/>
  </w:style>
  <w:style w:type="paragraph" w:styleId="BalloonText">
    <w:name w:val="Balloon Text"/>
    <w:basedOn w:val="Normal"/>
    <w:link w:val="BalloonTextChar"/>
    <w:uiPriority w:val="99"/>
    <w:semiHidden/>
    <w:unhideWhenUsed/>
    <w:rsid w:val="009C4C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C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04401">
      <w:bodyDiv w:val="1"/>
      <w:marLeft w:val="0"/>
      <w:marRight w:val="0"/>
      <w:marTop w:val="0"/>
      <w:marBottom w:val="0"/>
      <w:divBdr>
        <w:top w:val="none" w:sz="0" w:space="0" w:color="auto"/>
        <w:left w:val="none" w:sz="0" w:space="0" w:color="auto"/>
        <w:bottom w:val="none" w:sz="0" w:space="0" w:color="auto"/>
        <w:right w:val="none" w:sz="0" w:space="0" w:color="auto"/>
      </w:divBdr>
      <w:divsChild>
        <w:div w:id="161699449">
          <w:marLeft w:val="0"/>
          <w:marRight w:val="0"/>
          <w:marTop w:val="0"/>
          <w:marBottom w:val="0"/>
          <w:divBdr>
            <w:top w:val="none" w:sz="0" w:space="0" w:color="auto"/>
            <w:left w:val="none" w:sz="0" w:space="0" w:color="auto"/>
            <w:bottom w:val="none" w:sz="0" w:space="0" w:color="auto"/>
            <w:right w:val="none" w:sz="0" w:space="0" w:color="auto"/>
          </w:divBdr>
        </w:div>
      </w:divsChild>
    </w:div>
    <w:div w:id="381944424">
      <w:bodyDiv w:val="1"/>
      <w:marLeft w:val="0"/>
      <w:marRight w:val="0"/>
      <w:marTop w:val="0"/>
      <w:marBottom w:val="0"/>
      <w:divBdr>
        <w:top w:val="none" w:sz="0" w:space="0" w:color="auto"/>
        <w:left w:val="none" w:sz="0" w:space="0" w:color="auto"/>
        <w:bottom w:val="none" w:sz="0" w:space="0" w:color="auto"/>
        <w:right w:val="none" w:sz="0" w:space="0" w:color="auto"/>
      </w:divBdr>
      <w:divsChild>
        <w:div w:id="286006238">
          <w:marLeft w:val="0"/>
          <w:marRight w:val="0"/>
          <w:marTop w:val="0"/>
          <w:marBottom w:val="0"/>
          <w:divBdr>
            <w:top w:val="none" w:sz="0" w:space="0" w:color="auto"/>
            <w:left w:val="none" w:sz="0" w:space="0" w:color="auto"/>
            <w:bottom w:val="none" w:sz="0" w:space="0" w:color="auto"/>
            <w:right w:val="none" w:sz="0" w:space="0" w:color="auto"/>
          </w:divBdr>
        </w:div>
      </w:divsChild>
    </w:div>
    <w:div w:id="453717999">
      <w:bodyDiv w:val="1"/>
      <w:marLeft w:val="0"/>
      <w:marRight w:val="0"/>
      <w:marTop w:val="0"/>
      <w:marBottom w:val="0"/>
      <w:divBdr>
        <w:top w:val="none" w:sz="0" w:space="0" w:color="auto"/>
        <w:left w:val="none" w:sz="0" w:space="0" w:color="auto"/>
        <w:bottom w:val="none" w:sz="0" w:space="0" w:color="auto"/>
        <w:right w:val="none" w:sz="0" w:space="0" w:color="auto"/>
      </w:divBdr>
      <w:divsChild>
        <w:div w:id="1177768656">
          <w:marLeft w:val="0"/>
          <w:marRight w:val="0"/>
          <w:marTop w:val="0"/>
          <w:marBottom w:val="0"/>
          <w:divBdr>
            <w:top w:val="none" w:sz="0" w:space="0" w:color="auto"/>
            <w:left w:val="none" w:sz="0" w:space="0" w:color="auto"/>
            <w:bottom w:val="none" w:sz="0" w:space="0" w:color="auto"/>
            <w:right w:val="none" w:sz="0" w:space="0" w:color="auto"/>
          </w:divBdr>
        </w:div>
      </w:divsChild>
    </w:div>
    <w:div w:id="500857715">
      <w:bodyDiv w:val="1"/>
      <w:marLeft w:val="0"/>
      <w:marRight w:val="0"/>
      <w:marTop w:val="0"/>
      <w:marBottom w:val="0"/>
      <w:divBdr>
        <w:top w:val="none" w:sz="0" w:space="0" w:color="auto"/>
        <w:left w:val="none" w:sz="0" w:space="0" w:color="auto"/>
        <w:bottom w:val="none" w:sz="0" w:space="0" w:color="auto"/>
        <w:right w:val="none" w:sz="0" w:space="0" w:color="auto"/>
      </w:divBdr>
      <w:divsChild>
        <w:div w:id="1805734959">
          <w:marLeft w:val="0"/>
          <w:marRight w:val="0"/>
          <w:marTop w:val="0"/>
          <w:marBottom w:val="0"/>
          <w:divBdr>
            <w:top w:val="none" w:sz="0" w:space="0" w:color="auto"/>
            <w:left w:val="none" w:sz="0" w:space="0" w:color="auto"/>
            <w:bottom w:val="none" w:sz="0" w:space="0" w:color="auto"/>
            <w:right w:val="none" w:sz="0" w:space="0" w:color="auto"/>
          </w:divBdr>
        </w:div>
      </w:divsChild>
    </w:div>
    <w:div w:id="553349303">
      <w:bodyDiv w:val="1"/>
      <w:marLeft w:val="0"/>
      <w:marRight w:val="0"/>
      <w:marTop w:val="0"/>
      <w:marBottom w:val="0"/>
      <w:divBdr>
        <w:top w:val="none" w:sz="0" w:space="0" w:color="auto"/>
        <w:left w:val="none" w:sz="0" w:space="0" w:color="auto"/>
        <w:bottom w:val="none" w:sz="0" w:space="0" w:color="auto"/>
        <w:right w:val="none" w:sz="0" w:space="0" w:color="auto"/>
      </w:divBdr>
      <w:divsChild>
        <w:div w:id="90245272">
          <w:marLeft w:val="0"/>
          <w:marRight w:val="0"/>
          <w:marTop w:val="0"/>
          <w:marBottom w:val="0"/>
          <w:divBdr>
            <w:top w:val="none" w:sz="0" w:space="0" w:color="auto"/>
            <w:left w:val="none" w:sz="0" w:space="0" w:color="auto"/>
            <w:bottom w:val="none" w:sz="0" w:space="0" w:color="auto"/>
            <w:right w:val="none" w:sz="0" w:space="0" w:color="auto"/>
          </w:divBdr>
          <w:divsChild>
            <w:div w:id="1485316749">
              <w:marLeft w:val="0"/>
              <w:marRight w:val="0"/>
              <w:marTop w:val="0"/>
              <w:marBottom w:val="0"/>
              <w:divBdr>
                <w:top w:val="none" w:sz="0" w:space="0" w:color="auto"/>
                <w:left w:val="none" w:sz="0" w:space="0" w:color="auto"/>
                <w:bottom w:val="none" w:sz="0" w:space="0" w:color="auto"/>
                <w:right w:val="none" w:sz="0" w:space="0" w:color="auto"/>
              </w:divBdr>
            </w:div>
          </w:divsChild>
        </w:div>
        <w:div w:id="668143071">
          <w:marLeft w:val="0"/>
          <w:marRight w:val="0"/>
          <w:marTop w:val="0"/>
          <w:marBottom w:val="0"/>
          <w:divBdr>
            <w:top w:val="none" w:sz="0" w:space="0" w:color="auto"/>
            <w:left w:val="none" w:sz="0" w:space="0" w:color="auto"/>
            <w:bottom w:val="none" w:sz="0" w:space="0" w:color="auto"/>
            <w:right w:val="none" w:sz="0" w:space="0" w:color="auto"/>
          </w:divBdr>
          <w:divsChild>
            <w:div w:id="1424112722">
              <w:marLeft w:val="0"/>
              <w:marRight w:val="0"/>
              <w:marTop w:val="0"/>
              <w:marBottom w:val="0"/>
              <w:divBdr>
                <w:top w:val="none" w:sz="0" w:space="0" w:color="auto"/>
                <w:left w:val="none" w:sz="0" w:space="0" w:color="auto"/>
                <w:bottom w:val="none" w:sz="0" w:space="0" w:color="auto"/>
                <w:right w:val="none" w:sz="0" w:space="0" w:color="auto"/>
              </w:divBdr>
            </w:div>
          </w:divsChild>
        </w:div>
        <w:div w:id="694693325">
          <w:marLeft w:val="0"/>
          <w:marRight w:val="0"/>
          <w:marTop w:val="0"/>
          <w:marBottom w:val="0"/>
          <w:divBdr>
            <w:top w:val="none" w:sz="0" w:space="0" w:color="auto"/>
            <w:left w:val="none" w:sz="0" w:space="0" w:color="auto"/>
            <w:bottom w:val="none" w:sz="0" w:space="0" w:color="auto"/>
            <w:right w:val="none" w:sz="0" w:space="0" w:color="auto"/>
          </w:divBdr>
          <w:divsChild>
            <w:div w:id="1681814243">
              <w:marLeft w:val="0"/>
              <w:marRight w:val="0"/>
              <w:marTop w:val="0"/>
              <w:marBottom w:val="0"/>
              <w:divBdr>
                <w:top w:val="none" w:sz="0" w:space="0" w:color="auto"/>
                <w:left w:val="none" w:sz="0" w:space="0" w:color="auto"/>
                <w:bottom w:val="none" w:sz="0" w:space="0" w:color="auto"/>
                <w:right w:val="none" w:sz="0" w:space="0" w:color="auto"/>
              </w:divBdr>
            </w:div>
          </w:divsChild>
        </w:div>
        <w:div w:id="792557332">
          <w:marLeft w:val="0"/>
          <w:marRight w:val="0"/>
          <w:marTop w:val="0"/>
          <w:marBottom w:val="0"/>
          <w:divBdr>
            <w:top w:val="none" w:sz="0" w:space="0" w:color="auto"/>
            <w:left w:val="none" w:sz="0" w:space="0" w:color="auto"/>
            <w:bottom w:val="none" w:sz="0" w:space="0" w:color="auto"/>
            <w:right w:val="none" w:sz="0" w:space="0" w:color="auto"/>
          </w:divBdr>
          <w:divsChild>
            <w:div w:id="452598500">
              <w:marLeft w:val="0"/>
              <w:marRight w:val="0"/>
              <w:marTop w:val="0"/>
              <w:marBottom w:val="0"/>
              <w:divBdr>
                <w:top w:val="none" w:sz="0" w:space="0" w:color="auto"/>
                <w:left w:val="none" w:sz="0" w:space="0" w:color="auto"/>
                <w:bottom w:val="none" w:sz="0" w:space="0" w:color="auto"/>
                <w:right w:val="none" w:sz="0" w:space="0" w:color="auto"/>
              </w:divBdr>
            </w:div>
          </w:divsChild>
        </w:div>
        <w:div w:id="1260260588">
          <w:marLeft w:val="0"/>
          <w:marRight w:val="0"/>
          <w:marTop w:val="0"/>
          <w:marBottom w:val="0"/>
          <w:divBdr>
            <w:top w:val="none" w:sz="0" w:space="0" w:color="auto"/>
            <w:left w:val="none" w:sz="0" w:space="0" w:color="auto"/>
            <w:bottom w:val="none" w:sz="0" w:space="0" w:color="auto"/>
            <w:right w:val="none" w:sz="0" w:space="0" w:color="auto"/>
          </w:divBdr>
          <w:divsChild>
            <w:div w:id="1200555067">
              <w:marLeft w:val="0"/>
              <w:marRight w:val="0"/>
              <w:marTop w:val="0"/>
              <w:marBottom w:val="0"/>
              <w:divBdr>
                <w:top w:val="none" w:sz="0" w:space="0" w:color="auto"/>
                <w:left w:val="none" w:sz="0" w:space="0" w:color="auto"/>
                <w:bottom w:val="none" w:sz="0" w:space="0" w:color="auto"/>
                <w:right w:val="none" w:sz="0" w:space="0" w:color="auto"/>
              </w:divBdr>
            </w:div>
          </w:divsChild>
        </w:div>
        <w:div w:id="1397582937">
          <w:marLeft w:val="0"/>
          <w:marRight w:val="0"/>
          <w:marTop w:val="0"/>
          <w:marBottom w:val="0"/>
          <w:divBdr>
            <w:top w:val="none" w:sz="0" w:space="0" w:color="auto"/>
            <w:left w:val="none" w:sz="0" w:space="0" w:color="auto"/>
            <w:bottom w:val="none" w:sz="0" w:space="0" w:color="auto"/>
            <w:right w:val="none" w:sz="0" w:space="0" w:color="auto"/>
          </w:divBdr>
          <w:divsChild>
            <w:div w:id="193154823">
              <w:marLeft w:val="0"/>
              <w:marRight w:val="0"/>
              <w:marTop w:val="0"/>
              <w:marBottom w:val="0"/>
              <w:divBdr>
                <w:top w:val="none" w:sz="0" w:space="0" w:color="auto"/>
                <w:left w:val="none" w:sz="0" w:space="0" w:color="auto"/>
                <w:bottom w:val="none" w:sz="0" w:space="0" w:color="auto"/>
                <w:right w:val="none" w:sz="0" w:space="0" w:color="auto"/>
              </w:divBdr>
            </w:div>
            <w:div w:id="1359548607">
              <w:marLeft w:val="0"/>
              <w:marRight w:val="0"/>
              <w:marTop w:val="0"/>
              <w:marBottom w:val="0"/>
              <w:divBdr>
                <w:top w:val="none" w:sz="0" w:space="0" w:color="auto"/>
                <w:left w:val="none" w:sz="0" w:space="0" w:color="auto"/>
                <w:bottom w:val="none" w:sz="0" w:space="0" w:color="auto"/>
                <w:right w:val="none" w:sz="0" w:space="0" w:color="auto"/>
              </w:divBdr>
            </w:div>
            <w:div w:id="1401320682">
              <w:marLeft w:val="0"/>
              <w:marRight w:val="0"/>
              <w:marTop w:val="0"/>
              <w:marBottom w:val="0"/>
              <w:divBdr>
                <w:top w:val="none" w:sz="0" w:space="0" w:color="auto"/>
                <w:left w:val="none" w:sz="0" w:space="0" w:color="auto"/>
                <w:bottom w:val="none" w:sz="0" w:space="0" w:color="auto"/>
                <w:right w:val="none" w:sz="0" w:space="0" w:color="auto"/>
              </w:divBdr>
            </w:div>
            <w:div w:id="1498576256">
              <w:marLeft w:val="0"/>
              <w:marRight w:val="0"/>
              <w:marTop w:val="0"/>
              <w:marBottom w:val="0"/>
              <w:divBdr>
                <w:top w:val="none" w:sz="0" w:space="0" w:color="auto"/>
                <w:left w:val="none" w:sz="0" w:space="0" w:color="auto"/>
                <w:bottom w:val="none" w:sz="0" w:space="0" w:color="auto"/>
                <w:right w:val="none" w:sz="0" w:space="0" w:color="auto"/>
              </w:divBdr>
            </w:div>
            <w:div w:id="1544441213">
              <w:marLeft w:val="0"/>
              <w:marRight w:val="0"/>
              <w:marTop w:val="0"/>
              <w:marBottom w:val="0"/>
              <w:divBdr>
                <w:top w:val="none" w:sz="0" w:space="0" w:color="auto"/>
                <w:left w:val="none" w:sz="0" w:space="0" w:color="auto"/>
                <w:bottom w:val="none" w:sz="0" w:space="0" w:color="auto"/>
                <w:right w:val="none" w:sz="0" w:space="0" w:color="auto"/>
              </w:divBdr>
            </w:div>
          </w:divsChild>
        </w:div>
        <w:div w:id="1453674265">
          <w:marLeft w:val="0"/>
          <w:marRight w:val="0"/>
          <w:marTop w:val="0"/>
          <w:marBottom w:val="0"/>
          <w:divBdr>
            <w:top w:val="none" w:sz="0" w:space="0" w:color="auto"/>
            <w:left w:val="none" w:sz="0" w:space="0" w:color="auto"/>
            <w:bottom w:val="none" w:sz="0" w:space="0" w:color="auto"/>
            <w:right w:val="none" w:sz="0" w:space="0" w:color="auto"/>
          </w:divBdr>
          <w:divsChild>
            <w:div w:id="350380628">
              <w:marLeft w:val="0"/>
              <w:marRight w:val="0"/>
              <w:marTop w:val="0"/>
              <w:marBottom w:val="0"/>
              <w:divBdr>
                <w:top w:val="none" w:sz="0" w:space="0" w:color="auto"/>
                <w:left w:val="none" w:sz="0" w:space="0" w:color="auto"/>
                <w:bottom w:val="none" w:sz="0" w:space="0" w:color="auto"/>
                <w:right w:val="none" w:sz="0" w:space="0" w:color="auto"/>
              </w:divBdr>
            </w:div>
          </w:divsChild>
        </w:div>
        <w:div w:id="1543130216">
          <w:marLeft w:val="0"/>
          <w:marRight w:val="0"/>
          <w:marTop w:val="0"/>
          <w:marBottom w:val="0"/>
          <w:divBdr>
            <w:top w:val="none" w:sz="0" w:space="0" w:color="auto"/>
            <w:left w:val="none" w:sz="0" w:space="0" w:color="auto"/>
            <w:bottom w:val="none" w:sz="0" w:space="0" w:color="auto"/>
            <w:right w:val="none" w:sz="0" w:space="0" w:color="auto"/>
          </w:divBdr>
          <w:divsChild>
            <w:div w:id="1901596168">
              <w:marLeft w:val="0"/>
              <w:marRight w:val="0"/>
              <w:marTop w:val="0"/>
              <w:marBottom w:val="0"/>
              <w:divBdr>
                <w:top w:val="none" w:sz="0" w:space="0" w:color="auto"/>
                <w:left w:val="none" w:sz="0" w:space="0" w:color="auto"/>
                <w:bottom w:val="none" w:sz="0" w:space="0" w:color="auto"/>
                <w:right w:val="none" w:sz="0" w:space="0" w:color="auto"/>
              </w:divBdr>
            </w:div>
          </w:divsChild>
        </w:div>
        <w:div w:id="1618246396">
          <w:marLeft w:val="0"/>
          <w:marRight w:val="0"/>
          <w:marTop w:val="0"/>
          <w:marBottom w:val="0"/>
          <w:divBdr>
            <w:top w:val="none" w:sz="0" w:space="0" w:color="auto"/>
            <w:left w:val="none" w:sz="0" w:space="0" w:color="auto"/>
            <w:bottom w:val="none" w:sz="0" w:space="0" w:color="auto"/>
            <w:right w:val="none" w:sz="0" w:space="0" w:color="auto"/>
          </w:divBdr>
          <w:divsChild>
            <w:div w:id="1175147371">
              <w:marLeft w:val="0"/>
              <w:marRight w:val="0"/>
              <w:marTop w:val="0"/>
              <w:marBottom w:val="0"/>
              <w:divBdr>
                <w:top w:val="none" w:sz="0" w:space="0" w:color="auto"/>
                <w:left w:val="none" w:sz="0" w:space="0" w:color="auto"/>
                <w:bottom w:val="none" w:sz="0" w:space="0" w:color="auto"/>
                <w:right w:val="none" w:sz="0" w:space="0" w:color="auto"/>
              </w:divBdr>
            </w:div>
          </w:divsChild>
        </w:div>
        <w:div w:id="1713843629">
          <w:marLeft w:val="0"/>
          <w:marRight w:val="0"/>
          <w:marTop w:val="0"/>
          <w:marBottom w:val="0"/>
          <w:divBdr>
            <w:top w:val="none" w:sz="0" w:space="0" w:color="auto"/>
            <w:left w:val="none" w:sz="0" w:space="0" w:color="auto"/>
            <w:bottom w:val="none" w:sz="0" w:space="0" w:color="auto"/>
            <w:right w:val="none" w:sz="0" w:space="0" w:color="auto"/>
          </w:divBdr>
          <w:divsChild>
            <w:div w:id="1036273405">
              <w:marLeft w:val="0"/>
              <w:marRight w:val="0"/>
              <w:marTop w:val="0"/>
              <w:marBottom w:val="0"/>
              <w:divBdr>
                <w:top w:val="none" w:sz="0" w:space="0" w:color="auto"/>
                <w:left w:val="none" w:sz="0" w:space="0" w:color="auto"/>
                <w:bottom w:val="none" w:sz="0" w:space="0" w:color="auto"/>
                <w:right w:val="none" w:sz="0" w:space="0" w:color="auto"/>
              </w:divBdr>
            </w:div>
          </w:divsChild>
        </w:div>
        <w:div w:id="2098016231">
          <w:marLeft w:val="0"/>
          <w:marRight w:val="0"/>
          <w:marTop w:val="0"/>
          <w:marBottom w:val="0"/>
          <w:divBdr>
            <w:top w:val="none" w:sz="0" w:space="0" w:color="auto"/>
            <w:left w:val="none" w:sz="0" w:space="0" w:color="auto"/>
            <w:bottom w:val="none" w:sz="0" w:space="0" w:color="auto"/>
            <w:right w:val="none" w:sz="0" w:space="0" w:color="auto"/>
          </w:divBdr>
          <w:divsChild>
            <w:div w:id="957029254">
              <w:marLeft w:val="0"/>
              <w:marRight w:val="0"/>
              <w:marTop w:val="0"/>
              <w:marBottom w:val="0"/>
              <w:divBdr>
                <w:top w:val="none" w:sz="0" w:space="0" w:color="auto"/>
                <w:left w:val="none" w:sz="0" w:space="0" w:color="auto"/>
                <w:bottom w:val="none" w:sz="0" w:space="0" w:color="auto"/>
                <w:right w:val="none" w:sz="0" w:space="0" w:color="auto"/>
              </w:divBdr>
            </w:div>
          </w:divsChild>
        </w:div>
        <w:div w:id="2102678429">
          <w:marLeft w:val="0"/>
          <w:marRight w:val="0"/>
          <w:marTop w:val="0"/>
          <w:marBottom w:val="0"/>
          <w:divBdr>
            <w:top w:val="none" w:sz="0" w:space="0" w:color="auto"/>
            <w:left w:val="none" w:sz="0" w:space="0" w:color="auto"/>
            <w:bottom w:val="none" w:sz="0" w:space="0" w:color="auto"/>
            <w:right w:val="none" w:sz="0" w:space="0" w:color="auto"/>
          </w:divBdr>
          <w:divsChild>
            <w:div w:id="11925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85240">
      <w:bodyDiv w:val="1"/>
      <w:marLeft w:val="0"/>
      <w:marRight w:val="0"/>
      <w:marTop w:val="0"/>
      <w:marBottom w:val="0"/>
      <w:divBdr>
        <w:top w:val="none" w:sz="0" w:space="0" w:color="auto"/>
        <w:left w:val="none" w:sz="0" w:space="0" w:color="auto"/>
        <w:bottom w:val="none" w:sz="0" w:space="0" w:color="auto"/>
        <w:right w:val="none" w:sz="0" w:space="0" w:color="auto"/>
      </w:divBdr>
      <w:divsChild>
        <w:div w:id="760376508">
          <w:marLeft w:val="0"/>
          <w:marRight w:val="0"/>
          <w:marTop w:val="0"/>
          <w:marBottom w:val="0"/>
          <w:divBdr>
            <w:top w:val="none" w:sz="0" w:space="0" w:color="auto"/>
            <w:left w:val="none" w:sz="0" w:space="0" w:color="auto"/>
            <w:bottom w:val="none" w:sz="0" w:space="0" w:color="auto"/>
            <w:right w:val="none" w:sz="0" w:space="0" w:color="auto"/>
          </w:divBdr>
        </w:div>
      </w:divsChild>
    </w:div>
    <w:div w:id="1215968630">
      <w:bodyDiv w:val="1"/>
      <w:marLeft w:val="0"/>
      <w:marRight w:val="0"/>
      <w:marTop w:val="0"/>
      <w:marBottom w:val="0"/>
      <w:divBdr>
        <w:top w:val="none" w:sz="0" w:space="0" w:color="auto"/>
        <w:left w:val="none" w:sz="0" w:space="0" w:color="auto"/>
        <w:bottom w:val="none" w:sz="0" w:space="0" w:color="auto"/>
        <w:right w:val="none" w:sz="0" w:space="0" w:color="auto"/>
      </w:divBdr>
      <w:divsChild>
        <w:div w:id="9180598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yao.wang@un.org" TargetMode="External"/><Relationship Id="rId18" Type="http://schemas.openxmlformats.org/officeDocument/2006/relationships/hyperlink" Target="mailto:svanchinkhuu@unicef.org" TargetMode="External"/><Relationship Id="rId26" Type="http://schemas.openxmlformats.org/officeDocument/2006/relationships/hyperlink" Target="https://jointsdgfund.org/partnerships" TargetMode="External"/><Relationship Id="rId39" Type="http://schemas.openxmlformats.org/officeDocument/2006/relationships/hyperlink" Target="https://kg.kabar.kg/news/kyrgyzstanda-salamattyk-saktoonu-zhakshyrtuuga-bagyttalgan-programma-ishke-kirdi/" TargetMode="External"/><Relationship Id="rId21" Type="http://schemas.openxmlformats.org/officeDocument/2006/relationships/hyperlink" Target="https://unsdg.un.org/resources/six-transitions-investment-pathways-deliver-sdgs" TargetMode="External"/><Relationship Id="rId34" Type="http://schemas.openxmlformats.org/officeDocument/2006/relationships/hyperlink" Target="https://youtu.be/sQWLnoS5caM?si=XREHwfp_TlLuGbKz" TargetMode="External"/><Relationship Id="rId42" Type="http://schemas.openxmlformats.org/officeDocument/2006/relationships/hyperlink" Target="https://vesti.kg/obshchestvo/item/130216-minzdrav-kr-i-oon-zapuskayut-sovmestnuyu-programmu-tsifrovogo-zdravookhraneniya.html"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kanykei.ergesheva@un.org" TargetMode="External"/><Relationship Id="rId29" Type="http://schemas.openxmlformats.org/officeDocument/2006/relationships/hyperlink" Target="https://www.unicef.org/kyrgyzstan/press-releases/SDG-digital-health-project-launch" TargetMode="External"/><Relationship Id="rId11" Type="http://schemas.openxmlformats.org/officeDocument/2006/relationships/endnotes" Target="endnotes.xml"/><Relationship Id="rId24" Type="http://schemas.openxmlformats.org/officeDocument/2006/relationships/hyperlink" Target="https://unitednations.sharepoint.com/:b:/r/sites/DCO-WG-UNSDG_CF/JSDGFund/Digital%20Transformation/Digital%20-%20Description%20of%201st%20Funding%20Round%20(final).pdf?csf=1&amp;web=1&amp;e=CRGUso" TargetMode="External"/><Relationship Id="rId32" Type="http://schemas.openxmlformats.org/officeDocument/2006/relationships/hyperlink" Target="https://kaktus.media/doc/510419_kak_cifrovizaciia_mojet_podniat_yroven_mediciny._trehletniaia_programma_oon.html" TargetMode="External"/><Relationship Id="rId37" Type="http://schemas.openxmlformats.org/officeDocument/2006/relationships/hyperlink" Target="https://www.vb.kg/doc/439895_kyrgyzstan_zapyskaet_programmy_cifrovogo_zdravoohraneniia_s_oon_i_es.html" TargetMode="External"/><Relationship Id="rId40" Type="http://schemas.openxmlformats.org/officeDocument/2006/relationships/hyperlink" Target="https://maralfm.kg/archives/665293" TargetMode="External"/><Relationship Id="rId45" Type="http://schemas.openxmlformats.org/officeDocument/2006/relationships/hyperlink" Target="https://kyrgyzmedia.kg/buu-kyrgyzstanda-sanariptik-salamattykty-saktoo-programmasyn-ishke-kirgizdi/" TargetMode="External"/><Relationship Id="rId5" Type="http://schemas.openxmlformats.org/officeDocument/2006/relationships/customXml" Target="../customXml/item5.xml"/><Relationship Id="rId15" Type="http://schemas.openxmlformats.org/officeDocument/2006/relationships/hyperlink" Target="mailto:grawe@un.org" TargetMode="External"/><Relationship Id="rId23" Type="http://schemas.openxmlformats.org/officeDocument/2006/relationships/hyperlink" Target="https://unitednations.sharepoint.com/:b:/r/sites/DCO-WG-UNSDG_CF/JSDGFund/Digital%20Transformation/Digital%20-%20Description%20of%201st%20Funding%20Round%20(final).pdf?csf=1&amp;web=1&amp;e=CRGUso" TargetMode="External"/><Relationship Id="rId28" Type="http://schemas.openxmlformats.org/officeDocument/2006/relationships/hyperlink" Target="https://www.who.int/kyrgyzstan/news/item/08-10-2024-new-eu-funded-project-launched-to-strengthen-digital-health-in-kyrgyzstan" TargetMode="External"/><Relationship Id="rId36" Type="http://schemas.openxmlformats.org/officeDocument/2006/relationships/hyperlink" Target="https://www.super.kg/kabar/news/452671" TargetMode="External"/><Relationship Id="rId49"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mailto:alymbekovaa@who.int" TargetMode="External"/><Relationship Id="rId31" Type="http://schemas.openxmlformats.org/officeDocument/2006/relationships/hyperlink" Target="https://med.kg/pressCenter/news/6fe0696d-c6de-4b36-9f76-89f999d51b93?locale=kg" TargetMode="External"/><Relationship Id="rId44" Type="http://schemas.openxmlformats.org/officeDocument/2006/relationships/hyperlink" Target="http://asiatv.kg/2024/10/02/oon-zapustila-programmu-czifrovogo-zdravoohraneniya-v-kyrgyzstane/"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orms.office.com/e/k0WF72VbDk" TargetMode="External"/><Relationship Id="rId22" Type="http://schemas.openxmlformats.org/officeDocument/2006/relationships/hyperlink" Target="https://3385413569-files.gitbook.io/~/files/v0/b/gitbook-x-prod.appspot.com/o/spaces%2F-MbDdHe_y0zwBb9YTe4W%2Fuploads%2F4114YgYQuQo7qKb5ycyL%2FG%20-%20221031-%20Implementation%20Guide.pdf?alt=media&amp;token=e54c735a-c0a6-4984-8025-2f8b777d1d89" TargetMode="External"/><Relationship Id="rId27" Type="http://schemas.openxmlformats.org/officeDocument/2006/relationships/hyperlink" Target="https://kyrgyzstan.un.org/en/280325-united-nations-launches-joint-digital-health-programme-kyrgyzstan" TargetMode="External"/><Relationship Id="rId30" Type="http://schemas.openxmlformats.org/officeDocument/2006/relationships/hyperlink" Target="https://med.kg/pressCenter/news/6fe0696d-c6de-4b36-9f76-89f999d51b93" TargetMode="External"/><Relationship Id="rId35" Type="http://schemas.openxmlformats.org/officeDocument/2006/relationships/hyperlink" Target="https://24.kg/obschestvo/306882_zapuschena_programma_tsifrovogo_zdravoohraneniya_obschey_stoimostyu_4milliona/" TargetMode="External"/><Relationship Id="rId43" Type="http://schemas.openxmlformats.org/officeDocument/2006/relationships/hyperlink" Target="https://knews.kg/2024/10/02/v-kyrgyzstane-zapustili-programmu-tsifrovogo-zdravoohraneniya/" TargetMode="External"/><Relationship Id="rId48"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maya.marquez@un.org" TargetMode="External"/><Relationship Id="rId17" Type="http://schemas.openxmlformats.org/officeDocument/2006/relationships/hyperlink" Target="mailto:bdzhangaziev@who.int" TargetMode="External"/><Relationship Id="rId25" Type="http://schemas.openxmlformats.org/officeDocument/2006/relationships/hyperlink" Target="https://drive.google.com/file/d/149qUX4EC5UCR12k8kR4VmbYCt8Le5Wez/view?usp=sharing" TargetMode="External"/><Relationship Id="rId33" Type="http://schemas.openxmlformats.org/officeDocument/2006/relationships/hyperlink" Target="https://youtu.be/PYKIacx2XtI?si=2pXR_SNDJrYH8vmo" TargetMode="External"/><Relationship Id="rId38" Type="http://schemas.openxmlformats.org/officeDocument/2006/relationships/hyperlink" Target="https://kabar.kg/news/oon-zapustila-programmu-tcifrovogo-zdravookhraneniia-v-kyrgyzstane/" TargetMode="External"/><Relationship Id="rId46" Type="http://schemas.openxmlformats.org/officeDocument/2006/relationships/header" Target="header1.xml"/><Relationship Id="rId20" Type="http://schemas.openxmlformats.org/officeDocument/2006/relationships/hyperlink" Target="https://unsdg.un.org/resources/six-transitions-investment-pathways-deliver-sdgs" TargetMode="External"/><Relationship Id="rId41" Type="http://schemas.openxmlformats.org/officeDocument/2006/relationships/hyperlink" Target="http://kyrtag.kg/ru/news/oon-zapustila-programmu-tsifrovogo-zdravookhraneniya-v-kyrgyzstane-"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BVhgYbRScVpr/XpsdbipOYw9RQ==">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</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B0556 - Kyrgyzstan - Bishkek</OfficeCountry>
    <DocumentStatus xmlns="d9cf0e28-81d2-4dc7-8b10-820d80ed680d">Approved</DocumentStatus>
    <DocCoverageEndDate xmlns="d9cf0e28-81d2-4dc7-8b10-820d80ed680d">2024-12-31T05:00:00+00:00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Progres Report</FileNameDescription>
    <ProjectNumber xmlns="d9cf0e28-81d2-4dc7-8b10-820d80ed680d">01002869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UNDP-KGZ</OperatingUnit>
    <FocusArea xmlns="d9cf0e28-81d2-4dc7-8b10-820d80ed680d" xsi:nil="true"/>
    <DocCoverageStartDate xmlns="d9cf0e28-81d2-4dc7-8b10-820d80ed680d">2024-06-03T04:00:00+00:00</DocCoverageStartDate>
    <FileClassificationMode xmlns="d9cf0e28-81d2-4dc7-8b10-820d80ed680d">Public</FileClassificationMode>
    <OutputNumber xmlns="d9cf0e28-81d2-4dc7-8b10-820d80ed68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62FA54-72DB-4523-9186-B760A13939FE}">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customXml/itemProps3.xml><?xml version="1.0" encoding="utf-8"?>
<ds:datastoreItem xmlns:ds="http://schemas.openxmlformats.org/officeDocument/2006/customXml" ds:itemID="{16CA951D-3AA0-4D78-AA2F-2E63DAF6DF2B}">
  <ds:schemaRefs>
    <ds:schemaRef ds:uri="http://schemas.microsoft.com/office/2006/metadata/properties"/>
    <ds:schemaRef ds:uri="http://www.w3.org/2000/xmlns/"/>
    <ds:schemaRef ds:uri="618b3525-e9c7-4e90-a3c8-9e229f57c6b7"/>
    <ds:schemaRef ds:uri="http://www.w3.org/2001/XMLSchema-instance"/>
  </ds:schemaRefs>
</ds:datastoreItem>
</file>

<file path=customXml/itemProps4.xml><?xml version="1.0" encoding="utf-8"?>
<ds:datastoreItem xmlns:ds="http://schemas.openxmlformats.org/officeDocument/2006/customXml" ds:itemID="{F69A4817-7815-4F71-8AFC-959042D30E9E}"/>
</file>

<file path=customXml/itemProps5.xml><?xml version="1.0" encoding="utf-8"?>
<ds:datastoreItem xmlns:ds="http://schemas.openxmlformats.org/officeDocument/2006/customXml" ds:itemID="{C34D62C2-4138-4D81-BC1C-52EA60303A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7297</Words>
  <Characters>41597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 Report</dc:title>
  <dc:subject/>
  <dc:creator>Rena Hinoshita</dc:creator>
  <cp:keywords/>
  <cp:lastModifiedBy>Bakyt DZHANGAZIEV</cp:lastModifiedBy>
  <cp:revision>2</cp:revision>
  <cp:lastPrinted>2024-12-06T02:35:00Z</cp:lastPrinted>
  <dcterms:created xsi:type="dcterms:W3CDTF">2025-01-31T04:45:00Z</dcterms:created>
  <dcterms:modified xsi:type="dcterms:W3CDTF">2025-01-31T04:45:00Z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0x010100155F732436BD414ABE4F9007290F88BC</vt:lpwstr>
  </property>
</Properties>
</file>