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F203E" w:rsidR="00532036" w:rsidP="00937318" w:rsidRDefault="00937318" w14:paraId="321B7975" w14:textId="6BB63546">
      <w:pPr>
        <w:jc w:val="right"/>
        <w:rPr>
          <w:rFonts w:ascii="Cambrio pro" w:hAnsi="Cambrio pro"/>
        </w:rPr>
      </w:pPr>
      <w:r w:rsidRPr="00937318">
        <w:rPr>
          <w:rFonts w:ascii="Cambrio pro" w:hAnsi="Cambrio pro"/>
          <w:b/>
          <w:noProof/>
          <w:sz w:val="32"/>
        </w:rPr>
        <w:drawing>
          <wp:inline distT="0" distB="0" distL="0" distR="0" wp14:anchorId="4826B378" wp14:editId="0FBFD1F2">
            <wp:extent cx="662997" cy="1386960"/>
            <wp:effectExtent l="0" t="0" r="3810" b="3810"/>
            <wp:docPr id="948500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00156" name=""/>
                    <pic:cNvPicPr/>
                  </pic:nvPicPr>
                  <pic:blipFill>
                    <a:blip r:embed="rId8"/>
                    <a:stretch>
                      <a:fillRect/>
                    </a:stretch>
                  </pic:blipFill>
                  <pic:spPr>
                    <a:xfrm>
                      <a:off x="0" y="0"/>
                      <a:ext cx="662997" cy="1386960"/>
                    </a:xfrm>
                    <a:prstGeom prst="rect">
                      <a:avLst/>
                    </a:prstGeom>
                  </pic:spPr>
                </pic:pic>
              </a:graphicData>
            </a:graphic>
          </wp:inline>
        </w:drawing>
      </w:r>
      <w:r w:rsidR="00912D69">
        <w:rPr>
          <w:rFonts w:ascii="Cambrio pro" w:hAnsi="Cambrio pro"/>
          <w:noProof/>
        </w:rPr>
        <mc:AlternateContent>
          <mc:Choice Requires="wps">
            <w:drawing>
              <wp:anchor distT="0" distB="0" distL="114300" distR="114300" simplePos="0" relativeHeight="251658241" behindDoc="0" locked="0" layoutInCell="1" allowOverlap="1" wp14:anchorId="313A8E8B" wp14:editId="783C7992">
                <wp:simplePos x="0" y="0"/>
                <wp:positionH relativeFrom="page">
                  <wp:align>left</wp:align>
                </wp:positionH>
                <wp:positionV relativeFrom="paragraph">
                  <wp:posOffset>-1192055</wp:posOffset>
                </wp:positionV>
                <wp:extent cx="1300687" cy="1248910"/>
                <wp:effectExtent l="6985" t="0" r="20955" b="20955"/>
                <wp:wrapNone/>
                <wp:docPr id="1590832011" name="Right Triangle 15"/>
                <wp:cNvGraphicFramePr/>
                <a:graphic xmlns:a="http://schemas.openxmlformats.org/drawingml/2006/main">
                  <a:graphicData uri="http://schemas.microsoft.com/office/word/2010/wordprocessingShape">
                    <wps:wsp>
                      <wps:cNvSpPr/>
                      <wps:spPr>
                        <a:xfrm rot="5400000">
                          <a:off x="0" y="0"/>
                          <a:ext cx="1300687" cy="1248910"/>
                        </a:xfrm>
                        <a:prstGeom prst="rtTriangle">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3266708">
              <v:shapetype id="_x0000_t6" coordsize="21600,21600" o:spt="6" path="m,l,21600r21600,xe" w14:anchorId="18B5AF7A">
                <v:stroke joinstyle="miter"/>
                <v:path textboxrect="1800,12600,12600,19800" gradientshapeok="t" o:connecttype="custom" o:connectlocs="0,0;0,10800;0,21600;10800,21600;21600,21600;10800,10800"/>
              </v:shapetype>
              <v:shape id="Right Triangle 15" style="position:absolute;margin-left:0;margin-top:-93.85pt;width:102.4pt;height:98.35pt;rotation:90;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4f81bd [3204]" strokecolor="#4f81bd [3204]" strokeweight="2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">
                <w10:wrap anchorx="page"/>
              </v:shape>
            </w:pict>
          </mc:Fallback>
        </mc:AlternateContent>
      </w:r>
    </w:p>
    <w:p w:rsidRPr="00AF203E" w:rsidR="002834E3" w:rsidP="00333CF7" w:rsidRDefault="002834E3" w14:paraId="79BB876E" w14:textId="5F47C72A">
      <w:pPr>
        <w:rPr>
          <w:rFonts w:ascii="Cambrio pro" w:hAnsi="Cambrio pro"/>
          <w:b/>
          <w:sz w:val="30"/>
          <w:szCs w:val="32"/>
        </w:rPr>
      </w:pPr>
    </w:p>
    <w:p w:rsidR="00937318" w:rsidP="0042370A" w:rsidRDefault="00937318" w14:paraId="509FA06A" w14:textId="77777777">
      <w:pPr>
        <w:pStyle w:val="BodyText"/>
        <w:spacing w:after="144" w:afterLines="60"/>
        <w:ind w:left="-14"/>
        <w:jc w:val="center"/>
        <w:rPr>
          <w:rFonts w:ascii="Cambrio pro" w:hAnsi="Cambrio pro"/>
          <w:b/>
          <w:bCs/>
          <w:snapToGrid w:val="0"/>
          <w:sz w:val="52"/>
          <w:szCs w:val="52"/>
          <w:lang w:val="en-GB"/>
        </w:rPr>
      </w:pPr>
    </w:p>
    <w:p w:rsidR="00E40B22" w:rsidP="0042370A" w:rsidRDefault="0042370A" w14:paraId="0F103DB6" w14:textId="0224961E">
      <w:pPr>
        <w:pStyle w:val="BodyText"/>
        <w:spacing w:after="144" w:afterLines="60"/>
        <w:ind w:left="-14"/>
        <w:jc w:val="center"/>
        <w:rPr>
          <w:rFonts w:ascii="Cambrio pro" w:hAnsi="Cambrio pro"/>
          <w:b/>
          <w:bCs/>
          <w:snapToGrid w:val="0"/>
          <w:sz w:val="52"/>
          <w:szCs w:val="52"/>
          <w:lang w:val="en-GB"/>
        </w:rPr>
      </w:pPr>
      <w:r w:rsidRPr="0042370A">
        <w:rPr>
          <w:rFonts w:ascii="Cambrio pro" w:hAnsi="Cambrio pro"/>
          <w:b/>
          <w:bCs/>
          <w:snapToGrid w:val="0"/>
          <w:sz w:val="52"/>
          <w:szCs w:val="52"/>
          <w:lang w:val="en-GB"/>
        </w:rPr>
        <w:t xml:space="preserve">ANNUAL PROGRESS REPORT </w:t>
      </w:r>
    </w:p>
    <w:p w:rsidRPr="0042370A" w:rsidR="0042370A" w:rsidP="0042370A" w:rsidRDefault="0042370A" w14:paraId="3C5DD450" w14:textId="73AAEDE0">
      <w:pPr>
        <w:pStyle w:val="BodyText"/>
        <w:spacing w:after="144" w:afterLines="60"/>
        <w:ind w:left="-14"/>
        <w:jc w:val="center"/>
        <w:rPr>
          <w:rFonts w:ascii="Cambrio pro" w:hAnsi="Cambrio pro"/>
          <w:b/>
          <w:bCs/>
          <w:snapToGrid w:val="0"/>
          <w:sz w:val="52"/>
          <w:szCs w:val="52"/>
          <w:lang w:val="en-GB"/>
        </w:rPr>
      </w:pPr>
      <w:r w:rsidRPr="0042370A">
        <w:rPr>
          <w:rFonts w:ascii="Cambrio pro" w:hAnsi="Cambrio pro"/>
          <w:b/>
          <w:bCs/>
          <w:snapToGrid w:val="0"/>
          <w:sz w:val="52"/>
          <w:szCs w:val="52"/>
          <w:lang w:val="en-GB"/>
        </w:rPr>
        <w:t xml:space="preserve"> 202</w:t>
      </w:r>
      <w:r w:rsidR="00C6513D">
        <w:rPr>
          <w:rFonts w:ascii="Cambrio pro" w:hAnsi="Cambrio pro"/>
          <w:b/>
          <w:bCs/>
          <w:snapToGrid w:val="0"/>
          <w:sz w:val="52"/>
          <w:szCs w:val="52"/>
          <w:lang w:val="en-GB"/>
        </w:rPr>
        <w:t>5</w:t>
      </w:r>
    </w:p>
    <w:p w:rsidRPr="00AF203E" w:rsidR="000A4480" w:rsidP="00380CBE" w:rsidRDefault="000A4480" w14:paraId="2A478D29" w14:textId="74A4CC04">
      <w:pPr>
        <w:jc w:val="right"/>
        <w:rPr>
          <w:rFonts w:ascii="Cambrio pro" w:hAnsi="Cambrio pro"/>
          <w:b/>
        </w:rPr>
      </w:pPr>
    </w:p>
    <w:p w:rsidR="00E40B22" w:rsidP="00316B5F" w:rsidRDefault="00E40B22" w14:paraId="4A93A1A1" w14:textId="2340ACCE">
      <w:pPr>
        <w:pStyle w:val="BodyText"/>
        <w:spacing w:after="144" w:afterLines="60"/>
        <w:ind w:left="-14"/>
        <w:jc w:val="center"/>
        <w:rPr>
          <w:rFonts w:ascii="Cambrio pro" w:hAnsi="Cambrio pro"/>
          <w:b/>
          <w:bCs/>
          <w:snapToGrid w:val="0"/>
          <w:szCs w:val="24"/>
          <w:lang w:val="en-GB"/>
        </w:rPr>
      </w:pPr>
    </w:p>
    <w:p w:rsidR="00E40B22" w:rsidP="00316B5F" w:rsidRDefault="00E40B22" w14:paraId="1FD7DE46" w14:textId="2D0E7F7D">
      <w:pPr>
        <w:pStyle w:val="BodyText"/>
        <w:spacing w:after="144" w:afterLines="60"/>
        <w:ind w:left="-14"/>
        <w:jc w:val="center"/>
        <w:rPr>
          <w:rFonts w:ascii="Cambrio pro" w:hAnsi="Cambrio pro"/>
          <w:b/>
          <w:bCs/>
          <w:snapToGrid w:val="0"/>
          <w:szCs w:val="24"/>
          <w:lang w:val="en-GB"/>
        </w:rPr>
      </w:pPr>
    </w:p>
    <w:p w:rsidR="00E40B22" w:rsidP="00316B5F" w:rsidRDefault="00E40B22" w14:paraId="6A5517F2" w14:textId="443A0EC7">
      <w:pPr>
        <w:pStyle w:val="BodyText"/>
        <w:spacing w:after="144" w:afterLines="60"/>
        <w:ind w:left="-14"/>
        <w:jc w:val="center"/>
        <w:rPr>
          <w:rFonts w:ascii="Cambrio pro" w:hAnsi="Cambrio pro"/>
          <w:b/>
          <w:bCs/>
          <w:snapToGrid w:val="0"/>
          <w:szCs w:val="24"/>
          <w:lang w:val="en-GB"/>
        </w:rPr>
      </w:pPr>
    </w:p>
    <w:p w:rsidR="00E40B22" w:rsidP="00316B5F" w:rsidRDefault="00E40B22" w14:paraId="3EEE0C37" w14:textId="3ED46826">
      <w:pPr>
        <w:pStyle w:val="BodyText"/>
        <w:spacing w:after="144" w:afterLines="60"/>
        <w:ind w:left="-14"/>
        <w:jc w:val="center"/>
        <w:rPr>
          <w:rFonts w:ascii="Cambrio pro" w:hAnsi="Cambrio pro"/>
          <w:b/>
          <w:bCs/>
          <w:snapToGrid w:val="0"/>
          <w:szCs w:val="24"/>
          <w:lang w:val="en-GB"/>
        </w:rPr>
      </w:pPr>
    </w:p>
    <w:p w:rsidR="000A5490" w:rsidP="00316B5F" w:rsidRDefault="000A5490" w14:paraId="6D2EC856" w14:textId="77777777">
      <w:pPr>
        <w:pStyle w:val="BodyText"/>
        <w:spacing w:after="144" w:afterLines="60"/>
        <w:ind w:left="-14"/>
        <w:jc w:val="center"/>
        <w:rPr>
          <w:rFonts w:ascii="Cambrio pro" w:hAnsi="Cambrio pro"/>
          <w:b/>
          <w:bCs/>
          <w:snapToGrid w:val="0"/>
          <w:sz w:val="28"/>
          <w:szCs w:val="28"/>
          <w:lang w:val="en-GB"/>
        </w:rPr>
      </w:pPr>
    </w:p>
    <w:p w:rsidR="000A5490" w:rsidP="00316B5F" w:rsidRDefault="000A5490" w14:paraId="5D44151F" w14:textId="77777777">
      <w:pPr>
        <w:pStyle w:val="BodyText"/>
        <w:spacing w:after="144" w:afterLines="60"/>
        <w:ind w:left="-14"/>
        <w:jc w:val="center"/>
        <w:rPr>
          <w:rFonts w:ascii="Cambrio pro" w:hAnsi="Cambrio pro"/>
          <w:b/>
          <w:bCs/>
          <w:snapToGrid w:val="0"/>
          <w:sz w:val="28"/>
          <w:szCs w:val="28"/>
          <w:lang w:val="en-GB"/>
        </w:rPr>
      </w:pPr>
    </w:p>
    <w:p w:rsidR="000A5490" w:rsidP="00316B5F" w:rsidRDefault="000A5490" w14:paraId="56B4FE2A" w14:textId="77777777">
      <w:pPr>
        <w:pStyle w:val="BodyText"/>
        <w:spacing w:after="144" w:afterLines="60"/>
        <w:ind w:left="-14"/>
        <w:jc w:val="center"/>
        <w:rPr>
          <w:rFonts w:ascii="Cambrio pro" w:hAnsi="Cambrio pro"/>
          <w:b/>
          <w:bCs/>
          <w:snapToGrid w:val="0"/>
          <w:sz w:val="28"/>
          <w:szCs w:val="28"/>
          <w:lang w:val="en-GB"/>
        </w:rPr>
      </w:pPr>
    </w:p>
    <w:p w:rsidR="000A5490" w:rsidP="00316B5F" w:rsidRDefault="000A5490" w14:paraId="003B17B4" w14:textId="77777777">
      <w:pPr>
        <w:pStyle w:val="BodyText"/>
        <w:spacing w:after="144" w:afterLines="60"/>
        <w:ind w:left="-14"/>
        <w:jc w:val="center"/>
        <w:rPr>
          <w:rFonts w:ascii="Cambrio pro" w:hAnsi="Cambrio pro"/>
          <w:b/>
          <w:bCs/>
          <w:snapToGrid w:val="0"/>
          <w:sz w:val="28"/>
          <w:szCs w:val="28"/>
          <w:lang w:val="en-GB"/>
        </w:rPr>
      </w:pPr>
    </w:p>
    <w:p w:rsidR="000A5490" w:rsidP="00316B5F" w:rsidRDefault="000A5490" w14:paraId="342B4361" w14:textId="77777777">
      <w:pPr>
        <w:pStyle w:val="BodyText"/>
        <w:spacing w:after="144" w:afterLines="60"/>
        <w:ind w:left="-14"/>
        <w:jc w:val="center"/>
        <w:rPr>
          <w:rFonts w:ascii="Cambrio pro" w:hAnsi="Cambrio pro"/>
          <w:b/>
          <w:bCs/>
          <w:snapToGrid w:val="0"/>
          <w:sz w:val="28"/>
          <w:szCs w:val="28"/>
          <w:lang w:val="en-GB"/>
        </w:rPr>
      </w:pPr>
    </w:p>
    <w:p w:rsidR="000A5490" w:rsidP="00316B5F" w:rsidRDefault="000A5490" w14:paraId="649FAB6A" w14:textId="77777777">
      <w:pPr>
        <w:pStyle w:val="BodyText"/>
        <w:spacing w:after="144" w:afterLines="60"/>
        <w:ind w:left="-14"/>
        <w:jc w:val="center"/>
        <w:rPr>
          <w:rFonts w:ascii="Cambrio pro" w:hAnsi="Cambrio pro"/>
          <w:b/>
          <w:bCs/>
          <w:snapToGrid w:val="0"/>
          <w:sz w:val="28"/>
          <w:szCs w:val="28"/>
          <w:lang w:val="en-GB"/>
        </w:rPr>
      </w:pPr>
    </w:p>
    <w:p w:rsidR="00E40B22" w:rsidP="28314F73" w:rsidRDefault="23EDE363" w14:paraId="22D940D7" w14:textId="55AA1C5D">
      <w:pPr>
        <w:pStyle w:val="BodyText"/>
        <w:spacing w:after="144" w:afterLines="60"/>
        <w:jc w:val="center"/>
        <w:rPr>
          <w:rFonts w:ascii="Cambrio pro" w:hAnsi="Cambrio pro"/>
          <w:b/>
          <w:bCs/>
          <w:lang w:val="en-GB"/>
        </w:rPr>
      </w:pPr>
      <w:r w:rsidRPr="28314F73">
        <w:rPr>
          <w:rFonts w:ascii="Aptos" w:hAnsi="Aptos" w:eastAsia="Aptos" w:cs="Aptos"/>
          <w:b/>
          <w:bCs/>
          <w:sz w:val="32"/>
          <w:szCs w:val="32"/>
          <w:lang w:val="en-GB"/>
        </w:rPr>
        <w:t>Livelihoods Improvement and Disaster Resilience Enhancement in the Areas Affected by the Jajarkot Earthquake</w:t>
      </w:r>
    </w:p>
    <w:p w:rsidR="00E40B22" w:rsidP="28314F73" w:rsidRDefault="00E40B22" w14:paraId="3B6AD2C2" w14:textId="38BDB3A5">
      <w:pPr>
        <w:pStyle w:val="BodyText"/>
        <w:spacing w:after="144" w:afterLines="60"/>
        <w:ind w:left="-14"/>
        <w:jc w:val="center"/>
        <w:rPr>
          <w:rFonts w:ascii="Cambrio pro" w:hAnsi="Cambrio pro"/>
          <w:b/>
          <w:bCs/>
          <w:snapToGrid w:val="0"/>
          <w:sz w:val="28"/>
          <w:szCs w:val="28"/>
          <w:lang w:val="en-GB"/>
        </w:rPr>
      </w:pPr>
    </w:p>
    <w:p w:rsidR="00912D69" w:rsidP="00316B5F" w:rsidRDefault="00912D69" w14:paraId="367F3438" w14:textId="097F7990">
      <w:pPr>
        <w:pStyle w:val="BodyText"/>
        <w:spacing w:after="144" w:afterLines="60"/>
        <w:ind w:left="-14"/>
        <w:jc w:val="center"/>
        <w:rPr>
          <w:rFonts w:ascii="Cambrio pro" w:hAnsi="Cambrio pro"/>
          <w:b/>
          <w:bCs/>
          <w:snapToGrid w:val="0"/>
          <w:szCs w:val="24"/>
          <w:lang w:val="en-GB"/>
        </w:rPr>
      </w:pPr>
    </w:p>
    <w:p w:rsidR="00912D69" w:rsidP="00316B5F" w:rsidRDefault="00912D69" w14:paraId="144104EB" w14:textId="77777777">
      <w:pPr>
        <w:pStyle w:val="BodyText"/>
        <w:spacing w:after="144" w:afterLines="60"/>
        <w:ind w:left="-14"/>
        <w:jc w:val="center"/>
        <w:rPr>
          <w:rFonts w:ascii="Cambrio pro" w:hAnsi="Cambrio pro"/>
          <w:b/>
          <w:bCs/>
          <w:snapToGrid w:val="0"/>
          <w:szCs w:val="24"/>
          <w:lang w:val="en-GB"/>
        </w:rPr>
      </w:pPr>
    </w:p>
    <w:p w:rsidR="00912D69" w:rsidP="00316B5F" w:rsidRDefault="00912D69" w14:paraId="7D42C621" w14:textId="720C4C91">
      <w:pPr>
        <w:pStyle w:val="BodyText"/>
        <w:spacing w:after="144" w:afterLines="60"/>
        <w:ind w:left="-14"/>
        <w:jc w:val="center"/>
        <w:rPr>
          <w:rFonts w:ascii="Cambrio pro" w:hAnsi="Cambrio pro"/>
          <w:b/>
          <w:bCs/>
          <w:snapToGrid w:val="0"/>
          <w:szCs w:val="24"/>
          <w:lang w:val="en-GB"/>
        </w:rPr>
      </w:pPr>
    </w:p>
    <w:p w:rsidR="00912D69" w:rsidP="00316B5F" w:rsidRDefault="00912D69" w14:paraId="76B3D110" w14:textId="04DBF931">
      <w:pPr>
        <w:pStyle w:val="BodyText"/>
        <w:spacing w:after="144" w:afterLines="60"/>
        <w:ind w:left="-14"/>
        <w:jc w:val="center"/>
        <w:rPr>
          <w:rFonts w:ascii="Cambrio pro" w:hAnsi="Cambrio pro"/>
          <w:b/>
          <w:bCs/>
          <w:snapToGrid w:val="0"/>
          <w:szCs w:val="24"/>
          <w:lang w:val="en-GB"/>
        </w:rPr>
      </w:pPr>
    </w:p>
    <w:p w:rsidR="00316B5F" w:rsidP="00316B5F" w:rsidRDefault="000A5490" w14:paraId="50329F96" w14:textId="05F36D40">
      <w:pPr>
        <w:pStyle w:val="BodyText"/>
        <w:spacing w:after="144" w:afterLines="60"/>
        <w:ind w:left="-14"/>
        <w:jc w:val="center"/>
        <w:rPr>
          <w:rFonts w:ascii="Cambrio pro" w:hAnsi="Cambrio pro"/>
          <w:snapToGrid w:val="0"/>
          <w:sz w:val="20"/>
          <w:lang w:val="en-GB"/>
        </w:rPr>
      </w:pPr>
      <w:r>
        <w:rPr>
          <w:rFonts w:ascii="Cambrio pro" w:hAnsi="Cambrio pro"/>
          <w:noProof/>
        </w:rPr>
        <mc:AlternateContent>
          <mc:Choice Requires="wps">
            <w:drawing>
              <wp:anchor distT="0" distB="0" distL="114300" distR="114300" simplePos="0" relativeHeight="251658242" behindDoc="0" locked="0" layoutInCell="1" allowOverlap="1" wp14:anchorId="0BD60C5D" wp14:editId="4F4594DD">
                <wp:simplePos x="0" y="0"/>
                <wp:positionH relativeFrom="page">
                  <wp:align>right</wp:align>
                </wp:positionH>
                <wp:positionV relativeFrom="paragraph">
                  <wp:posOffset>488314</wp:posOffset>
                </wp:positionV>
                <wp:extent cx="1300687" cy="1248910"/>
                <wp:effectExtent l="6985" t="0" r="20955" b="20955"/>
                <wp:wrapNone/>
                <wp:docPr id="126774058" name="Right Triangle 15"/>
                <wp:cNvGraphicFramePr/>
                <a:graphic xmlns:a="http://schemas.openxmlformats.org/drawingml/2006/main">
                  <a:graphicData uri="http://schemas.microsoft.com/office/word/2010/wordprocessingShape">
                    <wps:wsp>
                      <wps:cNvSpPr/>
                      <wps:spPr>
                        <a:xfrm rot="16200000">
                          <a:off x="0" y="0"/>
                          <a:ext cx="1300687" cy="1248910"/>
                        </a:xfrm>
                        <a:prstGeom prst="rtTriangle">
                          <a:avLst/>
                        </a:prstGeom>
                        <a:solidFill>
                          <a:schemeClr val="accent1"/>
                        </a:solid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03A5A48">
              <v:shape id="Right Triangle 15" style="position:absolute;margin-left:51.2pt;margin-top:38.45pt;width:102.4pt;height:98.35pt;rotation:-90;z-index:2516695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4f81bd [3204]" strokecolor="#4f81bd [3204]" strokeweight="2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" w14:anchorId="194E479A">
                <w10:wrap anchorx="page"/>
              </v:shape>
            </w:pict>
          </mc:Fallback>
        </mc:AlternateContent>
      </w:r>
    </w:p>
    <w:p w:rsidRPr="00AF203E" w:rsidR="00B42C41" w:rsidP="00C713E6" w:rsidRDefault="00B42C41" w14:paraId="574B7768" w14:textId="2676FEF6">
      <w:pPr>
        <w:jc w:val="center"/>
        <w:rPr>
          <w:rFonts w:ascii="Cambrio pro" w:hAnsi="Cambrio pro"/>
          <w:b/>
          <w:szCs w:val="28"/>
        </w:rPr>
        <w:sectPr w:rsidRPr="00AF203E" w:rsidR="00B42C41" w:rsidSect="00557ABE">
          <w:headerReference w:type="default" r:id="rId9"/>
          <w:footerReference w:type="even" r:id="rId10"/>
          <w:footerReference w:type="default" r:id="rId11"/>
          <w:pgSz w:w="11906" w:h="16838" w:orient="portrait" w:code="9"/>
          <w:pgMar w:top="1890" w:right="1170" w:bottom="630" w:left="1260" w:header="720" w:footer="720" w:gutter="0"/>
          <w:cols w:space="720"/>
          <w:titlePg/>
          <w:docGrid w:linePitch="360"/>
        </w:sectPr>
      </w:pPr>
    </w:p>
    <w:p w:rsidRPr="00AF203E" w:rsidR="00C52B8B" w:rsidP="00C713E6" w:rsidRDefault="00C52B8B" w14:paraId="211B49BC" w14:textId="0EDE1557">
      <w:pPr>
        <w:jc w:val="center"/>
        <w:rPr>
          <w:rFonts w:ascii="Cambrio pro" w:hAnsi="Cambrio pro"/>
          <w:b/>
          <w:szCs w:val="28"/>
        </w:rPr>
      </w:pPr>
      <w:r w:rsidRPr="00AF203E">
        <w:rPr>
          <w:rFonts w:ascii="Cambrio pro" w:hAnsi="Cambrio pro"/>
          <w:b/>
          <w:szCs w:val="28"/>
        </w:rPr>
        <w:t>P</w:t>
      </w:r>
      <w:r w:rsidRPr="00AF203E" w:rsidR="00E86556">
        <w:rPr>
          <w:rFonts w:ascii="Cambrio pro" w:hAnsi="Cambrio pro"/>
          <w:b/>
          <w:szCs w:val="28"/>
        </w:rPr>
        <w:t>ROJECT PROFILE</w:t>
      </w:r>
    </w:p>
    <w:p w:rsidRPr="00AF203E" w:rsidR="009E57CB" w:rsidP="009E57CB" w:rsidRDefault="009E57CB" w14:paraId="12C9C340" w14:textId="77777777">
      <w:pPr>
        <w:jc w:val="center"/>
        <w:rPr>
          <w:rFonts w:ascii="Cambrio pro" w:hAnsi="Cambrio pro"/>
          <w:b/>
          <w:szCs w:val="28"/>
        </w:rPr>
      </w:pPr>
    </w:p>
    <w:p w:rsidRPr="00AF203E" w:rsidR="00EA46FA" w:rsidP="00C2543D" w:rsidRDefault="00EA46FA" w14:paraId="39B4CF88" w14:textId="77777777">
      <w:pPr>
        <w:tabs>
          <w:tab w:val="left" w:pos="1800"/>
        </w:tabs>
        <w:ind w:left="720"/>
        <w:rPr>
          <w:rFonts w:ascii="Cambrio pro" w:hAnsi="Cambrio pro"/>
          <w:sz w:val="20"/>
        </w:rPr>
      </w:pPr>
    </w:p>
    <w:tbl>
      <w:tblPr>
        <w:tblStyle w:val="TableGrid"/>
        <w:tblW w:w="0" w:type="auto"/>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4A0" w:firstRow="1" w:lastRow="0" w:firstColumn="1" w:lastColumn="0" w:noHBand="0" w:noVBand="1"/>
      </w:tblPr>
      <w:tblGrid>
        <w:gridCol w:w="4910"/>
        <w:gridCol w:w="2531"/>
        <w:gridCol w:w="2005"/>
      </w:tblGrid>
      <w:tr w:rsidRPr="00AF203E" w:rsidR="00EA46FA" w:rsidTr="00875437" w14:paraId="67021865" w14:textId="77777777">
        <w:tc>
          <w:tcPr>
            <w:tcW w:w="4910" w:type="dxa"/>
            <w:shd w:val="clear" w:color="auto" w:fill="95B3D7" w:themeFill="accent1" w:themeFillTint="99"/>
          </w:tcPr>
          <w:p w:rsidRPr="00E47C8E" w:rsidR="00EA46FA" w:rsidP="001B52BF" w:rsidRDefault="00EA46FA" w14:paraId="688A628E" w14:textId="77777777">
            <w:pPr>
              <w:rPr>
                <w:rFonts w:ascii="Cambrio pro" w:hAnsi="Cambrio pro"/>
                <w:b/>
                <w:bCs/>
                <w:sz w:val="22"/>
                <w:szCs w:val="22"/>
              </w:rPr>
            </w:pPr>
            <w:r w:rsidRPr="00E47C8E">
              <w:rPr>
                <w:rFonts w:ascii="Cambrio pro" w:hAnsi="Cambrio pro"/>
                <w:b/>
                <w:bCs/>
                <w:sz w:val="22"/>
                <w:szCs w:val="22"/>
              </w:rPr>
              <w:t>About the Programme</w:t>
            </w:r>
          </w:p>
        </w:tc>
        <w:tc>
          <w:tcPr>
            <w:tcW w:w="4536" w:type="dxa"/>
            <w:gridSpan w:val="2"/>
            <w:shd w:val="clear" w:color="auto" w:fill="95B3D7" w:themeFill="accent1" w:themeFillTint="99"/>
          </w:tcPr>
          <w:p w:rsidRPr="00E47C8E" w:rsidR="00EA46FA" w:rsidP="001B52BF" w:rsidRDefault="00EA46FA" w14:paraId="1FF3CCBC" w14:textId="77777777">
            <w:pPr>
              <w:rPr>
                <w:rFonts w:ascii="Cambrio pro" w:hAnsi="Cambrio pro"/>
                <w:b/>
                <w:bCs/>
                <w:sz w:val="22"/>
                <w:szCs w:val="22"/>
              </w:rPr>
            </w:pPr>
            <w:r w:rsidRPr="00E47C8E">
              <w:rPr>
                <w:rFonts w:ascii="Cambrio pro" w:hAnsi="Cambrio pro"/>
                <w:b/>
                <w:bCs/>
                <w:sz w:val="22"/>
                <w:szCs w:val="22"/>
              </w:rPr>
              <w:t xml:space="preserve">Geographic coverage </w:t>
            </w:r>
          </w:p>
        </w:tc>
      </w:tr>
      <w:tr w:rsidRPr="00AF203E" w:rsidR="00EA46FA" w:rsidTr="00875437" w14:paraId="7AC8D1B3" w14:textId="77777777">
        <w:tc>
          <w:tcPr>
            <w:tcW w:w="4910" w:type="dxa"/>
          </w:tcPr>
          <w:p w:rsidR="00EA46FA" w:rsidP="001B52BF" w:rsidRDefault="1C1B2432" w14:paraId="566EBB33" w14:textId="2EC55917">
            <w:pPr>
              <w:pStyle w:val="BodyText"/>
              <w:rPr>
                <w:rFonts w:ascii="Cambrio pro" w:hAnsi="Cambrio pro" w:eastAsia="Calibri"/>
                <w:sz w:val="22"/>
                <w:szCs w:val="22"/>
              </w:rPr>
            </w:pPr>
            <w:r w:rsidRPr="00E47C8E">
              <w:rPr>
                <w:rFonts w:ascii="Cambrio pro" w:hAnsi="Cambrio pro"/>
                <w:snapToGrid w:val="0"/>
                <w:sz w:val="22"/>
                <w:szCs w:val="22"/>
              </w:rPr>
              <w:t xml:space="preserve">Title: </w:t>
            </w:r>
            <w:r w:rsidRPr="7A310DBE" w:rsidR="0F8FE0DC">
              <w:rPr>
                <w:rFonts w:ascii="Cambrio pro" w:hAnsi="Cambrio pro" w:eastAsia="Calibri"/>
                <w:sz w:val="22"/>
                <w:szCs w:val="22"/>
              </w:rPr>
              <w:t>Livelihoods Improvement and Disaster Resilience Enhancement in the areas affected by the Jajarkot Earthquake (LIDRE)</w:t>
            </w:r>
          </w:p>
          <w:p w:rsidRPr="00E47C8E" w:rsidR="00EA46FA" w:rsidP="00D102EE" w:rsidRDefault="00EA46FA" w14:paraId="71106B91" w14:textId="685FACCD">
            <w:pPr>
              <w:pStyle w:val="BodyText"/>
              <w:spacing w:before="240"/>
              <w:rPr>
                <w:rFonts w:ascii="Cambrio pro" w:hAnsi="Cambrio pro"/>
                <w:sz w:val="22"/>
                <w:szCs w:val="22"/>
              </w:rPr>
            </w:pPr>
            <w:r w:rsidRPr="00E47C8E">
              <w:rPr>
                <w:rFonts w:ascii="Cambrio pro" w:hAnsi="Cambrio pro"/>
                <w:snapToGrid w:val="0"/>
                <w:sz w:val="22"/>
                <w:szCs w:val="22"/>
              </w:rPr>
              <w:t xml:space="preserve">Project </w:t>
            </w:r>
            <w:r w:rsidRPr="00E47C8E" w:rsidR="00A86372">
              <w:rPr>
                <w:rFonts w:ascii="Cambrio pro" w:hAnsi="Cambrio pro"/>
                <w:snapToGrid w:val="0"/>
                <w:sz w:val="22"/>
                <w:szCs w:val="22"/>
              </w:rPr>
              <w:t xml:space="preserve">Atlas </w:t>
            </w:r>
            <w:r w:rsidRPr="00E47C8E" w:rsidR="00E47C8E">
              <w:rPr>
                <w:rFonts w:ascii="Cambrio pro" w:hAnsi="Cambrio pro"/>
                <w:snapToGrid w:val="0"/>
                <w:sz w:val="22"/>
                <w:szCs w:val="22"/>
              </w:rPr>
              <w:t>ID:</w:t>
            </w:r>
            <w:r w:rsidRPr="4E8C4C43" w:rsidR="00A86372">
              <w:rPr>
                <w:rFonts w:ascii="Cambrio pro" w:hAnsi="Cambrio pro" w:cstheme="majorBidi"/>
                <w:color w:val="000000" w:themeColor="text1"/>
                <w:sz w:val="22"/>
                <w:szCs w:val="22"/>
              </w:rPr>
              <w:t xml:space="preserve"> </w:t>
            </w:r>
            <w:r w:rsidRPr="4E8C4C43" w:rsidR="2339A029">
              <w:t>01004107</w:t>
            </w:r>
          </w:p>
          <w:p w:rsidRPr="00AF203E" w:rsidR="00EA46FA" w:rsidP="001B52BF" w:rsidRDefault="00EA46FA" w14:paraId="76F4B064" w14:textId="77777777">
            <w:pPr>
              <w:pStyle w:val="BodyText"/>
              <w:spacing w:line="259" w:lineRule="auto"/>
              <w:rPr>
                <w:rFonts w:ascii="Cambrio pro" w:hAnsi="Cambrio pro"/>
              </w:rPr>
            </w:pPr>
          </w:p>
          <w:p w:rsidRPr="00D102EE" w:rsidR="00EA46FA" w:rsidP="00D102EE" w:rsidRDefault="00EA46FA" w14:paraId="1DFB83ED" w14:textId="77777777">
            <w:pPr>
              <w:pStyle w:val="BodyText"/>
              <w:rPr>
                <w:rFonts w:ascii="Cambrio pro" w:hAnsi="Cambrio pro"/>
                <w:snapToGrid w:val="0"/>
                <w:sz w:val="22"/>
                <w:szCs w:val="22"/>
              </w:rPr>
            </w:pPr>
            <w:r w:rsidRPr="00D102EE">
              <w:rPr>
                <w:rFonts w:ascii="Cambrio pro" w:hAnsi="Cambrio pro"/>
                <w:snapToGrid w:val="0"/>
                <w:sz w:val="22"/>
                <w:szCs w:val="22"/>
              </w:rPr>
              <w:t xml:space="preserve">Web links: </w:t>
            </w:r>
          </w:p>
          <w:p w:rsidRPr="00AF203E" w:rsidR="00641A5C" w:rsidP="001B52BF" w:rsidRDefault="00641A5C" w14:paraId="70267917" w14:textId="17538F62">
            <w:pPr>
              <w:pStyle w:val="BodyText"/>
              <w:rPr>
                <w:rFonts w:ascii="Cambrio pro" w:hAnsi="Cambrio pro"/>
                <w:sz w:val="20"/>
              </w:rPr>
            </w:pPr>
            <w:hyperlink w:history="1" r:id="rId12">
              <w:r w:rsidRPr="00001DBF">
                <w:rPr>
                  <w:rStyle w:val="Hyperlink"/>
                  <w:rFonts w:ascii="Cambrio pro" w:hAnsi="Cambrio pro"/>
                  <w:sz w:val="20"/>
                </w:rPr>
                <w:t>https://www.undp.org/nepal/projects/livelihoods-improvement-and-disaster-resilience-enhancement-areas-affected-jajarkot-earthquake</w:t>
              </w:r>
            </w:hyperlink>
          </w:p>
          <w:p w:rsidRPr="00AF203E" w:rsidR="00A86372" w:rsidP="001B52BF" w:rsidRDefault="00A86372" w14:paraId="72F70D5D" w14:textId="427C2CB9">
            <w:pPr>
              <w:pStyle w:val="BodyText"/>
              <w:rPr>
                <w:rFonts w:ascii="Cambrio pro" w:hAnsi="Cambrio pro" w:cs="Calibri Light"/>
                <w:bCs/>
                <w:iCs/>
                <w:snapToGrid w:val="0"/>
                <w:sz w:val="20"/>
              </w:rPr>
            </w:pPr>
          </w:p>
        </w:tc>
        <w:tc>
          <w:tcPr>
            <w:tcW w:w="4536" w:type="dxa"/>
            <w:gridSpan w:val="2"/>
          </w:tcPr>
          <w:p w:rsidRPr="00E47C8E" w:rsidR="00EA46FA" w:rsidP="001B52BF" w:rsidRDefault="00EA46FA" w14:paraId="0AC897AF" w14:textId="47DD8A88">
            <w:pPr>
              <w:pStyle w:val="BodyText"/>
              <w:rPr>
                <w:rFonts w:ascii="Cambrio pro" w:hAnsi="Cambrio pro"/>
                <w:snapToGrid w:val="0"/>
                <w:sz w:val="22"/>
                <w:szCs w:val="22"/>
              </w:rPr>
            </w:pPr>
            <w:r w:rsidRPr="00E47C8E">
              <w:rPr>
                <w:rFonts w:ascii="Cambrio pro" w:hAnsi="Cambrio pro"/>
                <w:snapToGrid w:val="0"/>
                <w:sz w:val="22"/>
                <w:szCs w:val="22"/>
              </w:rPr>
              <w:t xml:space="preserve">National level coverage (Yes/No): </w:t>
            </w:r>
            <w:r w:rsidRPr="0083566B" w:rsidR="0088486D">
              <w:rPr>
                <w:rFonts w:ascii="Cambrio pro" w:hAnsi="Cambrio pro"/>
                <w:snapToGrid w:val="0"/>
                <w:sz w:val="22"/>
                <w:szCs w:val="22"/>
              </w:rPr>
              <w:t>No</w:t>
            </w:r>
          </w:p>
          <w:p w:rsidRPr="00E47C8E" w:rsidR="00EA46FA" w:rsidP="001B52BF" w:rsidRDefault="00EA46FA" w14:paraId="4C6FC175" w14:textId="05DE4CAC">
            <w:pPr>
              <w:pStyle w:val="BodyText"/>
              <w:rPr>
                <w:rFonts w:ascii="Cambrio pro" w:hAnsi="Cambrio pro"/>
                <w:snapToGrid w:val="0"/>
                <w:sz w:val="22"/>
                <w:szCs w:val="22"/>
              </w:rPr>
            </w:pPr>
            <w:r w:rsidRPr="00E47C8E">
              <w:rPr>
                <w:rFonts w:ascii="Cambrio pro" w:hAnsi="Cambrio pro"/>
                <w:snapToGrid w:val="0"/>
                <w:sz w:val="22"/>
                <w:szCs w:val="22"/>
              </w:rPr>
              <w:t>Number of Province</w:t>
            </w:r>
            <w:r w:rsidRPr="00E47C8E" w:rsidR="00C90DA8">
              <w:rPr>
                <w:rFonts w:ascii="Cambrio pro" w:hAnsi="Cambrio pro"/>
                <w:snapToGrid w:val="0"/>
                <w:sz w:val="22"/>
                <w:szCs w:val="22"/>
              </w:rPr>
              <w:t>s</w:t>
            </w:r>
            <w:r w:rsidRPr="00E47C8E">
              <w:rPr>
                <w:rFonts w:ascii="Cambrio pro" w:hAnsi="Cambrio pro"/>
                <w:snapToGrid w:val="0"/>
                <w:sz w:val="22"/>
                <w:szCs w:val="22"/>
              </w:rPr>
              <w:t xml:space="preserve"> covered: </w:t>
            </w:r>
            <w:r w:rsidR="005D1825">
              <w:rPr>
                <w:rFonts w:ascii="Cambrio pro" w:hAnsi="Cambrio pro"/>
                <w:snapToGrid w:val="0"/>
                <w:sz w:val="22"/>
                <w:szCs w:val="22"/>
              </w:rPr>
              <w:t>1</w:t>
            </w:r>
          </w:p>
          <w:p w:rsidRPr="00AF203E" w:rsidR="00EA46FA" w:rsidP="001B52BF" w:rsidRDefault="00EA46FA" w14:paraId="765D77C6" w14:textId="582A0903">
            <w:pPr>
              <w:pStyle w:val="BodyText"/>
              <w:rPr>
                <w:rFonts w:ascii="Cambrio pro" w:hAnsi="Cambrio pro"/>
                <w:i/>
                <w:snapToGrid w:val="0"/>
              </w:rPr>
            </w:pPr>
            <w:r w:rsidRPr="00E47C8E">
              <w:rPr>
                <w:rFonts w:ascii="Cambrio pro" w:hAnsi="Cambrio pro"/>
                <w:snapToGrid w:val="0"/>
                <w:sz w:val="22"/>
                <w:szCs w:val="22"/>
              </w:rPr>
              <w:t xml:space="preserve">Number of municipalities covered: </w:t>
            </w:r>
            <w:r w:rsidR="005D1825">
              <w:rPr>
                <w:rFonts w:ascii="Cambrio pro" w:hAnsi="Cambrio pro"/>
                <w:snapToGrid w:val="0"/>
                <w:sz w:val="22"/>
                <w:szCs w:val="22"/>
              </w:rPr>
              <w:t>5</w:t>
            </w:r>
          </w:p>
        </w:tc>
      </w:tr>
      <w:tr w:rsidRPr="00AF203E" w:rsidR="00EA46FA" w:rsidTr="00EA46FA" w14:paraId="79ECB3C8" w14:textId="77777777">
        <w:trPr>
          <w:trHeight w:val="261"/>
        </w:trPr>
        <w:tc>
          <w:tcPr>
            <w:tcW w:w="9446" w:type="dxa"/>
            <w:gridSpan w:val="3"/>
            <w:shd w:val="clear" w:color="auto" w:fill="95B3D7" w:themeFill="accent1" w:themeFillTint="99"/>
          </w:tcPr>
          <w:p w:rsidRPr="00AF203E" w:rsidR="00EA46FA" w:rsidP="001B52BF" w:rsidRDefault="00EA46FA" w14:paraId="0521BA17" w14:textId="77777777">
            <w:pPr>
              <w:tabs>
                <w:tab w:val="left" w:pos="5885"/>
              </w:tabs>
              <w:rPr>
                <w:rFonts w:ascii="Cambrio pro" w:hAnsi="Cambrio pro" w:cs="Calibri Light"/>
                <w:b/>
                <w:bCs/>
              </w:rPr>
            </w:pPr>
            <w:r w:rsidRPr="00AF203E">
              <w:rPr>
                <w:rFonts w:ascii="Cambrio pro" w:hAnsi="Cambrio pro" w:cs="Calibri Light"/>
                <w:b/>
                <w:bCs/>
                <w:snapToGrid w:val="0"/>
              </w:rPr>
              <w:t>Strategic Results</w:t>
            </w:r>
            <w:r w:rsidRPr="00AF203E">
              <w:rPr>
                <w:rFonts w:ascii="Cambrio pro" w:hAnsi="Cambrio pro" w:cs="Calibri Light"/>
                <w:b/>
                <w:bCs/>
                <w:snapToGrid w:val="0"/>
              </w:rPr>
              <w:tab/>
            </w:r>
          </w:p>
        </w:tc>
      </w:tr>
      <w:tr w:rsidRPr="00AF203E" w:rsidR="00EA46FA" w:rsidTr="00EA46FA" w14:paraId="75E14FCF" w14:textId="77777777">
        <w:trPr>
          <w:trHeight w:val="690"/>
        </w:trPr>
        <w:tc>
          <w:tcPr>
            <w:tcW w:w="9446" w:type="dxa"/>
            <w:gridSpan w:val="3"/>
          </w:tcPr>
          <w:p w:rsidRPr="00AF203E" w:rsidR="00EA46FA" w:rsidP="001B52BF" w:rsidRDefault="00EA46FA" w14:paraId="08B9FF0A" w14:textId="77777777">
            <w:pPr>
              <w:pStyle w:val="H2"/>
              <w:rPr>
                <w:rFonts w:ascii="Cambrio pro" w:hAnsi="Cambrio pro" w:cs="Calibri Light"/>
                <w:b w:val="0"/>
                <w:sz w:val="20"/>
                <w:szCs w:val="20"/>
              </w:rPr>
            </w:pPr>
            <w:r w:rsidRPr="00AF203E">
              <w:rPr>
                <w:rFonts w:ascii="Cambrio pro" w:hAnsi="Cambrio pro" w:cs="Calibri Light"/>
                <w:bCs w:val="0"/>
                <w:sz w:val="20"/>
                <w:szCs w:val="20"/>
              </w:rPr>
              <w:t>UNDP Strategic Plan 2022- 2025 Six Signature Solutions</w:t>
            </w:r>
            <w:r w:rsidRPr="00AF203E">
              <w:rPr>
                <w:rFonts w:ascii="Cambrio pro" w:hAnsi="Cambrio pro" w:cs="Calibri Light"/>
                <w:b w:val="0"/>
                <w:sz w:val="20"/>
                <w:szCs w:val="20"/>
              </w:rPr>
              <w:t>:</w:t>
            </w:r>
            <w:r w:rsidRPr="00AF203E">
              <w:rPr>
                <w:rFonts w:ascii="Cambrio pro" w:hAnsi="Cambrio pro" w:cs="Calibri Light"/>
                <w:bCs w:val="0"/>
                <w:i/>
                <w:iCs w:val="0"/>
                <w:sz w:val="20"/>
                <w:szCs w:val="20"/>
              </w:rPr>
              <w:t xml:space="preserve"> Resilience</w:t>
            </w:r>
          </w:p>
          <w:p w:rsidRPr="00AF203E" w:rsidR="00EA46FA" w:rsidP="001B52BF" w:rsidRDefault="00F169EB" w14:paraId="6279CE04" w14:textId="61C5815D">
            <w:pPr>
              <w:pStyle w:val="H2"/>
              <w:rPr>
                <w:rFonts w:ascii="Cambrio pro" w:hAnsi="Cambrio pro" w:cs="Calibri Light"/>
                <w:sz w:val="20"/>
                <w:szCs w:val="20"/>
              </w:rPr>
            </w:pPr>
            <w:r w:rsidRPr="00AF203E">
              <w:rPr>
                <w:rFonts w:ascii="Cambrio pro" w:hAnsi="Cambrio pro" w:cs="Calibri Light"/>
                <w:b w:val="0"/>
                <w:sz w:val="20"/>
                <w:szCs w:val="20"/>
              </w:rPr>
              <w:t>Support communities in building resilience to diverse shocks and crises, including conflict, climate change, disasters, and epidemics.</w:t>
            </w:r>
          </w:p>
        </w:tc>
      </w:tr>
      <w:tr w:rsidRPr="00AF203E" w:rsidR="00EA46FA" w:rsidTr="00EA46FA" w14:paraId="30996394" w14:textId="77777777">
        <w:tc>
          <w:tcPr>
            <w:tcW w:w="9446" w:type="dxa"/>
            <w:gridSpan w:val="3"/>
          </w:tcPr>
          <w:p w:rsidRPr="00AF203E" w:rsidR="00EA46FA" w:rsidP="001B52BF" w:rsidRDefault="00EA46FA" w14:paraId="5FBFA8AA" w14:textId="77777777">
            <w:pPr>
              <w:pStyle w:val="H2"/>
              <w:rPr>
                <w:rFonts w:ascii="Cambrio pro" w:hAnsi="Cambrio pro" w:cs="Calibri Light"/>
                <w:bCs w:val="0"/>
                <w:i/>
                <w:iCs w:val="0"/>
                <w:sz w:val="20"/>
                <w:szCs w:val="20"/>
                <w:highlight w:val="yellow"/>
              </w:rPr>
            </w:pPr>
            <w:r w:rsidRPr="00AF203E">
              <w:rPr>
                <w:rFonts w:ascii="Cambrio pro" w:hAnsi="Cambrio pro" w:cs="Calibri Light"/>
                <w:bCs w:val="0"/>
                <w:sz w:val="20"/>
                <w:szCs w:val="20"/>
              </w:rPr>
              <w:t xml:space="preserve">UNSDCF Nepal Priority Area 3: </w:t>
            </w:r>
            <w:r w:rsidRPr="00AF203E">
              <w:rPr>
                <w:rFonts w:ascii="Cambrio pro" w:hAnsi="Cambrio pro" w:cs="Calibri Light"/>
                <w:bCs w:val="0"/>
                <w:i/>
                <w:iCs w:val="0"/>
                <w:sz w:val="20"/>
                <w:szCs w:val="20"/>
              </w:rPr>
              <w:t>Environmental Sustainability, Climate and Disaster Resilience</w:t>
            </w:r>
          </w:p>
          <w:p w:rsidRPr="00AF203E" w:rsidR="00EA46FA" w:rsidP="009732FE" w:rsidRDefault="00EA46FA" w14:paraId="56B67452" w14:textId="77777777">
            <w:pPr>
              <w:pStyle w:val="H2"/>
              <w:jc w:val="both"/>
              <w:rPr>
                <w:rFonts w:ascii="Cambrio pro" w:hAnsi="Cambrio pro" w:cs="Calibri Light"/>
                <w:sz w:val="20"/>
                <w:szCs w:val="20"/>
              </w:rPr>
            </w:pPr>
            <w:r w:rsidRPr="009732FE">
              <w:rPr>
                <w:rFonts w:ascii="Cambrio pro" w:hAnsi="Cambrio pro" w:cs="Calibri Light"/>
                <w:bCs w:val="0"/>
                <w:sz w:val="20"/>
                <w:szCs w:val="20"/>
              </w:rPr>
              <w:t>Outcome 3</w:t>
            </w:r>
            <w:r w:rsidRPr="009732FE">
              <w:rPr>
                <w:rFonts w:ascii="Cambrio pro" w:hAnsi="Cambrio pro" w:cs="Calibri Light"/>
                <w:b w:val="0"/>
                <w:sz w:val="20"/>
                <w:szCs w:val="20"/>
              </w:rPr>
              <w:t>:</w:t>
            </w:r>
            <w:r w:rsidRPr="00AF203E">
              <w:rPr>
                <w:rFonts w:ascii="Cambrio pro" w:hAnsi="Cambrio pro" w:cs="Calibri Light"/>
                <w:b w:val="0"/>
                <w:sz w:val="20"/>
                <w:szCs w:val="20"/>
              </w:rPr>
              <w:t xml:space="preserve"> By 2027, more people, especially women, youth, and the most marginalized and poor, increasingly benefit from and contribute to building an inclusive, sustainable, climate-resilient, and green society and reduced impacts of disasters at federal, provincial, and local levels. </w:t>
            </w:r>
          </w:p>
        </w:tc>
      </w:tr>
      <w:tr w:rsidRPr="00AF203E" w:rsidR="00EA46FA" w:rsidTr="00EA46FA" w14:paraId="3B281A6B" w14:textId="77777777">
        <w:trPr>
          <w:trHeight w:val="368"/>
        </w:trPr>
        <w:tc>
          <w:tcPr>
            <w:tcW w:w="9446" w:type="dxa"/>
            <w:gridSpan w:val="3"/>
          </w:tcPr>
          <w:p w:rsidRPr="00AF203E" w:rsidR="00EA46FA" w:rsidP="001B52BF" w:rsidRDefault="00EA46FA" w14:paraId="078DECED" w14:textId="77777777">
            <w:pPr>
              <w:rPr>
                <w:rFonts w:ascii="Cambrio pro" w:hAnsi="Cambrio pro" w:cs="Calibri Light"/>
                <w:b/>
                <w:bCs/>
                <w:i/>
                <w:iCs/>
                <w:sz w:val="20"/>
                <w:szCs w:val="20"/>
              </w:rPr>
            </w:pPr>
            <w:r w:rsidRPr="00AF203E">
              <w:rPr>
                <w:rFonts w:ascii="Cambrio pro" w:hAnsi="Cambrio pro" w:cs="Calibri Light"/>
                <w:b/>
                <w:bCs/>
                <w:sz w:val="20"/>
                <w:szCs w:val="20"/>
              </w:rPr>
              <w:t xml:space="preserve">Country programme document (CPD) for Nepal (2023–2027): </w:t>
            </w:r>
            <w:r w:rsidRPr="00AF203E">
              <w:rPr>
                <w:rFonts w:ascii="Cambrio pro" w:hAnsi="Cambrio pro" w:cs="Calibri Light"/>
                <w:b/>
                <w:bCs/>
                <w:i/>
                <w:iCs/>
                <w:sz w:val="20"/>
                <w:szCs w:val="20"/>
              </w:rPr>
              <w:t>Outcome 3: Environmental sustainability, climate and disaster resilience</w:t>
            </w:r>
          </w:p>
          <w:p w:rsidR="00EA46FA" w:rsidP="009732FE" w:rsidRDefault="00EA46FA" w14:paraId="121189C9" w14:textId="77777777">
            <w:pPr>
              <w:pStyle w:val="H2"/>
              <w:jc w:val="both"/>
              <w:rPr>
                <w:rFonts w:ascii="Cambrio pro" w:hAnsi="Cambrio pro" w:cs="Calibri Light"/>
                <w:b w:val="0"/>
                <w:sz w:val="20"/>
                <w:szCs w:val="20"/>
              </w:rPr>
            </w:pPr>
            <w:r w:rsidRPr="009732FE">
              <w:rPr>
                <w:rFonts w:ascii="Cambrio pro" w:hAnsi="Cambrio pro" w:cs="Calibri Light"/>
                <w:bCs w:val="0"/>
                <w:sz w:val="20"/>
                <w:szCs w:val="20"/>
              </w:rPr>
              <w:t>CPD Output 3.1:</w:t>
            </w:r>
            <w:r w:rsidRPr="00AF203E">
              <w:rPr>
                <w:rFonts w:ascii="Cambrio pro" w:hAnsi="Cambrio pro" w:cs="Calibri Light"/>
                <w:b w:val="0"/>
                <w:sz w:val="20"/>
                <w:szCs w:val="20"/>
              </w:rPr>
              <w:t xml:space="preserve"> Innovative resilience-building solutions introduced at all levels to reduce risk from disasters and climate change.</w:t>
            </w:r>
          </w:p>
          <w:p w:rsidRPr="003D3684" w:rsidR="00EA46FA" w:rsidP="009732FE" w:rsidRDefault="003D3684" w14:paraId="794DDD1A" w14:textId="4E0629BE">
            <w:pPr>
              <w:pStyle w:val="H2"/>
              <w:jc w:val="both"/>
              <w:rPr>
                <w:rFonts w:ascii="Cambrio pro" w:hAnsi="Cambrio pro" w:cstheme="minorHAnsi"/>
                <w:szCs w:val="22"/>
              </w:rPr>
            </w:pPr>
            <w:r w:rsidRPr="009732FE">
              <w:rPr>
                <w:rFonts w:ascii="Cambrio pro" w:hAnsi="Cambrio pro" w:cs="Calibri Light"/>
                <w:bCs w:val="0"/>
                <w:sz w:val="20"/>
                <w:szCs w:val="20"/>
              </w:rPr>
              <w:t>CPD Output 3.2:</w:t>
            </w:r>
            <w:r w:rsidRPr="009732FE">
              <w:rPr>
                <w:rFonts w:ascii="Cambrio pro" w:hAnsi="Cambrio pro" w:cs="Calibri Light"/>
                <w:b w:val="0"/>
                <w:sz w:val="20"/>
                <w:szCs w:val="20"/>
              </w:rPr>
              <w:t xml:space="preserve"> Risk informed and gender-responsive recovery solutions, including stabilization efforts and mine action, implemented at regional, national and sub-national levels</w:t>
            </w:r>
          </w:p>
        </w:tc>
      </w:tr>
      <w:tr w:rsidRPr="00AF203E" w:rsidR="00EA46FA" w:rsidTr="00875437" w14:paraId="545058CB" w14:textId="77777777">
        <w:trPr>
          <w:trHeight w:val="502"/>
        </w:trPr>
        <w:tc>
          <w:tcPr>
            <w:tcW w:w="4910" w:type="dxa"/>
            <w:shd w:val="clear" w:color="auto" w:fill="95B3D7" w:themeFill="accent1" w:themeFillTint="99"/>
          </w:tcPr>
          <w:p w:rsidRPr="00AF203E" w:rsidR="00EA46FA" w:rsidP="001B52BF" w:rsidRDefault="00EA46FA" w14:paraId="0C8A4AF9" w14:textId="77777777">
            <w:pPr>
              <w:rPr>
                <w:rFonts w:ascii="Cambrio pro" w:hAnsi="Cambrio pro"/>
                <w:b/>
                <w:bCs/>
              </w:rPr>
            </w:pPr>
            <w:r w:rsidRPr="00AF203E">
              <w:rPr>
                <w:rFonts w:ascii="Cambrio pro" w:hAnsi="Cambrio pro"/>
                <w:b/>
                <w:bCs/>
              </w:rPr>
              <w:t>Duration (day/month/year)</w:t>
            </w:r>
          </w:p>
        </w:tc>
        <w:tc>
          <w:tcPr>
            <w:tcW w:w="2531" w:type="dxa"/>
            <w:shd w:val="clear" w:color="auto" w:fill="95B3D7" w:themeFill="accent1" w:themeFillTint="99"/>
          </w:tcPr>
          <w:p w:rsidRPr="00AF203E" w:rsidR="00EA46FA" w:rsidP="001B52BF" w:rsidRDefault="00EA46FA" w14:paraId="306AEC9A" w14:textId="77777777">
            <w:pPr>
              <w:rPr>
                <w:rFonts w:ascii="Cambrio pro" w:hAnsi="Cambrio pro"/>
                <w:b/>
                <w:bCs/>
              </w:rPr>
            </w:pPr>
            <w:r w:rsidRPr="00AF203E">
              <w:rPr>
                <w:rFonts w:ascii="Cambrio pro" w:hAnsi="Cambrio pro"/>
                <w:b/>
                <w:bCs/>
              </w:rPr>
              <w:t>Implementing Partner(s)</w:t>
            </w:r>
          </w:p>
        </w:tc>
        <w:tc>
          <w:tcPr>
            <w:tcW w:w="2005" w:type="dxa"/>
            <w:shd w:val="clear" w:color="auto" w:fill="95B3D7" w:themeFill="accent1" w:themeFillTint="99"/>
          </w:tcPr>
          <w:p w:rsidRPr="00AF203E" w:rsidR="00EA46FA" w:rsidP="001B52BF" w:rsidRDefault="00EA46FA" w14:paraId="1103A7FD" w14:textId="77777777">
            <w:pPr>
              <w:rPr>
                <w:rFonts w:ascii="Cambrio pro" w:hAnsi="Cambrio pro"/>
                <w:b/>
                <w:bCs/>
              </w:rPr>
            </w:pPr>
            <w:r w:rsidRPr="00AF203E">
              <w:rPr>
                <w:rFonts w:ascii="Cambrio pro" w:hAnsi="Cambrio pro"/>
                <w:b/>
                <w:bCs/>
              </w:rPr>
              <w:t>Implementation Modality</w:t>
            </w:r>
          </w:p>
        </w:tc>
      </w:tr>
      <w:tr w:rsidRPr="00AF203E" w:rsidR="00EA46FA" w:rsidTr="00F858B8" w14:paraId="4D546EE7" w14:textId="77777777">
        <w:trPr>
          <w:trHeight w:val="885"/>
        </w:trPr>
        <w:tc>
          <w:tcPr>
            <w:tcW w:w="4910" w:type="dxa"/>
          </w:tcPr>
          <w:p w:rsidRPr="00E47C8E" w:rsidR="00EA46FA" w:rsidP="001B52BF" w:rsidRDefault="00EA46FA" w14:paraId="296B5351" w14:textId="7DE7FD84">
            <w:pPr>
              <w:rPr>
                <w:rFonts w:ascii="Cambrio pro" w:hAnsi="Cambrio pro"/>
                <w:sz w:val="22"/>
                <w:szCs w:val="22"/>
              </w:rPr>
            </w:pPr>
            <w:r w:rsidRPr="00E47C8E">
              <w:rPr>
                <w:rFonts w:ascii="Cambrio pro" w:hAnsi="Cambrio pro"/>
                <w:sz w:val="22"/>
                <w:szCs w:val="22"/>
              </w:rPr>
              <w:t>Start Date: 01/0</w:t>
            </w:r>
            <w:r w:rsidR="0018427E">
              <w:rPr>
                <w:rFonts w:ascii="Cambrio pro" w:hAnsi="Cambrio pro"/>
                <w:sz w:val="22"/>
                <w:szCs w:val="22"/>
              </w:rPr>
              <w:t>3</w:t>
            </w:r>
            <w:r w:rsidRPr="00E47C8E">
              <w:rPr>
                <w:rFonts w:ascii="Cambrio pro" w:hAnsi="Cambrio pro"/>
                <w:sz w:val="22"/>
                <w:szCs w:val="22"/>
              </w:rPr>
              <w:t>/202</w:t>
            </w:r>
            <w:r w:rsidR="0018427E">
              <w:rPr>
                <w:rFonts w:ascii="Cambrio pro" w:hAnsi="Cambrio pro"/>
                <w:sz w:val="22"/>
                <w:szCs w:val="22"/>
              </w:rPr>
              <w:t>5</w:t>
            </w:r>
          </w:p>
          <w:p w:rsidRPr="00E47C8E" w:rsidR="00EA46FA" w:rsidP="001B52BF" w:rsidRDefault="00EA46FA" w14:paraId="15680FAA" w14:textId="77777777">
            <w:pPr>
              <w:rPr>
                <w:rFonts w:ascii="Cambrio pro" w:hAnsi="Cambrio pro"/>
                <w:sz w:val="22"/>
                <w:szCs w:val="22"/>
              </w:rPr>
            </w:pPr>
          </w:p>
          <w:p w:rsidRPr="00E47C8E" w:rsidR="00EA46FA" w:rsidP="001B52BF" w:rsidRDefault="00EA46FA" w14:paraId="542D99F0" w14:textId="4FCE536A">
            <w:pPr>
              <w:rPr>
                <w:rFonts w:ascii="Cambrio pro" w:hAnsi="Cambrio pro"/>
                <w:sz w:val="22"/>
                <w:szCs w:val="22"/>
              </w:rPr>
            </w:pPr>
            <w:r w:rsidRPr="00E47C8E">
              <w:rPr>
                <w:rFonts w:ascii="Cambrio pro" w:hAnsi="Cambrio pro"/>
                <w:sz w:val="22"/>
                <w:szCs w:val="22"/>
              </w:rPr>
              <w:t>End Date: 31/</w:t>
            </w:r>
            <w:r w:rsidRPr="00E47C8E" w:rsidR="00BE3CF7">
              <w:rPr>
                <w:rFonts w:ascii="Cambrio pro" w:hAnsi="Cambrio pro"/>
                <w:sz w:val="22"/>
                <w:szCs w:val="22"/>
              </w:rPr>
              <w:t>07</w:t>
            </w:r>
            <w:r w:rsidRPr="00E47C8E">
              <w:rPr>
                <w:rFonts w:ascii="Cambrio pro" w:hAnsi="Cambrio pro"/>
                <w:sz w:val="22"/>
                <w:szCs w:val="22"/>
              </w:rPr>
              <w:t>/202</w:t>
            </w:r>
            <w:r w:rsidRPr="00E47C8E" w:rsidR="00BE3CF7">
              <w:rPr>
                <w:rFonts w:ascii="Cambrio pro" w:hAnsi="Cambrio pro"/>
                <w:sz w:val="22"/>
                <w:szCs w:val="22"/>
              </w:rPr>
              <w:t>6</w:t>
            </w:r>
          </w:p>
          <w:p w:rsidRPr="00AF203E" w:rsidR="00EA46FA" w:rsidP="001B52BF" w:rsidRDefault="00EA46FA" w14:paraId="74777A54" w14:textId="77777777">
            <w:pPr>
              <w:rPr>
                <w:rFonts w:ascii="Cambrio pro" w:hAnsi="Cambrio pro"/>
              </w:rPr>
            </w:pPr>
          </w:p>
        </w:tc>
        <w:tc>
          <w:tcPr>
            <w:tcW w:w="2531" w:type="dxa"/>
          </w:tcPr>
          <w:p w:rsidRPr="00307050" w:rsidR="00EA46FA" w:rsidP="00271A05" w:rsidRDefault="00EA46FA" w14:paraId="269CE92B" w14:textId="30DEF6BA">
            <w:pPr>
              <w:rPr>
                <w:rFonts w:ascii="Cambrio pro" w:hAnsi="Cambrio pro"/>
                <w:b/>
                <w:bCs/>
                <w:sz w:val="22"/>
                <w:szCs w:val="22"/>
              </w:rPr>
            </w:pPr>
            <w:r w:rsidRPr="00307050">
              <w:rPr>
                <w:rFonts w:ascii="Cambrio pro" w:hAnsi="Cambrio pro"/>
                <w:b/>
                <w:bCs/>
                <w:i/>
                <w:iCs/>
                <w:sz w:val="22"/>
                <w:szCs w:val="22"/>
              </w:rPr>
              <w:t>Partner</w:t>
            </w:r>
            <w:r w:rsidRPr="00307050" w:rsidR="00483AD0">
              <w:rPr>
                <w:rFonts w:ascii="Cambrio pro" w:hAnsi="Cambrio pro"/>
                <w:b/>
                <w:bCs/>
                <w:i/>
                <w:iCs/>
                <w:sz w:val="22"/>
                <w:szCs w:val="22"/>
              </w:rPr>
              <w:t>s</w:t>
            </w:r>
            <w:r w:rsidRPr="00307050">
              <w:rPr>
                <w:rFonts w:ascii="Cambrio pro" w:hAnsi="Cambrio pro"/>
                <w:b/>
                <w:bCs/>
                <w:i/>
                <w:iCs/>
                <w:sz w:val="22"/>
                <w:szCs w:val="22"/>
              </w:rPr>
              <w:t>:</w:t>
            </w:r>
            <w:r w:rsidRPr="00307050">
              <w:rPr>
                <w:rFonts w:ascii="Cambrio pro" w:hAnsi="Cambrio pro"/>
                <w:b/>
                <w:bCs/>
                <w:sz w:val="22"/>
                <w:szCs w:val="22"/>
              </w:rPr>
              <w:t xml:space="preserve"> </w:t>
            </w:r>
          </w:p>
          <w:p w:rsidRPr="00271A05" w:rsidR="00A73C09" w:rsidP="004B5BF0" w:rsidRDefault="00EA46FA" w14:paraId="58495B2E" w14:textId="77777777">
            <w:pPr>
              <w:pStyle w:val="ListParagraph"/>
              <w:numPr>
                <w:ilvl w:val="0"/>
                <w:numId w:val="16"/>
              </w:numPr>
              <w:jc w:val="left"/>
            </w:pPr>
            <w:r w:rsidRPr="00271A05">
              <w:t>National Disaster Risk Reduction and Management Authority (NDRRMA)</w:t>
            </w:r>
          </w:p>
          <w:p w:rsidRPr="00271A05" w:rsidR="00A73C09" w:rsidP="004B5BF0" w:rsidRDefault="00EA46FA" w14:paraId="65618E49" w14:textId="14C20A78">
            <w:pPr>
              <w:pStyle w:val="ListParagraph"/>
              <w:numPr>
                <w:ilvl w:val="0"/>
                <w:numId w:val="16"/>
              </w:numPr>
              <w:jc w:val="left"/>
            </w:pPr>
            <w:r w:rsidRPr="00271A05">
              <w:t xml:space="preserve">Ministry of </w:t>
            </w:r>
            <w:r w:rsidRPr="00271A05" w:rsidR="00483AD0">
              <w:t>Federal Affairs and General Administration</w:t>
            </w:r>
            <w:r w:rsidR="0037152C">
              <w:t xml:space="preserve"> (</w:t>
            </w:r>
            <w:proofErr w:type="spellStart"/>
            <w:r w:rsidR="0037152C">
              <w:t>MoFAGA</w:t>
            </w:r>
            <w:proofErr w:type="spellEnd"/>
            <w:r w:rsidR="0037152C">
              <w:t>)</w:t>
            </w:r>
          </w:p>
          <w:p w:rsidRPr="00271A05" w:rsidR="00074BAA" w:rsidP="004B5BF0" w:rsidRDefault="00074BAA" w14:paraId="4EFD03F1" w14:textId="4BB29F3A">
            <w:pPr>
              <w:pStyle w:val="ListParagraph"/>
              <w:numPr>
                <w:ilvl w:val="0"/>
                <w:numId w:val="16"/>
              </w:numPr>
              <w:jc w:val="left"/>
            </w:pPr>
            <w:r w:rsidRPr="00271A05">
              <w:t>Jajarkot District:</w:t>
            </w:r>
          </w:p>
          <w:p w:rsidRPr="00271A05" w:rsidR="006F0B97" w:rsidP="0037152C" w:rsidRDefault="00074BAA" w14:paraId="285D9C0E" w14:textId="77777777">
            <w:pPr>
              <w:pStyle w:val="ListParagraph"/>
              <w:numPr>
                <w:ilvl w:val="0"/>
                <w:numId w:val="0"/>
              </w:numPr>
              <w:ind w:left="720"/>
              <w:jc w:val="left"/>
            </w:pPr>
            <w:proofErr w:type="spellStart"/>
            <w:r w:rsidRPr="00271A05">
              <w:t>Nalgad</w:t>
            </w:r>
            <w:proofErr w:type="spellEnd"/>
            <w:r w:rsidRPr="00271A05">
              <w:t xml:space="preserve"> Municipality, </w:t>
            </w:r>
            <w:proofErr w:type="spellStart"/>
            <w:r w:rsidRPr="00271A05">
              <w:t>Bheri</w:t>
            </w:r>
            <w:proofErr w:type="spellEnd"/>
            <w:r w:rsidRPr="00271A05">
              <w:t xml:space="preserve"> Municipality, </w:t>
            </w:r>
            <w:proofErr w:type="spellStart"/>
            <w:r w:rsidRPr="00271A05">
              <w:t>Barekot</w:t>
            </w:r>
            <w:proofErr w:type="spellEnd"/>
            <w:r w:rsidRPr="00271A05">
              <w:t xml:space="preserve"> Rural Municipality</w:t>
            </w:r>
          </w:p>
          <w:p w:rsidRPr="00271A05" w:rsidR="00EA46FA" w:rsidP="004B5BF0" w:rsidRDefault="00074BAA" w14:paraId="6CA9EBD0" w14:textId="62CE88A9">
            <w:pPr>
              <w:pStyle w:val="ListParagraph"/>
              <w:numPr>
                <w:ilvl w:val="0"/>
                <w:numId w:val="16"/>
              </w:numPr>
              <w:jc w:val="left"/>
            </w:pPr>
            <w:r w:rsidRPr="00271A05">
              <w:t xml:space="preserve">Rukum West District: </w:t>
            </w:r>
            <w:proofErr w:type="spellStart"/>
            <w:r w:rsidRPr="00271A05">
              <w:t>Aathbiskot</w:t>
            </w:r>
            <w:proofErr w:type="spellEnd"/>
            <w:r w:rsidRPr="00271A05">
              <w:t xml:space="preserve"> Municipality, </w:t>
            </w:r>
            <w:proofErr w:type="spellStart"/>
            <w:r w:rsidRPr="00271A05">
              <w:t>Sanibheri</w:t>
            </w:r>
            <w:proofErr w:type="spellEnd"/>
            <w:r w:rsidRPr="00271A05">
              <w:t xml:space="preserve"> Rural Municipality</w:t>
            </w:r>
          </w:p>
          <w:p w:rsidRPr="00307050" w:rsidR="0053644B" w:rsidP="00271A05" w:rsidRDefault="008D1F6C" w14:paraId="71119EB5" w14:textId="7652063B">
            <w:pPr>
              <w:rPr>
                <w:rFonts w:ascii="Cambrio pro" w:hAnsi="Cambrio pro"/>
                <w:b/>
                <w:bCs/>
                <w:i/>
                <w:iCs/>
                <w:sz w:val="22"/>
                <w:szCs w:val="22"/>
              </w:rPr>
            </w:pPr>
            <w:r w:rsidRPr="00307050">
              <w:rPr>
                <w:rFonts w:ascii="Cambrio pro" w:hAnsi="Cambrio pro"/>
                <w:b/>
                <w:bCs/>
                <w:i/>
                <w:iCs/>
                <w:sz w:val="22"/>
                <w:szCs w:val="22"/>
              </w:rPr>
              <w:t xml:space="preserve">Local </w:t>
            </w:r>
            <w:r w:rsidRPr="00307050" w:rsidR="00855C47">
              <w:rPr>
                <w:rFonts w:ascii="Cambrio pro" w:hAnsi="Cambrio pro"/>
                <w:b/>
                <w:bCs/>
                <w:i/>
                <w:iCs/>
                <w:sz w:val="22"/>
                <w:szCs w:val="22"/>
              </w:rPr>
              <w:t>Implementing Partners</w:t>
            </w:r>
            <w:r w:rsidR="00307050">
              <w:rPr>
                <w:rFonts w:ascii="Cambrio pro" w:hAnsi="Cambrio pro"/>
                <w:b/>
                <w:bCs/>
                <w:i/>
                <w:iCs/>
                <w:sz w:val="22"/>
                <w:szCs w:val="22"/>
              </w:rPr>
              <w:t>:</w:t>
            </w:r>
          </w:p>
          <w:p w:rsidRPr="00271A05" w:rsidR="0053644B" w:rsidP="00E5074B" w:rsidRDefault="00483AD0" w14:paraId="6E96298C" w14:textId="77777777">
            <w:pPr>
              <w:pStyle w:val="ListParagraph"/>
              <w:numPr>
                <w:ilvl w:val="0"/>
                <w:numId w:val="4"/>
              </w:numPr>
              <w:jc w:val="left"/>
            </w:pPr>
            <w:r w:rsidRPr="00271A05">
              <w:t>SETM</w:t>
            </w:r>
          </w:p>
          <w:p w:rsidRPr="00271A05" w:rsidR="00483AD0" w:rsidP="00E5074B" w:rsidRDefault="00483AD0" w14:paraId="1CE9F136" w14:textId="77777777">
            <w:pPr>
              <w:pStyle w:val="ListParagraph"/>
              <w:numPr>
                <w:ilvl w:val="0"/>
                <w:numId w:val="4"/>
              </w:numPr>
              <w:jc w:val="left"/>
            </w:pPr>
            <w:r w:rsidRPr="00271A05">
              <w:t>TPO Nepal</w:t>
            </w:r>
          </w:p>
          <w:p w:rsidRPr="00271A05" w:rsidR="000944D9" w:rsidP="00E5074B" w:rsidRDefault="000944D9" w14:paraId="46C33967" w14:textId="77777777">
            <w:pPr>
              <w:pStyle w:val="ListParagraph"/>
              <w:numPr>
                <w:ilvl w:val="0"/>
                <w:numId w:val="4"/>
              </w:numPr>
              <w:jc w:val="left"/>
            </w:pPr>
            <w:r w:rsidRPr="00271A05">
              <w:t>Middleway Films</w:t>
            </w:r>
          </w:p>
          <w:p w:rsidRPr="00271A05" w:rsidR="000944D9" w:rsidP="00E5074B" w:rsidRDefault="000944D9" w14:paraId="4DF772B1" w14:textId="77777777">
            <w:pPr>
              <w:pStyle w:val="ListParagraph"/>
              <w:numPr>
                <w:ilvl w:val="0"/>
                <w:numId w:val="4"/>
              </w:numPr>
              <w:jc w:val="left"/>
            </w:pPr>
            <w:r w:rsidRPr="00271A05">
              <w:t>Mahavir Shree International</w:t>
            </w:r>
            <w:r w:rsidRPr="00271A05" w:rsidR="00D34108">
              <w:t xml:space="preserve"> </w:t>
            </w:r>
            <w:proofErr w:type="spellStart"/>
            <w:r w:rsidRPr="00271A05" w:rsidR="00D34108">
              <w:t>Pvt.</w:t>
            </w:r>
            <w:proofErr w:type="spellEnd"/>
            <w:r w:rsidRPr="00271A05" w:rsidR="00D34108">
              <w:t xml:space="preserve"> Ltd.</w:t>
            </w:r>
          </w:p>
          <w:p w:rsidRPr="00271A05" w:rsidR="00D34108" w:rsidP="00E5074B" w:rsidRDefault="00D34108" w14:paraId="6F6793C8" w14:textId="77777777">
            <w:pPr>
              <w:pStyle w:val="ListParagraph"/>
              <w:numPr>
                <w:ilvl w:val="0"/>
                <w:numId w:val="4"/>
              </w:numPr>
              <w:jc w:val="left"/>
            </w:pPr>
            <w:r w:rsidRPr="00271A05">
              <w:t>Strength Engineering JV</w:t>
            </w:r>
          </w:p>
          <w:p w:rsidRPr="00271A05" w:rsidR="00D34108" w:rsidP="00E5074B" w:rsidRDefault="00D34108" w14:paraId="12984465" w14:textId="77777777">
            <w:pPr>
              <w:pStyle w:val="ListParagraph"/>
              <w:numPr>
                <w:ilvl w:val="0"/>
                <w:numId w:val="4"/>
              </w:numPr>
              <w:jc w:val="left"/>
            </w:pPr>
            <w:r w:rsidRPr="00271A05">
              <w:t>The Designers Nepal</w:t>
            </w:r>
          </w:p>
          <w:p w:rsidRPr="00271A05" w:rsidR="00D34108" w:rsidP="00E5074B" w:rsidRDefault="00D34108" w14:paraId="013FA2B9" w14:textId="241624C9">
            <w:pPr>
              <w:pStyle w:val="ListParagraph"/>
              <w:numPr>
                <w:ilvl w:val="0"/>
                <w:numId w:val="4"/>
              </w:numPr>
              <w:jc w:val="left"/>
            </w:pPr>
            <w:r w:rsidRPr="00271A05">
              <w:t>SOSEC Nepal</w:t>
            </w:r>
          </w:p>
        </w:tc>
        <w:tc>
          <w:tcPr>
            <w:tcW w:w="2005" w:type="dxa"/>
          </w:tcPr>
          <w:p w:rsidRPr="00E47C8E" w:rsidR="00EA46FA" w:rsidP="001B52BF" w:rsidRDefault="00EA46FA" w14:paraId="01524CAE" w14:textId="77777777">
            <w:pPr>
              <w:rPr>
                <w:rFonts w:ascii="Cambrio pro" w:hAnsi="Cambrio pro"/>
                <w:sz w:val="22"/>
                <w:szCs w:val="22"/>
              </w:rPr>
            </w:pPr>
            <w:r w:rsidRPr="00E47C8E">
              <w:rPr>
                <w:rFonts w:ascii="Cambrio pro" w:hAnsi="Cambrio pro"/>
                <w:sz w:val="22"/>
                <w:szCs w:val="22"/>
              </w:rPr>
              <w:t>Direct Implementation Modality (DIM)</w:t>
            </w:r>
          </w:p>
        </w:tc>
      </w:tr>
      <w:tr w:rsidRPr="00AF203E" w:rsidR="00EA46FA" w:rsidTr="00EA46FA" w14:paraId="23D08A6D" w14:textId="77777777">
        <w:trPr>
          <w:trHeight w:val="280"/>
        </w:trPr>
        <w:tc>
          <w:tcPr>
            <w:tcW w:w="9446" w:type="dxa"/>
            <w:gridSpan w:val="3"/>
            <w:shd w:val="clear" w:color="auto" w:fill="95B3D7" w:themeFill="accent1" w:themeFillTint="99"/>
          </w:tcPr>
          <w:p w:rsidRPr="00E47C8E" w:rsidR="00EA46FA" w:rsidP="001B52BF" w:rsidRDefault="00EA46FA" w14:paraId="3B2F6207" w14:textId="77777777">
            <w:pPr>
              <w:rPr>
                <w:rFonts w:ascii="Cambrio pro" w:hAnsi="Cambrio pro"/>
                <w:b/>
                <w:bCs/>
                <w:sz w:val="22"/>
                <w:szCs w:val="22"/>
              </w:rPr>
            </w:pPr>
            <w:r w:rsidRPr="00E47C8E">
              <w:rPr>
                <w:rFonts w:ascii="Cambrio pro" w:hAnsi="Cambrio pro"/>
                <w:b/>
                <w:bCs/>
                <w:sz w:val="22"/>
                <w:szCs w:val="22"/>
              </w:rPr>
              <w:t xml:space="preserve">Project Budget (US$) </w:t>
            </w:r>
          </w:p>
        </w:tc>
      </w:tr>
      <w:tr w:rsidRPr="00AF203E" w:rsidR="00EA46FA" w:rsidTr="00EA46FA" w14:paraId="44158FDB" w14:textId="77777777">
        <w:tc>
          <w:tcPr>
            <w:tcW w:w="9446" w:type="dxa"/>
            <w:gridSpan w:val="3"/>
          </w:tcPr>
          <w:p w:rsidRPr="00E47C8E" w:rsidR="00EA46FA" w:rsidP="001B52BF" w:rsidRDefault="00EA46FA" w14:paraId="125B2FF2" w14:textId="574F491B">
            <w:pPr>
              <w:pStyle w:val="H2"/>
              <w:jc w:val="both"/>
              <w:rPr>
                <w:rFonts w:ascii="Cambrio pro" w:hAnsi="Cambrio pro" w:cs="Calibri Light"/>
                <w:szCs w:val="22"/>
              </w:rPr>
            </w:pPr>
            <w:r w:rsidRPr="00E47C8E">
              <w:rPr>
                <w:rFonts w:ascii="Cambrio pro" w:hAnsi="Cambrio pro" w:cs="Calibri Light"/>
                <w:szCs w:val="22"/>
              </w:rPr>
              <w:t>UNDP Contribution:</w:t>
            </w:r>
            <w:r w:rsidRPr="00E47C8E">
              <w:rPr>
                <w:rFonts w:ascii="Cambrio pro" w:hAnsi="Cambrio pro" w:cs="Calibri Light"/>
                <w:b w:val="0"/>
                <w:bCs w:val="0"/>
                <w:szCs w:val="22"/>
              </w:rPr>
              <w:t xml:space="preserve"> </w:t>
            </w:r>
          </w:p>
          <w:p w:rsidRPr="00E47C8E" w:rsidR="00875437" w:rsidP="001B52BF" w:rsidRDefault="00875437" w14:paraId="02EFEB80" w14:textId="7E3A1BD1">
            <w:pPr>
              <w:pStyle w:val="H2"/>
              <w:jc w:val="both"/>
              <w:rPr>
                <w:rFonts w:ascii="Cambrio pro" w:hAnsi="Cambrio pro" w:cs="Calibri Light"/>
                <w:szCs w:val="22"/>
              </w:rPr>
            </w:pPr>
            <w:r w:rsidRPr="00E47C8E">
              <w:rPr>
                <w:rFonts w:ascii="Cambrio pro" w:hAnsi="Cambrio pro" w:cs="Calibri Light"/>
                <w:szCs w:val="22"/>
              </w:rPr>
              <w:t xml:space="preserve">TRAC I (UNDP Cost Sharing): </w:t>
            </w:r>
            <w:r w:rsidR="00377448">
              <w:rPr>
                <w:rFonts w:ascii="Cambrio pro" w:hAnsi="Cambrio pro" w:cs="Calibri Light"/>
                <w:szCs w:val="22"/>
              </w:rPr>
              <w:t>87</w:t>
            </w:r>
            <w:r w:rsidR="006D679E">
              <w:rPr>
                <w:rFonts w:ascii="Cambrio pro" w:hAnsi="Cambrio pro" w:cs="Calibri Light"/>
                <w:szCs w:val="22"/>
              </w:rPr>
              <w:t>,</w:t>
            </w:r>
            <w:r w:rsidR="00861616">
              <w:rPr>
                <w:rFonts w:ascii="Cambrio pro" w:hAnsi="Cambrio pro" w:cs="Calibri Light"/>
                <w:szCs w:val="22"/>
              </w:rPr>
              <w:t>4</w:t>
            </w:r>
            <w:r w:rsidR="006D679E">
              <w:rPr>
                <w:rFonts w:ascii="Cambrio pro" w:hAnsi="Cambrio pro" w:cs="Calibri Light"/>
                <w:szCs w:val="22"/>
              </w:rPr>
              <w:t>00</w:t>
            </w:r>
            <w:r w:rsidRPr="00E47C8E">
              <w:rPr>
                <w:rFonts w:ascii="Cambrio pro" w:hAnsi="Cambrio pro" w:cs="Calibri Light"/>
                <w:szCs w:val="22"/>
              </w:rPr>
              <w:t>.00</w:t>
            </w:r>
          </w:p>
          <w:p w:rsidRPr="00E47C8E" w:rsidR="00EA46FA" w:rsidP="001B52BF" w:rsidRDefault="00EA46FA" w14:paraId="4F4B212B" w14:textId="77777777">
            <w:pPr>
              <w:pStyle w:val="H2"/>
              <w:jc w:val="both"/>
              <w:rPr>
                <w:rFonts w:ascii="Cambrio pro" w:hAnsi="Cambrio pro" w:cs="Calibri Light"/>
                <w:bCs w:val="0"/>
                <w:szCs w:val="22"/>
              </w:rPr>
            </w:pPr>
          </w:p>
          <w:p w:rsidRPr="00E47C8E" w:rsidR="00EA46FA" w:rsidP="001B52BF" w:rsidRDefault="00EA46FA" w14:paraId="104448B0" w14:textId="77777777">
            <w:pPr>
              <w:pStyle w:val="H2"/>
              <w:jc w:val="both"/>
              <w:rPr>
                <w:rFonts w:ascii="Cambrio pro" w:hAnsi="Cambrio pro" w:cs="Calibri Light"/>
                <w:bCs w:val="0"/>
                <w:szCs w:val="22"/>
              </w:rPr>
            </w:pPr>
            <w:r w:rsidRPr="00E47C8E">
              <w:rPr>
                <w:rFonts w:ascii="Cambrio pro" w:hAnsi="Cambrio pro" w:cs="Calibri Light"/>
                <w:bCs w:val="0"/>
                <w:szCs w:val="22"/>
              </w:rPr>
              <w:t>Government Contribution: N/A</w:t>
            </w:r>
          </w:p>
          <w:p w:rsidRPr="00E47C8E" w:rsidR="00EA46FA" w:rsidP="001B52BF" w:rsidRDefault="00EA46FA" w14:paraId="2DCDCD32" w14:textId="77777777">
            <w:pPr>
              <w:pStyle w:val="H2"/>
              <w:jc w:val="both"/>
              <w:rPr>
                <w:rFonts w:ascii="Cambrio pro" w:hAnsi="Cambrio pro" w:cs="Calibri Light"/>
                <w:bCs w:val="0"/>
                <w:iCs w:val="0"/>
                <w:szCs w:val="22"/>
              </w:rPr>
            </w:pPr>
            <w:r w:rsidRPr="00E47C8E">
              <w:rPr>
                <w:rFonts w:ascii="Cambrio pro" w:hAnsi="Cambrio pro" w:cs="Calibri Light"/>
                <w:bCs w:val="0"/>
                <w:iCs w:val="0"/>
                <w:szCs w:val="22"/>
              </w:rPr>
              <w:t>Other Contributions: N/A</w:t>
            </w:r>
          </w:p>
          <w:p w:rsidRPr="00E47C8E" w:rsidR="00EA46FA" w:rsidP="001B52BF" w:rsidRDefault="00EA46FA" w14:paraId="4B45C683" w14:textId="77777777">
            <w:pPr>
              <w:pStyle w:val="H2"/>
              <w:jc w:val="both"/>
              <w:rPr>
                <w:rFonts w:ascii="Cambrio pro" w:hAnsi="Cambrio pro" w:cs="Calibri Light"/>
                <w:bCs w:val="0"/>
                <w:iCs w:val="0"/>
                <w:szCs w:val="22"/>
              </w:rPr>
            </w:pPr>
          </w:p>
          <w:p w:rsidRPr="00E47C8E" w:rsidR="00CF1631" w:rsidP="001B52BF" w:rsidRDefault="00EA46FA" w14:paraId="6CF8BCEC" w14:textId="5E257C50">
            <w:pPr>
              <w:pStyle w:val="H2"/>
              <w:jc w:val="both"/>
              <w:rPr>
                <w:rFonts w:ascii="Cambrio pro" w:hAnsi="Cambrio pro" w:cs="Calibri Light"/>
                <w:szCs w:val="22"/>
              </w:rPr>
            </w:pPr>
            <w:r w:rsidRPr="00E47C8E">
              <w:rPr>
                <w:rFonts w:ascii="Cambrio pro" w:hAnsi="Cambrio pro" w:cs="Calibri Light"/>
                <w:szCs w:val="22"/>
              </w:rPr>
              <w:t>Donor Contributions</w:t>
            </w:r>
            <w:r w:rsidRPr="00E47C8E" w:rsidR="00875437">
              <w:rPr>
                <w:rFonts w:ascii="Cambrio pro" w:hAnsi="Cambrio pro" w:cs="Calibri Light"/>
                <w:szCs w:val="22"/>
              </w:rPr>
              <w:t xml:space="preserve"> (</w:t>
            </w:r>
            <w:r w:rsidR="00641AE4">
              <w:rPr>
                <w:rFonts w:ascii="Cambrio pro" w:hAnsi="Cambrio pro" w:cs="Calibri Light"/>
                <w:szCs w:val="22"/>
              </w:rPr>
              <w:t>GOJ</w:t>
            </w:r>
            <w:r w:rsidRPr="00E47C8E" w:rsidR="009F48B5">
              <w:rPr>
                <w:rFonts w:ascii="Cambrio pro" w:hAnsi="Cambrio pro" w:cs="Calibri Light"/>
                <w:szCs w:val="22"/>
              </w:rPr>
              <w:t>):</w:t>
            </w:r>
            <w:r w:rsidRPr="00E47C8E">
              <w:rPr>
                <w:rFonts w:ascii="Cambrio pro" w:hAnsi="Cambrio pro" w:cs="Calibri Light"/>
                <w:szCs w:val="22"/>
              </w:rPr>
              <w:t xml:space="preserve"> </w:t>
            </w:r>
            <w:r w:rsidRPr="00E47C8E" w:rsidR="00875437">
              <w:rPr>
                <w:rFonts w:ascii="Cambrio pro" w:hAnsi="Cambrio pro" w:cs="Calibri Light"/>
                <w:szCs w:val="22"/>
              </w:rPr>
              <w:t>1,</w:t>
            </w:r>
            <w:r w:rsidR="00424F13">
              <w:rPr>
                <w:rFonts w:ascii="Cambrio pro" w:hAnsi="Cambrio pro" w:cs="Calibri Light"/>
                <w:szCs w:val="22"/>
              </w:rPr>
              <w:t>639</w:t>
            </w:r>
            <w:r w:rsidRPr="00E47C8E" w:rsidR="00875437">
              <w:rPr>
                <w:rFonts w:ascii="Cambrio pro" w:hAnsi="Cambrio pro" w:cs="Calibri Light"/>
                <w:szCs w:val="22"/>
              </w:rPr>
              <w:t>,</w:t>
            </w:r>
            <w:r w:rsidR="00424F13">
              <w:rPr>
                <w:rFonts w:ascii="Cambrio pro" w:hAnsi="Cambrio pro" w:cs="Calibri Light"/>
                <w:szCs w:val="22"/>
              </w:rPr>
              <w:t>212</w:t>
            </w:r>
            <w:r w:rsidRPr="00E47C8E" w:rsidR="00875437">
              <w:rPr>
                <w:rFonts w:ascii="Cambrio pro" w:hAnsi="Cambrio pro" w:cs="Calibri Light"/>
                <w:szCs w:val="22"/>
              </w:rPr>
              <w:t>.00</w:t>
            </w:r>
          </w:p>
          <w:p w:rsidRPr="00CF1631" w:rsidR="00EA46FA" w:rsidP="001B52BF" w:rsidRDefault="00EA46FA" w14:paraId="5BEA3C3B" w14:textId="28024871">
            <w:pPr>
              <w:pStyle w:val="H2"/>
              <w:jc w:val="both"/>
              <w:rPr>
                <w:rFonts w:ascii="Cambrio pro" w:hAnsi="Cambrio pro" w:cs="Calibri Light"/>
                <w:sz w:val="21"/>
                <w:szCs w:val="21"/>
              </w:rPr>
            </w:pPr>
          </w:p>
        </w:tc>
      </w:tr>
      <w:tr w:rsidRPr="00AF203E" w:rsidR="00EA46FA" w:rsidTr="002E0F89" w14:paraId="2F171041" w14:textId="77777777">
        <w:trPr>
          <w:trHeight w:val="228"/>
        </w:trPr>
        <w:tc>
          <w:tcPr>
            <w:tcW w:w="4910" w:type="dxa"/>
          </w:tcPr>
          <w:p w:rsidRPr="00E47C8E" w:rsidR="00EA46FA" w:rsidP="001B52BF" w:rsidRDefault="00EA46FA" w14:paraId="0A3C9808" w14:textId="101760F1">
            <w:pPr>
              <w:rPr>
                <w:rFonts w:ascii="Cambrio pro" w:hAnsi="Cambrio pro"/>
                <w:sz w:val="22"/>
                <w:szCs w:val="22"/>
              </w:rPr>
            </w:pPr>
            <w:r w:rsidRPr="00E47C8E">
              <w:rPr>
                <w:rFonts w:ascii="Cambrio pro" w:hAnsi="Cambrio pro"/>
                <w:sz w:val="22"/>
                <w:szCs w:val="22"/>
              </w:rPr>
              <w:t xml:space="preserve">Total </w:t>
            </w:r>
            <w:r w:rsidRPr="00E47C8E" w:rsidR="0069229B">
              <w:rPr>
                <w:rFonts w:ascii="Cambrio pro" w:hAnsi="Cambrio pro"/>
                <w:sz w:val="22"/>
                <w:szCs w:val="22"/>
              </w:rPr>
              <w:t>Program</w:t>
            </w:r>
            <w:r w:rsidRPr="00E47C8E">
              <w:rPr>
                <w:rFonts w:ascii="Cambrio pro" w:hAnsi="Cambrio pro"/>
                <w:sz w:val="22"/>
                <w:szCs w:val="22"/>
              </w:rPr>
              <w:t xml:space="preserve"> </w:t>
            </w:r>
            <w:r w:rsidRPr="00E47C8E" w:rsidR="00CF1631">
              <w:rPr>
                <w:rFonts w:ascii="Cambrio pro" w:hAnsi="Cambrio pro"/>
                <w:sz w:val="22"/>
                <w:szCs w:val="22"/>
              </w:rPr>
              <w:t>Budget</w:t>
            </w:r>
            <w:r w:rsidRPr="00E47C8E" w:rsidR="00875437">
              <w:rPr>
                <w:rFonts w:ascii="Cambrio pro" w:hAnsi="Cambrio pro"/>
                <w:sz w:val="22"/>
                <w:szCs w:val="22"/>
              </w:rPr>
              <w:t xml:space="preserve"> (202</w:t>
            </w:r>
            <w:r w:rsidR="002E0F89">
              <w:rPr>
                <w:rFonts w:ascii="Cambrio pro" w:hAnsi="Cambrio pro"/>
                <w:sz w:val="22"/>
                <w:szCs w:val="22"/>
              </w:rPr>
              <w:t>5</w:t>
            </w:r>
            <w:r w:rsidRPr="00E47C8E" w:rsidR="00875437">
              <w:rPr>
                <w:rFonts w:ascii="Cambrio pro" w:hAnsi="Cambrio pro"/>
                <w:sz w:val="22"/>
                <w:szCs w:val="22"/>
              </w:rPr>
              <w:t xml:space="preserve"> –2026)</w:t>
            </w:r>
            <w:r w:rsidRPr="00E47C8E" w:rsidR="00CF1631">
              <w:rPr>
                <w:rFonts w:ascii="Cambrio pro" w:hAnsi="Cambrio pro"/>
                <w:sz w:val="22"/>
                <w:szCs w:val="22"/>
              </w:rPr>
              <w:t>:</w:t>
            </w:r>
          </w:p>
        </w:tc>
        <w:tc>
          <w:tcPr>
            <w:tcW w:w="4536" w:type="dxa"/>
            <w:gridSpan w:val="2"/>
          </w:tcPr>
          <w:p w:rsidRPr="00E47C8E" w:rsidR="00EA46FA" w:rsidP="001B52BF" w:rsidRDefault="00EA46FA" w14:paraId="51A12BB8" w14:textId="1DF51B11">
            <w:pPr>
              <w:rPr>
                <w:rFonts w:ascii="Cambrio pro" w:hAnsi="Cambrio pro"/>
                <w:sz w:val="22"/>
                <w:szCs w:val="22"/>
              </w:rPr>
            </w:pPr>
            <w:r w:rsidRPr="00E47C8E">
              <w:rPr>
                <w:rFonts w:ascii="Cambrio pro" w:hAnsi="Cambrio pro"/>
                <w:sz w:val="22"/>
                <w:szCs w:val="22"/>
              </w:rPr>
              <w:t xml:space="preserve">US$ </w:t>
            </w:r>
            <w:r w:rsidR="00E50D99">
              <w:rPr>
                <w:rFonts w:ascii="Cambrio pro" w:hAnsi="Cambrio pro"/>
                <w:sz w:val="22"/>
                <w:szCs w:val="22"/>
              </w:rPr>
              <w:t>1,7</w:t>
            </w:r>
            <w:r w:rsidR="00764042">
              <w:rPr>
                <w:rFonts w:ascii="Cambrio pro" w:hAnsi="Cambrio pro"/>
                <w:sz w:val="22"/>
                <w:szCs w:val="22"/>
              </w:rPr>
              <w:t>26</w:t>
            </w:r>
            <w:r w:rsidR="00E50D99">
              <w:rPr>
                <w:rFonts w:ascii="Cambrio pro" w:hAnsi="Cambrio pro"/>
                <w:sz w:val="22"/>
                <w:szCs w:val="22"/>
              </w:rPr>
              <w:t>,</w:t>
            </w:r>
            <w:r w:rsidR="00F620B2">
              <w:rPr>
                <w:rFonts w:ascii="Cambrio pro" w:hAnsi="Cambrio pro"/>
                <w:sz w:val="22"/>
                <w:szCs w:val="22"/>
              </w:rPr>
              <w:t>8</w:t>
            </w:r>
            <w:r w:rsidR="00E50D99">
              <w:rPr>
                <w:rFonts w:ascii="Cambrio pro" w:hAnsi="Cambrio pro"/>
                <w:sz w:val="22"/>
                <w:szCs w:val="22"/>
              </w:rPr>
              <w:t>1</w:t>
            </w:r>
            <w:r w:rsidR="005F3719">
              <w:rPr>
                <w:rFonts w:ascii="Cambrio pro" w:hAnsi="Cambrio pro"/>
                <w:sz w:val="22"/>
                <w:szCs w:val="22"/>
              </w:rPr>
              <w:t>2</w:t>
            </w:r>
            <w:r w:rsidRPr="00E47C8E" w:rsidR="00875437">
              <w:rPr>
                <w:rFonts w:ascii="Cambrio pro" w:hAnsi="Cambrio pro"/>
                <w:sz w:val="22"/>
                <w:szCs w:val="22"/>
              </w:rPr>
              <w:t>.00</w:t>
            </w:r>
          </w:p>
        </w:tc>
      </w:tr>
      <w:tr w:rsidRPr="00AF203E" w:rsidR="00EA46FA" w:rsidTr="00875437" w14:paraId="612D4A63" w14:textId="77777777">
        <w:tc>
          <w:tcPr>
            <w:tcW w:w="4910" w:type="dxa"/>
          </w:tcPr>
          <w:p w:rsidRPr="00E47C8E" w:rsidR="00EA46FA" w:rsidP="001B52BF" w:rsidRDefault="00EA46FA" w14:paraId="22D7625C" w14:textId="35261198">
            <w:pPr>
              <w:rPr>
                <w:rFonts w:ascii="Cambrio pro" w:hAnsi="Cambrio pro"/>
                <w:sz w:val="22"/>
                <w:szCs w:val="22"/>
              </w:rPr>
            </w:pPr>
            <w:r w:rsidRPr="00E47C8E">
              <w:rPr>
                <w:rFonts w:ascii="Cambrio pro" w:hAnsi="Cambrio pro"/>
                <w:sz w:val="22"/>
                <w:szCs w:val="22"/>
              </w:rPr>
              <w:t>Total Expenditure till 31 Dec 202</w:t>
            </w:r>
            <w:r w:rsidRPr="00E47C8E" w:rsidR="0082572C">
              <w:rPr>
                <w:rFonts w:ascii="Cambrio pro" w:hAnsi="Cambrio pro"/>
                <w:sz w:val="22"/>
                <w:szCs w:val="22"/>
              </w:rPr>
              <w:t>5</w:t>
            </w:r>
            <w:r w:rsidRPr="00E47C8E">
              <w:rPr>
                <w:rFonts w:ascii="Cambrio pro" w:hAnsi="Cambrio pro"/>
                <w:sz w:val="22"/>
                <w:szCs w:val="22"/>
              </w:rPr>
              <w:t>:</w:t>
            </w:r>
          </w:p>
        </w:tc>
        <w:tc>
          <w:tcPr>
            <w:tcW w:w="4536" w:type="dxa"/>
            <w:gridSpan w:val="2"/>
          </w:tcPr>
          <w:p w:rsidRPr="00E47C8E" w:rsidR="00EA46FA" w:rsidP="001B52BF" w:rsidRDefault="00EA46FA" w14:paraId="3BE5279B" w14:textId="1101F75C">
            <w:pPr>
              <w:rPr>
                <w:rFonts w:ascii="Cambrio pro" w:hAnsi="Cambrio pro"/>
                <w:sz w:val="22"/>
                <w:szCs w:val="22"/>
              </w:rPr>
            </w:pPr>
            <w:r w:rsidRPr="00E47C8E">
              <w:rPr>
                <w:rFonts w:ascii="Cambrio pro" w:hAnsi="Cambrio pro"/>
                <w:sz w:val="22"/>
                <w:szCs w:val="22"/>
              </w:rPr>
              <w:t xml:space="preserve">US$ </w:t>
            </w:r>
            <w:r w:rsidR="0091231B">
              <w:rPr>
                <w:rFonts w:ascii="Cambrio pro" w:hAnsi="Cambrio pro"/>
                <w:sz w:val="22"/>
                <w:szCs w:val="22"/>
              </w:rPr>
              <w:t>449,070.00</w:t>
            </w:r>
          </w:p>
        </w:tc>
      </w:tr>
      <w:tr w:rsidRPr="00AF203E" w:rsidR="00EA46FA" w:rsidTr="002E0F89" w14:paraId="586E25C2" w14:textId="77777777">
        <w:trPr>
          <w:trHeight w:val="318"/>
        </w:trPr>
        <w:tc>
          <w:tcPr>
            <w:tcW w:w="4910" w:type="dxa"/>
          </w:tcPr>
          <w:p w:rsidRPr="00E47C8E" w:rsidR="00EA46FA" w:rsidP="001B52BF" w:rsidRDefault="00EA46FA" w14:paraId="218B9314" w14:textId="4BAE8D45">
            <w:pPr>
              <w:rPr>
                <w:rFonts w:ascii="Cambrio pro" w:hAnsi="Cambrio pro"/>
                <w:sz w:val="22"/>
                <w:szCs w:val="22"/>
              </w:rPr>
            </w:pPr>
            <w:r w:rsidRPr="00E47C8E">
              <w:rPr>
                <w:rFonts w:ascii="Cambrio pro" w:hAnsi="Cambrio pro"/>
                <w:sz w:val="22"/>
                <w:szCs w:val="22"/>
              </w:rPr>
              <w:t>Budget for 202</w:t>
            </w:r>
            <w:r w:rsidR="008B7BB2">
              <w:rPr>
                <w:rFonts w:ascii="Cambrio pro" w:hAnsi="Cambrio pro"/>
                <w:sz w:val="22"/>
                <w:szCs w:val="22"/>
              </w:rPr>
              <w:t>5</w:t>
            </w:r>
            <w:r w:rsidRPr="00E47C8E">
              <w:rPr>
                <w:rFonts w:ascii="Cambrio pro" w:hAnsi="Cambrio pro"/>
                <w:sz w:val="22"/>
                <w:szCs w:val="22"/>
              </w:rPr>
              <w:t xml:space="preserve">: </w:t>
            </w:r>
          </w:p>
        </w:tc>
        <w:tc>
          <w:tcPr>
            <w:tcW w:w="4536" w:type="dxa"/>
            <w:gridSpan w:val="2"/>
          </w:tcPr>
          <w:p w:rsidRPr="00E47C8E" w:rsidR="00EA46FA" w:rsidP="001B52BF" w:rsidRDefault="00EA46FA" w14:paraId="02963B50" w14:textId="7A2411B9">
            <w:pPr>
              <w:rPr>
                <w:rFonts w:ascii="Cambrio pro" w:hAnsi="Cambrio pro"/>
                <w:sz w:val="22"/>
                <w:szCs w:val="22"/>
              </w:rPr>
            </w:pPr>
            <w:r w:rsidRPr="00E47C8E">
              <w:rPr>
                <w:rFonts w:ascii="Cambrio pro" w:hAnsi="Cambrio pro"/>
                <w:sz w:val="22"/>
                <w:szCs w:val="22"/>
              </w:rPr>
              <w:t>US</w:t>
            </w:r>
            <w:r w:rsidRPr="00E47C8E" w:rsidR="00875437">
              <w:rPr>
                <w:rFonts w:ascii="Cambrio pro" w:hAnsi="Cambrio pro"/>
                <w:sz w:val="22"/>
                <w:szCs w:val="22"/>
              </w:rPr>
              <w:t>$ 1,</w:t>
            </w:r>
            <w:r w:rsidR="00976A61">
              <w:rPr>
                <w:rFonts w:ascii="Cambrio pro" w:hAnsi="Cambrio pro"/>
                <w:sz w:val="22"/>
                <w:szCs w:val="22"/>
              </w:rPr>
              <w:t>629</w:t>
            </w:r>
            <w:r w:rsidRPr="00E47C8E" w:rsidR="00875437">
              <w:rPr>
                <w:rFonts w:ascii="Cambrio pro" w:hAnsi="Cambrio pro"/>
                <w:sz w:val="22"/>
                <w:szCs w:val="22"/>
              </w:rPr>
              <w:t>,</w:t>
            </w:r>
            <w:r w:rsidR="00362DDE">
              <w:rPr>
                <w:rFonts w:ascii="Cambrio pro" w:hAnsi="Cambrio pro"/>
                <w:sz w:val="22"/>
                <w:szCs w:val="22"/>
              </w:rPr>
              <w:t>798</w:t>
            </w:r>
            <w:r w:rsidRPr="00E47C8E" w:rsidR="00875437">
              <w:rPr>
                <w:rFonts w:ascii="Cambrio pro" w:hAnsi="Cambrio pro"/>
                <w:sz w:val="22"/>
                <w:szCs w:val="22"/>
              </w:rPr>
              <w:t>.00</w:t>
            </w:r>
          </w:p>
        </w:tc>
      </w:tr>
      <w:tr w:rsidRPr="00AF203E" w:rsidR="00875437" w:rsidTr="00875437" w14:paraId="6D6CF94C" w14:textId="77777777">
        <w:trPr>
          <w:trHeight w:val="345"/>
        </w:trPr>
        <w:tc>
          <w:tcPr>
            <w:tcW w:w="4910" w:type="dxa"/>
          </w:tcPr>
          <w:p w:rsidRPr="00FC1AEA" w:rsidR="00875437" w:rsidP="001B52BF" w:rsidRDefault="00875437" w14:paraId="5058F8A8" w14:textId="14CFFC80">
            <w:pPr>
              <w:rPr>
                <w:rFonts w:ascii="Cambrio pro" w:hAnsi="Cambrio pro"/>
                <w:sz w:val="22"/>
                <w:szCs w:val="22"/>
              </w:rPr>
            </w:pPr>
            <w:r w:rsidRPr="00FC1AEA">
              <w:rPr>
                <w:rFonts w:ascii="Cambrio pro" w:hAnsi="Cambrio pro"/>
                <w:sz w:val="22"/>
                <w:szCs w:val="22"/>
              </w:rPr>
              <w:t>Expenditure (including commitments) for 2025</w:t>
            </w:r>
          </w:p>
        </w:tc>
        <w:tc>
          <w:tcPr>
            <w:tcW w:w="4536" w:type="dxa"/>
            <w:gridSpan w:val="2"/>
          </w:tcPr>
          <w:p w:rsidRPr="00FC1AEA" w:rsidR="00875437" w:rsidP="001B52BF" w:rsidRDefault="00875437" w14:paraId="004836DA" w14:textId="65A0BED5">
            <w:pPr>
              <w:rPr>
                <w:rFonts w:ascii="Cambrio pro" w:hAnsi="Cambrio pro"/>
                <w:sz w:val="22"/>
                <w:szCs w:val="22"/>
              </w:rPr>
            </w:pPr>
            <w:r w:rsidRPr="00FC1AEA">
              <w:rPr>
                <w:rFonts w:ascii="Cambrio pro" w:hAnsi="Cambrio pro"/>
                <w:sz w:val="22"/>
                <w:szCs w:val="22"/>
              </w:rPr>
              <w:t>US $ 1,</w:t>
            </w:r>
            <w:r w:rsidRPr="00FC1AEA" w:rsidR="00CB5E9E">
              <w:rPr>
                <w:rFonts w:ascii="Cambrio pro" w:hAnsi="Cambrio pro"/>
                <w:sz w:val="22"/>
                <w:szCs w:val="22"/>
              </w:rPr>
              <w:t>182,167.29</w:t>
            </w:r>
          </w:p>
        </w:tc>
      </w:tr>
      <w:tr w:rsidRPr="00AF203E" w:rsidR="00EA46FA" w:rsidTr="00875437" w14:paraId="24E6226D" w14:textId="77777777">
        <w:trPr>
          <w:trHeight w:val="273"/>
        </w:trPr>
        <w:tc>
          <w:tcPr>
            <w:tcW w:w="4910" w:type="dxa"/>
          </w:tcPr>
          <w:p w:rsidRPr="00E47C8E" w:rsidR="00EA46FA" w:rsidP="001B52BF" w:rsidRDefault="00EA46FA" w14:paraId="14AB5813" w14:textId="629D84B6">
            <w:pPr>
              <w:rPr>
                <w:rFonts w:ascii="Cambrio pro" w:hAnsi="Cambrio pro"/>
                <w:sz w:val="22"/>
                <w:szCs w:val="22"/>
              </w:rPr>
            </w:pPr>
            <w:r w:rsidRPr="00E47C8E">
              <w:rPr>
                <w:rFonts w:ascii="Cambrio pro" w:hAnsi="Cambrio pro"/>
                <w:sz w:val="22"/>
                <w:szCs w:val="22"/>
              </w:rPr>
              <w:t>Budget Utilization % (2025)</w:t>
            </w:r>
          </w:p>
        </w:tc>
        <w:tc>
          <w:tcPr>
            <w:tcW w:w="4536" w:type="dxa"/>
            <w:gridSpan w:val="2"/>
          </w:tcPr>
          <w:p w:rsidRPr="00E47C8E" w:rsidR="00EA46FA" w:rsidP="001B52BF" w:rsidRDefault="009E75F2" w14:paraId="0C5E9E28" w14:textId="182EBE0B">
            <w:pPr>
              <w:rPr>
                <w:rFonts w:ascii="Cambrio pro" w:hAnsi="Cambrio pro"/>
                <w:sz w:val="22"/>
                <w:szCs w:val="22"/>
              </w:rPr>
            </w:pPr>
            <w:r>
              <w:rPr>
                <w:rFonts w:ascii="Cambrio pro" w:hAnsi="Cambrio pro"/>
                <w:sz w:val="22"/>
                <w:szCs w:val="22"/>
              </w:rPr>
              <w:t>6</w:t>
            </w:r>
            <w:r w:rsidR="006A432D">
              <w:rPr>
                <w:rFonts w:ascii="Cambrio pro" w:hAnsi="Cambrio pro"/>
                <w:sz w:val="22"/>
                <w:szCs w:val="22"/>
              </w:rPr>
              <w:t>8</w:t>
            </w:r>
            <w:r w:rsidRPr="00E47C8E" w:rsidR="00CF1631">
              <w:rPr>
                <w:rFonts w:ascii="Cambrio pro" w:hAnsi="Cambrio pro"/>
                <w:sz w:val="22"/>
                <w:szCs w:val="22"/>
              </w:rPr>
              <w:t xml:space="preserve">% </w:t>
            </w:r>
          </w:p>
        </w:tc>
      </w:tr>
    </w:tbl>
    <w:p w:rsidRPr="00AF203E" w:rsidR="002766BA" w:rsidP="00C2543D" w:rsidRDefault="00C2543D" w14:paraId="26BB8872" w14:textId="34B5B385">
      <w:pPr>
        <w:tabs>
          <w:tab w:val="left" w:pos="1800"/>
        </w:tabs>
        <w:ind w:left="720"/>
        <w:rPr>
          <w:rFonts w:ascii="Cambrio pro" w:hAnsi="Cambrio pro"/>
          <w:sz w:val="20"/>
        </w:rPr>
      </w:pPr>
      <w:r w:rsidRPr="00AF203E">
        <w:rPr>
          <w:rFonts w:ascii="Cambrio pro" w:hAnsi="Cambrio pro"/>
          <w:sz w:val="20"/>
        </w:rPr>
        <w:tab/>
      </w:r>
    </w:p>
    <w:p w:rsidRPr="00AF203E" w:rsidR="00EA46FA" w:rsidP="00EA46FA" w:rsidRDefault="00EA46FA" w14:paraId="764044C4" w14:textId="77777777">
      <w:pPr>
        <w:rPr>
          <w:rFonts w:ascii="Cambrio pro" w:hAnsi="Cambrio pro"/>
          <w:snapToGrid w:val="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33"/>
        <w:gridCol w:w="4733"/>
      </w:tblGrid>
      <w:tr w:rsidRPr="0086380D" w:rsidR="00EA46FA" w:rsidTr="00EA46FA" w14:paraId="5FF12A66" w14:textId="77777777">
        <w:tc>
          <w:tcPr>
            <w:tcW w:w="4733" w:type="dxa"/>
          </w:tcPr>
          <w:p w:rsidRPr="0086380D" w:rsidR="00EA46FA" w:rsidP="00EA46FA" w:rsidRDefault="00EA46FA" w14:paraId="061A6D96" w14:textId="77777777">
            <w:pPr>
              <w:spacing w:line="360" w:lineRule="auto"/>
              <w:rPr>
                <w:rFonts w:ascii="Cambrio pro" w:hAnsi="Cambrio pro"/>
                <w:b/>
                <w:bCs/>
                <w:iCs/>
                <w:snapToGrid w:val="0"/>
                <w:sz w:val="22"/>
                <w:szCs w:val="22"/>
              </w:rPr>
            </w:pPr>
          </w:p>
          <w:p w:rsidRPr="0086380D" w:rsidR="00EA46FA" w:rsidP="00EA46FA" w:rsidRDefault="00EA46FA" w14:paraId="4ECBF62E" w14:textId="77777777">
            <w:pPr>
              <w:spacing w:line="360" w:lineRule="auto"/>
              <w:rPr>
                <w:rFonts w:ascii="Cambrio pro" w:hAnsi="Cambrio pro"/>
                <w:b/>
                <w:bCs/>
                <w:iCs/>
                <w:snapToGrid w:val="0"/>
                <w:sz w:val="22"/>
                <w:szCs w:val="22"/>
              </w:rPr>
            </w:pPr>
          </w:p>
          <w:p w:rsidRPr="0086380D" w:rsidR="00EA46FA" w:rsidP="00EA46FA" w:rsidRDefault="00EA46FA" w14:paraId="35420014" w14:textId="3EEABFC6">
            <w:pPr>
              <w:spacing w:line="360" w:lineRule="auto"/>
              <w:rPr>
                <w:rFonts w:ascii="Cambrio pro" w:hAnsi="Cambrio pro"/>
                <w:sz w:val="22"/>
                <w:szCs w:val="22"/>
              </w:rPr>
            </w:pPr>
            <w:r w:rsidRPr="0086380D">
              <w:rPr>
                <w:rFonts w:ascii="Cambrio pro" w:hAnsi="Cambrio pro"/>
                <w:iCs/>
                <w:snapToGrid w:val="0"/>
                <w:sz w:val="22"/>
                <w:szCs w:val="22"/>
              </w:rPr>
              <w:t>Signature:</w:t>
            </w:r>
            <w:r w:rsidRPr="0086380D">
              <w:rPr>
                <w:rFonts w:ascii="Cambrio pro" w:hAnsi="Cambrio pro"/>
                <w:sz w:val="22"/>
                <w:szCs w:val="22"/>
              </w:rPr>
              <w:t xml:space="preserve"> _________________</w:t>
            </w:r>
          </w:p>
          <w:p w:rsidR="001613D2" w:rsidP="00EA46FA" w:rsidRDefault="008D46EB" w14:paraId="54FA510F" w14:textId="6DA69A43">
            <w:pPr>
              <w:spacing w:line="360" w:lineRule="auto"/>
              <w:rPr>
                <w:rFonts w:ascii="Cambrio pro" w:hAnsi="Cambrio pro"/>
                <w:b/>
                <w:bCs/>
                <w:sz w:val="22"/>
                <w:szCs w:val="22"/>
              </w:rPr>
            </w:pPr>
            <w:r w:rsidRPr="008D46EB">
              <w:rPr>
                <w:rFonts w:ascii="Cambrio pro" w:hAnsi="Cambrio pro"/>
                <w:b/>
                <w:bCs/>
                <w:sz w:val="22"/>
                <w:szCs w:val="22"/>
              </w:rPr>
              <w:t>Pragyajan Yalamber Rai</w:t>
            </w:r>
          </w:p>
          <w:p w:rsidRPr="001613D2" w:rsidR="00EA46FA" w:rsidP="00EA46FA" w:rsidRDefault="001613D2" w14:paraId="17019961" w14:textId="0AD04ACB">
            <w:pPr>
              <w:spacing w:line="360" w:lineRule="auto"/>
              <w:rPr>
                <w:rFonts w:ascii="Cambrio pro" w:hAnsi="Cambrio pro"/>
                <w:b/>
                <w:bCs/>
                <w:sz w:val="22"/>
                <w:szCs w:val="22"/>
              </w:rPr>
            </w:pPr>
            <w:r w:rsidRPr="001613D2">
              <w:rPr>
                <w:rFonts w:ascii="Cambrio pro" w:hAnsi="Cambrio pro"/>
                <w:snapToGrid w:val="0"/>
                <w:sz w:val="22"/>
                <w:szCs w:val="22"/>
              </w:rPr>
              <w:t>Portfolio Analyst</w:t>
            </w:r>
            <w:r>
              <w:rPr>
                <w:rFonts w:ascii="Cambrio pro" w:hAnsi="Cambrio pro"/>
                <w:snapToGrid w:val="0"/>
                <w:sz w:val="22"/>
                <w:szCs w:val="22"/>
              </w:rPr>
              <w:t>, UNDP</w:t>
            </w:r>
          </w:p>
          <w:p w:rsidRPr="0086380D" w:rsidR="00EA46FA" w:rsidP="00EA46FA" w:rsidRDefault="00EA46FA" w14:paraId="50CA1085" w14:textId="02CD231C">
            <w:pPr>
              <w:spacing w:line="360" w:lineRule="auto"/>
              <w:rPr>
                <w:rFonts w:ascii="Cambrio pro" w:hAnsi="Cambrio pro"/>
                <w:b/>
                <w:bCs/>
                <w:iCs/>
                <w:snapToGrid w:val="0"/>
                <w:sz w:val="22"/>
                <w:szCs w:val="22"/>
                <w:lang w:val="en-GB"/>
              </w:rPr>
            </w:pPr>
            <w:r w:rsidRPr="0086380D">
              <w:rPr>
                <w:rFonts w:ascii="Cambrio pro" w:hAnsi="Cambrio pro"/>
                <w:snapToGrid w:val="0"/>
                <w:sz w:val="22"/>
                <w:szCs w:val="22"/>
              </w:rPr>
              <w:t xml:space="preserve">Date: </w:t>
            </w:r>
            <w:r w:rsidRPr="0086380D">
              <w:rPr>
                <w:rFonts w:ascii="Cambrio pro" w:hAnsi="Cambrio pro"/>
                <w:snapToGrid w:val="0"/>
                <w:sz w:val="22"/>
                <w:szCs w:val="22"/>
              </w:rPr>
              <w:tab/>
            </w:r>
          </w:p>
        </w:tc>
        <w:tc>
          <w:tcPr>
            <w:tcW w:w="4733" w:type="dxa"/>
          </w:tcPr>
          <w:p w:rsidRPr="0086380D" w:rsidR="00EA46FA" w:rsidP="00EA46FA" w:rsidRDefault="00EA46FA" w14:paraId="5DFECAFA" w14:textId="77777777">
            <w:pPr>
              <w:spacing w:line="360" w:lineRule="auto"/>
              <w:rPr>
                <w:rFonts w:ascii="Cambrio pro" w:hAnsi="Cambrio pro"/>
                <w:b/>
                <w:bCs/>
                <w:iCs/>
                <w:snapToGrid w:val="0"/>
                <w:sz w:val="22"/>
                <w:szCs w:val="22"/>
              </w:rPr>
            </w:pPr>
          </w:p>
          <w:p w:rsidRPr="0086380D" w:rsidR="00EA46FA" w:rsidP="00EA46FA" w:rsidRDefault="00EA46FA" w14:paraId="150B4896" w14:textId="77777777">
            <w:pPr>
              <w:spacing w:line="360" w:lineRule="auto"/>
              <w:rPr>
                <w:rFonts w:ascii="Cambrio pro" w:hAnsi="Cambrio pro"/>
                <w:b/>
                <w:bCs/>
                <w:iCs/>
                <w:snapToGrid w:val="0"/>
                <w:sz w:val="22"/>
                <w:szCs w:val="22"/>
              </w:rPr>
            </w:pPr>
          </w:p>
          <w:p w:rsidRPr="0086380D" w:rsidR="00EA46FA" w:rsidP="00EA46FA" w:rsidRDefault="00EA46FA" w14:paraId="7334103C" w14:textId="77777777">
            <w:pPr>
              <w:spacing w:line="360" w:lineRule="auto"/>
              <w:rPr>
                <w:rFonts w:ascii="Cambrio pro" w:hAnsi="Cambrio pro"/>
                <w:sz w:val="22"/>
                <w:szCs w:val="22"/>
              </w:rPr>
            </w:pPr>
            <w:r w:rsidRPr="0086380D">
              <w:rPr>
                <w:rFonts w:ascii="Cambrio pro" w:hAnsi="Cambrio pro"/>
                <w:iCs/>
                <w:snapToGrid w:val="0"/>
                <w:sz w:val="22"/>
                <w:szCs w:val="22"/>
              </w:rPr>
              <w:t>Signature:</w:t>
            </w:r>
            <w:r w:rsidRPr="0086380D">
              <w:rPr>
                <w:rFonts w:ascii="Cambrio pro" w:hAnsi="Cambrio pro"/>
                <w:sz w:val="22"/>
                <w:szCs w:val="22"/>
              </w:rPr>
              <w:t xml:space="preserve"> _________________</w:t>
            </w:r>
          </w:p>
          <w:p w:rsidRPr="0086380D" w:rsidR="00EA46FA" w:rsidP="00EA46FA" w:rsidRDefault="00EA46FA" w14:paraId="2F5FCC34" w14:textId="5B94A5CA">
            <w:pPr>
              <w:spacing w:line="360" w:lineRule="auto"/>
              <w:rPr>
                <w:rFonts w:ascii="Cambrio pro" w:hAnsi="Cambrio pro"/>
                <w:b/>
                <w:bCs/>
                <w:sz w:val="22"/>
                <w:szCs w:val="22"/>
              </w:rPr>
            </w:pPr>
            <w:r w:rsidRPr="0086380D">
              <w:rPr>
                <w:rFonts w:ascii="Cambrio pro" w:hAnsi="Cambrio pro"/>
                <w:b/>
                <w:bCs/>
                <w:sz w:val="22"/>
                <w:szCs w:val="22"/>
              </w:rPr>
              <w:t>Julien Chevillard</w:t>
            </w:r>
          </w:p>
          <w:p w:rsidRPr="0086380D" w:rsidR="00EA46FA" w:rsidP="00EA46FA" w:rsidRDefault="00EA46FA" w14:paraId="7C59497C" w14:textId="77777777">
            <w:pPr>
              <w:spacing w:line="360" w:lineRule="auto"/>
              <w:rPr>
                <w:rFonts w:ascii="Cambrio pro" w:hAnsi="Cambrio pro"/>
                <w:sz w:val="22"/>
                <w:szCs w:val="22"/>
              </w:rPr>
            </w:pPr>
            <w:r w:rsidRPr="0086380D">
              <w:rPr>
                <w:rFonts w:ascii="Cambrio pro" w:hAnsi="Cambrio pro"/>
                <w:sz w:val="22"/>
                <w:szCs w:val="22"/>
              </w:rPr>
              <w:t>Deputy Resident Representative, UNDP</w:t>
            </w:r>
          </w:p>
          <w:p w:rsidRPr="0086380D" w:rsidR="00EA46FA" w:rsidP="00EA46FA" w:rsidRDefault="00EA46FA" w14:paraId="1E8C3D5F" w14:textId="4703EAF3">
            <w:pPr>
              <w:spacing w:line="360" w:lineRule="auto"/>
              <w:rPr>
                <w:rFonts w:ascii="Cambrio pro" w:hAnsi="Cambrio pro"/>
                <w:bCs/>
                <w:iCs/>
                <w:snapToGrid w:val="0"/>
                <w:sz w:val="22"/>
                <w:szCs w:val="22"/>
                <w:lang w:val="en-GB"/>
              </w:rPr>
            </w:pPr>
            <w:r w:rsidRPr="0086380D">
              <w:rPr>
                <w:rFonts w:ascii="Cambrio pro" w:hAnsi="Cambrio pro"/>
                <w:snapToGrid w:val="0"/>
                <w:sz w:val="22"/>
                <w:szCs w:val="22"/>
              </w:rPr>
              <w:t xml:space="preserve">Date: </w:t>
            </w:r>
            <w:r w:rsidRPr="0086380D">
              <w:rPr>
                <w:rFonts w:ascii="Cambrio pro" w:hAnsi="Cambrio pro"/>
                <w:snapToGrid w:val="0"/>
                <w:sz w:val="22"/>
                <w:szCs w:val="22"/>
              </w:rPr>
              <w:tab/>
            </w:r>
          </w:p>
          <w:p w:rsidRPr="0086380D" w:rsidR="00EA46FA" w:rsidP="00EA46FA" w:rsidRDefault="00EA46FA" w14:paraId="72E896E1" w14:textId="12BDC3C0">
            <w:pPr>
              <w:spacing w:line="360" w:lineRule="auto"/>
              <w:rPr>
                <w:rFonts w:ascii="Cambrio pro" w:hAnsi="Cambrio pro"/>
                <w:b/>
                <w:bCs/>
                <w:iCs/>
                <w:snapToGrid w:val="0"/>
                <w:sz w:val="22"/>
                <w:szCs w:val="22"/>
                <w:lang w:val="en-GB"/>
              </w:rPr>
            </w:pPr>
          </w:p>
        </w:tc>
      </w:tr>
    </w:tbl>
    <w:p w:rsidRPr="0086380D" w:rsidR="00EA46FA" w:rsidP="00EA46FA" w:rsidRDefault="00EA46FA" w14:paraId="65D9BB17" w14:textId="16D7F78B">
      <w:pPr>
        <w:rPr>
          <w:rFonts w:ascii="Cambrio pro" w:hAnsi="Cambrio pro"/>
          <w:b/>
          <w:bCs/>
          <w:iCs/>
          <w:snapToGrid w:val="0"/>
          <w:sz w:val="22"/>
          <w:szCs w:val="22"/>
          <w:lang w:val="en-GB"/>
        </w:rPr>
      </w:pPr>
      <w:r w:rsidRPr="0086380D">
        <w:rPr>
          <w:rFonts w:ascii="Cambrio pro" w:hAnsi="Cambrio pro"/>
          <w:b/>
          <w:bCs/>
          <w:iCs/>
          <w:snapToGrid w:val="0"/>
          <w:sz w:val="22"/>
          <w:szCs w:val="22"/>
          <w:lang w:val="en-GB"/>
        </w:rPr>
        <w:br w:type="page"/>
      </w:r>
    </w:p>
    <w:p w:rsidRPr="00AF203E" w:rsidR="00EA46FA" w:rsidP="004A3461" w:rsidRDefault="00EA46FA" w14:paraId="43F9FE91" w14:textId="77777777">
      <w:pPr>
        <w:rPr>
          <w:rFonts w:ascii="Cambrio pro" w:hAnsi="Cambrio pro"/>
          <w:b/>
          <w:bCs/>
          <w:iCs/>
          <w:snapToGrid w:val="0"/>
          <w:sz w:val="20"/>
          <w:highlight w:val="yellow"/>
          <w:lang w:val="en-GB"/>
        </w:rPr>
      </w:pPr>
    </w:p>
    <w:p w:rsidRPr="00AF203E" w:rsidR="009F5F5B" w:rsidP="00C2543D" w:rsidRDefault="009F5F5B" w14:paraId="6554803A" w14:textId="61126AD7">
      <w:pPr>
        <w:jc w:val="center"/>
        <w:rPr>
          <w:rFonts w:ascii="Cambrio pro" w:hAnsi="Cambrio pro"/>
          <w:b/>
        </w:rPr>
      </w:pPr>
      <w:r w:rsidRPr="00AF203E">
        <w:rPr>
          <w:rFonts w:ascii="Cambrio pro" w:hAnsi="Cambrio pro"/>
          <w:b/>
        </w:rPr>
        <w:t>TABLE OF CONTENT</w:t>
      </w:r>
    </w:p>
    <w:p w:rsidRPr="00AF203E" w:rsidR="00646C4C" w:rsidP="009E57CB" w:rsidRDefault="00646C4C" w14:paraId="0F87CE75" w14:textId="68082529">
      <w:pPr>
        <w:jc w:val="center"/>
        <w:rPr>
          <w:rFonts w:ascii="Cambrio pro" w:hAnsi="Cambrio pro"/>
          <w:b/>
          <w:highlight w:val="yellow"/>
        </w:rPr>
      </w:pPr>
    </w:p>
    <w:sdt>
      <w:sdtPr>
        <w:id w:val="106244751"/>
        <w:docPartObj>
          <w:docPartGallery w:val="Table of Contents"/>
          <w:docPartUnique/>
        </w:docPartObj>
        <w:rPr>
          <w:rFonts w:ascii="Times New Roman" w:hAnsi="Times New Roman" w:eastAsia="Times New Roman" w:cs="Times New Roman"/>
          <w:caps w:val="0"/>
          <w:smallCaps w:val="0"/>
          <w:color w:val="auto"/>
          <w:sz w:val="24"/>
          <w:szCs w:val="24"/>
          <w:highlight w:val="yellow"/>
        </w:rPr>
      </w:sdtPr>
      <w:sdtEndPr>
        <w:rPr>
          <w:rFonts w:ascii="Cambrio pro" w:hAnsi="Cambrio pro" w:eastAsia="Times New Roman" w:cs="Times New Roman"/>
          <w:b w:val="1"/>
          <w:bCs w:val="1"/>
          <w:caps w:val="0"/>
          <w:smallCaps w:val="0"/>
          <w:noProof/>
          <w:color w:val="auto"/>
          <w:sz w:val="24"/>
          <w:szCs w:val="24"/>
          <w:highlight w:val="yellow"/>
        </w:rPr>
      </w:sdtEndPr>
      <w:sdtContent>
        <w:p w:rsidRPr="000731E6" w:rsidR="004060DB" w:rsidP="00C04384" w:rsidRDefault="004060DB" w14:paraId="34FCA072" w14:textId="30061B40">
          <w:pPr>
            <w:pStyle w:val="TOCHeading"/>
            <w:rPr>
              <w:rFonts w:hint="eastAsia"/>
            </w:rPr>
          </w:pPr>
        </w:p>
        <w:p w:rsidRPr="000731E6" w:rsidR="000731E6" w:rsidRDefault="004060DB" w14:paraId="3180CB4F" w14:textId="04E18690">
          <w:pPr>
            <w:pStyle w:val="TOC1"/>
            <w:rPr>
              <w:rFonts w:asciiTheme="minorHAnsi" w:hAnsiTheme="minorHAnsi" w:eastAsiaTheme="minorEastAsia" w:cstheme="minorBidi"/>
              <w:b/>
              <w:bCs/>
              <w:noProof/>
              <w:kern w:val="2"/>
              <w:lang w:eastAsia="ja-JP"/>
              <w14:ligatures w14:val="standardContextual"/>
            </w:rPr>
          </w:pPr>
          <w:r w:rsidRPr="000731E6">
            <w:rPr>
              <w:rFonts w:ascii="Cambrio pro" w:hAnsi="Cambrio pro"/>
              <w:b/>
              <w:bCs/>
              <w:sz w:val="22"/>
              <w:szCs w:val="22"/>
              <w:highlight w:val="yellow"/>
            </w:rPr>
            <w:fldChar w:fldCharType="begin"/>
          </w:r>
          <w:r w:rsidRPr="000731E6">
            <w:rPr>
              <w:rFonts w:ascii="Cambrio pro" w:hAnsi="Cambrio pro"/>
              <w:b/>
              <w:bCs/>
              <w:sz w:val="22"/>
              <w:szCs w:val="22"/>
              <w:highlight w:val="yellow"/>
            </w:rPr>
            <w:instrText xml:space="preserve"> TOC \o "1-3" \h \z \u </w:instrText>
          </w:r>
          <w:r w:rsidRPr="000731E6">
            <w:rPr>
              <w:rFonts w:ascii="Cambrio pro" w:hAnsi="Cambrio pro"/>
              <w:b/>
              <w:bCs/>
              <w:sz w:val="22"/>
              <w:szCs w:val="22"/>
              <w:highlight w:val="yellow"/>
            </w:rPr>
            <w:fldChar w:fldCharType="separate"/>
          </w:r>
          <w:hyperlink w:history="1" w:anchor="_Toc226988330">
            <w:r w:rsidRPr="000731E6" w:rsidR="000731E6">
              <w:rPr>
                <w:rStyle w:val="Hyperlink"/>
                <w:b/>
                <w:bCs/>
                <w:noProof/>
              </w:rPr>
              <w:t>1.</w:t>
            </w:r>
            <w:r w:rsidRPr="000731E6" w:rsidR="000731E6">
              <w:rPr>
                <w:rFonts w:asciiTheme="minorHAnsi" w:hAnsiTheme="minorHAnsi" w:eastAsiaTheme="minorEastAsia" w:cstheme="minorBidi"/>
                <w:b/>
                <w:bCs/>
                <w:noProof/>
                <w:kern w:val="2"/>
                <w:lang w:eastAsia="ja-JP"/>
                <w14:ligatures w14:val="standardContextual"/>
              </w:rPr>
              <w:tab/>
            </w:r>
            <w:r w:rsidRPr="000731E6" w:rsidR="000731E6">
              <w:rPr>
                <w:rStyle w:val="Hyperlink"/>
                <w:b/>
                <w:bCs/>
                <w:noProof/>
              </w:rPr>
              <w:t>Executive Summary</w:t>
            </w:r>
            <w:r w:rsidRPr="000731E6" w:rsidR="000731E6">
              <w:rPr>
                <w:b/>
                <w:bCs/>
                <w:noProof/>
                <w:webHidden/>
              </w:rPr>
              <w:tab/>
            </w:r>
            <w:r w:rsidRPr="000731E6" w:rsidR="000731E6">
              <w:rPr>
                <w:b/>
                <w:bCs/>
                <w:noProof/>
                <w:webHidden/>
              </w:rPr>
              <w:fldChar w:fldCharType="begin"/>
            </w:r>
            <w:r w:rsidRPr="000731E6" w:rsidR="000731E6">
              <w:rPr>
                <w:b/>
                <w:bCs/>
                <w:noProof/>
                <w:webHidden/>
              </w:rPr>
              <w:instrText xml:space="preserve"> PAGEREF _Toc226988330 \h </w:instrText>
            </w:r>
            <w:r w:rsidRPr="000731E6" w:rsidR="000731E6">
              <w:rPr>
                <w:b/>
                <w:bCs/>
                <w:noProof/>
                <w:webHidden/>
              </w:rPr>
            </w:r>
            <w:r w:rsidRPr="000731E6" w:rsidR="000731E6">
              <w:rPr>
                <w:b/>
                <w:bCs/>
                <w:noProof/>
                <w:webHidden/>
              </w:rPr>
              <w:fldChar w:fldCharType="separate"/>
            </w:r>
            <w:r w:rsidR="00CA6E0B">
              <w:rPr>
                <w:b/>
                <w:bCs/>
                <w:noProof/>
                <w:webHidden/>
              </w:rPr>
              <w:t>1</w:t>
            </w:r>
            <w:r w:rsidRPr="000731E6" w:rsidR="000731E6">
              <w:rPr>
                <w:b/>
                <w:bCs/>
                <w:noProof/>
                <w:webHidden/>
              </w:rPr>
              <w:fldChar w:fldCharType="end"/>
            </w:r>
          </w:hyperlink>
        </w:p>
        <w:p w:rsidRPr="000731E6" w:rsidR="000731E6" w:rsidRDefault="000731E6" w14:paraId="35046832" w14:textId="5E793D69">
          <w:pPr>
            <w:pStyle w:val="TOC1"/>
            <w:rPr>
              <w:rFonts w:asciiTheme="minorHAnsi" w:hAnsiTheme="minorHAnsi" w:eastAsiaTheme="minorEastAsia" w:cstheme="minorBidi"/>
              <w:b/>
              <w:bCs/>
              <w:noProof/>
              <w:kern w:val="2"/>
              <w:lang w:eastAsia="ja-JP"/>
              <w14:ligatures w14:val="standardContextual"/>
            </w:rPr>
          </w:pPr>
          <w:hyperlink w:history="1" w:anchor="_Toc226988331">
            <w:r w:rsidRPr="000731E6">
              <w:rPr>
                <w:rStyle w:val="Hyperlink"/>
                <w:b/>
                <w:bCs/>
                <w:noProof/>
              </w:rPr>
              <w:t>2.</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Background and Rationale</w:t>
            </w:r>
            <w:r w:rsidRPr="000731E6">
              <w:rPr>
                <w:b/>
                <w:bCs/>
                <w:noProof/>
                <w:webHidden/>
              </w:rPr>
              <w:tab/>
            </w:r>
            <w:r w:rsidRPr="000731E6">
              <w:rPr>
                <w:b/>
                <w:bCs/>
                <w:noProof/>
                <w:webHidden/>
              </w:rPr>
              <w:fldChar w:fldCharType="begin"/>
            </w:r>
            <w:r w:rsidRPr="000731E6">
              <w:rPr>
                <w:b/>
                <w:bCs/>
                <w:noProof/>
                <w:webHidden/>
              </w:rPr>
              <w:instrText xml:space="preserve"> PAGEREF _Toc226988331 \h </w:instrText>
            </w:r>
            <w:r w:rsidRPr="000731E6">
              <w:rPr>
                <w:b/>
                <w:bCs/>
                <w:noProof/>
                <w:webHidden/>
              </w:rPr>
            </w:r>
            <w:r w:rsidRPr="000731E6">
              <w:rPr>
                <w:b/>
                <w:bCs/>
                <w:noProof/>
                <w:webHidden/>
              </w:rPr>
              <w:fldChar w:fldCharType="separate"/>
            </w:r>
            <w:r w:rsidR="00CA6E0B">
              <w:rPr>
                <w:b/>
                <w:bCs/>
                <w:noProof/>
                <w:webHidden/>
              </w:rPr>
              <w:t>2</w:t>
            </w:r>
            <w:r w:rsidRPr="000731E6">
              <w:rPr>
                <w:b/>
                <w:bCs/>
                <w:noProof/>
                <w:webHidden/>
              </w:rPr>
              <w:fldChar w:fldCharType="end"/>
            </w:r>
          </w:hyperlink>
        </w:p>
        <w:p w:rsidRPr="000731E6" w:rsidR="000731E6" w:rsidRDefault="000731E6" w14:paraId="051E1F7C" w14:textId="69DD6250">
          <w:pPr>
            <w:pStyle w:val="TOC1"/>
            <w:rPr>
              <w:rFonts w:asciiTheme="minorHAnsi" w:hAnsiTheme="minorHAnsi" w:eastAsiaTheme="minorEastAsia" w:cstheme="minorBidi"/>
              <w:b/>
              <w:bCs/>
              <w:noProof/>
              <w:kern w:val="2"/>
              <w:lang w:eastAsia="ja-JP"/>
              <w14:ligatures w14:val="standardContextual"/>
            </w:rPr>
          </w:pPr>
          <w:hyperlink w:history="1" w:anchor="_Toc226988332">
            <w:r w:rsidRPr="000731E6">
              <w:rPr>
                <w:rStyle w:val="Hyperlink"/>
                <w:b/>
                <w:bCs/>
                <w:noProof/>
              </w:rPr>
              <w:t>3.</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Project Summary and Objectives</w:t>
            </w:r>
            <w:r w:rsidRPr="000731E6">
              <w:rPr>
                <w:b/>
                <w:bCs/>
                <w:noProof/>
                <w:webHidden/>
              </w:rPr>
              <w:tab/>
            </w:r>
            <w:r w:rsidRPr="000731E6">
              <w:rPr>
                <w:b/>
                <w:bCs/>
                <w:noProof/>
                <w:webHidden/>
              </w:rPr>
              <w:fldChar w:fldCharType="begin"/>
            </w:r>
            <w:r w:rsidRPr="000731E6">
              <w:rPr>
                <w:b/>
                <w:bCs/>
                <w:noProof/>
                <w:webHidden/>
              </w:rPr>
              <w:instrText xml:space="preserve"> PAGEREF _Toc226988332 \h </w:instrText>
            </w:r>
            <w:r w:rsidRPr="000731E6">
              <w:rPr>
                <w:b/>
                <w:bCs/>
                <w:noProof/>
                <w:webHidden/>
              </w:rPr>
            </w:r>
            <w:r w:rsidRPr="000731E6">
              <w:rPr>
                <w:b/>
                <w:bCs/>
                <w:noProof/>
                <w:webHidden/>
              </w:rPr>
              <w:fldChar w:fldCharType="separate"/>
            </w:r>
            <w:r w:rsidR="00CA6E0B">
              <w:rPr>
                <w:b/>
                <w:bCs/>
                <w:noProof/>
                <w:webHidden/>
              </w:rPr>
              <w:t>3</w:t>
            </w:r>
            <w:r w:rsidRPr="000731E6">
              <w:rPr>
                <w:b/>
                <w:bCs/>
                <w:noProof/>
                <w:webHidden/>
              </w:rPr>
              <w:fldChar w:fldCharType="end"/>
            </w:r>
          </w:hyperlink>
        </w:p>
        <w:p w:rsidRPr="000731E6" w:rsidR="000731E6" w:rsidRDefault="000731E6" w14:paraId="6FAA78F0" w14:textId="55526F7B">
          <w:pPr>
            <w:pStyle w:val="TOC1"/>
            <w:rPr>
              <w:rFonts w:asciiTheme="minorHAnsi" w:hAnsiTheme="minorHAnsi" w:eastAsiaTheme="minorEastAsia" w:cstheme="minorBidi"/>
              <w:b/>
              <w:bCs/>
              <w:noProof/>
              <w:kern w:val="2"/>
              <w:lang w:eastAsia="ja-JP"/>
              <w14:ligatures w14:val="standardContextual"/>
            </w:rPr>
          </w:pPr>
          <w:hyperlink w:history="1" w:anchor="_Toc226988333">
            <w:r w:rsidRPr="000731E6">
              <w:rPr>
                <w:rStyle w:val="Hyperlink"/>
                <w:b/>
                <w:bCs/>
                <w:noProof/>
              </w:rPr>
              <w:t>4.</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Programmatic Adjustment</w:t>
            </w:r>
            <w:r w:rsidRPr="000731E6">
              <w:rPr>
                <w:b/>
                <w:bCs/>
                <w:noProof/>
                <w:webHidden/>
              </w:rPr>
              <w:tab/>
            </w:r>
            <w:r w:rsidRPr="000731E6">
              <w:rPr>
                <w:b/>
                <w:bCs/>
                <w:noProof/>
                <w:webHidden/>
              </w:rPr>
              <w:fldChar w:fldCharType="begin"/>
            </w:r>
            <w:r w:rsidRPr="000731E6">
              <w:rPr>
                <w:b/>
                <w:bCs/>
                <w:noProof/>
                <w:webHidden/>
              </w:rPr>
              <w:instrText xml:space="preserve"> PAGEREF _Toc226988333 \h </w:instrText>
            </w:r>
            <w:r w:rsidRPr="000731E6">
              <w:rPr>
                <w:b/>
                <w:bCs/>
                <w:noProof/>
                <w:webHidden/>
              </w:rPr>
            </w:r>
            <w:r w:rsidRPr="000731E6">
              <w:rPr>
                <w:b/>
                <w:bCs/>
                <w:noProof/>
                <w:webHidden/>
              </w:rPr>
              <w:fldChar w:fldCharType="separate"/>
            </w:r>
            <w:r w:rsidR="00CA6E0B">
              <w:rPr>
                <w:b/>
                <w:bCs/>
                <w:noProof/>
                <w:webHidden/>
              </w:rPr>
              <w:t>5</w:t>
            </w:r>
            <w:r w:rsidRPr="000731E6">
              <w:rPr>
                <w:b/>
                <w:bCs/>
                <w:noProof/>
                <w:webHidden/>
              </w:rPr>
              <w:fldChar w:fldCharType="end"/>
            </w:r>
          </w:hyperlink>
        </w:p>
        <w:p w:rsidRPr="000731E6" w:rsidR="000731E6" w:rsidRDefault="000731E6" w14:paraId="79EE856C" w14:textId="45083348">
          <w:pPr>
            <w:pStyle w:val="TOC1"/>
            <w:rPr>
              <w:rFonts w:asciiTheme="minorHAnsi" w:hAnsiTheme="minorHAnsi" w:eastAsiaTheme="minorEastAsia" w:cstheme="minorBidi"/>
              <w:b/>
              <w:bCs/>
              <w:noProof/>
              <w:kern w:val="2"/>
              <w:lang w:eastAsia="ja-JP"/>
              <w14:ligatures w14:val="standardContextual"/>
            </w:rPr>
          </w:pPr>
          <w:hyperlink w:history="1" w:anchor="_Toc226988334">
            <w:r w:rsidRPr="000731E6">
              <w:rPr>
                <w:rStyle w:val="Hyperlink"/>
                <w:b/>
                <w:bCs/>
                <w:noProof/>
              </w:rPr>
              <w:t>5.</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Key Achivements and Project Progress</w:t>
            </w:r>
            <w:r w:rsidRPr="000731E6">
              <w:rPr>
                <w:b/>
                <w:bCs/>
                <w:noProof/>
                <w:webHidden/>
              </w:rPr>
              <w:tab/>
            </w:r>
            <w:r w:rsidRPr="000731E6">
              <w:rPr>
                <w:b/>
                <w:bCs/>
                <w:noProof/>
                <w:webHidden/>
              </w:rPr>
              <w:fldChar w:fldCharType="begin"/>
            </w:r>
            <w:r w:rsidRPr="000731E6">
              <w:rPr>
                <w:b/>
                <w:bCs/>
                <w:noProof/>
                <w:webHidden/>
              </w:rPr>
              <w:instrText xml:space="preserve"> PAGEREF _Toc226988334 \h </w:instrText>
            </w:r>
            <w:r w:rsidRPr="000731E6">
              <w:rPr>
                <w:b/>
                <w:bCs/>
                <w:noProof/>
                <w:webHidden/>
              </w:rPr>
            </w:r>
            <w:r w:rsidRPr="000731E6">
              <w:rPr>
                <w:b/>
                <w:bCs/>
                <w:noProof/>
                <w:webHidden/>
              </w:rPr>
              <w:fldChar w:fldCharType="separate"/>
            </w:r>
            <w:r w:rsidR="00CA6E0B">
              <w:rPr>
                <w:b/>
                <w:bCs/>
                <w:noProof/>
                <w:webHidden/>
              </w:rPr>
              <w:t>6</w:t>
            </w:r>
            <w:r w:rsidRPr="000731E6">
              <w:rPr>
                <w:b/>
                <w:bCs/>
                <w:noProof/>
                <w:webHidden/>
              </w:rPr>
              <w:fldChar w:fldCharType="end"/>
            </w:r>
          </w:hyperlink>
        </w:p>
        <w:p w:rsidRPr="000731E6" w:rsidR="000731E6" w:rsidRDefault="000731E6" w14:paraId="4E817259" w14:textId="449EF876">
          <w:pPr>
            <w:pStyle w:val="TOC2"/>
            <w:rPr>
              <w:rFonts w:asciiTheme="minorHAnsi" w:hAnsiTheme="minorHAnsi" w:eastAsiaTheme="minorEastAsia" w:cstheme="minorBidi"/>
              <w:b/>
              <w:bCs/>
              <w:noProof/>
              <w:kern w:val="2"/>
              <w:lang w:eastAsia="ja-JP"/>
              <w14:ligatures w14:val="standardContextual"/>
            </w:rPr>
          </w:pPr>
          <w:hyperlink w:history="1" w:anchor="_Toc226988335">
            <w:r w:rsidRPr="000731E6">
              <w:rPr>
                <w:rStyle w:val="Hyperlink"/>
                <w:b/>
                <w:bCs/>
                <w:noProof/>
              </w:rPr>
              <w:t>5.1.</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Narrative on Key Results Achieved in 2025</w:t>
            </w:r>
            <w:r w:rsidRPr="000731E6">
              <w:rPr>
                <w:b/>
                <w:bCs/>
                <w:noProof/>
                <w:webHidden/>
              </w:rPr>
              <w:tab/>
            </w:r>
            <w:r w:rsidRPr="000731E6">
              <w:rPr>
                <w:b/>
                <w:bCs/>
                <w:noProof/>
                <w:webHidden/>
              </w:rPr>
              <w:fldChar w:fldCharType="begin"/>
            </w:r>
            <w:r w:rsidRPr="000731E6">
              <w:rPr>
                <w:b/>
                <w:bCs/>
                <w:noProof/>
                <w:webHidden/>
              </w:rPr>
              <w:instrText xml:space="preserve"> PAGEREF _Toc226988335 \h </w:instrText>
            </w:r>
            <w:r w:rsidRPr="000731E6">
              <w:rPr>
                <w:b/>
                <w:bCs/>
                <w:noProof/>
                <w:webHidden/>
              </w:rPr>
            </w:r>
            <w:r w:rsidRPr="000731E6">
              <w:rPr>
                <w:b/>
                <w:bCs/>
                <w:noProof/>
                <w:webHidden/>
              </w:rPr>
              <w:fldChar w:fldCharType="separate"/>
            </w:r>
            <w:r w:rsidR="00CA6E0B">
              <w:rPr>
                <w:b/>
                <w:bCs/>
                <w:noProof/>
                <w:webHidden/>
              </w:rPr>
              <w:t>6</w:t>
            </w:r>
            <w:r w:rsidRPr="000731E6">
              <w:rPr>
                <w:b/>
                <w:bCs/>
                <w:noProof/>
                <w:webHidden/>
              </w:rPr>
              <w:fldChar w:fldCharType="end"/>
            </w:r>
          </w:hyperlink>
        </w:p>
        <w:p w:rsidRPr="000731E6" w:rsidR="000731E6" w:rsidRDefault="000731E6" w14:paraId="570CB2BF" w14:textId="44498690">
          <w:pPr>
            <w:pStyle w:val="TOC2"/>
            <w:rPr>
              <w:rFonts w:asciiTheme="minorHAnsi" w:hAnsiTheme="minorHAnsi" w:eastAsiaTheme="minorEastAsia" w:cstheme="minorBidi"/>
              <w:b/>
              <w:bCs/>
              <w:noProof/>
              <w:kern w:val="2"/>
              <w:lang w:eastAsia="ja-JP"/>
              <w14:ligatures w14:val="standardContextual"/>
            </w:rPr>
          </w:pPr>
          <w:hyperlink w:history="1" w:anchor="_Toc226988336">
            <w:r w:rsidRPr="000731E6">
              <w:rPr>
                <w:rStyle w:val="Hyperlink"/>
                <w:b/>
                <w:bCs/>
                <w:noProof/>
              </w:rPr>
              <w:t>5.2.</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Progress towards the UNSDCF/CPD Outcomes</w:t>
            </w:r>
            <w:r w:rsidRPr="000731E6">
              <w:rPr>
                <w:b/>
                <w:bCs/>
                <w:noProof/>
                <w:webHidden/>
              </w:rPr>
              <w:tab/>
            </w:r>
            <w:r w:rsidRPr="000731E6">
              <w:rPr>
                <w:b/>
                <w:bCs/>
                <w:noProof/>
                <w:webHidden/>
              </w:rPr>
              <w:fldChar w:fldCharType="begin"/>
            </w:r>
            <w:r w:rsidRPr="000731E6">
              <w:rPr>
                <w:b/>
                <w:bCs/>
                <w:noProof/>
                <w:webHidden/>
              </w:rPr>
              <w:instrText xml:space="preserve"> PAGEREF _Toc226988336 \h </w:instrText>
            </w:r>
            <w:r w:rsidRPr="000731E6">
              <w:rPr>
                <w:b/>
                <w:bCs/>
                <w:noProof/>
                <w:webHidden/>
              </w:rPr>
            </w:r>
            <w:r w:rsidRPr="000731E6">
              <w:rPr>
                <w:b/>
                <w:bCs/>
                <w:noProof/>
                <w:webHidden/>
              </w:rPr>
              <w:fldChar w:fldCharType="separate"/>
            </w:r>
            <w:r w:rsidR="00CA6E0B">
              <w:rPr>
                <w:b/>
                <w:bCs/>
                <w:noProof/>
                <w:webHidden/>
              </w:rPr>
              <w:t>9</w:t>
            </w:r>
            <w:r w:rsidRPr="000731E6">
              <w:rPr>
                <w:b/>
                <w:bCs/>
                <w:noProof/>
                <w:webHidden/>
              </w:rPr>
              <w:fldChar w:fldCharType="end"/>
            </w:r>
          </w:hyperlink>
        </w:p>
        <w:p w:rsidRPr="000731E6" w:rsidR="000731E6" w:rsidRDefault="000731E6" w14:paraId="1D32313D" w14:textId="725D182A">
          <w:pPr>
            <w:pStyle w:val="TOC2"/>
            <w:rPr>
              <w:rFonts w:asciiTheme="minorHAnsi" w:hAnsiTheme="minorHAnsi" w:eastAsiaTheme="minorEastAsia" w:cstheme="minorBidi"/>
              <w:b/>
              <w:bCs/>
              <w:noProof/>
              <w:kern w:val="2"/>
              <w:lang w:eastAsia="ja-JP"/>
              <w14:ligatures w14:val="standardContextual"/>
            </w:rPr>
          </w:pPr>
          <w:hyperlink w:history="1" w:anchor="_Toc226988337">
            <w:r w:rsidRPr="000731E6">
              <w:rPr>
                <w:rStyle w:val="Hyperlink"/>
                <w:b/>
                <w:bCs/>
                <w:noProof/>
              </w:rPr>
              <w:t>5.3.</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Progress on Project Outputs</w:t>
            </w:r>
            <w:r w:rsidRPr="000731E6">
              <w:rPr>
                <w:b/>
                <w:bCs/>
                <w:noProof/>
                <w:webHidden/>
              </w:rPr>
              <w:tab/>
            </w:r>
            <w:r w:rsidRPr="000731E6">
              <w:rPr>
                <w:b/>
                <w:bCs/>
                <w:noProof/>
                <w:webHidden/>
              </w:rPr>
              <w:fldChar w:fldCharType="begin"/>
            </w:r>
            <w:r w:rsidRPr="000731E6">
              <w:rPr>
                <w:b/>
                <w:bCs/>
                <w:noProof/>
                <w:webHidden/>
              </w:rPr>
              <w:instrText xml:space="preserve"> PAGEREF _Toc226988337 \h </w:instrText>
            </w:r>
            <w:r w:rsidRPr="000731E6">
              <w:rPr>
                <w:b/>
                <w:bCs/>
                <w:noProof/>
                <w:webHidden/>
              </w:rPr>
            </w:r>
            <w:r w:rsidRPr="000731E6">
              <w:rPr>
                <w:b/>
                <w:bCs/>
                <w:noProof/>
                <w:webHidden/>
              </w:rPr>
              <w:fldChar w:fldCharType="separate"/>
            </w:r>
            <w:r w:rsidR="00CA6E0B">
              <w:rPr>
                <w:b/>
                <w:bCs/>
                <w:noProof/>
                <w:webHidden/>
              </w:rPr>
              <w:t>11</w:t>
            </w:r>
            <w:r w:rsidRPr="000731E6">
              <w:rPr>
                <w:b/>
                <w:bCs/>
                <w:noProof/>
                <w:webHidden/>
              </w:rPr>
              <w:fldChar w:fldCharType="end"/>
            </w:r>
          </w:hyperlink>
        </w:p>
        <w:p w:rsidRPr="000731E6" w:rsidR="000731E6" w:rsidRDefault="000731E6" w14:paraId="2997C18F" w14:textId="3B9F9CCA">
          <w:pPr>
            <w:pStyle w:val="TOC1"/>
            <w:rPr>
              <w:rFonts w:asciiTheme="minorHAnsi" w:hAnsiTheme="minorHAnsi" w:eastAsiaTheme="minorEastAsia" w:cstheme="minorBidi"/>
              <w:b/>
              <w:bCs/>
              <w:noProof/>
              <w:kern w:val="2"/>
              <w:lang w:eastAsia="ja-JP"/>
              <w14:ligatures w14:val="standardContextual"/>
            </w:rPr>
          </w:pPr>
          <w:hyperlink w:history="1" w:anchor="_Toc226988338">
            <w:r w:rsidRPr="000731E6">
              <w:rPr>
                <w:rStyle w:val="Hyperlink"/>
                <w:b/>
                <w:bCs/>
                <w:noProof/>
              </w:rPr>
              <w:t>6.</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 xml:space="preserve">Budget and </w:t>
            </w:r>
            <w:r w:rsidR="00C04384">
              <w:rPr>
                <w:rStyle w:val="Hyperlink"/>
                <w:b/>
                <w:bCs/>
                <w:noProof/>
              </w:rPr>
              <w:t>E</w:t>
            </w:r>
            <w:r w:rsidRPr="000731E6">
              <w:rPr>
                <w:rStyle w:val="Hyperlink"/>
                <w:b/>
                <w:bCs/>
                <w:noProof/>
              </w:rPr>
              <w:t>xpenditure</w:t>
            </w:r>
            <w:r w:rsidRPr="000731E6">
              <w:rPr>
                <w:b/>
                <w:bCs/>
                <w:noProof/>
                <w:webHidden/>
              </w:rPr>
              <w:tab/>
            </w:r>
            <w:r w:rsidRPr="000731E6">
              <w:rPr>
                <w:b/>
                <w:bCs/>
                <w:noProof/>
                <w:webHidden/>
              </w:rPr>
              <w:fldChar w:fldCharType="begin"/>
            </w:r>
            <w:r w:rsidRPr="000731E6">
              <w:rPr>
                <w:b/>
                <w:bCs/>
                <w:noProof/>
                <w:webHidden/>
              </w:rPr>
              <w:instrText xml:space="preserve"> PAGEREF _Toc226988338 \h </w:instrText>
            </w:r>
            <w:r w:rsidRPr="000731E6">
              <w:rPr>
                <w:b/>
                <w:bCs/>
                <w:noProof/>
                <w:webHidden/>
              </w:rPr>
            </w:r>
            <w:r w:rsidRPr="000731E6">
              <w:rPr>
                <w:b/>
                <w:bCs/>
                <w:noProof/>
                <w:webHidden/>
              </w:rPr>
              <w:fldChar w:fldCharType="separate"/>
            </w:r>
            <w:r w:rsidR="00CA6E0B">
              <w:rPr>
                <w:b/>
                <w:bCs/>
                <w:noProof/>
                <w:webHidden/>
              </w:rPr>
              <w:t>14</w:t>
            </w:r>
            <w:r w:rsidRPr="000731E6">
              <w:rPr>
                <w:b/>
                <w:bCs/>
                <w:noProof/>
                <w:webHidden/>
              </w:rPr>
              <w:fldChar w:fldCharType="end"/>
            </w:r>
          </w:hyperlink>
        </w:p>
        <w:p w:rsidRPr="000731E6" w:rsidR="000731E6" w:rsidRDefault="000731E6" w14:paraId="3DE960F8" w14:textId="67C93E8E">
          <w:pPr>
            <w:pStyle w:val="TOC1"/>
            <w:rPr>
              <w:rFonts w:asciiTheme="minorHAnsi" w:hAnsiTheme="minorHAnsi" w:eastAsiaTheme="minorEastAsia" w:cstheme="minorBidi"/>
              <w:b/>
              <w:bCs/>
              <w:noProof/>
              <w:kern w:val="2"/>
              <w:lang w:eastAsia="ja-JP"/>
              <w14:ligatures w14:val="standardContextual"/>
            </w:rPr>
          </w:pPr>
          <w:hyperlink w:history="1" w:anchor="_Toc226988339">
            <w:r w:rsidRPr="000731E6">
              <w:rPr>
                <w:rStyle w:val="Hyperlink"/>
                <w:b/>
                <w:bCs/>
                <w:noProof/>
              </w:rPr>
              <w:t>7.</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Cross Cutting Issues</w:t>
            </w:r>
            <w:r w:rsidRPr="000731E6">
              <w:rPr>
                <w:b/>
                <w:bCs/>
                <w:noProof/>
                <w:webHidden/>
              </w:rPr>
              <w:tab/>
            </w:r>
            <w:r w:rsidRPr="000731E6">
              <w:rPr>
                <w:b/>
                <w:bCs/>
                <w:noProof/>
                <w:webHidden/>
              </w:rPr>
              <w:fldChar w:fldCharType="begin"/>
            </w:r>
            <w:r w:rsidRPr="000731E6">
              <w:rPr>
                <w:b/>
                <w:bCs/>
                <w:noProof/>
                <w:webHidden/>
              </w:rPr>
              <w:instrText xml:space="preserve"> PAGEREF _Toc226988339 \h </w:instrText>
            </w:r>
            <w:r w:rsidRPr="000731E6">
              <w:rPr>
                <w:b/>
                <w:bCs/>
                <w:noProof/>
                <w:webHidden/>
              </w:rPr>
            </w:r>
            <w:r w:rsidRPr="000731E6">
              <w:rPr>
                <w:b/>
                <w:bCs/>
                <w:noProof/>
                <w:webHidden/>
              </w:rPr>
              <w:fldChar w:fldCharType="separate"/>
            </w:r>
            <w:r w:rsidR="00CA6E0B">
              <w:rPr>
                <w:b/>
                <w:bCs/>
                <w:noProof/>
                <w:webHidden/>
              </w:rPr>
              <w:t>16</w:t>
            </w:r>
            <w:r w:rsidRPr="000731E6">
              <w:rPr>
                <w:b/>
                <w:bCs/>
                <w:noProof/>
                <w:webHidden/>
              </w:rPr>
              <w:fldChar w:fldCharType="end"/>
            </w:r>
          </w:hyperlink>
        </w:p>
        <w:p w:rsidRPr="000731E6" w:rsidR="000731E6" w:rsidRDefault="000731E6" w14:paraId="3D39D1A7" w14:textId="5A67444D">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0">
            <w:r w:rsidRPr="000731E6">
              <w:rPr>
                <w:rStyle w:val="Hyperlink"/>
                <w:b/>
                <w:bCs/>
                <w:noProof/>
              </w:rPr>
              <w:t>7.1.</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Targeting and voice/Participation of Target groups</w:t>
            </w:r>
            <w:r w:rsidRPr="000731E6">
              <w:rPr>
                <w:b/>
                <w:bCs/>
                <w:noProof/>
                <w:webHidden/>
              </w:rPr>
              <w:tab/>
            </w:r>
            <w:r w:rsidRPr="000731E6">
              <w:rPr>
                <w:b/>
                <w:bCs/>
                <w:noProof/>
                <w:webHidden/>
              </w:rPr>
              <w:fldChar w:fldCharType="begin"/>
            </w:r>
            <w:r w:rsidRPr="000731E6">
              <w:rPr>
                <w:b/>
                <w:bCs/>
                <w:noProof/>
                <w:webHidden/>
              </w:rPr>
              <w:instrText xml:space="preserve"> PAGEREF _Toc226988340 \h </w:instrText>
            </w:r>
            <w:r w:rsidRPr="000731E6">
              <w:rPr>
                <w:b/>
                <w:bCs/>
                <w:noProof/>
                <w:webHidden/>
              </w:rPr>
            </w:r>
            <w:r w:rsidRPr="000731E6">
              <w:rPr>
                <w:b/>
                <w:bCs/>
                <w:noProof/>
                <w:webHidden/>
              </w:rPr>
              <w:fldChar w:fldCharType="separate"/>
            </w:r>
            <w:r w:rsidR="00CA6E0B">
              <w:rPr>
                <w:b/>
                <w:bCs/>
                <w:noProof/>
                <w:webHidden/>
              </w:rPr>
              <w:t>16</w:t>
            </w:r>
            <w:r w:rsidRPr="000731E6">
              <w:rPr>
                <w:b/>
                <w:bCs/>
                <w:noProof/>
                <w:webHidden/>
              </w:rPr>
              <w:fldChar w:fldCharType="end"/>
            </w:r>
          </w:hyperlink>
        </w:p>
        <w:p w:rsidRPr="000731E6" w:rsidR="000731E6" w:rsidRDefault="000731E6" w14:paraId="6E2CB90D" w14:textId="083B7EA2">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1">
            <w:r w:rsidRPr="000731E6">
              <w:rPr>
                <w:rStyle w:val="Hyperlink"/>
                <w:b/>
                <w:bCs/>
                <w:noProof/>
              </w:rPr>
              <w:t>7.2.</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Gender Equality, Women’s Empowerment, and Social Inclusion</w:t>
            </w:r>
            <w:r w:rsidRPr="000731E6">
              <w:rPr>
                <w:b/>
                <w:bCs/>
                <w:noProof/>
                <w:webHidden/>
              </w:rPr>
              <w:tab/>
            </w:r>
            <w:r w:rsidRPr="000731E6">
              <w:rPr>
                <w:b/>
                <w:bCs/>
                <w:noProof/>
                <w:webHidden/>
              </w:rPr>
              <w:fldChar w:fldCharType="begin"/>
            </w:r>
            <w:r w:rsidRPr="000731E6">
              <w:rPr>
                <w:b/>
                <w:bCs/>
                <w:noProof/>
                <w:webHidden/>
              </w:rPr>
              <w:instrText xml:space="preserve"> PAGEREF _Toc226988341 \h </w:instrText>
            </w:r>
            <w:r w:rsidRPr="000731E6">
              <w:rPr>
                <w:b/>
                <w:bCs/>
                <w:noProof/>
                <w:webHidden/>
              </w:rPr>
            </w:r>
            <w:r w:rsidRPr="000731E6">
              <w:rPr>
                <w:b/>
                <w:bCs/>
                <w:noProof/>
                <w:webHidden/>
              </w:rPr>
              <w:fldChar w:fldCharType="separate"/>
            </w:r>
            <w:r w:rsidR="00CA6E0B">
              <w:rPr>
                <w:b/>
                <w:bCs/>
                <w:noProof/>
                <w:webHidden/>
              </w:rPr>
              <w:t>16</w:t>
            </w:r>
            <w:r w:rsidRPr="000731E6">
              <w:rPr>
                <w:b/>
                <w:bCs/>
                <w:noProof/>
                <w:webHidden/>
              </w:rPr>
              <w:fldChar w:fldCharType="end"/>
            </w:r>
          </w:hyperlink>
        </w:p>
        <w:p w:rsidRPr="000731E6" w:rsidR="000731E6" w:rsidRDefault="000731E6" w14:paraId="44C40934" w14:textId="57C23ACF">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2">
            <w:r w:rsidRPr="000731E6">
              <w:rPr>
                <w:rStyle w:val="Hyperlink"/>
                <w:b/>
                <w:bCs/>
                <w:noProof/>
              </w:rPr>
              <w:t>7.3.</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National Capacity Development</w:t>
            </w:r>
            <w:r w:rsidRPr="000731E6">
              <w:rPr>
                <w:b/>
                <w:bCs/>
                <w:noProof/>
                <w:webHidden/>
              </w:rPr>
              <w:tab/>
            </w:r>
            <w:r w:rsidRPr="000731E6">
              <w:rPr>
                <w:b/>
                <w:bCs/>
                <w:noProof/>
                <w:webHidden/>
              </w:rPr>
              <w:fldChar w:fldCharType="begin"/>
            </w:r>
            <w:r w:rsidRPr="000731E6">
              <w:rPr>
                <w:b/>
                <w:bCs/>
                <w:noProof/>
                <w:webHidden/>
              </w:rPr>
              <w:instrText xml:space="preserve"> PAGEREF _Toc226988342 \h </w:instrText>
            </w:r>
            <w:r w:rsidRPr="000731E6">
              <w:rPr>
                <w:b/>
                <w:bCs/>
                <w:noProof/>
                <w:webHidden/>
              </w:rPr>
            </w:r>
            <w:r w:rsidRPr="000731E6">
              <w:rPr>
                <w:b/>
                <w:bCs/>
                <w:noProof/>
                <w:webHidden/>
              </w:rPr>
              <w:fldChar w:fldCharType="separate"/>
            </w:r>
            <w:r w:rsidR="00CA6E0B">
              <w:rPr>
                <w:b/>
                <w:bCs/>
                <w:noProof/>
                <w:webHidden/>
              </w:rPr>
              <w:t>17</w:t>
            </w:r>
            <w:r w:rsidRPr="000731E6">
              <w:rPr>
                <w:b/>
                <w:bCs/>
                <w:noProof/>
                <w:webHidden/>
              </w:rPr>
              <w:fldChar w:fldCharType="end"/>
            </w:r>
          </w:hyperlink>
        </w:p>
        <w:p w:rsidRPr="000731E6" w:rsidR="000731E6" w:rsidRDefault="000731E6" w14:paraId="2FA1F5DF" w14:textId="12103FC9">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3">
            <w:r w:rsidRPr="000731E6">
              <w:rPr>
                <w:rStyle w:val="Hyperlink"/>
                <w:b/>
                <w:bCs/>
                <w:noProof/>
              </w:rPr>
              <w:t>7.4.</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Sustainability</w:t>
            </w:r>
            <w:r w:rsidRPr="000731E6">
              <w:rPr>
                <w:b/>
                <w:bCs/>
                <w:noProof/>
                <w:webHidden/>
              </w:rPr>
              <w:tab/>
            </w:r>
            <w:r w:rsidRPr="000731E6">
              <w:rPr>
                <w:b/>
                <w:bCs/>
                <w:noProof/>
                <w:webHidden/>
              </w:rPr>
              <w:fldChar w:fldCharType="begin"/>
            </w:r>
            <w:r w:rsidRPr="000731E6">
              <w:rPr>
                <w:b/>
                <w:bCs/>
                <w:noProof/>
                <w:webHidden/>
              </w:rPr>
              <w:instrText xml:space="preserve"> PAGEREF _Toc226988343 \h </w:instrText>
            </w:r>
            <w:r w:rsidRPr="000731E6">
              <w:rPr>
                <w:b/>
                <w:bCs/>
                <w:noProof/>
                <w:webHidden/>
              </w:rPr>
            </w:r>
            <w:r w:rsidRPr="000731E6">
              <w:rPr>
                <w:b/>
                <w:bCs/>
                <w:noProof/>
                <w:webHidden/>
              </w:rPr>
              <w:fldChar w:fldCharType="separate"/>
            </w:r>
            <w:r w:rsidR="00CA6E0B">
              <w:rPr>
                <w:b/>
                <w:bCs/>
                <w:noProof/>
                <w:webHidden/>
              </w:rPr>
              <w:t>17</w:t>
            </w:r>
            <w:r w:rsidRPr="000731E6">
              <w:rPr>
                <w:b/>
                <w:bCs/>
                <w:noProof/>
                <w:webHidden/>
              </w:rPr>
              <w:fldChar w:fldCharType="end"/>
            </w:r>
          </w:hyperlink>
        </w:p>
        <w:p w:rsidRPr="000731E6" w:rsidR="000731E6" w:rsidRDefault="000731E6" w14:paraId="736227A7" w14:textId="06C7B0A7">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4">
            <w:r w:rsidRPr="000731E6">
              <w:rPr>
                <w:rStyle w:val="Hyperlink"/>
                <w:b/>
                <w:bCs/>
                <w:noProof/>
              </w:rPr>
              <w:t>7.5.</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South-South and Triangular Cooperation</w:t>
            </w:r>
            <w:r w:rsidRPr="000731E6">
              <w:rPr>
                <w:b/>
                <w:bCs/>
                <w:noProof/>
                <w:webHidden/>
              </w:rPr>
              <w:tab/>
            </w:r>
            <w:r w:rsidRPr="000731E6">
              <w:rPr>
                <w:b/>
                <w:bCs/>
                <w:noProof/>
                <w:webHidden/>
              </w:rPr>
              <w:fldChar w:fldCharType="begin"/>
            </w:r>
            <w:r w:rsidRPr="000731E6">
              <w:rPr>
                <w:b/>
                <w:bCs/>
                <w:noProof/>
                <w:webHidden/>
              </w:rPr>
              <w:instrText xml:space="preserve"> PAGEREF _Toc226988344 \h </w:instrText>
            </w:r>
            <w:r w:rsidRPr="000731E6">
              <w:rPr>
                <w:b/>
                <w:bCs/>
                <w:noProof/>
                <w:webHidden/>
              </w:rPr>
            </w:r>
            <w:r w:rsidRPr="000731E6">
              <w:rPr>
                <w:b/>
                <w:bCs/>
                <w:noProof/>
                <w:webHidden/>
              </w:rPr>
              <w:fldChar w:fldCharType="separate"/>
            </w:r>
            <w:r w:rsidR="00CA6E0B">
              <w:rPr>
                <w:b/>
                <w:bCs/>
                <w:noProof/>
                <w:webHidden/>
              </w:rPr>
              <w:t>17</w:t>
            </w:r>
            <w:r w:rsidRPr="000731E6">
              <w:rPr>
                <w:b/>
                <w:bCs/>
                <w:noProof/>
                <w:webHidden/>
              </w:rPr>
              <w:fldChar w:fldCharType="end"/>
            </w:r>
          </w:hyperlink>
        </w:p>
        <w:p w:rsidRPr="000731E6" w:rsidR="000731E6" w:rsidRDefault="000731E6" w14:paraId="179821FD" w14:textId="20EE212F">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5">
            <w:r w:rsidRPr="000731E6">
              <w:rPr>
                <w:rStyle w:val="Hyperlink"/>
                <w:b/>
                <w:bCs/>
                <w:noProof/>
              </w:rPr>
              <w:t>7.6.</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Partnerships</w:t>
            </w:r>
            <w:r w:rsidRPr="000731E6">
              <w:rPr>
                <w:b/>
                <w:bCs/>
                <w:noProof/>
                <w:webHidden/>
              </w:rPr>
              <w:tab/>
            </w:r>
            <w:r w:rsidRPr="000731E6">
              <w:rPr>
                <w:b/>
                <w:bCs/>
                <w:noProof/>
                <w:webHidden/>
              </w:rPr>
              <w:fldChar w:fldCharType="begin"/>
            </w:r>
            <w:r w:rsidRPr="000731E6">
              <w:rPr>
                <w:b/>
                <w:bCs/>
                <w:noProof/>
                <w:webHidden/>
              </w:rPr>
              <w:instrText xml:space="preserve"> PAGEREF _Toc226988345 \h </w:instrText>
            </w:r>
            <w:r w:rsidRPr="000731E6">
              <w:rPr>
                <w:b/>
                <w:bCs/>
                <w:noProof/>
                <w:webHidden/>
              </w:rPr>
            </w:r>
            <w:r w:rsidRPr="000731E6">
              <w:rPr>
                <w:b/>
                <w:bCs/>
                <w:noProof/>
                <w:webHidden/>
              </w:rPr>
              <w:fldChar w:fldCharType="separate"/>
            </w:r>
            <w:r w:rsidR="00CA6E0B">
              <w:rPr>
                <w:b/>
                <w:bCs/>
                <w:noProof/>
                <w:webHidden/>
              </w:rPr>
              <w:t>17</w:t>
            </w:r>
            <w:r w:rsidRPr="000731E6">
              <w:rPr>
                <w:b/>
                <w:bCs/>
                <w:noProof/>
                <w:webHidden/>
              </w:rPr>
              <w:fldChar w:fldCharType="end"/>
            </w:r>
          </w:hyperlink>
        </w:p>
        <w:p w:rsidRPr="000731E6" w:rsidR="000731E6" w:rsidRDefault="000731E6" w14:paraId="425CA52D" w14:textId="2BE77315">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6">
            <w:r w:rsidRPr="000731E6">
              <w:rPr>
                <w:rStyle w:val="Hyperlink"/>
                <w:b/>
                <w:bCs/>
                <w:noProof/>
              </w:rPr>
              <w:t>7.7.</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Promotion of Civic Engagement</w:t>
            </w:r>
            <w:r w:rsidRPr="000731E6">
              <w:rPr>
                <w:b/>
                <w:bCs/>
                <w:noProof/>
                <w:webHidden/>
              </w:rPr>
              <w:tab/>
            </w:r>
            <w:r w:rsidRPr="000731E6">
              <w:rPr>
                <w:b/>
                <w:bCs/>
                <w:noProof/>
                <w:webHidden/>
              </w:rPr>
              <w:fldChar w:fldCharType="begin"/>
            </w:r>
            <w:r w:rsidRPr="000731E6">
              <w:rPr>
                <w:b/>
                <w:bCs/>
                <w:noProof/>
                <w:webHidden/>
              </w:rPr>
              <w:instrText xml:space="preserve"> PAGEREF _Toc226988346 \h </w:instrText>
            </w:r>
            <w:r w:rsidRPr="000731E6">
              <w:rPr>
                <w:b/>
                <w:bCs/>
                <w:noProof/>
                <w:webHidden/>
              </w:rPr>
            </w:r>
            <w:r w:rsidRPr="000731E6">
              <w:rPr>
                <w:b/>
                <w:bCs/>
                <w:noProof/>
                <w:webHidden/>
              </w:rPr>
              <w:fldChar w:fldCharType="separate"/>
            </w:r>
            <w:r w:rsidR="00CA6E0B">
              <w:rPr>
                <w:b/>
                <w:bCs/>
                <w:noProof/>
                <w:webHidden/>
              </w:rPr>
              <w:t>18</w:t>
            </w:r>
            <w:r w:rsidRPr="000731E6">
              <w:rPr>
                <w:b/>
                <w:bCs/>
                <w:noProof/>
                <w:webHidden/>
              </w:rPr>
              <w:fldChar w:fldCharType="end"/>
            </w:r>
          </w:hyperlink>
        </w:p>
        <w:p w:rsidRPr="000731E6" w:rsidR="000731E6" w:rsidRDefault="000731E6" w14:paraId="77398703" w14:textId="703E76C1">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7">
            <w:r w:rsidRPr="000731E6">
              <w:rPr>
                <w:rStyle w:val="Hyperlink"/>
                <w:b/>
                <w:bCs/>
                <w:noProof/>
              </w:rPr>
              <w:t>7.8.</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Expanding Opportunities for Youth</w:t>
            </w:r>
            <w:r w:rsidRPr="000731E6">
              <w:rPr>
                <w:b/>
                <w:bCs/>
                <w:noProof/>
                <w:webHidden/>
              </w:rPr>
              <w:tab/>
            </w:r>
            <w:r w:rsidRPr="000731E6">
              <w:rPr>
                <w:b/>
                <w:bCs/>
                <w:noProof/>
                <w:webHidden/>
              </w:rPr>
              <w:fldChar w:fldCharType="begin"/>
            </w:r>
            <w:r w:rsidRPr="000731E6">
              <w:rPr>
                <w:b/>
                <w:bCs/>
                <w:noProof/>
                <w:webHidden/>
              </w:rPr>
              <w:instrText xml:space="preserve"> PAGEREF _Toc226988347 \h </w:instrText>
            </w:r>
            <w:r w:rsidRPr="000731E6">
              <w:rPr>
                <w:b/>
                <w:bCs/>
                <w:noProof/>
                <w:webHidden/>
              </w:rPr>
            </w:r>
            <w:r w:rsidRPr="000731E6">
              <w:rPr>
                <w:b/>
                <w:bCs/>
                <w:noProof/>
                <w:webHidden/>
              </w:rPr>
              <w:fldChar w:fldCharType="separate"/>
            </w:r>
            <w:r w:rsidR="00CA6E0B">
              <w:rPr>
                <w:b/>
                <w:bCs/>
                <w:noProof/>
                <w:webHidden/>
              </w:rPr>
              <w:t>18</w:t>
            </w:r>
            <w:r w:rsidRPr="000731E6">
              <w:rPr>
                <w:b/>
                <w:bCs/>
                <w:noProof/>
                <w:webHidden/>
              </w:rPr>
              <w:fldChar w:fldCharType="end"/>
            </w:r>
          </w:hyperlink>
        </w:p>
        <w:p w:rsidRPr="000731E6" w:rsidR="000731E6" w:rsidRDefault="000731E6" w14:paraId="74FD6BDB" w14:textId="7714BEBE">
          <w:pPr>
            <w:pStyle w:val="TOC3"/>
            <w:tabs>
              <w:tab w:val="left" w:pos="120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8">
            <w:r w:rsidRPr="000731E6">
              <w:rPr>
                <w:rStyle w:val="Hyperlink"/>
                <w:b/>
                <w:bCs/>
                <w:noProof/>
              </w:rPr>
              <w:t>7.9.</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Innovation</w:t>
            </w:r>
            <w:r w:rsidRPr="000731E6">
              <w:rPr>
                <w:b/>
                <w:bCs/>
                <w:noProof/>
                <w:webHidden/>
              </w:rPr>
              <w:tab/>
            </w:r>
            <w:r w:rsidRPr="000731E6">
              <w:rPr>
                <w:b/>
                <w:bCs/>
                <w:noProof/>
                <w:webHidden/>
              </w:rPr>
              <w:fldChar w:fldCharType="begin"/>
            </w:r>
            <w:r w:rsidRPr="000731E6">
              <w:rPr>
                <w:b/>
                <w:bCs/>
                <w:noProof/>
                <w:webHidden/>
              </w:rPr>
              <w:instrText xml:space="preserve"> PAGEREF _Toc226988348 \h </w:instrText>
            </w:r>
            <w:r w:rsidRPr="000731E6">
              <w:rPr>
                <w:b/>
                <w:bCs/>
                <w:noProof/>
                <w:webHidden/>
              </w:rPr>
            </w:r>
            <w:r w:rsidRPr="000731E6">
              <w:rPr>
                <w:b/>
                <w:bCs/>
                <w:noProof/>
                <w:webHidden/>
              </w:rPr>
              <w:fldChar w:fldCharType="separate"/>
            </w:r>
            <w:r w:rsidR="00CA6E0B">
              <w:rPr>
                <w:b/>
                <w:bCs/>
                <w:noProof/>
                <w:webHidden/>
              </w:rPr>
              <w:t>18</w:t>
            </w:r>
            <w:r w:rsidRPr="000731E6">
              <w:rPr>
                <w:b/>
                <w:bCs/>
                <w:noProof/>
                <w:webHidden/>
              </w:rPr>
              <w:fldChar w:fldCharType="end"/>
            </w:r>
          </w:hyperlink>
        </w:p>
        <w:p w:rsidRPr="000731E6" w:rsidR="000731E6" w:rsidRDefault="000731E6" w14:paraId="391FB4CF" w14:textId="32E80307">
          <w:pPr>
            <w:pStyle w:val="TOC3"/>
            <w:tabs>
              <w:tab w:val="left" w:pos="1440"/>
              <w:tab w:val="right" w:leader="dot" w:pos="9466"/>
            </w:tabs>
            <w:rPr>
              <w:rFonts w:asciiTheme="minorHAnsi" w:hAnsiTheme="minorHAnsi" w:eastAsiaTheme="minorEastAsia" w:cstheme="minorBidi"/>
              <w:b/>
              <w:bCs/>
              <w:noProof/>
              <w:kern w:val="2"/>
              <w:lang w:eastAsia="ja-JP"/>
              <w14:ligatures w14:val="standardContextual"/>
            </w:rPr>
          </w:pPr>
          <w:hyperlink w:history="1" w:anchor="_Toc226988349">
            <w:r w:rsidRPr="000731E6">
              <w:rPr>
                <w:rStyle w:val="Hyperlink"/>
                <w:b/>
                <w:bCs/>
                <w:noProof/>
              </w:rPr>
              <w:t>7.10.</w:t>
            </w:r>
            <w:r w:rsidR="00C04384">
              <w:rPr>
                <w:rFonts w:asciiTheme="minorHAnsi" w:hAnsiTheme="minorHAnsi" w:eastAsiaTheme="minorEastAsia" w:cstheme="minorBidi"/>
                <w:b/>
                <w:bCs/>
                <w:noProof/>
                <w:kern w:val="2"/>
                <w:lang w:eastAsia="ja-JP"/>
                <w14:ligatures w14:val="standardContextual"/>
              </w:rPr>
              <w:t xml:space="preserve">    </w:t>
            </w:r>
            <w:r w:rsidRPr="000731E6">
              <w:rPr>
                <w:rStyle w:val="Hyperlink"/>
                <w:b/>
                <w:bCs/>
                <w:noProof/>
              </w:rPr>
              <w:t>Knowledge Management and Products</w:t>
            </w:r>
            <w:r w:rsidRPr="000731E6">
              <w:rPr>
                <w:b/>
                <w:bCs/>
                <w:noProof/>
                <w:webHidden/>
              </w:rPr>
              <w:tab/>
            </w:r>
            <w:r w:rsidRPr="000731E6">
              <w:rPr>
                <w:b/>
                <w:bCs/>
                <w:noProof/>
                <w:webHidden/>
              </w:rPr>
              <w:fldChar w:fldCharType="begin"/>
            </w:r>
            <w:r w:rsidRPr="000731E6">
              <w:rPr>
                <w:b/>
                <w:bCs/>
                <w:noProof/>
                <w:webHidden/>
              </w:rPr>
              <w:instrText xml:space="preserve"> PAGEREF _Toc226988349 \h </w:instrText>
            </w:r>
            <w:r w:rsidRPr="000731E6">
              <w:rPr>
                <w:b/>
                <w:bCs/>
                <w:noProof/>
                <w:webHidden/>
              </w:rPr>
            </w:r>
            <w:r w:rsidRPr="000731E6">
              <w:rPr>
                <w:b/>
                <w:bCs/>
                <w:noProof/>
                <w:webHidden/>
              </w:rPr>
              <w:fldChar w:fldCharType="separate"/>
            </w:r>
            <w:r w:rsidR="00CA6E0B">
              <w:rPr>
                <w:b/>
                <w:bCs/>
                <w:noProof/>
                <w:webHidden/>
              </w:rPr>
              <w:t>19</w:t>
            </w:r>
            <w:r w:rsidRPr="000731E6">
              <w:rPr>
                <w:b/>
                <w:bCs/>
                <w:noProof/>
                <w:webHidden/>
              </w:rPr>
              <w:fldChar w:fldCharType="end"/>
            </w:r>
          </w:hyperlink>
        </w:p>
        <w:p w:rsidRPr="000731E6" w:rsidR="000731E6" w:rsidRDefault="000731E6" w14:paraId="1068339B" w14:textId="7D267BDC">
          <w:pPr>
            <w:pStyle w:val="TOC1"/>
            <w:rPr>
              <w:rFonts w:asciiTheme="minorHAnsi" w:hAnsiTheme="minorHAnsi" w:eastAsiaTheme="minorEastAsia" w:cstheme="minorBidi"/>
              <w:b/>
              <w:bCs/>
              <w:noProof/>
              <w:kern w:val="2"/>
              <w:lang w:eastAsia="ja-JP"/>
              <w14:ligatures w14:val="standardContextual"/>
            </w:rPr>
          </w:pPr>
          <w:hyperlink w:history="1" w:anchor="_Toc226988350">
            <w:r w:rsidRPr="000731E6">
              <w:rPr>
                <w:rStyle w:val="Hyperlink"/>
                <w:rFonts w:eastAsia="Calibri"/>
                <w:b/>
                <w:bCs/>
                <w:noProof/>
              </w:rPr>
              <w:t>8.</w:t>
            </w:r>
            <w:r w:rsidRPr="000731E6">
              <w:rPr>
                <w:rFonts w:asciiTheme="minorHAnsi" w:hAnsiTheme="minorHAnsi" w:eastAsiaTheme="minorEastAsia" w:cstheme="minorBidi"/>
                <w:b/>
                <w:bCs/>
                <w:noProof/>
                <w:kern w:val="2"/>
                <w:lang w:eastAsia="ja-JP"/>
                <w14:ligatures w14:val="standardContextual"/>
              </w:rPr>
              <w:tab/>
            </w:r>
            <w:r w:rsidRPr="000731E6">
              <w:rPr>
                <w:rStyle w:val="Hyperlink"/>
                <w:rFonts w:eastAsia="Calibri"/>
                <w:b/>
                <w:bCs/>
                <w:noProof/>
              </w:rPr>
              <w:t>Lessons Learned</w:t>
            </w:r>
            <w:r w:rsidRPr="000731E6">
              <w:rPr>
                <w:b/>
                <w:bCs/>
                <w:noProof/>
                <w:webHidden/>
              </w:rPr>
              <w:tab/>
            </w:r>
            <w:r w:rsidRPr="000731E6">
              <w:rPr>
                <w:b/>
                <w:bCs/>
                <w:noProof/>
                <w:webHidden/>
              </w:rPr>
              <w:fldChar w:fldCharType="begin"/>
            </w:r>
            <w:r w:rsidRPr="000731E6">
              <w:rPr>
                <w:b/>
                <w:bCs/>
                <w:noProof/>
                <w:webHidden/>
              </w:rPr>
              <w:instrText xml:space="preserve"> PAGEREF _Toc226988350 \h </w:instrText>
            </w:r>
            <w:r w:rsidRPr="000731E6">
              <w:rPr>
                <w:b/>
                <w:bCs/>
                <w:noProof/>
                <w:webHidden/>
              </w:rPr>
            </w:r>
            <w:r w:rsidRPr="000731E6">
              <w:rPr>
                <w:b/>
                <w:bCs/>
                <w:noProof/>
                <w:webHidden/>
              </w:rPr>
              <w:fldChar w:fldCharType="separate"/>
            </w:r>
            <w:r w:rsidR="00CA6E0B">
              <w:rPr>
                <w:b/>
                <w:bCs/>
                <w:noProof/>
                <w:webHidden/>
              </w:rPr>
              <w:t>20</w:t>
            </w:r>
            <w:r w:rsidRPr="000731E6">
              <w:rPr>
                <w:b/>
                <w:bCs/>
                <w:noProof/>
                <w:webHidden/>
              </w:rPr>
              <w:fldChar w:fldCharType="end"/>
            </w:r>
          </w:hyperlink>
        </w:p>
        <w:p w:rsidRPr="000731E6" w:rsidR="000731E6" w:rsidRDefault="000731E6" w14:paraId="089082F3" w14:textId="3C4A2303">
          <w:pPr>
            <w:pStyle w:val="TOC1"/>
            <w:rPr>
              <w:rFonts w:asciiTheme="minorHAnsi" w:hAnsiTheme="minorHAnsi" w:eastAsiaTheme="minorEastAsia" w:cstheme="minorBidi"/>
              <w:b/>
              <w:bCs/>
              <w:noProof/>
              <w:kern w:val="2"/>
              <w:lang w:eastAsia="ja-JP"/>
              <w14:ligatures w14:val="standardContextual"/>
            </w:rPr>
          </w:pPr>
          <w:hyperlink w:history="1" w:anchor="_Toc226988351">
            <w:r w:rsidRPr="000731E6">
              <w:rPr>
                <w:rStyle w:val="Hyperlink"/>
                <w:rFonts w:eastAsia="Calibri"/>
                <w:b/>
                <w:bCs/>
                <w:noProof/>
              </w:rPr>
              <w:t>9.</w:t>
            </w:r>
            <w:r w:rsidRPr="000731E6">
              <w:rPr>
                <w:rFonts w:asciiTheme="minorHAnsi" w:hAnsiTheme="minorHAnsi" w:eastAsiaTheme="minorEastAsia" w:cstheme="minorBidi"/>
                <w:b/>
                <w:bCs/>
                <w:noProof/>
                <w:kern w:val="2"/>
                <w:lang w:eastAsia="ja-JP"/>
                <w14:ligatures w14:val="standardContextual"/>
              </w:rPr>
              <w:tab/>
            </w:r>
            <w:r w:rsidRPr="000731E6">
              <w:rPr>
                <w:rStyle w:val="Hyperlink"/>
                <w:rFonts w:eastAsia="Calibri"/>
                <w:b/>
                <w:bCs/>
                <w:noProof/>
              </w:rPr>
              <w:t>Implementation Issues and Challenges</w:t>
            </w:r>
            <w:r w:rsidRPr="000731E6">
              <w:rPr>
                <w:b/>
                <w:bCs/>
                <w:noProof/>
                <w:webHidden/>
              </w:rPr>
              <w:tab/>
            </w:r>
            <w:r w:rsidRPr="000731E6">
              <w:rPr>
                <w:b/>
                <w:bCs/>
                <w:noProof/>
                <w:webHidden/>
              </w:rPr>
              <w:fldChar w:fldCharType="begin"/>
            </w:r>
            <w:r w:rsidRPr="000731E6">
              <w:rPr>
                <w:b/>
                <w:bCs/>
                <w:noProof/>
                <w:webHidden/>
              </w:rPr>
              <w:instrText xml:space="preserve"> PAGEREF _Toc226988351 \h </w:instrText>
            </w:r>
            <w:r w:rsidRPr="000731E6">
              <w:rPr>
                <w:b/>
                <w:bCs/>
                <w:noProof/>
                <w:webHidden/>
              </w:rPr>
            </w:r>
            <w:r w:rsidRPr="000731E6">
              <w:rPr>
                <w:b/>
                <w:bCs/>
                <w:noProof/>
                <w:webHidden/>
              </w:rPr>
              <w:fldChar w:fldCharType="separate"/>
            </w:r>
            <w:r w:rsidR="00CA6E0B">
              <w:rPr>
                <w:b/>
                <w:bCs/>
                <w:noProof/>
                <w:webHidden/>
              </w:rPr>
              <w:t>20</w:t>
            </w:r>
            <w:r w:rsidRPr="000731E6">
              <w:rPr>
                <w:b/>
                <w:bCs/>
                <w:noProof/>
                <w:webHidden/>
              </w:rPr>
              <w:fldChar w:fldCharType="end"/>
            </w:r>
          </w:hyperlink>
        </w:p>
        <w:p w:rsidRPr="000731E6" w:rsidR="000731E6" w:rsidRDefault="000731E6" w14:paraId="2AFC5C40" w14:textId="19115F59">
          <w:pPr>
            <w:pStyle w:val="TOC1"/>
            <w:rPr>
              <w:rFonts w:asciiTheme="minorHAnsi" w:hAnsiTheme="minorHAnsi" w:eastAsiaTheme="minorEastAsia" w:cstheme="minorBidi"/>
              <w:b/>
              <w:bCs/>
              <w:noProof/>
              <w:kern w:val="2"/>
              <w:lang w:eastAsia="ja-JP"/>
              <w14:ligatures w14:val="standardContextual"/>
            </w:rPr>
          </w:pPr>
          <w:hyperlink w:history="1" w:anchor="_Toc226988352">
            <w:r w:rsidRPr="000731E6">
              <w:rPr>
                <w:rStyle w:val="Hyperlink"/>
                <w:rFonts w:eastAsia="Calibri"/>
                <w:b/>
                <w:bCs/>
                <w:noProof/>
              </w:rPr>
              <w:t>10.</w:t>
            </w:r>
            <w:r w:rsidRPr="000731E6">
              <w:rPr>
                <w:rFonts w:asciiTheme="minorHAnsi" w:hAnsiTheme="minorHAnsi" w:eastAsiaTheme="minorEastAsia" w:cstheme="minorBidi"/>
                <w:b/>
                <w:bCs/>
                <w:noProof/>
                <w:kern w:val="2"/>
                <w:lang w:eastAsia="ja-JP"/>
                <w14:ligatures w14:val="standardContextual"/>
              </w:rPr>
              <w:tab/>
            </w:r>
            <w:r w:rsidRPr="000731E6">
              <w:rPr>
                <w:rStyle w:val="Hyperlink"/>
                <w:rFonts w:eastAsia="Calibri"/>
                <w:b/>
                <w:bCs/>
                <w:noProof/>
              </w:rPr>
              <w:t>Priorities for 2026</w:t>
            </w:r>
            <w:r w:rsidRPr="000731E6">
              <w:rPr>
                <w:b/>
                <w:bCs/>
                <w:noProof/>
                <w:webHidden/>
              </w:rPr>
              <w:tab/>
            </w:r>
            <w:r w:rsidRPr="000731E6">
              <w:rPr>
                <w:b/>
                <w:bCs/>
                <w:noProof/>
                <w:webHidden/>
              </w:rPr>
              <w:fldChar w:fldCharType="begin"/>
            </w:r>
            <w:r w:rsidRPr="000731E6">
              <w:rPr>
                <w:b/>
                <w:bCs/>
                <w:noProof/>
                <w:webHidden/>
              </w:rPr>
              <w:instrText xml:space="preserve"> PAGEREF _Toc226988352 \h </w:instrText>
            </w:r>
            <w:r w:rsidRPr="000731E6">
              <w:rPr>
                <w:b/>
                <w:bCs/>
                <w:noProof/>
                <w:webHidden/>
              </w:rPr>
            </w:r>
            <w:r w:rsidRPr="000731E6">
              <w:rPr>
                <w:b/>
                <w:bCs/>
                <w:noProof/>
                <w:webHidden/>
              </w:rPr>
              <w:fldChar w:fldCharType="separate"/>
            </w:r>
            <w:r w:rsidR="00CA6E0B">
              <w:rPr>
                <w:b/>
                <w:bCs/>
                <w:noProof/>
                <w:webHidden/>
              </w:rPr>
              <w:t>20</w:t>
            </w:r>
            <w:r w:rsidRPr="000731E6">
              <w:rPr>
                <w:b/>
                <w:bCs/>
                <w:noProof/>
                <w:webHidden/>
              </w:rPr>
              <w:fldChar w:fldCharType="end"/>
            </w:r>
          </w:hyperlink>
        </w:p>
        <w:p w:rsidRPr="000731E6" w:rsidR="000731E6" w:rsidRDefault="000731E6" w14:paraId="2E6BD107" w14:textId="36EB4547">
          <w:pPr>
            <w:pStyle w:val="TOC1"/>
            <w:rPr>
              <w:rFonts w:asciiTheme="minorHAnsi" w:hAnsiTheme="minorHAnsi" w:eastAsiaTheme="minorEastAsia" w:cstheme="minorBidi"/>
              <w:b/>
              <w:bCs/>
              <w:noProof/>
              <w:kern w:val="2"/>
              <w:lang w:eastAsia="ja-JP"/>
              <w14:ligatures w14:val="standardContextual"/>
            </w:rPr>
          </w:pPr>
          <w:hyperlink w:history="1" w:anchor="_Toc226988353">
            <w:r w:rsidRPr="000731E6">
              <w:rPr>
                <w:rStyle w:val="Hyperlink"/>
                <w:b/>
                <w:bCs/>
                <w:noProof/>
              </w:rPr>
              <w:t>11.</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Case Stories</w:t>
            </w:r>
            <w:r w:rsidRPr="000731E6">
              <w:rPr>
                <w:b/>
                <w:bCs/>
                <w:noProof/>
                <w:webHidden/>
              </w:rPr>
              <w:tab/>
            </w:r>
            <w:r w:rsidRPr="000731E6">
              <w:rPr>
                <w:b/>
                <w:bCs/>
                <w:noProof/>
                <w:webHidden/>
              </w:rPr>
              <w:fldChar w:fldCharType="begin"/>
            </w:r>
            <w:r w:rsidRPr="000731E6">
              <w:rPr>
                <w:b/>
                <w:bCs/>
                <w:noProof/>
                <w:webHidden/>
              </w:rPr>
              <w:instrText xml:space="preserve"> PAGEREF _Toc226988353 \h </w:instrText>
            </w:r>
            <w:r w:rsidRPr="000731E6">
              <w:rPr>
                <w:b/>
                <w:bCs/>
                <w:noProof/>
                <w:webHidden/>
              </w:rPr>
            </w:r>
            <w:r w:rsidRPr="000731E6">
              <w:rPr>
                <w:b/>
                <w:bCs/>
                <w:noProof/>
                <w:webHidden/>
              </w:rPr>
              <w:fldChar w:fldCharType="separate"/>
            </w:r>
            <w:r w:rsidR="00CA6E0B">
              <w:rPr>
                <w:b/>
                <w:bCs/>
                <w:noProof/>
                <w:webHidden/>
              </w:rPr>
              <w:t>21</w:t>
            </w:r>
            <w:r w:rsidRPr="000731E6">
              <w:rPr>
                <w:b/>
                <w:bCs/>
                <w:noProof/>
                <w:webHidden/>
              </w:rPr>
              <w:fldChar w:fldCharType="end"/>
            </w:r>
          </w:hyperlink>
        </w:p>
        <w:p w:rsidRPr="000731E6" w:rsidR="000731E6" w:rsidRDefault="000731E6" w14:paraId="793EC1D8" w14:textId="372B5976">
          <w:pPr>
            <w:pStyle w:val="TOC1"/>
            <w:rPr>
              <w:rFonts w:asciiTheme="minorHAnsi" w:hAnsiTheme="minorHAnsi" w:eastAsiaTheme="minorEastAsia" w:cstheme="minorBidi"/>
              <w:b/>
              <w:bCs/>
              <w:noProof/>
              <w:kern w:val="2"/>
              <w:lang w:eastAsia="ja-JP"/>
              <w14:ligatures w14:val="standardContextual"/>
            </w:rPr>
          </w:pPr>
          <w:hyperlink w:history="1" w:anchor="_Toc226988354">
            <w:r w:rsidRPr="000731E6">
              <w:rPr>
                <w:rStyle w:val="Hyperlink"/>
                <w:b/>
                <w:bCs/>
                <w:noProof/>
              </w:rPr>
              <w:t>12.</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Risk and Issue Logs</w:t>
            </w:r>
            <w:r w:rsidRPr="000731E6">
              <w:rPr>
                <w:b/>
                <w:bCs/>
                <w:noProof/>
                <w:webHidden/>
              </w:rPr>
              <w:tab/>
            </w:r>
            <w:r w:rsidRPr="000731E6">
              <w:rPr>
                <w:b/>
                <w:bCs/>
                <w:noProof/>
                <w:webHidden/>
              </w:rPr>
              <w:fldChar w:fldCharType="begin"/>
            </w:r>
            <w:r w:rsidRPr="000731E6">
              <w:rPr>
                <w:b/>
                <w:bCs/>
                <w:noProof/>
                <w:webHidden/>
              </w:rPr>
              <w:instrText xml:space="preserve"> PAGEREF _Toc226988354 \h </w:instrText>
            </w:r>
            <w:r w:rsidRPr="000731E6">
              <w:rPr>
                <w:b/>
                <w:bCs/>
                <w:noProof/>
                <w:webHidden/>
              </w:rPr>
            </w:r>
            <w:r w:rsidRPr="000731E6">
              <w:rPr>
                <w:b/>
                <w:bCs/>
                <w:noProof/>
                <w:webHidden/>
              </w:rPr>
              <w:fldChar w:fldCharType="separate"/>
            </w:r>
            <w:r w:rsidR="00CA6E0B">
              <w:rPr>
                <w:b/>
                <w:bCs/>
                <w:noProof/>
                <w:webHidden/>
              </w:rPr>
              <w:t>24</w:t>
            </w:r>
            <w:r w:rsidRPr="000731E6">
              <w:rPr>
                <w:b/>
                <w:bCs/>
                <w:noProof/>
                <w:webHidden/>
              </w:rPr>
              <w:fldChar w:fldCharType="end"/>
            </w:r>
          </w:hyperlink>
        </w:p>
        <w:p w:rsidRPr="000731E6" w:rsidR="000731E6" w:rsidRDefault="000731E6" w14:paraId="779F8688" w14:textId="34335130">
          <w:pPr>
            <w:pStyle w:val="TOC1"/>
            <w:rPr>
              <w:rFonts w:asciiTheme="minorHAnsi" w:hAnsiTheme="minorHAnsi" w:eastAsiaTheme="minorEastAsia" w:cstheme="minorBidi"/>
              <w:b/>
              <w:bCs/>
              <w:noProof/>
              <w:kern w:val="2"/>
              <w:lang w:eastAsia="ja-JP"/>
              <w14:ligatures w14:val="standardContextual"/>
            </w:rPr>
          </w:pPr>
          <w:hyperlink w:history="1" w:anchor="_Toc226988355">
            <w:r w:rsidRPr="000731E6">
              <w:rPr>
                <w:rStyle w:val="Hyperlink"/>
                <w:b/>
                <w:bCs/>
                <w:noProof/>
              </w:rPr>
              <w:t>13.</w:t>
            </w:r>
            <w:r w:rsidRPr="000731E6">
              <w:rPr>
                <w:rFonts w:asciiTheme="minorHAnsi" w:hAnsiTheme="minorHAnsi" w:eastAsiaTheme="minorEastAsia" w:cstheme="minorBidi"/>
                <w:b/>
                <w:bCs/>
                <w:noProof/>
                <w:kern w:val="2"/>
                <w:lang w:eastAsia="ja-JP"/>
                <w14:ligatures w14:val="standardContextual"/>
              </w:rPr>
              <w:tab/>
            </w:r>
            <w:r w:rsidRPr="000731E6">
              <w:rPr>
                <w:rStyle w:val="Hyperlink"/>
                <w:b/>
                <w:bCs/>
                <w:noProof/>
              </w:rPr>
              <w:t>Annex: Photo Gallery</w:t>
            </w:r>
            <w:r w:rsidRPr="000731E6">
              <w:rPr>
                <w:b/>
                <w:bCs/>
                <w:noProof/>
                <w:webHidden/>
              </w:rPr>
              <w:tab/>
            </w:r>
            <w:r w:rsidRPr="000731E6">
              <w:rPr>
                <w:b/>
                <w:bCs/>
                <w:noProof/>
                <w:webHidden/>
              </w:rPr>
              <w:fldChar w:fldCharType="begin"/>
            </w:r>
            <w:r w:rsidRPr="000731E6">
              <w:rPr>
                <w:b/>
                <w:bCs/>
                <w:noProof/>
                <w:webHidden/>
              </w:rPr>
              <w:instrText xml:space="preserve"> PAGEREF _Toc226988355 \h </w:instrText>
            </w:r>
            <w:r w:rsidRPr="000731E6">
              <w:rPr>
                <w:b/>
                <w:bCs/>
                <w:noProof/>
                <w:webHidden/>
              </w:rPr>
            </w:r>
            <w:r w:rsidRPr="000731E6">
              <w:rPr>
                <w:b/>
                <w:bCs/>
                <w:noProof/>
                <w:webHidden/>
              </w:rPr>
              <w:fldChar w:fldCharType="separate"/>
            </w:r>
            <w:r w:rsidR="00CA6E0B">
              <w:rPr>
                <w:b/>
                <w:bCs/>
                <w:noProof/>
                <w:webHidden/>
              </w:rPr>
              <w:t>31</w:t>
            </w:r>
            <w:r w:rsidRPr="000731E6">
              <w:rPr>
                <w:b/>
                <w:bCs/>
                <w:noProof/>
                <w:webHidden/>
              </w:rPr>
              <w:fldChar w:fldCharType="end"/>
            </w:r>
          </w:hyperlink>
        </w:p>
        <w:p w:rsidRPr="000731E6" w:rsidR="004060DB" w:rsidRDefault="004060DB" w14:paraId="2C090122" w14:textId="3DF91468">
          <w:pPr>
            <w:rPr>
              <w:rFonts w:ascii="Cambrio pro" w:hAnsi="Cambrio pro"/>
              <w:b/>
              <w:bCs/>
              <w:highlight w:val="yellow"/>
            </w:rPr>
          </w:pPr>
          <w:r w:rsidRPr="000731E6">
            <w:rPr>
              <w:rFonts w:ascii="Cambrio pro" w:hAnsi="Cambrio pro"/>
              <w:b/>
              <w:bCs/>
              <w:noProof/>
              <w:sz w:val="22"/>
              <w:szCs w:val="22"/>
              <w:highlight w:val="yellow"/>
            </w:rPr>
            <w:fldChar w:fldCharType="end"/>
          </w:r>
        </w:p>
      </w:sdtContent>
    </w:sdt>
    <w:p w:rsidRPr="000731E6" w:rsidR="00646C4C" w:rsidP="009E57CB" w:rsidRDefault="00646C4C" w14:paraId="1B867AC0" w14:textId="77777777">
      <w:pPr>
        <w:jc w:val="center"/>
        <w:rPr>
          <w:rFonts w:ascii="Cambrio pro" w:hAnsi="Cambrio pro"/>
          <w:b/>
          <w:bCs/>
          <w:highlight w:val="yellow"/>
        </w:rPr>
      </w:pPr>
    </w:p>
    <w:p w:rsidRPr="000731E6" w:rsidR="009F5F5B" w:rsidP="009F5F5B" w:rsidRDefault="009F5F5B" w14:paraId="75C80BCE" w14:textId="77777777">
      <w:pPr>
        <w:rPr>
          <w:rFonts w:ascii="Cambrio pro" w:hAnsi="Cambrio pro"/>
          <w:b/>
          <w:bCs/>
          <w:sz w:val="20"/>
          <w:highlight w:val="yellow"/>
        </w:rPr>
      </w:pPr>
    </w:p>
    <w:p w:rsidRPr="00AF203E" w:rsidR="003B5C07" w:rsidP="00071C4F" w:rsidRDefault="003B5C07" w14:paraId="1C6E5516" w14:textId="77777777">
      <w:pPr>
        <w:jc w:val="center"/>
        <w:rPr>
          <w:rFonts w:ascii="Cambrio pro" w:hAnsi="Cambrio pro"/>
          <w:highlight w:val="yellow"/>
        </w:rPr>
      </w:pPr>
      <w:bookmarkStart w:name="_Toc365984538" w:id="0"/>
    </w:p>
    <w:bookmarkEnd w:id="0"/>
    <w:p w:rsidR="005A50EF" w:rsidP="005A50EF" w:rsidRDefault="005A50EF" w14:paraId="517A8E00" w14:textId="77777777">
      <w:pPr>
        <w:rPr>
          <w:rFonts w:ascii="Cambrio pro" w:hAnsi="Cambrio pro"/>
          <w:highlight w:val="yellow"/>
        </w:rPr>
      </w:pPr>
    </w:p>
    <w:p w:rsidR="005A50EF" w:rsidP="005A50EF" w:rsidRDefault="005A50EF" w14:paraId="405EF746" w14:textId="77777777">
      <w:pPr>
        <w:rPr>
          <w:rFonts w:ascii="Cambrio pro" w:hAnsi="Cambrio pro"/>
          <w:highlight w:val="yellow"/>
        </w:rPr>
      </w:pPr>
    </w:p>
    <w:p w:rsidR="005A50EF" w:rsidP="005A50EF" w:rsidRDefault="005A50EF" w14:paraId="58753D9A" w14:textId="77777777">
      <w:pPr>
        <w:rPr>
          <w:rFonts w:ascii="Cambrio pro" w:hAnsi="Cambrio pro"/>
          <w:highlight w:val="yellow"/>
        </w:rPr>
      </w:pPr>
    </w:p>
    <w:p w:rsidR="005A50EF" w:rsidP="005A50EF" w:rsidRDefault="005A50EF" w14:paraId="518D2DEA" w14:textId="77777777">
      <w:pPr>
        <w:rPr>
          <w:rFonts w:ascii="Cambrio pro" w:hAnsi="Cambrio pro"/>
          <w:highlight w:val="yellow"/>
        </w:rPr>
      </w:pPr>
    </w:p>
    <w:p w:rsidR="005A50EF" w:rsidP="005A50EF" w:rsidRDefault="005A50EF" w14:paraId="6F5C96BD" w14:textId="77777777">
      <w:pPr>
        <w:rPr>
          <w:rFonts w:ascii="Cambrio pro" w:hAnsi="Cambrio pro"/>
          <w:highlight w:val="yellow"/>
        </w:rPr>
      </w:pPr>
    </w:p>
    <w:p w:rsidR="005A50EF" w:rsidP="005A50EF" w:rsidRDefault="005A50EF" w14:paraId="50453A99" w14:textId="77777777">
      <w:pPr>
        <w:rPr>
          <w:rFonts w:ascii="Cambrio pro" w:hAnsi="Cambrio pro"/>
          <w:highlight w:val="yellow"/>
        </w:rPr>
      </w:pPr>
    </w:p>
    <w:p w:rsidRPr="00BF1374" w:rsidR="001A6DD5" w:rsidP="00BF1374" w:rsidRDefault="004F75B3" w14:paraId="28CCDF31" w14:textId="71E2467C">
      <w:pPr>
        <w:rPr>
          <w:rFonts w:ascii="Cambrio pro" w:hAnsi="Cambrio pro"/>
          <w:sz w:val="22"/>
          <w:szCs w:val="22"/>
          <w:highlight w:val="yellow"/>
        </w:rPr>
      </w:pPr>
      <w:r w:rsidRPr="00AF203E">
        <w:rPr>
          <w:rFonts w:ascii="Cambrio pro" w:hAnsi="Cambrio pro"/>
          <w:b/>
          <w:bCs/>
          <w:sz w:val="22"/>
          <w:szCs w:val="22"/>
          <w:highlight w:val="yellow"/>
        </w:rPr>
        <w:t xml:space="preserve"> </w:t>
      </w:r>
    </w:p>
    <w:p w:rsidR="00194763" w:rsidP="00BD5D52" w:rsidRDefault="00194763" w14:paraId="274E5005" w14:textId="72906703">
      <w:pPr>
        <w:jc w:val="center"/>
        <w:rPr>
          <w:rFonts w:ascii="Cambrio pro" w:hAnsi="Cambrio pro"/>
          <w:b/>
        </w:rPr>
      </w:pPr>
      <w:r w:rsidRPr="00F8523B">
        <w:rPr>
          <w:rFonts w:ascii="Cambrio pro" w:hAnsi="Cambrio pro"/>
          <w:b/>
        </w:rPr>
        <w:t>LIST OF TABLES</w:t>
      </w:r>
    </w:p>
    <w:p w:rsidRPr="00420A1F" w:rsidR="00F31139" w:rsidP="005E6789" w:rsidRDefault="00F31139" w14:paraId="71BCF2D5" w14:textId="77777777">
      <w:pPr>
        <w:rPr>
          <w:rFonts w:ascii="Cambrio pro" w:hAnsi="Cambrio pro"/>
          <w:b/>
          <w:bCs/>
          <w:highlight w:val="yellow"/>
        </w:rPr>
      </w:pPr>
    </w:p>
    <w:p w:rsidRPr="00420A1F" w:rsidR="00117F20" w:rsidRDefault="00117F20" w14:paraId="248910D9" w14:textId="40E65EE3">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r w:rsidRPr="00420A1F">
        <w:rPr>
          <w:rFonts w:ascii="Cambrio pro" w:hAnsi="Cambrio pro"/>
          <w:b/>
          <w:bCs/>
          <w:highlight w:val="yellow"/>
        </w:rPr>
        <w:fldChar w:fldCharType="begin"/>
      </w:r>
      <w:r w:rsidRPr="00420A1F">
        <w:rPr>
          <w:rFonts w:ascii="Cambrio pro" w:hAnsi="Cambrio pro"/>
          <w:b/>
          <w:bCs/>
          <w:highlight w:val="yellow"/>
        </w:rPr>
        <w:instrText xml:space="preserve"> TOC \h \z \c "Table" </w:instrText>
      </w:r>
      <w:r w:rsidRPr="00420A1F">
        <w:rPr>
          <w:rFonts w:ascii="Cambrio pro" w:hAnsi="Cambrio pro"/>
          <w:b/>
          <w:bCs/>
          <w:highlight w:val="yellow"/>
        </w:rPr>
        <w:fldChar w:fldCharType="separate"/>
      </w:r>
      <w:hyperlink w:history="1" w:anchor="_Toc226986962">
        <w:r w:rsidRPr="00420A1F">
          <w:rPr>
            <w:rStyle w:val="Hyperlink"/>
            <w:b/>
            <w:bCs/>
            <w:noProof/>
            <w:spacing w:val="5"/>
          </w:rPr>
          <w:t>Table 1:Output and Activity</w:t>
        </w:r>
        <w:r w:rsidRPr="00420A1F">
          <w:rPr>
            <w:b/>
            <w:bCs/>
            <w:noProof/>
            <w:webHidden/>
          </w:rPr>
          <w:tab/>
        </w:r>
        <w:r w:rsidRPr="00420A1F">
          <w:rPr>
            <w:b/>
            <w:bCs/>
            <w:noProof/>
            <w:webHidden/>
          </w:rPr>
          <w:fldChar w:fldCharType="begin"/>
        </w:r>
        <w:r w:rsidRPr="00420A1F">
          <w:rPr>
            <w:b/>
            <w:bCs/>
            <w:noProof/>
            <w:webHidden/>
          </w:rPr>
          <w:instrText xml:space="preserve"> PAGEREF _Toc226986962 \h </w:instrText>
        </w:r>
        <w:r w:rsidRPr="00420A1F">
          <w:rPr>
            <w:b/>
            <w:bCs/>
            <w:noProof/>
            <w:webHidden/>
          </w:rPr>
        </w:r>
        <w:r w:rsidRPr="00420A1F">
          <w:rPr>
            <w:b/>
            <w:bCs/>
            <w:noProof/>
            <w:webHidden/>
          </w:rPr>
          <w:fldChar w:fldCharType="separate"/>
        </w:r>
        <w:r w:rsidRPr="00420A1F">
          <w:rPr>
            <w:b/>
            <w:bCs/>
            <w:noProof/>
            <w:webHidden/>
          </w:rPr>
          <w:t>9</w:t>
        </w:r>
        <w:r w:rsidRPr="00420A1F">
          <w:rPr>
            <w:b/>
            <w:bCs/>
            <w:noProof/>
            <w:webHidden/>
          </w:rPr>
          <w:fldChar w:fldCharType="end"/>
        </w:r>
      </w:hyperlink>
    </w:p>
    <w:p w:rsidRPr="00420A1F" w:rsidR="00117F20" w:rsidRDefault="00117F20" w14:paraId="39581353" w14:textId="192B2397">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hyperlink w:history="1" w:anchor="_Toc226986963">
        <w:r w:rsidRPr="00420A1F">
          <w:rPr>
            <w:rStyle w:val="Hyperlink"/>
            <w:b/>
            <w:bCs/>
            <w:noProof/>
            <w:spacing w:val="5"/>
          </w:rPr>
          <w:t>Table 2: Progress in Country Programme Indicators</w:t>
        </w:r>
        <w:r w:rsidRPr="00420A1F">
          <w:rPr>
            <w:b/>
            <w:bCs/>
            <w:noProof/>
            <w:webHidden/>
          </w:rPr>
          <w:tab/>
        </w:r>
        <w:r w:rsidRPr="00420A1F">
          <w:rPr>
            <w:b/>
            <w:bCs/>
            <w:noProof/>
            <w:webHidden/>
          </w:rPr>
          <w:fldChar w:fldCharType="begin"/>
        </w:r>
        <w:r w:rsidRPr="00420A1F">
          <w:rPr>
            <w:b/>
            <w:bCs/>
            <w:noProof/>
            <w:webHidden/>
          </w:rPr>
          <w:instrText xml:space="preserve"> PAGEREF _Toc226986963 \h </w:instrText>
        </w:r>
        <w:r w:rsidRPr="00420A1F">
          <w:rPr>
            <w:b/>
            <w:bCs/>
            <w:noProof/>
            <w:webHidden/>
          </w:rPr>
        </w:r>
        <w:r w:rsidRPr="00420A1F">
          <w:rPr>
            <w:b/>
            <w:bCs/>
            <w:noProof/>
            <w:webHidden/>
          </w:rPr>
          <w:fldChar w:fldCharType="separate"/>
        </w:r>
        <w:r w:rsidRPr="00420A1F">
          <w:rPr>
            <w:b/>
            <w:bCs/>
            <w:noProof/>
            <w:webHidden/>
          </w:rPr>
          <w:t>9</w:t>
        </w:r>
        <w:r w:rsidRPr="00420A1F">
          <w:rPr>
            <w:b/>
            <w:bCs/>
            <w:noProof/>
            <w:webHidden/>
          </w:rPr>
          <w:fldChar w:fldCharType="end"/>
        </w:r>
      </w:hyperlink>
    </w:p>
    <w:p w:rsidRPr="00420A1F" w:rsidR="00117F20" w:rsidRDefault="00117F20" w14:paraId="02EA1D5D" w14:textId="6FA65BD5">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hyperlink w:history="1" w:anchor="_Toc226986964">
        <w:r w:rsidRPr="00420A1F">
          <w:rPr>
            <w:rStyle w:val="Hyperlink"/>
            <w:b/>
            <w:bCs/>
            <w:noProof/>
            <w:spacing w:val="5"/>
          </w:rPr>
          <w:t>Table 3: Progress in Output Indicators</w:t>
        </w:r>
        <w:r w:rsidRPr="00420A1F">
          <w:rPr>
            <w:b/>
            <w:bCs/>
            <w:noProof/>
            <w:webHidden/>
          </w:rPr>
          <w:tab/>
        </w:r>
        <w:r w:rsidRPr="00420A1F">
          <w:rPr>
            <w:b/>
            <w:bCs/>
            <w:noProof/>
            <w:webHidden/>
          </w:rPr>
          <w:fldChar w:fldCharType="begin"/>
        </w:r>
        <w:r w:rsidRPr="00420A1F">
          <w:rPr>
            <w:b/>
            <w:bCs/>
            <w:noProof/>
            <w:webHidden/>
          </w:rPr>
          <w:instrText xml:space="preserve"> PAGEREF _Toc226986964 \h </w:instrText>
        </w:r>
        <w:r w:rsidRPr="00420A1F">
          <w:rPr>
            <w:b/>
            <w:bCs/>
            <w:noProof/>
            <w:webHidden/>
          </w:rPr>
        </w:r>
        <w:r w:rsidRPr="00420A1F">
          <w:rPr>
            <w:b/>
            <w:bCs/>
            <w:noProof/>
            <w:webHidden/>
          </w:rPr>
          <w:fldChar w:fldCharType="separate"/>
        </w:r>
        <w:r w:rsidRPr="00420A1F">
          <w:rPr>
            <w:b/>
            <w:bCs/>
            <w:noProof/>
            <w:webHidden/>
          </w:rPr>
          <w:t>11</w:t>
        </w:r>
        <w:r w:rsidRPr="00420A1F">
          <w:rPr>
            <w:b/>
            <w:bCs/>
            <w:noProof/>
            <w:webHidden/>
          </w:rPr>
          <w:fldChar w:fldCharType="end"/>
        </w:r>
      </w:hyperlink>
    </w:p>
    <w:p w:rsidRPr="00420A1F" w:rsidR="00117F20" w:rsidRDefault="00117F20" w14:paraId="6A7533D4" w14:textId="00F2C831">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hyperlink w:history="1" w:anchor="_Toc226986965">
        <w:r w:rsidRPr="00420A1F">
          <w:rPr>
            <w:rStyle w:val="Hyperlink"/>
            <w:b/>
            <w:bCs/>
            <w:noProof/>
            <w:spacing w:val="5"/>
          </w:rPr>
          <w:t>Table 4: Beneficiaries' Disaggregated Data</w:t>
        </w:r>
        <w:r w:rsidRPr="00420A1F">
          <w:rPr>
            <w:b/>
            <w:bCs/>
            <w:noProof/>
            <w:webHidden/>
          </w:rPr>
          <w:tab/>
        </w:r>
        <w:r w:rsidRPr="00420A1F">
          <w:rPr>
            <w:b/>
            <w:bCs/>
            <w:noProof/>
            <w:webHidden/>
          </w:rPr>
          <w:fldChar w:fldCharType="begin"/>
        </w:r>
        <w:r w:rsidRPr="00420A1F">
          <w:rPr>
            <w:b/>
            <w:bCs/>
            <w:noProof/>
            <w:webHidden/>
          </w:rPr>
          <w:instrText xml:space="preserve"> PAGEREF _Toc226986965 \h </w:instrText>
        </w:r>
        <w:r w:rsidRPr="00420A1F">
          <w:rPr>
            <w:b/>
            <w:bCs/>
            <w:noProof/>
            <w:webHidden/>
          </w:rPr>
        </w:r>
        <w:r w:rsidRPr="00420A1F">
          <w:rPr>
            <w:b/>
            <w:bCs/>
            <w:noProof/>
            <w:webHidden/>
          </w:rPr>
          <w:fldChar w:fldCharType="separate"/>
        </w:r>
        <w:r w:rsidRPr="00420A1F">
          <w:rPr>
            <w:b/>
            <w:bCs/>
            <w:noProof/>
            <w:webHidden/>
          </w:rPr>
          <w:t>14</w:t>
        </w:r>
        <w:r w:rsidRPr="00420A1F">
          <w:rPr>
            <w:b/>
            <w:bCs/>
            <w:noProof/>
            <w:webHidden/>
          </w:rPr>
          <w:fldChar w:fldCharType="end"/>
        </w:r>
      </w:hyperlink>
    </w:p>
    <w:p w:rsidRPr="00420A1F" w:rsidR="00117F20" w:rsidRDefault="00117F20" w14:paraId="2D522AF4" w14:textId="21B280AA">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hyperlink w:history="1" w:anchor="_Toc226986966">
        <w:r w:rsidRPr="00420A1F">
          <w:rPr>
            <w:rStyle w:val="Hyperlink"/>
            <w:b/>
            <w:bCs/>
            <w:noProof/>
            <w:spacing w:val="5"/>
          </w:rPr>
          <w:t>Table 5: Annual Budget and Corresponding Expenditure</w:t>
        </w:r>
        <w:r w:rsidRPr="00420A1F">
          <w:rPr>
            <w:b/>
            <w:bCs/>
            <w:noProof/>
            <w:webHidden/>
          </w:rPr>
          <w:tab/>
        </w:r>
        <w:r w:rsidRPr="00420A1F">
          <w:rPr>
            <w:b/>
            <w:bCs/>
            <w:noProof/>
            <w:webHidden/>
          </w:rPr>
          <w:fldChar w:fldCharType="begin"/>
        </w:r>
        <w:r w:rsidRPr="00420A1F">
          <w:rPr>
            <w:b/>
            <w:bCs/>
            <w:noProof/>
            <w:webHidden/>
          </w:rPr>
          <w:instrText xml:space="preserve"> PAGEREF _Toc226986966 \h </w:instrText>
        </w:r>
        <w:r w:rsidRPr="00420A1F">
          <w:rPr>
            <w:b/>
            <w:bCs/>
            <w:noProof/>
            <w:webHidden/>
          </w:rPr>
        </w:r>
        <w:r w:rsidRPr="00420A1F">
          <w:rPr>
            <w:b/>
            <w:bCs/>
            <w:noProof/>
            <w:webHidden/>
          </w:rPr>
          <w:fldChar w:fldCharType="separate"/>
        </w:r>
        <w:r w:rsidRPr="00420A1F">
          <w:rPr>
            <w:b/>
            <w:bCs/>
            <w:noProof/>
            <w:webHidden/>
          </w:rPr>
          <w:t>14</w:t>
        </w:r>
        <w:r w:rsidRPr="00420A1F">
          <w:rPr>
            <w:b/>
            <w:bCs/>
            <w:noProof/>
            <w:webHidden/>
          </w:rPr>
          <w:fldChar w:fldCharType="end"/>
        </w:r>
      </w:hyperlink>
    </w:p>
    <w:p w:rsidRPr="00420A1F" w:rsidR="00117F20" w:rsidRDefault="00117F20" w14:paraId="4446A270" w14:textId="404D68FE">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hyperlink w:history="1" w:anchor="_Toc226986967">
        <w:r w:rsidRPr="00420A1F">
          <w:rPr>
            <w:rStyle w:val="Hyperlink"/>
            <w:b/>
            <w:bCs/>
            <w:noProof/>
            <w:spacing w:val="5"/>
          </w:rPr>
          <w:t>Table 6: M&amp;E Expenditure in 202</w:t>
        </w:r>
        <w:r w:rsidR="00FE4A54">
          <w:rPr>
            <w:rStyle w:val="Hyperlink"/>
            <w:b/>
            <w:bCs/>
            <w:noProof/>
            <w:spacing w:val="5"/>
          </w:rPr>
          <w:t>5</w:t>
        </w:r>
        <w:r w:rsidRPr="00420A1F">
          <w:rPr>
            <w:b/>
            <w:bCs/>
            <w:noProof/>
            <w:webHidden/>
          </w:rPr>
          <w:tab/>
        </w:r>
        <w:r w:rsidRPr="00420A1F">
          <w:rPr>
            <w:b/>
            <w:bCs/>
            <w:noProof/>
            <w:webHidden/>
          </w:rPr>
          <w:fldChar w:fldCharType="begin"/>
        </w:r>
        <w:r w:rsidRPr="00420A1F">
          <w:rPr>
            <w:b/>
            <w:bCs/>
            <w:noProof/>
            <w:webHidden/>
          </w:rPr>
          <w:instrText xml:space="preserve"> PAGEREF _Toc226986967 \h </w:instrText>
        </w:r>
        <w:r w:rsidRPr="00420A1F">
          <w:rPr>
            <w:b/>
            <w:bCs/>
            <w:noProof/>
            <w:webHidden/>
          </w:rPr>
        </w:r>
        <w:r w:rsidRPr="00420A1F">
          <w:rPr>
            <w:b/>
            <w:bCs/>
            <w:noProof/>
            <w:webHidden/>
          </w:rPr>
          <w:fldChar w:fldCharType="separate"/>
        </w:r>
        <w:r w:rsidRPr="00420A1F">
          <w:rPr>
            <w:b/>
            <w:bCs/>
            <w:noProof/>
            <w:webHidden/>
          </w:rPr>
          <w:t>15</w:t>
        </w:r>
        <w:r w:rsidRPr="00420A1F">
          <w:rPr>
            <w:b/>
            <w:bCs/>
            <w:noProof/>
            <w:webHidden/>
          </w:rPr>
          <w:fldChar w:fldCharType="end"/>
        </w:r>
      </w:hyperlink>
    </w:p>
    <w:p w:rsidRPr="00420A1F" w:rsidR="00117F20" w:rsidRDefault="00117F20" w14:paraId="64D28DAF" w14:textId="67C0D20C">
      <w:pPr>
        <w:pStyle w:val="TableofFigures"/>
        <w:tabs>
          <w:tab w:val="right" w:leader="dot" w:pos="9466"/>
        </w:tabs>
        <w:rPr>
          <w:rFonts w:asciiTheme="minorHAnsi" w:hAnsiTheme="minorHAnsi" w:eastAsiaTheme="minorEastAsia" w:cstheme="minorBidi"/>
          <w:b/>
          <w:bCs/>
          <w:noProof/>
          <w:kern w:val="2"/>
          <w:lang w:eastAsia="ja-JP"/>
          <w14:ligatures w14:val="standardContextual"/>
        </w:rPr>
      </w:pPr>
      <w:hyperlink w:history="1" w:anchor="_Toc226986968">
        <w:r w:rsidRPr="00420A1F">
          <w:rPr>
            <w:rStyle w:val="Hyperlink"/>
            <w:b/>
            <w:bCs/>
            <w:noProof/>
            <w:spacing w:val="5"/>
          </w:rPr>
          <w:t>Table 7: Risk and Issues Log Matrix</w:t>
        </w:r>
        <w:r w:rsidRPr="00420A1F">
          <w:rPr>
            <w:b/>
            <w:bCs/>
            <w:noProof/>
            <w:webHidden/>
          </w:rPr>
          <w:tab/>
        </w:r>
        <w:r w:rsidRPr="00420A1F">
          <w:rPr>
            <w:b/>
            <w:bCs/>
            <w:noProof/>
            <w:webHidden/>
          </w:rPr>
          <w:fldChar w:fldCharType="begin"/>
        </w:r>
        <w:r w:rsidRPr="00420A1F">
          <w:rPr>
            <w:b/>
            <w:bCs/>
            <w:noProof/>
            <w:webHidden/>
          </w:rPr>
          <w:instrText xml:space="preserve"> PAGEREF _Toc226986968 \h </w:instrText>
        </w:r>
        <w:r w:rsidRPr="00420A1F">
          <w:rPr>
            <w:b/>
            <w:bCs/>
            <w:noProof/>
            <w:webHidden/>
          </w:rPr>
        </w:r>
        <w:r w:rsidRPr="00420A1F">
          <w:rPr>
            <w:b/>
            <w:bCs/>
            <w:noProof/>
            <w:webHidden/>
          </w:rPr>
          <w:fldChar w:fldCharType="separate"/>
        </w:r>
        <w:r w:rsidRPr="00420A1F">
          <w:rPr>
            <w:b/>
            <w:bCs/>
            <w:noProof/>
            <w:webHidden/>
          </w:rPr>
          <w:t>24</w:t>
        </w:r>
        <w:r w:rsidRPr="00420A1F">
          <w:rPr>
            <w:b/>
            <w:bCs/>
            <w:noProof/>
            <w:webHidden/>
          </w:rPr>
          <w:fldChar w:fldCharType="end"/>
        </w:r>
      </w:hyperlink>
    </w:p>
    <w:p w:rsidRPr="00420A1F" w:rsidR="00117F20" w:rsidP="005E6789" w:rsidRDefault="00117F20" w14:paraId="68539ECE" w14:textId="7C925B19">
      <w:pPr>
        <w:rPr>
          <w:rFonts w:ascii="Cambrio pro" w:hAnsi="Cambrio pro"/>
          <w:b/>
          <w:bCs/>
          <w:highlight w:val="yellow"/>
        </w:rPr>
      </w:pPr>
      <w:r w:rsidRPr="00420A1F">
        <w:rPr>
          <w:rFonts w:ascii="Cambrio pro" w:hAnsi="Cambrio pro"/>
          <w:b/>
          <w:bCs/>
          <w:highlight w:val="yellow"/>
        </w:rPr>
        <w:fldChar w:fldCharType="end"/>
      </w:r>
    </w:p>
    <w:p w:rsidR="00117F20" w:rsidP="005E6789" w:rsidRDefault="00117F20" w14:paraId="60A7F125" w14:textId="77777777">
      <w:pPr>
        <w:rPr>
          <w:rFonts w:ascii="Cambrio pro" w:hAnsi="Cambrio pro"/>
          <w:highlight w:val="yellow"/>
        </w:rPr>
      </w:pPr>
    </w:p>
    <w:p w:rsidRPr="0088486D" w:rsidR="00117F20" w:rsidP="005E6789" w:rsidRDefault="00117F20" w14:paraId="3F6D77B6" w14:textId="77777777">
      <w:pPr>
        <w:rPr>
          <w:rFonts w:ascii="Cambrio pro" w:hAnsi="Cambrio pro"/>
          <w:highlight w:val="yellow"/>
        </w:rPr>
      </w:pPr>
    </w:p>
    <w:p w:rsidRPr="00F8523B" w:rsidR="00897F36" w:rsidP="00646C4C" w:rsidRDefault="006C6AE4" w14:paraId="417CD430" w14:textId="24AB238A">
      <w:pPr>
        <w:jc w:val="center"/>
        <w:rPr>
          <w:rFonts w:ascii="Cambrio pro" w:hAnsi="Cambrio pro"/>
          <w:b/>
        </w:rPr>
      </w:pPr>
      <w:r w:rsidRPr="00F8523B">
        <w:rPr>
          <w:rFonts w:ascii="Cambrio pro" w:hAnsi="Cambrio pro"/>
          <w:b/>
        </w:rPr>
        <w:t>LIST OF FIGURES</w:t>
      </w:r>
    </w:p>
    <w:p w:rsidRPr="00271E4B" w:rsidR="00AC6171" w:rsidRDefault="00AC6171" w14:paraId="0D3424D7" w14:textId="3A7002F9">
      <w:pPr>
        <w:rPr>
          <w:rFonts w:ascii="Cambrio pro" w:hAnsi="Cambrio pro"/>
          <w:b/>
          <w:sz w:val="22"/>
          <w:szCs w:val="22"/>
          <w:highlight w:val="yellow"/>
        </w:rPr>
      </w:pPr>
    </w:p>
    <w:p w:rsidRPr="00117F20" w:rsidR="00117F20" w:rsidRDefault="00117F20" w14:paraId="602E21BA" w14:textId="1BB80726">
      <w:pPr>
        <w:pStyle w:val="TableofFigures"/>
        <w:tabs>
          <w:tab w:val="right" w:leader="dot" w:pos="9466"/>
        </w:tabs>
        <w:rPr>
          <w:rFonts w:asciiTheme="minorHAnsi" w:hAnsiTheme="minorHAnsi" w:eastAsiaTheme="minorEastAsia" w:cstheme="minorBidi"/>
          <w:b/>
          <w:noProof/>
          <w:kern w:val="2"/>
          <w:lang w:eastAsia="ja-JP"/>
          <w14:ligatures w14:val="standardContextual"/>
        </w:rPr>
      </w:pPr>
      <w:r w:rsidRPr="00117F20">
        <w:rPr>
          <w:rFonts w:ascii="Cambrio pro" w:hAnsi="Cambrio pro"/>
          <w:b/>
          <w:sz w:val="36"/>
          <w:szCs w:val="36"/>
          <w:highlight w:val="yellow"/>
        </w:rPr>
        <w:fldChar w:fldCharType="begin"/>
      </w:r>
      <w:r w:rsidRPr="00117F20">
        <w:rPr>
          <w:rFonts w:ascii="Cambrio pro" w:hAnsi="Cambrio pro"/>
          <w:b/>
          <w:sz w:val="36"/>
          <w:szCs w:val="36"/>
          <w:highlight w:val="yellow"/>
        </w:rPr>
        <w:instrText xml:space="preserve"> TOC \h \z \c "Figure" </w:instrText>
      </w:r>
      <w:r w:rsidRPr="00117F20">
        <w:rPr>
          <w:rFonts w:ascii="Cambrio pro" w:hAnsi="Cambrio pro"/>
          <w:b/>
          <w:sz w:val="36"/>
          <w:szCs w:val="36"/>
          <w:highlight w:val="yellow"/>
        </w:rPr>
        <w:fldChar w:fldCharType="separate"/>
      </w:r>
      <w:hyperlink w:history="1" w:anchor="_Toc226986996">
        <w:r w:rsidRPr="00117F20">
          <w:rPr>
            <w:rStyle w:val="Hyperlink"/>
            <w:b/>
            <w:noProof/>
          </w:rPr>
          <w:t>Figure 1: Prefabricated Buildings under Construction for Local Government</w:t>
        </w:r>
        <w:r w:rsidRPr="00117F20">
          <w:rPr>
            <w:b/>
            <w:noProof/>
            <w:webHidden/>
          </w:rPr>
          <w:tab/>
        </w:r>
        <w:r w:rsidRPr="00117F20">
          <w:rPr>
            <w:b/>
            <w:noProof/>
            <w:webHidden/>
          </w:rPr>
          <w:fldChar w:fldCharType="begin"/>
        </w:r>
        <w:r w:rsidRPr="00117F20">
          <w:rPr>
            <w:b/>
            <w:noProof/>
            <w:webHidden/>
          </w:rPr>
          <w:instrText xml:space="preserve"> PAGEREF _Toc226986996 \h </w:instrText>
        </w:r>
        <w:r w:rsidRPr="00117F20">
          <w:rPr>
            <w:b/>
            <w:noProof/>
            <w:webHidden/>
          </w:rPr>
        </w:r>
        <w:r w:rsidRPr="00117F20">
          <w:rPr>
            <w:b/>
            <w:noProof/>
            <w:webHidden/>
          </w:rPr>
          <w:fldChar w:fldCharType="separate"/>
        </w:r>
        <w:r w:rsidRPr="00117F20">
          <w:rPr>
            <w:b/>
            <w:noProof/>
            <w:webHidden/>
          </w:rPr>
          <w:t>31</w:t>
        </w:r>
        <w:r w:rsidRPr="00117F20">
          <w:rPr>
            <w:b/>
            <w:noProof/>
            <w:webHidden/>
          </w:rPr>
          <w:fldChar w:fldCharType="end"/>
        </w:r>
      </w:hyperlink>
    </w:p>
    <w:p w:rsidRPr="00117F20" w:rsidR="00117F20" w:rsidRDefault="00117F20" w14:paraId="64D0BA01" w14:textId="05E86645">
      <w:pPr>
        <w:pStyle w:val="TableofFigures"/>
        <w:tabs>
          <w:tab w:val="right" w:leader="dot" w:pos="9466"/>
        </w:tabs>
        <w:rPr>
          <w:rFonts w:asciiTheme="minorHAnsi" w:hAnsiTheme="minorHAnsi" w:eastAsiaTheme="minorEastAsia" w:cstheme="minorBidi"/>
          <w:b/>
          <w:noProof/>
          <w:kern w:val="2"/>
          <w:lang w:eastAsia="ja-JP"/>
          <w14:ligatures w14:val="standardContextual"/>
        </w:rPr>
      </w:pPr>
      <w:hyperlink w:history="1" w:anchor="_Toc226986997">
        <w:r w:rsidRPr="00117F20">
          <w:rPr>
            <w:rStyle w:val="Hyperlink"/>
            <w:b/>
            <w:noProof/>
          </w:rPr>
          <w:t>Figure 2: 3-Day Search and Rescue Training</w:t>
        </w:r>
        <w:r w:rsidRPr="00117F20">
          <w:rPr>
            <w:b/>
            <w:noProof/>
            <w:webHidden/>
          </w:rPr>
          <w:tab/>
        </w:r>
        <w:r w:rsidRPr="00117F20">
          <w:rPr>
            <w:b/>
            <w:noProof/>
            <w:webHidden/>
          </w:rPr>
          <w:fldChar w:fldCharType="begin"/>
        </w:r>
        <w:r w:rsidRPr="00117F20">
          <w:rPr>
            <w:b/>
            <w:noProof/>
            <w:webHidden/>
          </w:rPr>
          <w:instrText xml:space="preserve"> PAGEREF _Toc226986997 \h </w:instrText>
        </w:r>
        <w:r w:rsidRPr="00117F20">
          <w:rPr>
            <w:b/>
            <w:noProof/>
            <w:webHidden/>
          </w:rPr>
        </w:r>
        <w:r w:rsidRPr="00117F20">
          <w:rPr>
            <w:b/>
            <w:noProof/>
            <w:webHidden/>
          </w:rPr>
          <w:fldChar w:fldCharType="separate"/>
        </w:r>
        <w:r w:rsidRPr="00117F20">
          <w:rPr>
            <w:b/>
            <w:noProof/>
            <w:webHidden/>
          </w:rPr>
          <w:t>31</w:t>
        </w:r>
        <w:r w:rsidRPr="00117F20">
          <w:rPr>
            <w:b/>
            <w:noProof/>
            <w:webHidden/>
          </w:rPr>
          <w:fldChar w:fldCharType="end"/>
        </w:r>
      </w:hyperlink>
    </w:p>
    <w:p w:rsidRPr="00117F20" w:rsidR="00117F20" w:rsidRDefault="00117F20" w14:paraId="367CA59C" w14:textId="30E48599">
      <w:pPr>
        <w:pStyle w:val="TableofFigures"/>
        <w:tabs>
          <w:tab w:val="right" w:leader="dot" w:pos="9466"/>
        </w:tabs>
        <w:rPr>
          <w:rFonts w:asciiTheme="minorHAnsi" w:hAnsiTheme="minorHAnsi" w:eastAsiaTheme="minorEastAsia" w:cstheme="minorBidi"/>
          <w:b/>
          <w:noProof/>
          <w:kern w:val="2"/>
          <w:lang w:eastAsia="ja-JP"/>
          <w14:ligatures w14:val="standardContextual"/>
        </w:rPr>
      </w:pPr>
      <w:hyperlink w:history="1" w:anchor="_Toc226986998">
        <w:r w:rsidRPr="00117F20">
          <w:rPr>
            <w:rStyle w:val="Hyperlink"/>
            <w:b/>
            <w:noProof/>
          </w:rPr>
          <w:t>Figure 3: Improved Foot Trails</w:t>
        </w:r>
        <w:r w:rsidRPr="00117F20">
          <w:rPr>
            <w:b/>
            <w:noProof/>
            <w:webHidden/>
          </w:rPr>
          <w:tab/>
        </w:r>
        <w:r w:rsidRPr="00117F20">
          <w:rPr>
            <w:b/>
            <w:noProof/>
            <w:webHidden/>
          </w:rPr>
          <w:fldChar w:fldCharType="begin"/>
        </w:r>
        <w:r w:rsidRPr="00117F20">
          <w:rPr>
            <w:b/>
            <w:noProof/>
            <w:webHidden/>
          </w:rPr>
          <w:instrText xml:space="preserve"> PAGEREF _Toc226986998 \h </w:instrText>
        </w:r>
        <w:r w:rsidRPr="00117F20">
          <w:rPr>
            <w:b/>
            <w:noProof/>
            <w:webHidden/>
          </w:rPr>
        </w:r>
        <w:r w:rsidRPr="00117F20">
          <w:rPr>
            <w:b/>
            <w:noProof/>
            <w:webHidden/>
          </w:rPr>
          <w:fldChar w:fldCharType="separate"/>
        </w:r>
        <w:r w:rsidRPr="00117F20">
          <w:rPr>
            <w:b/>
            <w:noProof/>
            <w:webHidden/>
          </w:rPr>
          <w:t>32</w:t>
        </w:r>
        <w:r w:rsidRPr="00117F20">
          <w:rPr>
            <w:b/>
            <w:noProof/>
            <w:webHidden/>
          </w:rPr>
          <w:fldChar w:fldCharType="end"/>
        </w:r>
      </w:hyperlink>
    </w:p>
    <w:p w:rsidRPr="00117F20" w:rsidR="00117F20" w:rsidRDefault="00117F20" w14:paraId="66EA2511" w14:textId="18D6D4D8">
      <w:pPr>
        <w:pStyle w:val="TableofFigures"/>
        <w:tabs>
          <w:tab w:val="right" w:leader="dot" w:pos="9466"/>
        </w:tabs>
        <w:rPr>
          <w:rFonts w:asciiTheme="minorHAnsi" w:hAnsiTheme="minorHAnsi" w:eastAsiaTheme="minorEastAsia" w:cstheme="minorBidi"/>
          <w:b/>
          <w:noProof/>
          <w:kern w:val="2"/>
          <w:lang w:eastAsia="ja-JP"/>
          <w14:ligatures w14:val="standardContextual"/>
        </w:rPr>
      </w:pPr>
      <w:hyperlink w:history="1" w:anchor="_Toc226986999">
        <w:r w:rsidRPr="00117F20">
          <w:rPr>
            <w:rStyle w:val="Hyperlink"/>
            <w:b/>
            <w:noProof/>
          </w:rPr>
          <w:t>Figure 4: School-Based Psychosocial Group Intervention</w:t>
        </w:r>
        <w:r w:rsidRPr="00117F20">
          <w:rPr>
            <w:b/>
            <w:noProof/>
            <w:webHidden/>
          </w:rPr>
          <w:tab/>
        </w:r>
        <w:r w:rsidRPr="00117F20">
          <w:rPr>
            <w:b/>
            <w:noProof/>
            <w:webHidden/>
          </w:rPr>
          <w:fldChar w:fldCharType="begin"/>
        </w:r>
        <w:r w:rsidRPr="00117F20">
          <w:rPr>
            <w:b/>
            <w:noProof/>
            <w:webHidden/>
          </w:rPr>
          <w:instrText xml:space="preserve"> PAGEREF _Toc226986999 \h </w:instrText>
        </w:r>
        <w:r w:rsidRPr="00117F20">
          <w:rPr>
            <w:b/>
            <w:noProof/>
            <w:webHidden/>
          </w:rPr>
        </w:r>
        <w:r w:rsidRPr="00117F20">
          <w:rPr>
            <w:b/>
            <w:noProof/>
            <w:webHidden/>
          </w:rPr>
          <w:fldChar w:fldCharType="separate"/>
        </w:r>
        <w:r w:rsidRPr="00117F20">
          <w:rPr>
            <w:b/>
            <w:noProof/>
            <w:webHidden/>
          </w:rPr>
          <w:t>32</w:t>
        </w:r>
        <w:r w:rsidRPr="00117F20">
          <w:rPr>
            <w:b/>
            <w:noProof/>
            <w:webHidden/>
          </w:rPr>
          <w:fldChar w:fldCharType="end"/>
        </w:r>
      </w:hyperlink>
    </w:p>
    <w:p w:rsidRPr="00117F20" w:rsidR="00E86556" w:rsidP="004B3FED" w:rsidRDefault="00117F20" w14:paraId="290796C8" w14:textId="3F9CDD62">
      <w:pPr>
        <w:ind w:right="1620"/>
        <w:rPr>
          <w:rFonts w:ascii="Cambrio pro" w:hAnsi="Cambrio pro"/>
          <w:b/>
          <w:sz w:val="36"/>
          <w:szCs w:val="36"/>
          <w:highlight w:val="yellow"/>
        </w:rPr>
        <w:sectPr w:rsidRPr="00117F20" w:rsidR="00E86556" w:rsidSect="00557ABE">
          <w:pgSz w:w="11906" w:h="16838" w:orient="portrait" w:code="9"/>
          <w:pgMar w:top="1890" w:right="1170" w:bottom="630" w:left="1260" w:header="720" w:footer="720" w:gutter="0"/>
          <w:cols w:space="720"/>
          <w:titlePg/>
          <w:docGrid w:linePitch="360"/>
        </w:sectPr>
      </w:pPr>
      <w:r w:rsidRPr="00117F20">
        <w:rPr>
          <w:rFonts w:ascii="Cambrio pro" w:hAnsi="Cambrio pro"/>
          <w:b/>
          <w:sz w:val="36"/>
          <w:szCs w:val="36"/>
          <w:highlight w:val="yellow"/>
        </w:rPr>
        <w:fldChar w:fldCharType="end"/>
      </w:r>
    </w:p>
    <w:p w:rsidRPr="00AF203E" w:rsidR="00D33945" w:rsidP="00C04384" w:rsidRDefault="32B0425D" w14:paraId="6E2BB7E7" w14:textId="72AEF67D">
      <w:pPr>
        <w:pStyle w:val="Heading1"/>
      </w:pPr>
      <w:bookmarkStart w:name="_Toc365984539" w:id="1"/>
      <w:bookmarkStart w:name="_Toc226985811" w:id="2"/>
      <w:bookmarkStart w:name="_Toc226988330" w:id="3"/>
      <w:r w:rsidRPr="00AF203E">
        <w:t>Executive Summary</w:t>
      </w:r>
      <w:bookmarkEnd w:id="1"/>
      <w:bookmarkEnd w:id="2"/>
      <w:bookmarkEnd w:id="3"/>
      <w:r w:rsidRPr="00AF203E">
        <w:t xml:space="preserve"> </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00"/>
      </w:tblGrid>
      <w:tr w:rsidRPr="00AF203E" w:rsidR="00251164" w:rsidTr="001B52BF" w14:paraId="79753177" w14:textId="77777777">
        <w:trPr>
          <w:trHeight w:val="37"/>
        </w:trPr>
        <w:tc>
          <w:tcPr>
            <w:tcW w:w="9900" w:type="dxa"/>
          </w:tcPr>
          <w:p w:rsidRPr="00ED7030" w:rsidR="00ED7030" w:rsidP="00ED7030" w:rsidRDefault="00ED7030" w14:paraId="302AD1A4" w14:textId="77777777">
            <w:pPr>
              <w:pStyle w:val="BodyText"/>
              <w:spacing w:after="144" w:afterLines="60"/>
              <w:ind w:left="-14"/>
              <w:rPr>
                <w:rFonts w:ascii="Cambrio pro" w:hAnsi="Cambrio pro"/>
                <w:sz w:val="22"/>
                <w:szCs w:val="22"/>
              </w:rPr>
            </w:pPr>
            <w:r w:rsidRPr="00ED7030">
              <w:rPr>
                <w:rFonts w:ascii="Cambrio pro" w:hAnsi="Cambrio pro"/>
                <w:sz w:val="22"/>
                <w:szCs w:val="22"/>
              </w:rPr>
              <w:t xml:space="preserve">The </w:t>
            </w:r>
            <w:r w:rsidRPr="00ED7030">
              <w:rPr>
                <w:rFonts w:ascii="Cambrio pro" w:hAnsi="Cambrio pro"/>
                <w:i/>
                <w:iCs/>
                <w:sz w:val="22"/>
                <w:szCs w:val="22"/>
              </w:rPr>
              <w:t>Livelihoods Improvement and Disaster Resilience Enhancement in the Areas Affected by the Jajarkot Earthquake (LIDRE)</w:t>
            </w:r>
            <w:r w:rsidRPr="00ED7030">
              <w:rPr>
                <w:rFonts w:ascii="Cambrio pro" w:hAnsi="Cambrio pro"/>
                <w:sz w:val="22"/>
                <w:szCs w:val="22"/>
              </w:rPr>
              <w:t xml:space="preserve"> project, implemented by UNDP in collaboration with the Government of Nepal with support from the Government of Japan, demonstrated steady progress in 2025 toward supporting earthquake recovery and strengthening long-term resilience in Karnali Province. Despite some implementation delays, the project advanced key interventions across governance, service delivery, and community resilience. Financial delivery reached 67% (USD 1,109,567) of the total allocated budget of USD 1,655,604, reflecting continued implementation momentum.</w:t>
            </w:r>
          </w:p>
          <w:p w:rsidRPr="00ED7030" w:rsidR="00ED7030" w:rsidP="00ED7030" w:rsidRDefault="00ED7030" w14:paraId="75B95EC3" w14:textId="269C473D">
            <w:pPr>
              <w:pStyle w:val="BodyText"/>
              <w:spacing w:after="144" w:afterLines="60"/>
              <w:ind w:left="-14"/>
              <w:rPr>
                <w:rFonts w:ascii="Cambrio pro" w:hAnsi="Cambrio pro"/>
                <w:sz w:val="22"/>
                <w:szCs w:val="22"/>
              </w:rPr>
            </w:pPr>
            <w:r w:rsidRPr="00ED7030">
              <w:rPr>
                <w:rFonts w:ascii="Cambrio pro" w:hAnsi="Cambrio pro"/>
                <w:sz w:val="22"/>
                <w:szCs w:val="22"/>
              </w:rPr>
              <w:t>Significant achievements were made in strengthening mental health and psychosocial support (MHPSS) and disaster preparedness capacities. A total of 53 community members (including 48 women) were trained as Community Psychosocial Workers, while 29 health workers and 106 government officials were oriented on mental health. Five counselling centers were established and are now operational. In addition, group healing sessions reached 411 students and 233 adults. On disaster preparedness, Standard Operating Procedures (SOPs) for five municipalities were drafted, while 202 community members were oriented on disaster risk reduction, complemented by search and rescue training and simulation exercises, strengthening local emergency response capacity.</w:t>
            </w:r>
          </w:p>
          <w:p w:rsidRPr="00ED7030" w:rsidR="00ED7030" w:rsidP="00ED7030" w:rsidRDefault="00ED7030" w14:paraId="739014A7" w14:textId="5227E8F7">
            <w:pPr>
              <w:pStyle w:val="BodyText"/>
              <w:spacing w:after="144" w:afterLines="60"/>
              <w:ind w:left="-14"/>
              <w:rPr>
                <w:rFonts w:ascii="Cambrio pro" w:hAnsi="Cambrio pro"/>
                <w:sz w:val="22"/>
                <w:szCs w:val="22"/>
              </w:rPr>
            </w:pPr>
            <w:r w:rsidRPr="00ED7030">
              <w:rPr>
                <w:rFonts w:ascii="Cambrio pro" w:hAnsi="Cambrio pro"/>
                <w:sz w:val="22"/>
                <w:szCs w:val="22"/>
              </w:rPr>
              <w:t>The project also made substantial progress in</w:t>
            </w:r>
            <w:r w:rsidR="002301B2">
              <w:rPr>
                <w:rFonts w:ascii="Cambrio pro" w:hAnsi="Cambrio pro"/>
                <w:sz w:val="22"/>
                <w:szCs w:val="22"/>
              </w:rPr>
              <w:t xml:space="preserve"> community</w:t>
            </w:r>
            <w:r w:rsidRPr="00ED7030">
              <w:rPr>
                <w:rFonts w:ascii="Cambrio pro" w:hAnsi="Cambrio pro"/>
                <w:sz w:val="22"/>
                <w:szCs w:val="22"/>
              </w:rPr>
              <w:t xml:space="preserve"> infrastructure planning and livelihood recovery, completing feasibility studies and detailed designs for 10 prefabricated government buildings, 25 community infrastructures, 10 market and common facility centers, and 2 cold storage facilities, positioning these investments for implementation in 2026. The project reached 1,451 beneficiaries in 2025, with strong participation of women and vulnerable groups, reflecting its commitment to inclusive recovery. While external disruptions required a timeline extension to July 2026, the project remains well-positioned to deliver tangible results in restoring services, rebuilding livelihoods, and strengthening resilience in earthquake-affected communities.</w:t>
            </w:r>
          </w:p>
        </w:tc>
      </w:tr>
    </w:tbl>
    <w:p w:rsidRPr="00AF203E" w:rsidR="00051E8A" w:rsidRDefault="00051E8A" w14:paraId="3C3E8EC0" w14:textId="77777777">
      <w:pPr>
        <w:rPr>
          <w:rFonts w:ascii="Cambrio pro" w:hAnsi="Cambrio pro"/>
          <w:highlight w:val="yellow"/>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23"/>
      </w:tblGrid>
      <w:tr w:rsidRPr="00C3506B" w:rsidR="00251164" w:rsidTr="36512A66" w14:paraId="56EFE332" w14:textId="77777777">
        <w:trPr>
          <w:trHeight w:val="4130"/>
        </w:trPr>
        <w:tc>
          <w:tcPr>
            <w:tcW w:w="9923" w:type="dxa"/>
            <w:tcMar/>
          </w:tcPr>
          <w:p w:rsidRPr="004B5BF0" w:rsidR="00C3506B" w:rsidP="004B5BF0" w:rsidRDefault="0007536B" w14:paraId="173E3238" w14:textId="0B232720">
            <w:pPr>
              <w:jc w:val="center"/>
              <w:rPr>
                <w:b/>
                <w:bCs/>
              </w:rPr>
            </w:pPr>
            <w:r w:rsidRPr="004B5BF0">
              <w:rPr>
                <w:b/>
                <w:bCs/>
              </w:rPr>
              <w:t>FIVE KEY RESULTS ACHIEVED IN 202</w:t>
            </w:r>
            <w:r w:rsidRPr="004B5BF0" w:rsidR="00333CF7">
              <w:rPr>
                <w:b/>
                <w:bCs/>
              </w:rPr>
              <w:t>5</w:t>
            </w:r>
          </w:p>
          <w:p w:rsidRPr="00A501BF" w:rsidR="00F71702" w:rsidP="00E5618E" w:rsidRDefault="00F71702" w14:paraId="3A9921D5" w14:textId="023F4A9A">
            <w:pPr>
              <w:pStyle w:val="ListParagraph"/>
              <w:numPr>
                <w:ilvl w:val="0"/>
                <w:numId w:val="19"/>
              </w:numPr>
              <w:ind w:left="504"/>
              <w:jc w:val="both"/>
              <w:rPr>
                <w:i/>
                <w:iCs/>
                <w:sz w:val="22"/>
                <w:szCs w:val="22"/>
              </w:rPr>
            </w:pPr>
            <w:r w:rsidRPr="00A501BF">
              <w:rPr>
                <w:sz w:val="22"/>
                <w:szCs w:val="22"/>
              </w:rPr>
              <w:t>53 community members trained as Community Psychosocial Workers (CPSWs) including 48 women. 29 health workers including 12 women and 106 government officials oriented on mental health contributing to strengthened MHPSS capacity at community and institutional levels.</w:t>
            </w:r>
          </w:p>
          <w:p w:rsidRPr="00A501BF" w:rsidR="0050321D" w:rsidP="36512A66" w:rsidRDefault="000457A9" w14:paraId="1FC8049C" w14:textId="4486377D">
            <w:pPr>
              <w:pStyle w:val="ListParagraph"/>
              <w:ind w:left="504"/>
              <w:jc w:val="both"/>
              <w:rPr>
                <w:sz w:val="22"/>
                <w:szCs w:val="22"/>
              </w:rPr>
            </w:pPr>
            <w:r w:rsidRPr="36512A66" w:rsidR="1A317A5C">
              <w:rPr>
                <w:sz w:val="22"/>
                <w:szCs w:val="22"/>
              </w:rPr>
              <w:t xml:space="preserve">Five counselling centres </w:t>
            </w:r>
            <w:r w:rsidRPr="36512A66" w:rsidR="1A317A5C">
              <w:rPr>
                <w:sz w:val="22"/>
                <w:szCs w:val="22"/>
              </w:rPr>
              <w:t>established</w:t>
            </w:r>
            <w:r w:rsidRPr="36512A66" w:rsidR="1A317A5C">
              <w:rPr>
                <w:sz w:val="22"/>
                <w:szCs w:val="22"/>
              </w:rPr>
              <w:t xml:space="preserve"> in five project municipalities</w:t>
            </w:r>
            <w:r w:rsidRPr="36512A66" w:rsidR="47A6CBBE">
              <w:rPr>
                <w:i w:val="1"/>
                <w:iCs w:val="1"/>
                <w:sz w:val="22"/>
                <w:szCs w:val="22"/>
              </w:rPr>
              <w:t>.</w:t>
            </w:r>
            <w:r w:rsidRPr="36512A66" w:rsidR="38996D52">
              <w:rPr>
                <w:i w:val="1"/>
                <w:iCs w:val="1"/>
                <w:sz w:val="22"/>
                <w:szCs w:val="22"/>
              </w:rPr>
              <w:t xml:space="preserve"> </w:t>
            </w:r>
            <w:r w:rsidRPr="36512A66" w:rsidR="47A6CBBE">
              <w:rPr>
                <w:i w:val="1"/>
                <w:iCs w:val="1"/>
                <w:sz w:val="22"/>
                <w:szCs w:val="22"/>
              </w:rPr>
              <w:t>S</w:t>
            </w:r>
            <w:r w:rsidRPr="36512A66" w:rsidR="1A317A5C">
              <w:rPr>
                <w:sz w:val="22"/>
                <w:szCs w:val="22"/>
              </w:rPr>
              <w:t>chool- and community-based group healing sessions conducted reaching 411 students and 233 adults.</w:t>
            </w:r>
          </w:p>
          <w:p w:rsidRPr="00A501BF" w:rsidR="00380DEF" w:rsidP="00E5618E" w:rsidRDefault="00A32EC5" w14:paraId="67C2B3FF" w14:textId="1841AB3C">
            <w:pPr>
              <w:pStyle w:val="ListParagraph"/>
              <w:numPr>
                <w:ilvl w:val="0"/>
                <w:numId w:val="19"/>
              </w:numPr>
              <w:ind w:left="504"/>
              <w:jc w:val="both"/>
              <w:rPr>
                <w:sz w:val="22"/>
                <w:szCs w:val="22"/>
              </w:rPr>
            </w:pPr>
            <w:r w:rsidRPr="00A501BF">
              <w:rPr>
                <w:sz w:val="22"/>
                <w:szCs w:val="22"/>
              </w:rPr>
              <w:t>Standard Operating Procedures (SOPs) for five project municipalities drafted and a province-level sharing workshop successfully completed</w:t>
            </w:r>
          </w:p>
          <w:p w:rsidRPr="00A501BF" w:rsidR="00A32EC5" w:rsidP="00E5618E" w:rsidRDefault="00A32EC5" w14:paraId="514C70AC" w14:textId="77777777">
            <w:pPr>
              <w:pStyle w:val="ListParagraph"/>
              <w:numPr>
                <w:ilvl w:val="0"/>
                <w:numId w:val="19"/>
              </w:numPr>
              <w:ind w:left="504"/>
              <w:jc w:val="both"/>
              <w:rPr>
                <w:sz w:val="22"/>
                <w:szCs w:val="22"/>
              </w:rPr>
            </w:pPr>
            <w:r w:rsidRPr="00A501BF">
              <w:rPr>
                <w:sz w:val="22"/>
                <w:szCs w:val="22"/>
              </w:rPr>
              <w:t>202 community members oriented on disaster risk reduction and management including 114 women. 22 participants including 5 women benefitted from a three-day search and rescue orientation and 27 participants including 4 women took part in simulation exercises.</w:t>
            </w:r>
          </w:p>
          <w:p w:rsidRPr="00C3506B" w:rsidR="00A32EC5" w:rsidP="00E5618E" w:rsidRDefault="00A32EC5" w14:paraId="3FC07FB4" w14:textId="7C8B5989">
            <w:pPr>
              <w:pStyle w:val="ListParagraph"/>
              <w:numPr>
                <w:ilvl w:val="0"/>
                <w:numId w:val="19"/>
              </w:numPr>
              <w:ind w:left="504"/>
              <w:jc w:val="both"/>
            </w:pPr>
            <w:r w:rsidRPr="00A501BF">
              <w:rPr>
                <w:sz w:val="22"/>
                <w:szCs w:val="22"/>
              </w:rPr>
              <w:t>Detailed feasibility studies completed for 10 prefabricated government office buildings, 25 community infrastructures, 10 market centres and common facility centres, and 2 cold storage facilities.</w:t>
            </w:r>
          </w:p>
        </w:tc>
      </w:tr>
    </w:tbl>
    <w:p w:rsidRPr="00C3506B" w:rsidR="00AB1C11" w:rsidP="00C3506B" w:rsidRDefault="00AB1C11" w14:paraId="38438125" w14:textId="1049CBB8">
      <w:pPr>
        <w:ind w:left="720" w:hanging="360"/>
        <w:rPr>
          <w:sz w:val="22"/>
          <w:szCs w:val="22"/>
        </w:rPr>
      </w:pPr>
      <w:bookmarkStart w:name="_Toc365984540" w:id="4"/>
    </w:p>
    <w:p w:rsidRPr="00AF203E" w:rsidR="00D17188" w:rsidP="00C04384" w:rsidRDefault="00D33945" w14:paraId="72B6A88B" w14:textId="03539338">
      <w:pPr>
        <w:pStyle w:val="Heading1"/>
      </w:pPr>
      <w:bookmarkStart w:name="_Toc226985812" w:id="5"/>
      <w:bookmarkStart w:name="_Toc226988331" w:id="6"/>
      <w:r w:rsidRPr="00AF203E">
        <w:t xml:space="preserve">Background and </w:t>
      </w:r>
      <w:bookmarkEnd w:id="4"/>
      <w:r w:rsidRPr="00AF203E" w:rsidR="001E669F">
        <w:t>Rationale</w:t>
      </w:r>
      <w:bookmarkEnd w:id="5"/>
      <w:bookmarkEnd w:id="6"/>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46"/>
      </w:tblGrid>
      <w:tr w:rsidRPr="00AF203E" w:rsidR="00251164" w:rsidTr="005273CB" w14:paraId="2D7195B2" w14:textId="77777777">
        <w:trPr>
          <w:trHeight w:val="3770"/>
        </w:trPr>
        <w:tc>
          <w:tcPr>
            <w:tcW w:w="9946" w:type="dxa"/>
          </w:tcPr>
          <w:p w:rsidR="00391467" w:rsidP="000E65F3" w:rsidRDefault="00391467" w14:paraId="34EB9F29" w14:textId="1BE0346F">
            <w:pPr>
              <w:jc w:val="both"/>
              <w:rPr>
                <w:rFonts w:ascii="Cambrio pro" w:hAnsi="Cambrio pro" w:cs="Calibri"/>
                <w:sz w:val="22"/>
                <w:szCs w:val="22"/>
              </w:rPr>
            </w:pPr>
            <w:r w:rsidRPr="00391467">
              <w:rPr>
                <w:rFonts w:ascii="Cambrio pro" w:hAnsi="Cambrio pro" w:cs="Calibri"/>
                <w:sz w:val="22"/>
                <w:szCs w:val="22"/>
              </w:rPr>
              <w:t>Nepal is highly vulnerable to both seismic and climate-induced hazards, including earthquakes, floods, landslides, droughts, and heat and cold waves. Karnali Province, located in western Nepal, is among the most hazard-prone regions of the country, with these recurrent shocks significantly undermining development gains. Limited access to basic services, challenging geographical terrain, widespread poverty, and persistent inclusion gaps are key factors contributing to the high level of vulnerability in the province.</w:t>
            </w:r>
          </w:p>
          <w:p w:rsidR="004F3127" w:rsidP="00426FE9" w:rsidRDefault="004F3127" w14:paraId="750ED217" w14:textId="77777777">
            <w:pPr>
              <w:jc w:val="both"/>
              <w:rPr>
                <w:rFonts w:ascii="Cambrio pro" w:hAnsi="Cambrio pro"/>
                <w:sz w:val="22"/>
                <w:szCs w:val="22"/>
              </w:rPr>
            </w:pPr>
          </w:p>
          <w:p w:rsidR="00426FE9" w:rsidP="00426FE9" w:rsidRDefault="00426FE9" w14:paraId="72921FBE" w14:textId="065B3BB9">
            <w:pPr>
              <w:jc w:val="both"/>
              <w:rPr>
                <w:rFonts w:ascii="Cambrio pro" w:hAnsi="Cambrio pro"/>
                <w:sz w:val="22"/>
                <w:szCs w:val="22"/>
              </w:rPr>
            </w:pPr>
            <w:r w:rsidRPr="00426FE9">
              <w:rPr>
                <w:rFonts w:ascii="Cambrio pro" w:hAnsi="Cambrio pro"/>
                <w:sz w:val="22"/>
                <w:szCs w:val="22"/>
              </w:rPr>
              <w:t xml:space="preserve">On 3 November 2023, a 6.4 magnitude earthquake struck Karnali Province, with its epicenter near </w:t>
            </w:r>
            <w:proofErr w:type="spellStart"/>
            <w:r w:rsidRPr="00426FE9">
              <w:rPr>
                <w:rFonts w:ascii="Cambrio pro" w:hAnsi="Cambrio pro"/>
                <w:sz w:val="22"/>
                <w:szCs w:val="22"/>
              </w:rPr>
              <w:t>Ramidanda</w:t>
            </w:r>
            <w:proofErr w:type="spellEnd"/>
            <w:r w:rsidRPr="00426FE9">
              <w:rPr>
                <w:rFonts w:ascii="Cambrio pro" w:hAnsi="Cambrio pro"/>
                <w:sz w:val="22"/>
                <w:szCs w:val="22"/>
              </w:rPr>
              <w:t xml:space="preserve"> in Jajarkot District. The earthquake triggered more than 466 aftershocks and caused widespread destruction across affected areas. It resulted in 154 </w:t>
            </w:r>
            <w:r w:rsidR="00D07A8B">
              <w:rPr>
                <w:rFonts w:ascii="Cambrio pro" w:hAnsi="Cambrio pro"/>
                <w:sz w:val="22"/>
                <w:szCs w:val="22"/>
              </w:rPr>
              <w:t>deaths</w:t>
            </w:r>
            <w:r w:rsidRPr="00426FE9">
              <w:rPr>
                <w:rFonts w:ascii="Cambrio pro" w:hAnsi="Cambrio pro"/>
                <w:sz w:val="22"/>
                <w:szCs w:val="22"/>
              </w:rPr>
              <w:t xml:space="preserve"> and 366 injuries, directly affecting approximately 250,000 people. Jajarkot and Rukum West districts were the most severely impacted, with extensive damage reported to housing, government offices, schools, health facilities, and community infrastructure. The disaster significantly disrupted essential public services and livelihoods.</w:t>
            </w:r>
          </w:p>
          <w:p w:rsidRPr="00426FE9" w:rsidR="00426FE9" w:rsidP="00426FE9" w:rsidRDefault="00426FE9" w14:paraId="26745855" w14:textId="77777777">
            <w:pPr>
              <w:jc w:val="both"/>
              <w:rPr>
                <w:rFonts w:ascii="Cambrio pro" w:hAnsi="Cambrio pro"/>
                <w:sz w:val="22"/>
                <w:szCs w:val="22"/>
              </w:rPr>
            </w:pPr>
          </w:p>
          <w:p w:rsidRPr="00426FE9" w:rsidR="00426FE9" w:rsidP="00426FE9" w:rsidRDefault="00426FE9" w14:paraId="6AD8A79E" w14:textId="6E19D5F0">
            <w:pPr>
              <w:jc w:val="both"/>
              <w:rPr>
                <w:rFonts w:ascii="Cambrio pro" w:hAnsi="Cambrio pro"/>
                <w:sz w:val="22"/>
                <w:szCs w:val="22"/>
              </w:rPr>
            </w:pPr>
            <w:r w:rsidRPr="00426FE9">
              <w:rPr>
                <w:rFonts w:ascii="Cambrio pro" w:hAnsi="Cambrio pro"/>
                <w:sz w:val="22"/>
                <w:szCs w:val="22"/>
              </w:rPr>
              <w:t>Following the initial response and relief phase, the Government of Nepal, with support from UNDP and other development partners, has prioritized early recovery and reconstruction efforts. These efforts are focused on restoring essential services, supporting the recovery of livelihoods, and strengthening disaster preparedness and resilience at the local levels.</w:t>
            </w:r>
          </w:p>
          <w:p w:rsidRPr="00AF203E" w:rsidR="00426FE9" w:rsidP="000E65F3" w:rsidRDefault="00426FE9" w14:paraId="6404F681" w14:textId="05B3CC4D">
            <w:pPr>
              <w:jc w:val="both"/>
              <w:rPr>
                <w:rFonts w:ascii="Cambrio pro" w:hAnsi="Cambrio pro"/>
                <w:sz w:val="22"/>
                <w:szCs w:val="22"/>
              </w:rPr>
            </w:pPr>
          </w:p>
        </w:tc>
      </w:tr>
    </w:tbl>
    <w:p w:rsidRPr="00AF203E" w:rsidR="00097B3B" w:rsidP="00D33945" w:rsidRDefault="00097B3B" w14:paraId="082A8D16" w14:textId="78E3C08D">
      <w:pPr>
        <w:jc w:val="center"/>
        <w:rPr>
          <w:rFonts w:ascii="Cambrio pro" w:hAnsi="Cambrio pro"/>
          <w:b/>
          <w:sz w:val="22"/>
          <w:highlight w:val="yellow"/>
        </w:rPr>
      </w:pPr>
    </w:p>
    <w:p w:rsidRPr="00AF203E" w:rsidR="00097B3B" w:rsidRDefault="00097B3B" w14:paraId="545ECFE4" w14:textId="77777777">
      <w:pPr>
        <w:rPr>
          <w:rFonts w:ascii="Cambrio pro" w:hAnsi="Cambrio pro"/>
          <w:b/>
          <w:sz w:val="22"/>
          <w:highlight w:val="yellow"/>
        </w:rPr>
      </w:pPr>
      <w:r w:rsidRPr="00AF203E">
        <w:rPr>
          <w:rFonts w:ascii="Cambrio pro" w:hAnsi="Cambrio pro"/>
          <w:b/>
          <w:sz w:val="22"/>
          <w:highlight w:val="yellow"/>
        </w:rPr>
        <w:br w:type="page"/>
      </w:r>
    </w:p>
    <w:p w:rsidRPr="00AF203E" w:rsidR="00192394" w:rsidP="00C04384" w:rsidRDefault="00D33945" w14:paraId="63733385" w14:textId="0F09FA18">
      <w:pPr>
        <w:pStyle w:val="Heading1"/>
      </w:pPr>
      <w:bookmarkStart w:name="_Toc365984541" w:id="7"/>
      <w:bookmarkStart w:name="_Toc226985813" w:id="8"/>
      <w:bookmarkStart w:name="_Toc226988332" w:id="9"/>
      <w:r w:rsidRPr="00AF203E">
        <w:t xml:space="preserve">Project </w:t>
      </w:r>
      <w:r w:rsidRPr="00AF203E" w:rsidR="00F4444B">
        <w:t>S</w:t>
      </w:r>
      <w:r w:rsidRPr="00AF203E">
        <w:t xml:space="preserve">ummary and </w:t>
      </w:r>
      <w:r w:rsidRPr="00AF203E" w:rsidR="00F4444B">
        <w:t>O</w:t>
      </w:r>
      <w:r w:rsidRPr="00AF203E">
        <w:t>bjectives</w:t>
      </w:r>
      <w:bookmarkEnd w:id="7"/>
      <w:bookmarkEnd w:id="8"/>
      <w:bookmarkEnd w:id="9"/>
      <w:r w:rsidRPr="00AF203E">
        <w:t xml:space="preserve"> </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00"/>
      </w:tblGrid>
      <w:tr w:rsidRPr="00AF203E" w:rsidR="00251164" w:rsidTr="005E6789" w14:paraId="3AF381C6" w14:textId="77777777">
        <w:trPr>
          <w:trHeight w:val="37"/>
        </w:trPr>
        <w:tc>
          <w:tcPr>
            <w:tcW w:w="9900" w:type="dxa"/>
          </w:tcPr>
          <w:p w:rsidRPr="00731612" w:rsidR="00940DD0" w:rsidP="000E65F3" w:rsidRDefault="00940DD0" w14:paraId="45C9F670" w14:textId="793D8FED">
            <w:pPr>
              <w:jc w:val="both"/>
              <w:rPr>
                <w:rFonts w:ascii="Cambrio pro" w:hAnsi="Cambrio pro" w:cs="Calibri"/>
                <w:sz w:val="22"/>
                <w:szCs w:val="22"/>
              </w:rPr>
            </w:pPr>
            <w:bookmarkStart w:name="_Hlk159925230" w:id="10"/>
            <w:r w:rsidRPr="00731612">
              <w:rPr>
                <w:rFonts w:ascii="Cambrio pro" w:hAnsi="Cambrio pro" w:cs="Calibri"/>
                <w:sz w:val="22"/>
                <w:szCs w:val="22"/>
              </w:rPr>
              <w:t>UNDP, with support from the Government of Japan is collaborating with the Government of Nepal to implement ‘Livelihoods Improvement and Disaster Resilience Enhancement in the Areas Affected by the Jajarkot Earthquake’. The overarching goal of t</w:t>
            </w:r>
            <w:r w:rsidR="00A81519">
              <w:rPr>
                <w:rFonts w:ascii="Cambrio pro" w:hAnsi="Cambrio pro" w:cs="Calibri"/>
                <w:sz w:val="22"/>
                <w:szCs w:val="22"/>
              </w:rPr>
              <w:t xml:space="preserve">he </w:t>
            </w:r>
            <w:r w:rsidRPr="00731612">
              <w:rPr>
                <w:rFonts w:ascii="Cambrio pro" w:hAnsi="Cambrio pro" w:cs="Calibri"/>
                <w:sz w:val="22"/>
                <w:szCs w:val="22"/>
              </w:rPr>
              <w:t xml:space="preserve">project is to support effective earthquake recovery and long-term resilience by enhancing government capacity for service delivery, supporting reconstruction, and promoting revitalized livelihoods. </w:t>
            </w:r>
          </w:p>
          <w:p w:rsidR="00940DD0" w:rsidP="00940DD0" w:rsidRDefault="00940DD0" w14:paraId="6FFFF429" w14:textId="0B0C8628">
            <w:pPr>
              <w:spacing w:line="276" w:lineRule="auto"/>
              <w:jc w:val="both"/>
              <w:rPr>
                <w:rFonts w:ascii="Calibri" w:hAnsi="Calibri" w:cs="Calibri"/>
              </w:rPr>
            </w:pPr>
          </w:p>
          <w:p w:rsidR="00940DD0" w:rsidP="00940DD0" w:rsidRDefault="0088104F" w14:paraId="4946C20E" w14:textId="33EAC01A">
            <w:pPr>
              <w:jc w:val="both"/>
              <w:rPr>
                <w:rFonts w:ascii="Calibri" w:hAnsi="Calibri" w:cs="Calibri"/>
              </w:rPr>
            </w:pPr>
            <w:r w:rsidRPr="00731612">
              <w:rPr>
                <w:rFonts w:ascii="Cambrio pro" w:hAnsi="Cambrio pro" w:cs="Calibri"/>
                <w:noProof/>
                <w:sz w:val="22"/>
                <w:szCs w:val="22"/>
              </w:rPr>
              <w:drawing>
                <wp:anchor distT="0" distB="0" distL="114300" distR="114300" simplePos="0" relativeHeight="251658243" behindDoc="0" locked="0" layoutInCell="1" allowOverlap="1" wp14:anchorId="69989041" wp14:editId="2A650229">
                  <wp:simplePos x="0" y="0"/>
                  <wp:positionH relativeFrom="margin">
                    <wp:posOffset>1588770</wp:posOffset>
                  </wp:positionH>
                  <wp:positionV relativeFrom="paragraph">
                    <wp:posOffset>85725</wp:posOffset>
                  </wp:positionV>
                  <wp:extent cx="2999740" cy="3362325"/>
                  <wp:effectExtent l="0" t="0" r="0" b="9525"/>
                  <wp:wrapSquare wrapText="bothSides"/>
                  <wp:docPr id="903138779" name="Picture 903138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999740" cy="3362325"/>
                          </a:xfrm>
                          <a:prstGeom prst="rect">
                            <a:avLst/>
                          </a:prstGeom>
                        </pic:spPr>
                      </pic:pic>
                    </a:graphicData>
                  </a:graphic>
                  <wp14:sizeRelH relativeFrom="page">
                    <wp14:pctWidth>0</wp14:pctWidth>
                  </wp14:sizeRelH>
                  <wp14:sizeRelV relativeFrom="page">
                    <wp14:pctHeight>0</wp14:pctHeight>
                  </wp14:sizeRelV>
                </wp:anchor>
              </w:drawing>
            </w:r>
          </w:p>
          <w:p w:rsidR="00940DD0" w:rsidP="00940DD0" w:rsidRDefault="00940DD0" w14:paraId="3A8F61FC" w14:textId="58619DAC">
            <w:pPr>
              <w:jc w:val="both"/>
              <w:rPr>
                <w:rFonts w:ascii="Calibri" w:hAnsi="Calibri" w:cs="Calibri"/>
              </w:rPr>
            </w:pPr>
          </w:p>
          <w:p w:rsidR="00940DD0" w:rsidP="00940DD0" w:rsidRDefault="00940DD0" w14:paraId="29AEE4A7" w14:textId="77777777">
            <w:pPr>
              <w:jc w:val="both"/>
              <w:rPr>
                <w:rFonts w:ascii="Calibri" w:hAnsi="Calibri" w:cs="Calibri"/>
              </w:rPr>
            </w:pPr>
          </w:p>
          <w:p w:rsidR="00940DD0" w:rsidP="00940DD0" w:rsidRDefault="00940DD0" w14:paraId="3586A7EC" w14:textId="77777777">
            <w:pPr>
              <w:jc w:val="both"/>
              <w:rPr>
                <w:rFonts w:ascii="Calibri" w:hAnsi="Calibri" w:cs="Calibri"/>
              </w:rPr>
            </w:pPr>
          </w:p>
          <w:p w:rsidR="00940DD0" w:rsidP="00940DD0" w:rsidRDefault="00940DD0" w14:paraId="09E4C6A1" w14:textId="77777777">
            <w:pPr>
              <w:jc w:val="both"/>
              <w:rPr>
                <w:rFonts w:ascii="Calibri" w:hAnsi="Calibri" w:cs="Calibri"/>
              </w:rPr>
            </w:pPr>
          </w:p>
          <w:p w:rsidR="00940DD0" w:rsidP="00940DD0" w:rsidRDefault="00940DD0" w14:paraId="28A4C351" w14:textId="77777777">
            <w:pPr>
              <w:jc w:val="both"/>
              <w:rPr>
                <w:rFonts w:ascii="Calibri" w:hAnsi="Calibri" w:cs="Calibri"/>
              </w:rPr>
            </w:pPr>
          </w:p>
          <w:p w:rsidR="00940DD0" w:rsidP="00940DD0" w:rsidRDefault="00940DD0" w14:paraId="53E5B013" w14:textId="77777777">
            <w:pPr>
              <w:jc w:val="both"/>
              <w:rPr>
                <w:rFonts w:ascii="Calibri" w:hAnsi="Calibri" w:cs="Calibri"/>
              </w:rPr>
            </w:pPr>
          </w:p>
          <w:p w:rsidR="00940DD0" w:rsidP="00940DD0" w:rsidRDefault="00940DD0" w14:paraId="2DA0A4D7" w14:textId="77777777">
            <w:pPr>
              <w:jc w:val="both"/>
              <w:rPr>
                <w:rFonts w:ascii="Calibri" w:hAnsi="Calibri" w:cs="Calibri"/>
              </w:rPr>
            </w:pPr>
          </w:p>
          <w:p w:rsidR="00940DD0" w:rsidP="00940DD0" w:rsidRDefault="00940DD0" w14:paraId="06E0A114" w14:textId="77777777">
            <w:pPr>
              <w:jc w:val="both"/>
              <w:rPr>
                <w:rFonts w:ascii="Calibri" w:hAnsi="Calibri" w:cs="Calibri"/>
              </w:rPr>
            </w:pPr>
          </w:p>
          <w:p w:rsidR="00940DD0" w:rsidP="00940DD0" w:rsidRDefault="00940DD0" w14:paraId="72902EFD" w14:textId="77777777">
            <w:pPr>
              <w:spacing w:after="200" w:line="276" w:lineRule="auto"/>
              <w:jc w:val="center"/>
              <w:rPr>
                <w:rFonts w:ascii="Calibri" w:hAnsi="Calibri" w:eastAsia="Calibri" w:cs="Calibri"/>
                <w:sz w:val="18"/>
                <w:szCs w:val="18"/>
              </w:rPr>
            </w:pPr>
          </w:p>
          <w:p w:rsidR="00940DD0" w:rsidP="00940DD0" w:rsidRDefault="00940DD0" w14:paraId="71A41E93" w14:textId="77777777">
            <w:pPr>
              <w:spacing w:after="200" w:line="276" w:lineRule="auto"/>
              <w:jc w:val="center"/>
              <w:rPr>
                <w:rFonts w:ascii="Calibri" w:hAnsi="Calibri" w:eastAsia="Calibri" w:cs="Calibri"/>
                <w:sz w:val="20"/>
                <w:szCs w:val="20"/>
              </w:rPr>
            </w:pPr>
          </w:p>
          <w:p w:rsidR="00940DD0" w:rsidP="00940DD0" w:rsidRDefault="00940DD0" w14:paraId="2B5865DE" w14:textId="77777777">
            <w:pPr>
              <w:spacing w:after="200" w:line="276" w:lineRule="auto"/>
              <w:jc w:val="center"/>
              <w:rPr>
                <w:rFonts w:ascii="Calibri" w:hAnsi="Calibri" w:eastAsia="Calibri" w:cs="Calibri"/>
                <w:sz w:val="20"/>
                <w:szCs w:val="20"/>
              </w:rPr>
            </w:pPr>
          </w:p>
          <w:p w:rsidR="00940DD0" w:rsidP="00940DD0" w:rsidRDefault="00940DD0" w14:paraId="78022EF4" w14:textId="77777777">
            <w:pPr>
              <w:spacing w:after="200" w:line="276" w:lineRule="auto"/>
              <w:jc w:val="center"/>
              <w:rPr>
                <w:rFonts w:ascii="Calibri" w:hAnsi="Calibri" w:eastAsia="Calibri" w:cs="Calibri"/>
                <w:sz w:val="20"/>
                <w:szCs w:val="20"/>
              </w:rPr>
            </w:pPr>
          </w:p>
          <w:p w:rsidR="00940DD0" w:rsidP="00940DD0" w:rsidRDefault="00940DD0" w14:paraId="7B74C9AA" w14:textId="77777777">
            <w:pPr>
              <w:spacing w:after="200" w:line="276" w:lineRule="auto"/>
              <w:jc w:val="center"/>
              <w:rPr>
                <w:rFonts w:ascii="Calibri" w:hAnsi="Calibri" w:eastAsia="Calibri" w:cs="Calibri"/>
                <w:sz w:val="20"/>
                <w:szCs w:val="20"/>
              </w:rPr>
            </w:pPr>
          </w:p>
          <w:p w:rsidR="00940DD0" w:rsidP="00940DD0" w:rsidRDefault="00940DD0" w14:paraId="4DBC83BB" w14:textId="77777777">
            <w:pPr>
              <w:spacing w:after="200" w:line="276" w:lineRule="auto"/>
              <w:jc w:val="center"/>
              <w:rPr>
                <w:rFonts w:ascii="Calibri" w:hAnsi="Calibri" w:eastAsia="Calibri" w:cs="Calibri"/>
                <w:sz w:val="20"/>
                <w:szCs w:val="20"/>
              </w:rPr>
            </w:pPr>
          </w:p>
          <w:p w:rsidRPr="00420578" w:rsidR="00940DD0" w:rsidP="00940DD0" w:rsidRDefault="00940DD0" w14:paraId="20679EFE" w14:textId="2F83580A">
            <w:pPr>
              <w:spacing w:after="200" w:line="276" w:lineRule="auto"/>
              <w:jc w:val="center"/>
              <w:rPr>
                <w:b/>
                <w:bCs/>
                <w:sz w:val="20"/>
                <w:szCs w:val="20"/>
              </w:rPr>
            </w:pPr>
            <w:r w:rsidRPr="00420578">
              <w:rPr>
                <w:rFonts w:ascii="Calibri" w:hAnsi="Calibri" w:eastAsia="Calibri" w:cs="Calibri"/>
                <w:b/>
                <w:bCs/>
                <w:sz w:val="20"/>
                <w:szCs w:val="20"/>
              </w:rPr>
              <w:t>Figure: Map showing project districts and municipalities</w:t>
            </w:r>
          </w:p>
          <w:p w:rsidRPr="00595E35" w:rsidR="00940DD0" w:rsidP="00731612" w:rsidRDefault="00940DD0" w14:paraId="424B2C26" w14:textId="77777777">
            <w:pPr>
              <w:rPr>
                <w:rFonts w:ascii="Cambrio pro" w:hAnsi="Cambrio pro" w:cs="Calibri"/>
                <w:sz w:val="22"/>
                <w:szCs w:val="22"/>
              </w:rPr>
            </w:pPr>
            <w:r w:rsidRPr="00595E35">
              <w:rPr>
                <w:rFonts w:ascii="Cambrio pro" w:hAnsi="Cambrio pro" w:cs="Calibri"/>
                <w:sz w:val="22"/>
                <w:szCs w:val="22"/>
              </w:rPr>
              <w:t>The project has two outputs:</w:t>
            </w:r>
          </w:p>
          <w:p w:rsidRPr="00595E35" w:rsidR="00A77151" w:rsidP="00E5074B" w:rsidRDefault="00A77151" w14:paraId="754E203B" w14:textId="7FC3BA8D">
            <w:pPr>
              <w:pStyle w:val="ListParagraph"/>
              <w:jc w:val="left"/>
              <w:rPr>
                <w:sz w:val="22"/>
                <w:szCs w:val="22"/>
              </w:rPr>
            </w:pPr>
            <w:r w:rsidRPr="00595E35">
              <w:rPr>
                <w:sz w:val="22"/>
                <w:szCs w:val="22"/>
              </w:rPr>
              <w:t>Output 1: Local and district level governance in earthquake-affected areas strengthened to ensure continuity of basic service delivery, support long-term reconstruction, and enhance disaster preparedness</w:t>
            </w:r>
          </w:p>
          <w:p w:rsidRPr="006C78FF" w:rsidR="00A77151" w:rsidP="00E5074B" w:rsidRDefault="00A77151" w14:paraId="51377024" w14:textId="509A2D54">
            <w:pPr>
              <w:pStyle w:val="ListParagraph"/>
              <w:jc w:val="left"/>
              <w:rPr>
                <w:sz w:val="22"/>
                <w:szCs w:val="22"/>
              </w:rPr>
            </w:pPr>
            <w:r w:rsidRPr="006C78FF">
              <w:rPr>
                <w:sz w:val="22"/>
                <w:szCs w:val="22"/>
              </w:rPr>
              <w:t>Output 2: Earthquake-affected community resilience enhanced</w:t>
            </w:r>
          </w:p>
          <w:p w:rsidRPr="00731612" w:rsidR="00210E13" w:rsidP="00731612" w:rsidRDefault="00210E13" w14:paraId="13AC3D78" w14:textId="77777777">
            <w:pPr>
              <w:rPr>
                <w:rFonts w:ascii="Cambrio pro" w:hAnsi="Cambrio pro" w:cs="Calibri"/>
                <w:sz w:val="22"/>
                <w:szCs w:val="22"/>
              </w:rPr>
            </w:pPr>
          </w:p>
          <w:p w:rsidRPr="00A77151" w:rsidR="00951C91" w:rsidP="00D87565" w:rsidRDefault="00940DD0" w14:paraId="3BB21C46" w14:textId="642F4107">
            <w:pPr>
              <w:jc w:val="both"/>
              <w:rPr>
                <w:rFonts w:ascii="Cambrio pro" w:hAnsi="Cambrio pro" w:cs="Calibri"/>
                <w:sz w:val="22"/>
                <w:szCs w:val="22"/>
              </w:rPr>
            </w:pPr>
            <w:r w:rsidRPr="00731612">
              <w:rPr>
                <w:rFonts w:ascii="Cambrio pro" w:hAnsi="Cambrio pro" w:cs="Calibri"/>
                <w:sz w:val="22"/>
                <w:szCs w:val="22"/>
              </w:rPr>
              <w:t xml:space="preserve">The project is </w:t>
            </w:r>
            <w:r w:rsidR="00B7595D">
              <w:rPr>
                <w:rFonts w:ascii="Cambrio pro" w:hAnsi="Cambrio pro" w:cs="Calibri"/>
                <w:sz w:val="22"/>
                <w:szCs w:val="22"/>
              </w:rPr>
              <w:t xml:space="preserve">currently </w:t>
            </w:r>
            <w:r w:rsidRPr="00731612">
              <w:rPr>
                <w:rFonts w:ascii="Cambrio pro" w:hAnsi="Cambrio pro" w:cs="Calibri"/>
                <w:sz w:val="22"/>
                <w:szCs w:val="22"/>
              </w:rPr>
              <w:t>being implemented in five local governments —</w:t>
            </w:r>
            <w:proofErr w:type="spellStart"/>
            <w:r w:rsidRPr="00731612">
              <w:rPr>
                <w:rFonts w:ascii="Cambrio pro" w:hAnsi="Cambrio pro" w:cs="Calibri"/>
                <w:sz w:val="22"/>
                <w:szCs w:val="22"/>
              </w:rPr>
              <w:t>Nalgad</w:t>
            </w:r>
            <w:proofErr w:type="spellEnd"/>
            <w:r w:rsidRPr="00731612">
              <w:rPr>
                <w:rFonts w:ascii="Cambrio pro" w:hAnsi="Cambrio pro" w:cs="Calibri"/>
                <w:sz w:val="22"/>
                <w:szCs w:val="22"/>
              </w:rPr>
              <w:t xml:space="preserve"> Municipality, </w:t>
            </w:r>
            <w:proofErr w:type="spellStart"/>
            <w:r w:rsidRPr="00731612">
              <w:rPr>
                <w:rFonts w:ascii="Cambrio pro" w:hAnsi="Cambrio pro" w:cs="Calibri"/>
                <w:sz w:val="22"/>
                <w:szCs w:val="22"/>
              </w:rPr>
              <w:t>Bheri</w:t>
            </w:r>
            <w:proofErr w:type="spellEnd"/>
            <w:r w:rsidRPr="00731612">
              <w:rPr>
                <w:rFonts w:ascii="Cambrio pro" w:hAnsi="Cambrio pro" w:cs="Calibri"/>
                <w:sz w:val="22"/>
                <w:szCs w:val="22"/>
              </w:rPr>
              <w:t xml:space="preserve"> Municipality and </w:t>
            </w:r>
            <w:proofErr w:type="spellStart"/>
            <w:r w:rsidRPr="00731612">
              <w:rPr>
                <w:rFonts w:ascii="Cambrio pro" w:hAnsi="Cambrio pro" w:cs="Calibri"/>
                <w:sz w:val="22"/>
                <w:szCs w:val="22"/>
              </w:rPr>
              <w:t>Barekot</w:t>
            </w:r>
            <w:proofErr w:type="spellEnd"/>
            <w:r w:rsidRPr="00731612">
              <w:rPr>
                <w:rFonts w:ascii="Cambrio pro" w:hAnsi="Cambrio pro" w:cs="Calibri"/>
                <w:sz w:val="22"/>
                <w:szCs w:val="22"/>
              </w:rPr>
              <w:t xml:space="preserve"> Rural Municipality in Jajarkot District, and </w:t>
            </w:r>
            <w:proofErr w:type="spellStart"/>
            <w:r w:rsidRPr="00731612">
              <w:rPr>
                <w:rFonts w:ascii="Cambrio pro" w:hAnsi="Cambrio pro" w:cs="Calibri"/>
                <w:sz w:val="22"/>
                <w:szCs w:val="22"/>
              </w:rPr>
              <w:t>Aathbiskot</w:t>
            </w:r>
            <w:proofErr w:type="spellEnd"/>
            <w:r w:rsidRPr="00731612">
              <w:rPr>
                <w:rFonts w:ascii="Cambrio pro" w:hAnsi="Cambrio pro" w:cs="Calibri"/>
                <w:sz w:val="22"/>
                <w:szCs w:val="22"/>
              </w:rPr>
              <w:t xml:space="preserve"> Municipality and </w:t>
            </w:r>
            <w:proofErr w:type="spellStart"/>
            <w:r w:rsidRPr="00731612">
              <w:rPr>
                <w:rFonts w:ascii="Cambrio pro" w:hAnsi="Cambrio pro" w:cs="Calibri"/>
                <w:sz w:val="22"/>
                <w:szCs w:val="22"/>
              </w:rPr>
              <w:t>Sanibheri</w:t>
            </w:r>
            <w:proofErr w:type="spellEnd"/>
            <w:r w:rsidRPr="00731612">
              <w:rPr>
                <w:rFonts w:ascii="Cambrio pro" w:hAnsi="Cambrio pro" w:cs="Calibri"/>
                <w:sz w:val="22"/>
                <w:szCs w:val="22"/>
              </w:rPr>
              <w:t xml:space="preserve"> Rural Municipality in Rukum West District. The key government stakeholders include National Disaster Risk Reduction and Management Authority (NDRRMA), Ministry of Federal Affairs and General Administration (</w:t>
            </w:r>
            <w:proofErr w:type="spellStart"/>
            <w:r w:rsidRPr="00731612">
              <w:rPr>
                <w:rFonts w:ascii="Cambrio pro" w:hAnsi="Cambrio pro" w:cs="Calibri"/>
                <w:sz w:val="22"/>
                <w:szCs w:val="22"/>
              </w:rPr>
              <w:t>MoFAGA</w:t>
            </w:r>
            <w:proofErr w:type="spellEnd"/>
            <w:r w:rsidRPr="00731612">
              <w:rPr>
                <w:rFonts w:ascii="Cambrio pro" w:hAnsi="Cambrio pro" w:cs="Calibri"/>
                <w:sz w:val="22"/>
                <w:szCs w:val="22"/>
              </w:rPr>
              <w:t>), Karnali Province Ministry of Land Management, Agriculture and Cooperatives (</w:t>
            </w:r>
            <w:proofErr w:type="spellStart"/>
            <w:r w:rsidRPr="00731612">
              <w:rPr>
                <w:rFonts w:ascii="Cambrio pro" w:hAnsi="Cambrio pro" w:cs="Calibri"/>
                <w:sz w:val="22"/>
                <w:szCs w:val="22"/>
              </w:rPr>
              <w:t>MoLMAC</w:t>
            </w:r>
            <w:proofErr w:type="spellEnd"/>
            <w:r w:rsidRPr="00731612">
              <w:rPr>
                <w:rFonts w:ascii="Cambrio pro" w:hAnsi="Cambrio pro" w:cs="Calibri"/>
                <w:sz w:val="22"/>
                <w:szCs w:val="22"/>
              </w:rPr>
              <w:t>), Office of Chief Minister and Council of Ministers (OCMCM), District Administration Offices (DAOs) of Jajarkot and Rukum West districts, and local governments.</w:t>
            </w:r>
          </w:p>
        </w:tc>
      </w:tr>
    </w:tbl>
    <w:p w:rsidRPr="00AF203E" w:rsidR="005A5F58" w:rsidP="005E6789" w:rsidRDefault="005A5F58" w14:paraId="7A4E4FCF" w14:textId="5901B751">
      <w:pPr>
        <w:rPr>
          <w:rFonts w:ascii="Cambrio pro" w:hAnsi="Cambrio pro"/>
          <w:highlight w:val="yellow"/>
        </w:rPr>
      </w:pPr>
      <w:bookmarkStart w:name="_Toc365984554" w:id="11"/>
      <w:bookmarkStart w:name="_Toc365984542" w:id="12"/>
      <w:bookmarkEnd w:id="10"/>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900"/>
      </w:tblGrid>
      <w:tr w:rsidRPr="00AF203E" w:rsidR="00251164" w:rsidTr="001B52BF" w14:paraId="16D1FB2F" w14:textId="77777777">
        <w:trPr>
          <w:trHeight w:val="37"/>
        </w:trPr>
        <w:tc>
          <w:tcPr>
            <w:tcW w:w="9900" w:type="dxa"/>
          </w:tcPr>
          <w:p w:rsidRPr="00AF203E" w:rsidR="00902208" w:rsidP="00595E35" w:rsidRDefault="00972186" w14:paraId="22081259" w14:textId="5C3EB465">
            <w:pPr>
              <w:jc w:val="center"/>
              <w:rPr>
                <w:rFonts w:ascii="Cambrio pro" w:hAnsi="Cambrio pro"/>
                <w:b/>
              </w:rPr>
            </w:pPr>
            <w:r w:rsidRPr="00AF203E">
              <w:rPr>
                <w:rFonts w:ascii="Cambrio pro" w:hAnsi="Cambrio pro"/>
                <w:highlight w:val="yellow"/>
              </w:rPr>
              <w:br w:type="page"/>
            </w:r>
            <w:r w:rsidRPr="00595E35" w:rsidR="00902208">
              <w:rPr>
                <w:b/>
                <w:bCs/>
              </w:rPr>
              <w:t>THEORY OF CHANGE</w:t>
            </w:r>
          </w:p>
          <w:p w:rsidR="0021600C" w:rsidP="00493BDE" w:rsidRDefault="00D5389A" w14:paraId="37FF4B97" w14:textId="77777777">
            <w:pPr>
              <w:jc w:val="both"/>
              <w:rPr>
                <w:rFonts w:ascii="Cambrio pro" w:hAnsi="Cambrio pro" w:cs="Calibri"/>
                <w:b/>
                <w:bCs/>
                <w:sz w:val="22"/>
                <w:szCs w:val="22"/>
              </w:rPr>
            </w:pPr>
            <w:r w:rsidRPr="00493BDE">
              <w:rPr>
                <w:rFonts w:ascii="Cambrio pro" w:hAnsi="Cambrio pro" w:cs="Calibri"/>
                <w:sz w:val="22"/>
                <w:szCs w:val="22"/>
              </w:rPr>
              <w:t>Following Theory of Change (</w:t>
            </w:r>
            <w:proofErr w:type="spellStart"/>
            <w:r w:rsidRPr="00493BDE">
              <w:rPr>
                <w:rFonts w:ascii="Cambrio pro" w:hAnsi="Cambrio pro" w:cs="Calibri"/>
                <w:sz w:val="22"/>
                <w:szCs w:val="22"/>
              </w:rPr>
              <w:t>ToC</w:t>
            </w:r>
            <w:proofErr w:type="spellEnd"/>
            <w:r w:rsidRPr="00493BDE">
              <w:rPr>
                <w:rFonts w:ascii="Cambrio pro" w:hAnsi="Cambrio pro" w:cs="Calibri"/>
                <w:sz w:val="22"/>
                <w:szCs w:val="22"/>
              </w:rPr>
              <w:t xml:space="preserve">) is envisioned to achieve the project overarching goal of </w:t>
            </w:r>
            <w:r w:rsidRPr="00493BDE">
              <w:rPr>
                <w:rFonts w:ascii="Cambrio pro" w:hAnsi="Cambrio pro" w:cs="Calibri"/>
                <w:b/>
                <w:bCs/>
                <w:sz w:val="22"/>
                <w:szCs w:val="22"/>
              </w:rPr>
              <w:t xml:space="preserve">“effective earthquake recovery and long-term resilience, by enhancing government capacity for service delivery, support reconstruction, and promote revitalized livelihoods” </w:t>
            </w:r>
          </w:p>
          <w:p w:rsidR="0021600C" w:rsidP="00493BDE" w:rsidRDefault="0021600C" w14:paraId="1F822FA9" w14:textId="77777777">
            <w:pPr>
              <w:jc w:val="both"/>
              <w:rPr>
                <w:rFonts w:ascii="Cambrio pro" w:hAnsi="Cambrio pro" w:cs="Calibri"/>
                <w:sz w:val="22"/>
                <w:szCs w:val="22"/>
              </w:rPr>
            </w:pPr>
          </w:p>
          <w:p w:rsidRPr="0021600C" w:rsidR="00D5389A" w:rsidP="00493BDE" w:rsidRDefault="00D5389A" w14:paraId="692F938C" w14:textId="5803A949">
            <w:pPr>
              <w:jc w:val="both"/>
              <w:rPr>
                <w:rFonts w:ascii="Cambrio pro" w:hAnsi="Cambrio pro" w:cs="Calibri"/>
                <w:b/>
                <w:bCs/>
                <w:sz w:val="22"/>
                <w:szCs w:val="22"/>
              </w:rPr>
            </w:pPr>
            <w:r w:rsidRPr="00493BDE">
              <w:rPr>
                <w:rFonts w:ascii="Cambrio pro" w:hAnsi="Cambrio pro" w:cs="Calibri"/>
                <w:sz w:val="22"/>
                <w:szCs w:val="22"/>
              </w:rPr>
              <w:t xml:space="preserve">“If the damaged government buildings are immediately replaced by prefab structures and equipment; and risk governance of the municipalities strengthened, then the disrupted public services will be restored and transition towards long long-term recovery, reconstruction and rehabilitation will be smooth”. </w:t>
            </w:r>
          </w:p>
          <w:p w:rsidRPr="00493BDE" w:rsidR="00D5389A" w:rsidP="00493BDE" w:rsidRDefault="00D5389A" w14:paraId="613C4EBA" w14:textId="77777777">
            <w:pPr>
              <w:jc w:val="both"/>
              <w:rPr>
                <w:rFonts w:ascii="Cambrio pro" w:hAnsi="Cambrio pro" w:cs="Calibri"/>
                <w:sz w:val="22"/>
                <w:szCs w:val="22"/>
              </w:rPr>
            </w:pPr>
            <w:r w:rsidRPr="00493BDE">
              <w:rPr>
                <w:rFonts w:ascii="Cambrio pro" w:hAnsi="Cambrio pro" w:cs="Calibri"/>
                <w:sz w:val="22"/>
                <w:szCs w:val="22"/>
              </w:rPr>
              <w:t xml:space="preserve">“If the critical community infrastructure damaged by the earthquake are immediately rebuilt, then the livelihood services of the poor, women and vulnerable community lost by the earthquake will be restored, and new livelihood opportunities will be created”. </w:t>
            </w:r>
          </w:p>
          <w:p w:rsidRPr="00493BDE" w:rsidR="00D5389A" w:rsidP="00493BDE" w:rsidRDefault="00D5389A" w14:paraId="61A532D9" w14:textId="77777777">
            <w:pPr>
              <w:jc w:val="both"/>
              <w:rPr>
                <w:rFonts w:ascii="Cambrio pro" w:hAnsi="Cambrio pro" w:cs="Calibri"/>
                <w:sz w:val="22"/>
                <w:szCs w:val="22"/>
              </w:rPr>
            </w:pPr>
            <w:r w:rsidRPr="00493BDE">
              <w:rPr>
                <w:rFonts w:ascii="Cambrio pro" w:hAnsi="Cambrio pro" w:cs="Calibri"/>
                <w:sz w:val="22"/>
                <w:szCs w:val="22"/>
              </w:rPr>
              <w:t xml:space="preserve">“If the capacities of the local governments and community to respond to disasters are increased through improved disaster preparedness and emergency response, the community will be able to reduce the loss from future disasters and enhance long-term resilience to risks”.   </w:t>
            </w:r>
          </w:p>
          <w:p w:rsidR="008972E3" w:rsidP="00493BDE" w:rsidRDefault="008972E3" w14:paraId="670803D6" w14:textId="77777777">
            <w:pPr>
              <w:jc w:val="both"/>
              <w:rPr>
                <w:rFonts w:ascii="Cambrio pro" w:hAnsi="Cambrio pro" w:cs="Calibri"/>
                <w:sz w:val="22"/>
                <w:szCs w:val="22"/>
              </w:rPr>
            </w:pPr>
          </w:p>
          <w:p w:rsidRPr="00493BDE" w:rsidR="00D5389A" w:rsidP="00493BDE" w:rsidRDefault="00D5389A" w14:paraId="293ED19A" w14:textId="4230D92A">
            <w:pPr>
              <w:jc w:val="both"/>
              <w:rPr>
                <w:rFonts w:ascii="Cambrio pro" w:hAnsi="Cambrio pro" w:cs="Calibri"/>
                <w:b/>
                <w:bCs/>
                <w:sz w:val="22"/>
                <w:szCs w:val="22"/>
              </w:rPr>
            </w:pPr>
            <w:r w:rsidRPr="00493BDE">
              <w:rPr>
                <w:rFonts w:ascii="Cambrio pro" w:hAnsi="Cambrio pro" w:cs="Calibri"/>
                <w:sz w:val="22"/>
                <w:szCs w:val="22"/>
              </w:rPr>
              <w:t xml:space="preserve">To realize this a range of synchronized interventions are proposed under the Project which includes : </w:t>
            </w:r>
            <w:proofErr w:type="spellStart"/>
            <w:r w:rsidRPr="00493BDE">
              <w:rPr>
                <w:rFonts w:ascii="Cambrio pro" w:hAnsi="Cambrio pro" w:cs="Calibri"/>
                <w:sz w:val="22"/>
                <w:szCs w:val="22"/>
              </w:rPr>
              <w:t>i</w:t>
            </w:r>
            <w:proofErr w:type="spellEnd"/>
            <w:r w:rsidRPr="00493BDE">
              <w:rPr>
                <w:rFonts w:ascii="Cambrio pro" w:hAnsi="Cambrio pro" w:cs="Calibri"/>
                <w:sz w:val="22"/>
                <w:szCs w:val="22"/>
              </w:rPr>
              <w:t xml:space="preserve">) restoration of public services disrupted by the earthquake through construction of pre-fab structures at local and district levels and upgrading/replacement of damaged office  equipment contributing to </w:t>
            </w:r>
            <w:r w:rsidRPr="00493BDE">
              <w:rPr>
                <w:rFonts w:ascii="Cambrio pro" w:hAnsi="Cambrio pro" w:cs="Calibri"/>
                <w:b/>
                <w:bCs/>
                <w:sz w:val="22"/>
                <w:szCs w:val="22"/>
              </w:rPr>
              <w:t>Specific Objective 1: To enhance capacities of earthquake-affected local governments for effective basic service delivery, reconstruction, and long-term resilience</w:t>
            </w:r>
            <w:r w:rsidRPr="00493BDE">
              <w:rPr>
                <w:rFonts w:ascii="Cambrio pro" w:hAnsi="Cambrio pro" w:cs="Calibri"/>
                <w:sz w:val="22"/>
                <w:szCs w:val="22"/>
              </w:rPr>
              <w:t xml:space="preserve">; ii) building  critical community infrastructures needing repair and reconstruction such as watermills, irrigation canals, common facility </w:t>
            </w:r>
            <w:proofErr w:type="spellStart"/>
            <w:r w:rsidRPr="00493BDE">
              <w:rPr>
                <w:rFonts w:ascii="Cambrio pro" w:hAnsi="Cambrio pro" w:cs="Calibri"/>
                <w:sz w:val="22"/>
                <w:szCs w:val="22"/>
              </w:rPr>
              <w:t>centres</w:t>
            </w:r>
            <w:proofErr w:type="spellEnd"/>
            <w:r w:rsidRPr="00493BDE">
              <w:rPr>
                <w:rFonts w:ascii="Cambrio pro" w:hAnsi="Cambrio pro" w:cs="Calibri"/>
                <w:sz w:val="22"/>
                <w:szCs w:val="22"/>
              </w:rPr>
              <w:t xml:space="preserve"> for tailoring and iron smiths, solar-powered cold storage, beehive and tailoring equipment, and training to community members contributing to </w:t>
            </w:r>
            <w:r w:rsidRPr="00493BDE">
              <w:rPr>
                <w:rFonts w:ascii="Cambrio pro" w:hAnsi="Cambrio pro" w:cs="Calibri"/>
                <w:b/>
                <w:bCs/>
                <w:sz w:val="22"/>
                <w:szCs w:val="22"/>
              </w:rPr>
              <w:t>Specific Objective 2: To strengthen sustainable and resilient livelihoods of earthquake affected people and communities</w:t>
            </w:r>
            <w:r w:rsidRPr="00493BDE">
              <w:rPr>
                <w:rFonts w:ascii="Cambrio pro" w:hAnsi="Cambrio pro" w:cs="Calibri"/>
                <w:sz w:val="22"/>
                <w:szCs w:val="22"/>
              </w:rPr>
              <w:t xml:space="preserve">; and iii) strengthening  emergency preparedness and response capacities and mechanisms through simulations, search and rescue equipment, coordination, information management and SOPs; and updating risk management plans and awareness generation contributing to </w:t>
            </w:r>
            <w:r w:rsidRPr="00493BDE">
              <w:rPr>
                <w:rFonts w:ascii="Cambrio pro" w:hAnsi="Cambrio pro" w:cs="Calibri"/>
                <w:b/>
                <w:bCs/>
                <w:sz w:val="22"/>
                <w:szCs w:val="22"/>
              </w:rPr>
              <w:t xml:space="preserve">Specific Objective 3: To enhance capacity of local governments on emergency preparedness and response through improved plans/procedures, response equipment and response facilities.  </w:t>
            </w:r>
          </w:p>
          <w:p w:rsidR="008972E3" w:rsidP="00493BDE" w:rsidRDefault="008972E3" w14:paraId="2DF8F08B" w14:textId="77777777">
            <w:pPr>
              <w:jc w:val="both"/>
              <w:rPr>
                <w:rFonts w:ascii="Cambrio pro" w:hAnsi="Cambrio pro" w:cs="Calibri"/>
                <w:sz w:val="22"/>
                <w:szCs w:val="22"/>
              </w:rPr>
            </w:pPr>
          </w:p>
          <w:p w:rsidRPr="0037152C" w:rsidR="00902208" w:rsidP="0037152C" w:rsidRDefault="00D5389A" w14:paraId="19DEE3B3" w14:textId="589C33A9">
            <w:pPr>
              <w:jc w:val="both"/>
              <w:rPr>
                <w:rFonts w:ascii="Cambrio pro" w:hAnsi="Cambrio pro" w:cs="Calibri"/>
                <w:sz w:val="22"/>
                <w:szCs w:val="22"/>
              </w:rPr>
            </w:pPr>
            <w:r w:rsidRPr="00493BDE">
              <w:rPr>
                <w:rFonts w:ascii="Cambrio pro" w:hAnsi="Cambrio pro" w:cs="Calibri"/>
                <w:sz w:val="22"/>
                <w:szCs w:val="22"/>
              </w:rPr>
              <w:t xml:space="preserve">Given a short duration of 12 months implementation and it builds on immediate recovery needs of the community and the local governments, high ownership of the project results by the community and local governments is expected. As the project approaches will be guided by lessons learnt and experiences gained from other similar projects and initiatives, project implementation is expected to be very smooth and on-time without any disruptions, except the unpredicted impacts from new </w:t>
            </w:r>
            <w:proofErr w:type="gramStart"/>
            <w:r w:rsidRPr="00493BDE">
              <w:rPr>
                <w:rFonts w:ascii="Cambrio pro" w:hAnsi="Cambrio pro" w:cs="Calibri"/>
                <w:sz w:val="22"/>
                <w:szCs w:val="22"/>
              </w:rPr>
              <w:t>earthquake</w:t>
            </w:r>
            <w:proofErr w:type="gramEnd"/>
            <w:r w:rsidRPr="00493BDE">
              <w:rPr>
                <w:rFonts w:ascii="Cambrio pro" w:hAnsi="Cambrio pro" w:cs="Calibri"/>
                <w:sz w:val="22"/>
                <w:szCs w:val="22"/>
              </w:rPr>
              <w:t xml:space="preserve"> and climatic disasters.</w:t>
            </w:r>
          </w:p>
        </w:tc>
      </w:tr>
    </w:tbl>
    <w:p w:rsidRPr="00AF203E" w:rsidR="003A396F" w:rsidRDefault="003A396F" w14:paraId="3EE4A78B" w14:textId="08059D09">
      <w:pPr>
        <w:rPr>
          <w:rFonts w:ascii="Cambrio pro" w:hAnsi="Cambrio pro"/>
          <w:highlight w:val="yellow"/>
        </w:rPr>
      </w:pPr>
    </w:p>
    <w:p w:rsidRPr="00AF203E" w:rsidR="003A396F" w:rsidRDefault="003A396F" w14:paraId="5A661B5D" w14:textId="77777777">
      <w:pPr>
        <w:rPr>
          <w:rFonts w:ascii="Cambrio pro" w:hAnsi="Cambrio pro"/>
          <w:highlight w:val="yellow"/>
        </w:rPr>
      </w:pPr>
      <w:r w:rsidRPr="00AF203E">
        <w:rPr>
          <w:rFonts w:ascii="Cambrio pro" w:hAnsi="Cambrio pro"/>
          <w:highlight w:val="yellow"/>
        </w:rPr>
        <w:br w:type="page"/>
      </w:r>
    </w:p>
    <w:p w:rsidRPr="00AF203E" w:rsidR="00097B3B" w:rsidRDefault="00097B3B" w14:paraId="41CA46A9" w14:textId="77777777">
      <w:pPr>
        <w:rPr>
          <w:rFonts w:ascii="Cambrio pro" w:hAnsi="Cambrio pro"/>
          <w:highlight w:val="yellow"/>
        </w:rPr>
      </w:pPr>
    </w:p>
    <w:p w:rsidRPr="001A05EE" w:rsidR="00D17188" w:rsidP="00C04384" w:rsidRDefault="001A05EE" w14:paraId="6474FDDD" w14:textId="1683B0DA">
      <w:pPr>
        <w:pStyle w:val="Heading1"/>
      </w:pPr>
      <w:bookmarkStart w:name="_Toc226985814" w:id="13"/>
      <w:bookmarkStart w:name="_Toc226988333" w:id="14"/>
      <w:r w:rsidRPr="001A05EE">
        <w:t xml:space="preserve">Programmatic </w:t>
      </w:r>
      <w:bookmarkEnd w:id="11"/>
      <w:r w:rsidR="002F6446">
        <w:t>A</w:t>
      </w:r>
      <w:r w:rsidRPr="001A05EE">
        <w:t>djustment</w:t>
      </w:r>
      <w:bookmarkEnd w:id="13"/>
      <w:bookmarkEnd w:id="14"/>
      <w:r w:rsidRPr="001A05EE" w:rsidR="00D17188">
        <w:t xml:space="preserve"> </w:t>
      </w:r>
    </w:p>
    <w:tbl>
      <w:tblPr>
        <w:tblW w:w="10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0"/>
      </w:tblGrid>
      <w:tr w:rsidRPr="00AF203E" w:rsidR="00251164" w:rsidTr="00D916CE" w14:paraId="4B77B5C2" w14:textId="77777777">
        <w:trPr>
          <w:trHeight w:val="2465"/>
        </w:trPr>
        <w:tc>
          <w:tcPr>
            <w:tcW w:w="10080" w:type="dxa"/>
          </w:tcPr>
          <w:p w:rsidR="00D55027" w:rsidP="00E43D9F" w:rsidRDefault="008F4DA7" w14:paraId="26B693F0" w14:textId="48B0EEC0">
            <w:pPr>
              <w:jc w:val="both"/>
              <w:rPr>
                <w:rFonts w:ascii="Cambrio pro" w:hAnsi="Cambrio pro" w:cs="Calibri"/>
                <w:sz w:val="22"/>
                <w:szCs w:val="22"/>
              </w:rPr>
            </w:pPr>
            <w:r w:rsidRPr="00E43D9F">
              <w:rPr>
                <w:rFonts w:ascii="Cambrio pro" w:hAnsi="Cambrio pro" w:cs="Calibri"/>
                <w:sz w:val="22"/>
                <w:szCs w:val="22"/>
              </w:rPr>
              <w:t>Due to the</w:t>
            </w:r>
            <w:r w:rsidRPr="00E43D9F" w:rsidR="0043000B">
              <w:rPr>
                <w:rFonts w:ascii="Cambrio pro" w:hAnsi="Cambrio pro" w:cs="Calibri"/>
                <w:sz w:val="22"/>
                <w:szCs w:val="22"/>
              </w:rPr>
              <w:t xml:space="preserve"> political disturbance in September and its implication on the disruption of activities and coordination with the governments</w:t>
            </w:r>
            <w:r w:rsidRPr="00E43D9F" w:rsidR="000922F7">
              <w:rPr>
                <w:rFonts w:ascii="Cambrio pro" w:hAnsi="Cambrio pro" w:cs="Calibri"/>
                <w:sz w:val="22"/>
                <w:szCs w:val="22"/>
              </w:rPr>
              <w:t xml:space="preserve">, progress on activities under Output 2 </w:t>
            </w:r>
            <w:proofErr w:type="gramStart"/>
            <w:r w:rsidRPr="00E43D9F" w:rsidR="000922F7">
              <w:rPr>
                <w:rFonts w:ascii="Cambrio pro" w:hAnsi="Cambrio pro" w:cs="Calibri"/>
                <w:sz w:val="22"/>
                <w:szCs w:val="22"/>
              </w:rPr>
              <w:t>were</w:t>
            </w:r>
            <w:proofErr w:type="gramEnd"/>
            <w:r w:rsidRPr="00E43D9F" w:rsidR="000922F7">
              <w:rPr>
                <w:rFonts w:ascii="Cambrio pro" w:hAnsi="Cambrio pro" w:cs="Calibri"/>
                <w:sz w:val="22"/>
                <w:szCs w:val="22"/>
              </w:rPr>
              <w:t xml:space="preserve"> </w:t>
            </w:r>
            <w:r w:rsidRPr="00E43D9F" w:rsidR="00E2494D">
              <w:rPr>
                <w:rFonts w:ascii="Cambrio pro" w:hAnsi="Cambrio pro" w:cs="Calibri"/>
                <w:sz w:val="22"/>
                <w:szCs w:val="22"/>
              </w:rPr>
              <w:t xml:space="preserve">delayed. </w:t>
            </w:r>
            <w:r w:rsidRPr="00E43D9F" w:rsidR="001E0B2A">
              <w:rPr>
                <w:rFonts w:ascii="Cambrio pro" w:hAnsi="Cambrio pro" w:cs="Calibri"/>
                <w:sz w:val="22"/>
                <w:szCs w:val="22"/>
              </w:rPr>
              <w:t>Final consultations planned for September 2025 to ensure social and environmental considerations and stakeholder consensus on community infrastructures were disrupted</w:t>
            </w:r>
            <w:r w:rsidRPr="00E43D9F" w:rsidR="00251E6E">
              <w:rPr>
                <w:rFonts w:ascii="Cambrio pro" w:hAnsi="Cambrio pro" w:cs="Calibri"/>
                <w:sz w:val="22"/>
                <w:szCs w:val="22"/>
              </w:rPr>
              <w:t>. The site selection and social and environmental evaluations</w:t>
            </w:r>
            <w:r w:rsidRPr="00E43D9F" w:rsidR="00505C3D">
              <w:rPr>
                <w:rFonts w:ascii="Cambrio pro" w:hAnsi="Cambrio pro" w:cs="Calibri"/>
                <w:sz w:val="22"/>
                <w:szCs w:val="22"/>
              </w:rPr>
              <w:t xml:space="preserve"> of two cold stores were also disrupted</w:t>
            </w:r>
            <w:r w:rsidRPr="00E43D9F" w:rsidR="005D0DAF">
              <w:rPr>
                <w:rFonts w:ascii="Cambrio pro" w:hAnsi="Cambrio pro" w:cs="Calibri"/>
                <w:sz w:val="22"/>
                <w:szCs w:val="22"/>
              </w:rPr>
              <w:t xml:space="preserve"> causing delay in the planned project timeline.</w:t>
            </w:r>
          </w:p>
          <w:p w:rsidRPr="00E43D9F" w:rsidR="00E43D9F" w:rsidP="00E43D9F" w:rsidRDefault="00E43D9F" w14:paraId="5B614152" w14:textId="77777777">
            <w:pPr>
              <w:jc w:val="both"/>
              <w:rPr>
                <w:rFonts w:ascii="Cambrio pro" w:hAnsi="Cambrio pro" w:cs="Calibri"/>
                <w:sz w:val="22"/>
                <w:szCs w:val="22"/>
              </w:rPr>
            </w:pPr>
          </w:p>
          <w:p w:rsidRPr="00AF203E" w:rsidR="00D55027" w:rsidP="00E43D9F" w:rsidRDefault="005856EC" w14:paraId="28407290" w14:textId="66EE1EB7">
            <w:pPr>
              <w:jc w:val="both"/>
              <w:rPr>
                <w:rFonts w:ascii="Cambrio pro" w:hAnsi="Cambrio pro"/>
                <w:highlight w:val="yellow"/>
              </w:rPr>
            </w:pPr>
            <w:r w:rsidRPr="00E43D9F">
              <w:rPr>
                <w:rFonts w:ascii="Cambrio pro" w:hAnsi="Cambrio pro" w:cs="Calibri"/>
                <w:sz w:val="22"/>
                <w:szCs w:val="22"/>
              </w:rPr>
              <w:t xml:space="preserve">The project thus </w:t>
            </w:r>
            <w:r w:rsidRPr="00E43D9F" w:rsidR="008F4DA7">
              <w:rPr>
                <w:rFonts w:ascii="Cambrio pro" w:hAnsi="Cambrio pro" w:cs="Calibri"/>
                <w:sz w:val="22"/>
                <w:szCs w:val="22"/>
              </w:rPr>
              <w:t>requested</w:t>
            </w:r>
            <w:r w:rsidRPr="00E43D9F">
              <w:rPr>
                <w:rFonts w:ascii="Cambrio pro" w:hAnsi="Cambrio pro" w:cs="Calibri"/>
                <w:sz w:val="22"/>
                <w:szCs w:val="22"/>
              </w:rPr>
              <w:t xml:space="preserve"> to the Embassy of Japan for the approval of the extension of the project ‘Enhancing Livelihoods Improvement and Disaster Resilience Enhancement in the Areas Affected by the Jajarkot Earthquake’ (Jajarkot Earthquake Recovery Project) Project for a period of five months, until 31 July 2026</w:t>
            </w:r>
            <w:r w:rsidRPr="00E43D9F" w:rsidR="002153C2">
              <w:rPr>
                <w:rFonts w:ascii="Cambrio pro" w:hAnsi="Cambrio pro" w:cs="Calibri"/>
                <w:sz w:val="22"/>
                <w:szCs w:val="22"/>
              </w:rPr>
              <w:t>.</w:t>
            </w:r>
            <w:r w:rsidRPr="00E43D9F" w:rsidR="00C269D5">
              <w:rPr>
                <w:rFonts w:ascii="Cambrio pro" w:hAnsi="Cambrio pro" w:cs="Calibri"/>
                <w:sz w:val="22"/>
                <w:szCs w:val="22"/>
              </w:rPr>
              <w:t xml:space="preserve"> The revised timeline </w:t>
            </w:r>
            <w:r w:rsidRPr="00E43D9F" w:rsidR="005F1DC8">
              <w:rPr>
                <w:rFonts w:ascii="Cambrio pro" w:hAnsi="Cambrio pro" w:cs="Calibri"/>
                <w:sz w:val="22"/>
                <w:szCs w:val="22"/>
              </w:rPr>
              <w:t>includes completion of cons</w:t>
            </w:r>
            <w:r w:rsidRPr="00E43D9F" w:rsidR="00251117">
              <w:rPr>
                <w:rFonts w:ascii="Cambrio pro" w:hAnsi="Cambrio pro" w:cs="Calibri"/>
                <w:sz w:val="22"/>
                <w:szCs w:val="22"/>
              </w:rPr>
              <w:t>truction of community infrastructures by June and construction of two cold stores by July 2026.</w:t>
            </w:r>
          </w:p>
        </w:tc>
      </w:tr>
    </w:tbl>
    <w:p w:rsidR="00FC298F" w:rsidP="00C04384" w:rsidRDefault="00C5382C" w14:paraId="7089165D" w14:textId="06421165">
      <w:pPr>
        <w:pStyle w:val="Heading1"/>
        <w:numPr>
          <w:ilvl w:val="0"/>
          <w:numId w:val="0"/>
        </w:numPr>
        <w:ind w:left="720"/>
        <w:rPr>
          <w:rStyle w:val="Heading1Char"/>
        </w:rPr>
      </w:pPr>
      <w:r w:rsidRPr="00AF203E">
        <w:rPr>
          <w:rStyle w:val="Heading1Char"/>
          <w:highlight w:val="yellow"/>
        </w:rPr>
        <w:br w:type="page"/>
      </w:r>
      <w:bookmarkEnd w:id="12"/>
    </w:p>
    <w:p w:rsidRPr="00FC298F" w:rsidR="00FC298F" w:rsidP="00C04384" w:rsidRDefault="00FC298F" w14:paraId="356C132B" w14:textId="7D586CA9">
      <w:pPr>
        <w:pStyle w:val="Heading1"/>
      </w:pPr>
      <w:bookmarkStart w:name="_Toc226985815" w:id="15"/>
      <w:bookmarkStart w:name="_Toc226988334" w:id="16"/>
      <w:r>
        <w:t xml:space="preserve">Key Achivements and Project </w:t>
      </w:r>
      <w:r w:rsidRPr="00FC298F">
        <w:t>Progres</w:t>
      </w:r>
      <w:r>
        <w:t>s</w:t>
      </w:r>
      <w:bookmarkEnd w:id="15"/>
      <w:bookmarkEnd w:id="16"/>
    </w:p>
    <w:p w:rsidRPr="00AF203E" w:rsidR="00F56776" w:rsidRDefault="00F56776" w14:paraId="567ED113" w14:textId="77777777">
      <w:pPr>
        <w:rPr>
          <w:rFonts w:ascii="Cambrio pro" w:hAnsi="Cambrio pro"/>
        </w:rPr>
      </w:pPr>
      <w:bookmarkStart w:name="_Hlk110523290" w:id="17"/>
      <w:bookmarkStart w:name="_Hlk92365709" w:id="18"/>
    </w:p>
    <w:p w:rsidRPr="00FC298F" w:rsidR="0069445C" w:rsidP="00E5618E" w:rsidRDefault="0069445C" w14:paraId="2759135D" w14:textId="60533BAE">
      <w:pPr>
        <w:pStyle w:val="Heading2"/>
      </w:pPr>
      <w:bookmarkStart w:name="_Toc226985816" w:id="19"/>
      <w:bookmarkStart w:name="_Toc226988335" w:id="20"/>
      <w:r w:rsidRPr="00E5618E">
        <w:t>Narrative on Key Results Achieved in 2025</w:t>
      </w:r>
      <w:bookmarkEnd w:id="19"/>
      <w:bookmarkEnd w:id="20"/>
    </w:p>
    <w:p w:rsidR="0004766D" w:rsidRDefault="002A0D4E" w14:paraId="6BA4518F" w14:textId="36810EEE">
      <w:pPr>
        <w:rPr>
          <w:rFonts w:ascii="Cambrio pro" w:hAnsi="Cambrio pro"/>
        </w:rPr>
      </w:pPr>
      <w:r w:rsidRPr="002A0D4E">
        <w:rPr>
          <w:rFonts w:ascii="Cambrio pro" w:hAnsi="Cambrio pro"/>
          <w:b/>
          <w:bCs/>
        </w:rPr>
        <w:t>Capacity building on mental health</w:t>
      </w:r>
    </w:p>
    <w:p w:rsidR="00A206A2" w:rsidP="00755A53" w:rsidRDefault="00A206A2" w14:paraId="7EC2F4BB" w14:textId="5166D763">
      <w:pPr>
        <w:jc w:val="both"/>
        <w:rPr>
          <w:rFonts w:ascii="Cambrio pro" w:hAnsi="Cambrio pro"/>
          <w:sz w:val="22"/>
          <w:szCs w:val="22"/>
        </w:rPr>
      </w:pPr>
      <w:r>
        <w:rPr>
          <w:rFonts w:ascii="Cambrio pro" w:hAnsi="Cambrio pro"/>
          <w:sz w:val="22"/>
          <w:szCs w:val="22"/>
        </w:rPr>
        <w:t>The project provided 7-day</w:t>
      </w:r>
      <w:r w:rsidR="00802336">
        <w:rPr>
          <w:rFonts w:ascii="Cambrio pro" w:hAnsi="Cambrio pro"/>
          <w:sz w:val="22"/>
          <w:szCs w:val="22"/>
        </w:rPr>
        <w:t xml:space="preserve"> </w:t>
      </w:r>
      <w:r>
        <w:rPr>
          <w:rFonts w:ascii="Cambrio pro" w:hAnsi="Cambrio pro"/>
          <w:sz w:val="22"/>
          <w:szCs w:val="22"/>
        </w:rPr>
        <w:t xml:space="preserve">training </w:t>
      </w:r>
      <w:proofErr w:type="spellStart"/>
      <w:r w:rsidRPr="006738D5" w:rsidR="006738D5">
        <w:rPr>
          <w:rFonts w:ascii="Cambrio pro" w:hAnsi="Cambrio pro"/>
          <w:sz w:val="22"/>
          <w:szCs w:val="22"/>
        </w:rPr>
        <w:t>programme</w:t>
      </w:r>
      <w:r w:rsidR="00802336">
        <w:rPr>
          <w:rFonts w:ascii="Cambrio pro" w:hAnsi="Cambrio pro"/>
          <w:sz w:val="22"/>
          <w:szCs w:val="22"/>
        </w:rPr>
        <w:t>s</w:t>
      </w:r>
      <w:proofErr w:type="spellEnd"/>
      <w:r w:rsidRPr="006738D5" w:rsidR="006738D5">
        <w:rPr>
          <w:rFonts w:ascii="Cambrio pro" w:hAnsi="Cambrio pro"/>
          <w:sz w:val="22"/>
          <w:szCs w:val="22"/>
        </w:rPr>
        <w:t xml:space="preserve"> to </w:t>
      </w:r>
      <w:r w:rsidR="00E81DA3">
        <w:rPr>
          <w:rFonts w:ascii="Cambrio pro" w:hAnsi="Cambrio pro"/>
          <w:sz w:val="22"/>
          <w:szCs w:val="22"/>
        </w:rPr>
        <w:t>around</w:t>
      </w:r>
      <w:r w:rsidRPr="006738D5" w:rsidR="006738D5">
        <w:rPr>
          <w:rFonts w:ascii="Cambrio pro" w:hAnsi="Cambrio pro"/>
          <w:sz w:val="22"/>
          <w:szCs w:val="22"/>
        </w:rPr>
        <w:t xml:space="preserve"> 10 locals in each project municipality to capacitate them as community psychosocial workers (CPSWs)</w:t>
      </w:r>
      <w:r w:rsidR="00CF48E2">
        <w:rPr>
          <w:rFonts w:ascii="Cambrio pro" w:hAnsi="Cambrio pro"/>
          <w:sz w:val="22"/>
          <w:szCs w:val="22"/>
        </w:rPr>
        <w:t xml:space="preserve">. A total of </w:t>
      </w:r>
      <w:r w:rsidR="003146CB">
        <w:rPr>
          <w:rFonts w:ascii="Cambrio pro" w:hAnsi="Cambrio pro"/>
          <w:sz w:val="22"/>
          <w:szCs w:val="22"/>
        </w:rPr>
        <w:t xml:space="preserve">53 community members </w:t>
      </w:r>
      <w:r w:rsidR="003E3014">
        <w:rPr>
          <w:rFonts w:ascii="Cambrio pro" w:hAnsi="Cambrio pro"/>
          <w:sz w:val="22"/>
          <w:szCs w:val="22"/>
        </w:rPr>
        <w:t xml:space="preserve">including </w:t>
      </w:r>
      <w:r w:rsidRPr="00755A53" w:rsidR="00F55D0D">
        <w:rPr>
          <w:rFonts w:ascii="Cambrio pro" w:hAnsi="Cambrio pro"/>
          <w:sz w:val="22"/>
          <w:szCs w:val="22"/>
        </w:rPr>
        <w:t>48</w:t>
      </w:r>
      <w:r w:rsidRPr="00755A53" w:rsidR="0085368C">
        <w:rPr>
          <w:rFonts w:ascii="Cambrio pro" w:hAnsi="Cambrio pro"/>
          <w:sz w:val="22"/>
          <w:szCs w:val="22"/>
        </w:rPr>
        <w:t xml:space="preserve"> women were </w:t>
      </w:r>
      <w:r w:rsidRPr="00755A53" w:rsidR="0026657F">
        <w:rPr>
          <w:rFonts w:ascii="Cambrio pro" w:hAnsi="Cambrio pro"/>
          <w:sz w:val="22"/>
          <w:szCs w:val="22"/>
        </w:rPr>
        <w:t>capacitated</w:t>
      </w:r>
      <w:r w:rsidRPr="00755A53" w:rsidR="00B36C9E">
        <w:rPr>
          <w:rFonts w:ascii="Cambrio pro" w:hAnsi="Cambrio pro"/>
          <w:sz w:val="22"/>
          <w:szCs w:val="22"/>
        </w:rPr>
        <w:t xml:space="preserve"> with skills to</w:t>
      </w:r>
      <w:r w:rsidRPr="00755A53" w:rsidR="006738D5">
        <w:rPr>
          <w:rFonts w:ascii="Cambrio pro" w:hAnsi="Cambrio pro"/>
          <w:sz w:val="22"/>
          <w:szCs w:val="22"/>
        </w:rPr>
        <w:t xml:space="preserve"> provide a broad range of psychosocial services to individuals, families and communities</w:t>
      </w:r>
      <w:r w:rsidRPr="00755A53" w:rsidR="00B36C9E">
        <w:rPr>
          <w:rFonts w:ascii="Cambrio pro" w:hAnsi="Cambrio pro"/>
          <w:sz w:val="22"/>
          <w:szCs w:val="22"/>
        </w:rPr>
        <w:t xml:space="preserve">. </w:t>
      </w:r>
      <w:r w:rsidRPr="00755A53" w:rsidR="006738D5">
        <w:rPr>
          <w:rFonts w:ascii="Cambrio pro" w:hAnsi="Cambrio pro"/>
          <w:sz w:val="22"/>
          <w:szCs w:val="22"/>
        </w:rPr>
        <w:t xml:space="preserve"> </w:t>
      </w:r>
      <w:r w:rsidRPr="00755A53" w:rsidR="006B0EE9">
        <w:rPr>
          <w:rFonts w:ascii="Cambrio pro" w:hAnsi="Cambrio pro"/>
          <w:sz w:val="22"/>
          <w:szCs w:val="22"/>
        </w:rPr>
        <w:t xml:space="preserve">Out of these 53 CPSWs, </w:t>
      </w:r>
      <w:r w:rsidRPr="00755A53" w:rsidR="00DC618C">
        <w:rPr>
          <w:rFonts w:ascii="Cambrio pro" w:hAnsi="Cambrio pro"/>
          <w:sz w:val="22"/>
          <w:szCs w:val="22"/>
        </w:rPr>
        <w:t xml:space="preserve">15 were engaged during </w:t>
      </w:r>
      <w:r w:rsidRPr="00755A53" w:rsidR="00836F04">
        <w:rPr>
          <w:rFonts w:ascii="Cambrio pro" w:hAnsi="Cambrio pro"/>
          <w:sz w:val="22"/>
          <w:szCs w:val="22"/>
        </w:rPr>
        <w:t xml:space="preserve">project intervention period. </w:t>
      </w:r>
    </w:p>
    <w:p w:rsidRPr="00755A53" w:rsidR="00C6563C" w:rsidP="00755A53" w:rsidRDefault="00C6563C" w14:paraId="75DBFAE1" w14:textId="77777777">
      <w:pPr>
        <w:jc w:val="both"/>
        <w:rPr>
          <w:rFonts w:ascii="Cambrio pro" w:hAnsi="Cambrio pro"/>
          <w:sz w:val="22"/>
          <w:szCs w:val="22"/>
        </w:rPr>
      </w:pPr>
    </w:p>
    <w:p w:rsidRPr="00755A53" w:rsidR="008E34F9" w:rsidP="00755A53" w:rsidRDefault="00836F04" w14:paraId="2723760A" w14:textId="4E331BEF">
      <w:pPr>
        <w:jc w:val="both"/>
        <w:rPr>
          <w:rFonts w:ascii="Cambrio pro" w:hAnsi="Cambrio pro"/>
          <w:sz w:val="22"/>
          <w:szCs w:val="22"/>
        </w:rPr>
      </w:pPr>
      <w:r w:rsidRPr="00755A53">
        <w:rPr>
          <w:rFonts w:ascii="Cambrio pro" w:hAnsi="Cambrio pro"/>
          <w:sz w:val="22"/>
          <w:szCs w:val="22"/>
        </w:rPr>
        <w:t>Similarly, s</w:t>
      </w:r>
      <w:r w:rsidRPr="00755A53" w:rsidR="00A206A2">
        <w:rPr>
          <w:rFonts w:ascii="Cambrio pro" w:hAnsi="Cambrio pro"/>
          <w:sz w:val="22"/>
          <w:szCs w:val="22"/>
        </w:rPr>
        <w:t xml:space="preserve">chools- and community- based group healing sessions </w:t>
      </w:r>
      <w:r w:rsidRPr="00755A53">
        <w:rPr>
          <w:rFonts w:ascii="Cambrio pro" w:hAnsi="Cambrio pro"/>
          <w:sz w:val="22"/>
          <w:szCs w:val="22"/>
        </w:rPr>
        <w:t xml:space="preserve">were </w:t>
      </w:r>
      <w:r w:rsidRPr="00755A53" w:rsidR="00A206A2">
        <w:rPr>
          <w:rFonts w:ascii="Cambrio pro" w:hAnsi="Cambrio pro"/>
          <w:sz w:val="22"/>
          <w:szCs w:val="22"/>
        </w:rPr>
        <w:t>conducted for 411 students</w:t>
      </w:r>
      <w:r w:rsidRPr="00755A53" w:rsidR="009F0FE0">
        <w:rPr>
          <w:rFonts w:ascii="Cambrio pro" w:hAnsi="Cambrio pro"/>
          <w:sz w:val="22"/>
          <w:szCs w:val="22"/>
        </w:rPr>
        <w:t xml:space="preserve"> (</w:t>
      </w:r>
      <w:r w:rsidRPr="00755A53" w:rsidR="000F1295">
        <w:rPr>
          <w:rFonts w:ascii="Cambrio pro" w:hAnsi="Cambrio pro"/>
          <w:sz w:val="22"/>
          <w:szCs w:val="22"/>
        </w:rPr>
        <w:t xml:space="preserve">178 </w:t>
      </w:r>
      <w:r w:rsidRPr="00755A53" w:rsidR="009F0FE0">
        <w:rPr>
          <w:rFonts w:ascii="Cambrio pro" w:hAnsi="Cambrio pro"/>
          <w:sz w:val="22"/>
          <w:szCs w:val="22"/>
        </w:rPr>
        <w:t xml:space="preserve">boys and </w:t>
      </w:r>
      <w:r w:rsidRPr="00755A53" w:rsidR="0059736A">
        <w:rPr>
          <w:rFonts w:ascii="Cambrio pro" w:hAnsi="Cambrio pro"/>
          <w:sz w:val="22"/>
          <w:szCs w:val="22"/>
        </w:rPr>
        <w:t>233</w:t>
      </w:r>
      <w:r w:rsidRPr="00755A53" w:rsidR="009F0FE0">
        <w:rPr>
          <w:rFonts w:ascii="Cambrio pro" w:hAnsi="Cambrio pro"/>
          <w:sz w:val="22"/>
          <w:szCs w:val="22"/>
        </w:rPr>
        <w:t xml:space="preserve"> girls)</w:t>
      </w:r>
      <w:r w:rsidRPr="00755A53" w:rsidR="00A540AB">
        <w:rPr>
          <w:rFonts w:ascii="Cambrio pro" w:hAnsi="Cambrio pro"/>
          <w:sz w:val="22"/>
          <w:szCs w:val="22"/>
        </w:rPr>
        <w:t xml:space="preserve"> in </w:t>
      </w:r>
      <w:r w:rsidRPr="00755A53" w:rsidR="008D4C5C">
        <w:rPr>
          <w:rFonts w:ascii="Cambrio pro" w:hAnsi="Cambrio pro"/>
          <w:sz w:val="22"/>
          <w:szCs w:val="22"/>
        </w:rPr>
        <w:t>schools</w:t>
      </w:r>
      <w:r w:rsidRPr="00755A53" w:rsidR="00A206A2">
        <w:rPr>
          <w:rFonts w:ascii="Cambrio pro" w:hAnsi="Cambrio pro"/>
          <w:sz w:val="22"/>
          <w:szCs w:val="22"/>
        </w:rPr>
        <w:t xml:space="preserve"> and 233 </w:t>
      </w:r>
      <w:r w:rsidRPr="00755A53" w:rsidR="00F9411E">
        <w:rPr>
          <w:rFonts w:ascii="Cambrio pro" w:hAnsi="Cambrio pro"/>
          <w:sz w:val="22"/>
          <w:szCs w:val="22"/>
        </w:rPr>
        <w:t>adults</w:t>
      </w:r>
      <w:r w:rsidRPr="00755A53" w:rsidR="009F0FE0">
        <w:rPr>
          <w:rFonts w:ascii="Cambrio pro" w:hAnsi="Cambrio pro"/>
          <w:sz w:val="22"/>
          <w:szCs w:val="22"/>
        </w:rPr>
        <w:t xml:space="preserve"> </w:t>
      </w:r>
      <w:r w:rsidRPr="00755A53" w:rsidR="00A83C75">
        <w:rPr>
          <w:rFonts w:ascii="Cambrio pro" w:hAnsi="Cambrio pro"/>
          <w:sz w:val="22"/>
          <w:szCs w:val="22"/>
        </w:rPr>
        <w:t>using innovative methods and recreational activities</w:t>
      </w:r>
      <w:r w:rsidRPr="00755A53" w:rsidR="00A83C75">
        <w:rPr>
          <w:rFonts w:cstheme="minorHAnsi"/>
        </w:rPr>
        <w:t xml:space="preserve"> </w:t>
      </w:r>
      <w:r w:rsidRPr="00755A53" w:rsidR="00F9411E">
        <w:rPr>
          <w:rFonts w:ascii="Cambrio pro" w:hAnsi="Cambrio pro"/>
          <w:sz w:val="22"/>
          <w:szCs w:val="22"/>
        </w:rPr>
        <w:t>in the communities</w:t>
      </w:r>
      <w:r w:rsidRPr="00755A53" w:rsidR="00A206A2">
        <w:rPr>
          <w:rFonts w:ascii="Cambrio pro" w:hAnsi="Cambrio pro"/>
          <w:sz w:val="22"/>
          <w:szCs w:val="22"/>
        </w:rPr>
        <w:t>.</w:t>
      </w:r>
      <w:r w:rsidRPr="00755A53" w:rsidR="00774C40">
        <w:rPr>
          <w:rFonts w:ascii="Cambrio pro" w:hAnsi="Cambrio pro"/>
          <w:sz w:val="22"/>
          <w:szCs w:val="22"/>
        </w:rPr>
        <w:t xml:space="preserve"> </w:t>
      </w:r>
      <w:r w:rsidRPr="00755A53" w:rsidR="0054394A">
        <w:rPr>
          <w:rFonts w:ascii="Cambrio pro" w:hAnsi="Cambrio pro"/>
          <w:sz w:val="22"/>
          <w:szCs w:val="22"/>
        </w:rPr>
        <w:t xml:space="preserve">One </w:t>
      </w:r>
      <w:r w:rsidRPr="00755A53" w:rsidR="00774C40">
        <w:rPr>
          <w:rFonts w:ascii="Cambrio pro" w:hAnsi="Cambrio pro"/>
          <w:sz w:val="22"/>
          <w:szCs w:val="22"/>
        </w:rPr>
        <w:t>self-help group</w:t>
      </w:r>
      <w:r w:rsidRPr="00755A53" w:rsidR="0054394A">
        <w:rPr>
          <w:rFonts w:ascii="Cambrio pro" w:hAnsi="Cambrio pro"/>
          <w:sz w:val="22"/>
          <w:szCs w:val="22"/>
        </w:rPr>
        <w:t xml:space="preserve"> and peer support group each </w:t>
      </w:r>
      <w:r w:rsidRPr="00755A53" w:rsidR="00E76E8B">
        <w:rPr>
          <w:rFonts w:ascii="Cambrio pro" w:hAnsi="Cambrio pro"/>
          <w:sz w:val="22"/>
          <w:szCs w:val="22"/>
        </w:rPr>
        <w:t xml:space="preserve">with total members </w:t>
      </w:r>
      <w:r w:rsidRPr="00755A53" w:rsidR="00A8292B">
        <w:rPr>
          <w:rFonts w:ascii="Cambrio pro" w:hAnsi="Cambrio pro"/>
          <w:sz w:val="22"/>
          <w:szCs w:val="22"/>
        </w:rPr>
        <w:t xml:space="preserve">of </w:t>
      </w:r>
      <w:r w:rsidRPr="00755A53" w:rsidR="00FF219A">
        <w:rPr>
          <w:rFonts w:ascii="Cambrio pro" w:hAnsi="Cambrio pro"/>
          <w:sz w:val="22"/>
          <w:szCs w:val="22"/>
        </w:rPr>
        <w:t>116</w:t>
      </w:r>
      <w:r w:rsidRPr="00755A53" w:rsidR="00D86213">
        <w:rPr>
          <w:rFonts w:ascii="Cambrio pro" w:hAnsi="Cambrio pro"/>
          <w:sz w:val="22"/>
          <w:szCs w:val="22"/>
        </w:rPr>
        <w:t xml:space="preserve"> including </w:t>
      </w:r>
      <w:r w:rsidRPr="00755A53" w:rsidR="005E3622">
        <w:rPr>
          <w:rFonts w:ascii="Cambrio pro" w:hAnsi="Cambrio pro"/>
          <w:sz w:val="22"/>
          <w:szCs w:val="22"/>
        </w:rPr>
        <w:t xml:space="preserve">over 70% women </w:t>
      </w:r>
      <w:r w:rsidRPr="00755A53" w:rsidR="0054394A">
        <w:rPr>
          <w:rFonts w:ascii="Cambrio pro" w:hAnsi="Cambrio pro"/>
          <w:sz w:val="22"/>
          <w:szCs w:val="22"/>
        </w:rPr>
        <w:t>was formed in each project municipality</w:t>
      </w:r>
      <w:r w:rsidRPr="00755A53" w:rsidR="00774C40">
        <w:rPr>
          <w:rFonts w:ascii="Cambrio pro" w:hAnsi="Cambrio pro"/>
          <w:sz w:val="22"/>
          <w:szCs w:val="22"/>
        </w:rPr>
        <w:t xml:space="preserve"> that can provide peer support in the community and schools</w:t>
      </w:r>
      <w:r w:rsidRPr="00755A53" w:rsidR="00945F4B">
        <w:rPr>
          <w:rFonts w:ascii="Cambrio pro" w:hAnsi="Cambrio pro"/>
          <w:sz w:val="22"/>
          <w:szCs w:val="22"/>
        </w:rPr>
        <w:t>.</w:t>
      </w:r>
      <w:r w:rsidRPr="00755A53" w:rsidR="000F7662">
        <w:rPr>
          <w:rFonts w:ascii="Cambrio pro" w:hAnsi="Cambrio pro"/>
          <w:sz w:val="22"/>
          <w:szCs w:val="22"/>
        </w:rPr>
        <w:t xml:space="preserve"> </w:t>
      </w:r>
      <w:r w:rsidRPr="00755A53" w:rsidR="0077010E">
        <w:rPr>
          <w:rFonts w:ascii="Cambrio pro" w:hAnsi="Cambrio pro"/>
          <w:sz w:val="22"/>
          <w:szCs w:val="22"/>
        </w:rPr>
        <w:t xml:space="preserve">The project also conducted </w:t>
      </w:r>
      <w:r w:rsidRPr="00755A53" w:rsidR="000F7662">
        <w:rPr>
          <w:rFonts w:ascii="Cambrio pro" w:hAnsi="Cambrio pro"/>
          <w:sz w:val="22"/>
          <w:szCs w:val="22"/>
        </w:rPr>
        <w:t xml:space="preserve">1-day district-level orientation workshop on mental health to </w:t>
      </w:r>
      <w:r w:rsidRPr="00755A53" w:rsidR="0077010E">
        <w:rPr>
          <w:rFonts w:ascii="Cambrio pro" w:hAnsi="Cambrio pro"/>
          <w:sz w:val="22"/>
          <w:szCs w:val="22"/>
        </w:rPr>
        <w:t>29</w:t>
      </w:r>
      <w:r w:rsidRPr="00755A53" w:rsidR="000F7662">
        <w:rPr>
          <w:rFonts w:ascii="Cambrio pro" w:hAnsi="Cambrio pro"/>
          <w:sz w:val="22"/>
          <w:szCs w:val="22"/>
        </w:rPr>
        <w:t xml:space="preserve"> health staffs </w:t>
      </w:r>
      <w:r w:rsidRPr="00755A53" w:rsidR="0077010E">
        <w:rPr>
          <w:rFonts w:ascii="Cambrio pro" w:hAnsi="Cambrio pro"/>
          <w:sz w:val="22"/>
          <w:szCs w:val="22"/>
        </w:rPr>
        <w:t xml:space="preserve">including </w:t>
      </w:r>
      <w:r w:rsidRPr="00755A53" w:rsidR="00694513">
        <w:rPr>
          <w:rFonts w:ascii="Cambrio pro" w:hAnsi="Cambrio pro"/>
          <w:sz w:val="22"/>
          <w:szCs w:val="22"/>
        </w:rPr>
        <w:t>12</w:t>
      </w:r>
      <w:r w:rsidRPr="00755A53" w:rsidR="0077010E">
        <w:rPr>
          <w:rFonts w:ascii="Cambrio pro" w:hAnsi="Cambrio pro"/>
          <w:sz w:val="22"/>
          <w:szCs w:val="22"/>
        </w:rPr>
        <w:t xml:space="preserve"> </w:t>
      </w:r>
      <w:r w:rsidRPr="00755A53" w:rsidR="00EA3111">
        <w:rPr>
          <w:rFonts w:ascii="Cambrio pro" w:hAnsi="Cambrio pro"/>
          <w:sz w:val="22"/>
          <w:szCs w:val="22"/>
        </w:rPr>
        <w:t xml:space="preserve">female health staffs </w:t>
      </w:r>
      <w:r w:rsidRPr="00755A53" w:rsidR="000F7662">
        <w:rPr>
          <w:rFonts w:ascii="Cambrio pro" w:hAnsi="Cambrio pro"/>
          <w:sz w:val="22"/>
          <w:szCs w:val="22"/>
        </w:rPr>
        <w:t>from district hospital, and health centers and health posts of project municipalities</w:t>
      </w:r>
      <w:r w:rsidRPr="00755A53" w:rsidR="00CB2628">
        <w:rPr>
          <w:rFonts w:ascii="Cambrio pro" w:hAnsi="Cambrio pro"/>
          <w:sz w:val="22"/>
          <w:szCs w:val="22"/>
        </w:rPr>
        <w:t xml:space="preserve">. </w:t>
      </w:r>
      <w:r w:rsidRPr="00755A53" w:rsidR="00782EC0">
        <w:rPr>
          <w:rFonts w:ascii="Cambrio pro" w:hAnsi="Cambrio pro"/>
          <w:sz w:val="22"/>
          <w:szCs w:val="22"/>
        </w:rPr>
        <w:t xml:space="preserve">Further, a total of 106 municipal </w:t>
      </w:r>
      <w:proofErr w:type="gramStart"/>
      <w:r w:rsidRPr="00755A53" w:rsidR="00782EC0">
        <w:rPr>
          <w:rFonts w:ascii="Cambrio pro" w:hAnsi="Cambrio pro"/>
          <w:sz w:val="22"/>
          <w:szCs w:val="22"/>
        </w:rPr>
        <w:t>staffs</w:t>
      </w:r>
      <w:proofErr w:type="gramEnd"/>
      <w:r w:rsidRPr="00755A53" w:rsidR="00782EC0">
        <w:rPr>
          <w:rFonts w:ascii="Cambrio pro" w:hAnsi="Cambrio pro"/>
          <w:sz w:val="22"/>
          <w:szCs w:val="22"/>
        </w:rPr>
        <w:t xml:space="preserve"> and elected representatives of all </w:t>
      </w:r>
      <w:r w:rsidR="00C6563C">
        <w:rPr>
          <w:rFonts w:ascii="Cambrio pro" w:hAnsi="Cambrio pro"/>
          <w:sz w:val="22"/>
          <w:szCs w:val="22"/>
        </w:rPr>
        <w:t>five</w:t>
      </w:r>
      <w:r w:rsidRPr="00755A53" w:rsidR="00782EC0">
        <w:rPr>
          <w:rFonts w:ascii="Cambrio pro" w:hAnsi="Cambrio pro"/>
          <w:sz w:val="22"/>
          <w:szCs w:val="22"/>
        </w:rPr>
        <w:t xml:space="preserve"> project municipalities were oriented on </w:t>
      </w:r>
      <w:r w:rsidRPr="00755A53" w:rsidR="008E34F9">
        <w:rPr>
          <w:rFonts w:ascii="Cambrio pro" w:hAnsi="Cambrio pro"/>
          <w:sz w:val="22"/>
          <w:szCs w:val="22"/>
        </w:rPr>
        <w:t>mental health to build their capacities in implementing psychosocial interventions.</w:t>
      </w:r>
    </w:p>
    <w:p w:rsidR="00811892" w:rsidP="008E34F9" w:rsidRDefault="00811892" w14:paraId="4D1EEF71" w14:textId="77777777">
      <w:pPr>
        <w:rPr>
          <w:rFonts w:ascii="Cambrio pro" w:hAnsi="Cambrio pro"/>
          <w:sz w:val="22"/>
          <w:szCs w:val="22"/>
        </w:rPr>
      </w:pPr>
    </w:p>
    <w:p w:rsidRPr="00582163" w:rsidR="00811892" w:rsidP="008E34F9" w:rsidRDefault="00811892" w14:paraId="17EE4EAA" w14:textId="2FA723AD">
      <w:pPr>
        <w:rPr>
          <w:rFonts w:ascii="Cambrio pro" w:hAnsi="Cambrio pro"/>
          <w:b/>
        </w:rPr>
      </w:pPr>
      <w:r w:rsidRPr="00582163">
        <w:rPr>
          <w:rFonts w:ascii="Cambrio pro" w:hAnsi="Cambrio pro"/>
          <w:b/>
          <w:bCs/>
        </w:rPr>
        <w:t>Estab</w:t>
      </w:r>
      <w:r w:rsidRPr="00582163" w:rsidR="00582163">
        <w:rPr>
          <w:rFonts w:ascii="Cambrio pro" w:hAnsi="Cambrio pro"/>
          <w:b/>
          <w:bCs/>
        </w:rPr>
        <w:t>lishment of counselling centers</w:t>
      </w:r>
    </w:p>
    <w:p w:rsidRPr="004E4EF7" w:rsidR="004F311A" w:rsidP="00802336" w:rsidRDefault="004F311A" w14:paraId="37ED2031" w14:textId="20F4261D">
      <w:pPr>
        <w:jc w:val="both"/>
        <w:rPr>
          <w:rFonts w:ascii="Cambrio pro" w:hAnsi="Cambrio pro"/>
          <w:sz w:val="22"/>
          <w:szCs w:val="22"/>
        </w:rPr>
      </w:pPr>
      <w:r w:rsidRPr="004E4EF7">
        <w:rPr>
          <w:rFonts w:ascii="Cambrio pro" w:hAnsi="Cambrio pro"/>
          <w:sz w:val="22"/>
          <w:szCs w:val="22"/>
        </w:rPr>
        <w:t xml:space="preserve">Five counselling centers </w:t>
      </w:r>
      <w:r w:rsidR="00194471">
        <w:rPr>
          <w:rFonts w:ascii="Cambrio pro" w:hAnsi="Cambrio pro"/>
          <w:sz w:val="22"/>
          <w:szCs w:val="22"/>
        </w:rPr>
        <w:t xml:space="preserve">were </w:t>
      </w:r>
      <w:r w:rsidRPr="004E4EF7">
        <w:rPr>
          <w:rFonts w:ascii="Cambrio pro" w:hAnsi="Cambrio pro"/>
          <w:sz w:val="22"/>
          <w:szCs w:val="22"/>
        </w:rPr>
        <w:t xml:space="preserve">established in </w:t>
      </w:r>
      <w:r w:rsidR="00802336">
        <w:rPr>
          <w:rFonts w:ascii="Cambrio pro" w:hAnsi="Cambrio pro"/>
          <w:sz w:val="22"/>
          <w:szCs w:val="22"/>
        </w:rPr>
        <w:t>five</w:t>
      </w:r>
      <w:r w:rsidRPr="004E4EF7">
        <w:rPr>
          <w:rFonts w:ascii="Cambrio pro" w:hAnsi="Cambrio pro"/>
          <w:sz w:val="22"/>
          <w:szCs w:val="22"/>
        </w:rPr>
        <w:t xml:space="preserve"> project municipalities</w:t>
      </w:r>
      <w:r w:rsidR="00103F6F">
        <w:rPr>
          <w:rFonts w:ascii="Cambrio pro" w:hAnsi="Cambrio pro"/>
          <w:sz w:val="22"/>
          <w:szCs w:val="22"/>
        </w:rPr>
        <w:t xml:space="preserve"> with engagement of one</w:t>
      </w:r>
      <w:r w:rsidRPr="00103F6F" w:rsidR="00103F6F">
        <w:rPr>
          <w:rFonts w:ascii="Cambrio pro" w:hAnsi="Cambrio pro"/>
          <w:sz w:val="22"/>
          <w:szCs w:val="22"/>
        </w:rPr>
        <w:t xml:space="preserve"> psychosocial counsellor (PSC) in each </w:t>
      </w:r>
      <w:r w:rsidR="00103F6F">
        <w:rPr>
          <w:rFonts w:ascii="Cambrio pro" w:hAnsi="Cambrio pro"/>
          <w:sz w:val="22"/>
          <w:szCs w:val="22"/>
        </w:rPr>
        <w:t>counselling center</w:t>
      </w:r>
      <w:r w:rsidRPr="00103F6F" w:rsidR="00103F6F">
        <w:rPr>
          <w:rFonts w:ascii="Cambrio pro" w:hAnsi="Cambrio pro"/>
          <w:sz w:val="22"/>
          <w:szCs w:val="22"/>
        </w:rPr>
        <w:t xml:space="preserve"> to provide individual counselling to the referred individuals</w:t>
      </w:r>
      <w:r w:rsidRPr="004E4EF7">
        <w:rPr>
          <w:rFonts w:ascii="Cambrio pro" w:hAnsi="Cambrio pro"/>
          <w:sz w:val="22"/>
          <w:szCs w:val="22"/>
        </w:rPr>
        <w:t>.</w:t>
      </w:r>
    </w:p>
    <w:p w:rsidR="00103F6F" w:rsidP="004E4EF7" w:rsidRDefault="00103F6F" w14:paraId="3D36AC8B" w14:textId="77777777">
      <w:pPr>
        <w:rPr>
          <w:rFonts w:ascii="Cambrio pro" w:hAnsi="Cambrio pro"/>
          <w:sz w:val="22"/>
          <w:szCs w:val="22"/>
        </w:rPr>
      </w:pPr>
    </w:p>
    <w:p w:rsidRPr="00913B91" w:rsidR="00103F6F" w:rsidP="004E4EF7" w:rsidRDefault="00103F6F" w14:paraId="356C69ED" w14:textId="1340E016">
      <w:pPr>
        <w:rPr>
          <w:rFonts w:ascii="Cambrio pro" w:hAnsi="Cambrio pro"/>
          <w:b/>
          <w:bCs/>
        </w:rPr>
      </w:pPr>
      <w:r w:rsidRPr="00913B91">
        <w:rPr>
          <w:rFonts w:ascii="Cambrio pro" w:hAnsi="Cambrio pro"/>
          <w:b/>
          <w:bCs/>
        </w:rPr>
        <w:t>Local</w:t>
      </w:r>
      <w:r w:rsidR="009815E3">
        <w:rPr>
          <w:rFonts w:ascii="Cambrio pro" w:hAnsi="Cambrio pro"/>
          <w:b/>
          <w:bCs/>
        </w:rPr>
        <w:t>- and Districts-level</w:t>
      </w:r>
      <w:r w:rsidRPr="00913B91">
        <w:rPr>
          <w:rFonts w:ascii="Cambrio pro" w:hAnsi="Cambrio pro"/>
          <w:b/>
          <w:bCs/>
        </w:rPr>
        <w:t xml:space="preserve"> Emergency Operation Centers (LEOCs) </w:t>
      </w:r>
      <w:r w:rsidRPr="00913B91" w:rsidR="00913B91">
        <w:rPr>
          <w:rFonts w:ascii="Cambrio pro" w:hAnsi="Cambrio pro"/>
          <w:b/>
          <w:bCs/>
        </w:rPr>
        <w:t>strengthened</w:t>
      </w:r>
    </w:p>
    <w:p w:rsidR="004F311A" w:rsidP="001264CF" w:rsidRDefault="00A15663" w14:paraId="1EF8BCAA" w14:textId="33480DAE">
      <w:pPr>
        <w:jc w:val="both"/>
        <w:rPr>
          <w:sz w:val="22"/>
          <w:szCs w:val="22"/>
        </w:rPr>
      </w:pPr>
      <w:r>
        <w:rPr>
          <w:rFonts w:ascii="Cambrio pro" w:hAnsi="Cambrio pro"/>
          <w:sz w:val="22"/>
          <w:szCs w:val="22"/>
        </w:rPr>
        <w:t xml:space="preserve">The project provided </w:t>
      </w:r>
      <w:r w:rsidRPr="00A15663">
        <w:rPr>
          <w:rFonts w:ascii="Cambrio pro" w:hAnsi="Cambrio pro"/>
          <w:sz w:val="22"/>
          <w:szCs w:val="22"/>
        </w:rPr>
        <w:t>seven laptops and seven printers for five Local Emergency Operation Centers (LEOCs) and two District Emergency Operation Centers (DEOCs)</w:t>
      </w:r>
      <w:r w:rsidR="00D11F4C">
        <w:rPr>
          <w:rFonts w:ascii="Cambrio pro" w:hAnsi="Cambrio pro"/>
          <w:sz w:val="22"/>
          <w:szCs w:val="22"/>
        </w:rPr>
        <w:t xml:space="preserve"> to support their effective functioning</w:t>
      </w:r>
      <w:r w:rsidRPr="00A15663">
        <w:rPr>
          <w:rFonts w:ascii="Cambrio pro" w:hAnsi="Cambrio pro"/>
          <w:sz w:val="22"/>
          <w:szCs w:val="22"/>
        </w:rPr>
        <w:t>.</w:t>
      </w:r>
      <w:r w:rsidR="00D11F4C">
        <w:rPr>
          <w:rFonts w:ascii="Cambrio pro" w:hAnsi="Cambrio pro"/>
          <w:sz w:val="22"/>
          <w:szCs w:val="22"/>
        </w:rPr>
        <w:t xml:space="preserve"> Further, </w:t>
      </w:r>
      <w:r w:rsidR="004F311A">
        <w:rPr>
          <w:sz w:val="22"/>
          <w:szCs w:val="22"/>
        </w:rPr>
        <w:t xml:space="preserve">Standard Operating Procedures (SOPs) of 5 project municipalities </w:t>
      </w:r>
      <w:r w:rsidR="00EE7A7C">
        <w:rPr>
          <w:sz w:val="22"/>
          <w:szCs w:val="22"/>
        </w:rPr>
        <w:t xml:space="preserve">have been </w:t>
      </w:r>
      <w:r w:rsidR="004F311A">
        <w:rPr>
          <w:sz w:val="22"/>
          <w:szCs w:val="22"/>
        </w:rPr>
        <w:t>drafted</w:t>
      </w:r>
      <w:r w:rsidR="00EE7A7C">
        <w:rPr>
          <w:sz w:val="22"/>
          <w:szCs w:val="22"/>
        </w:rPr>
        <w:t xml:space="preserve"> incorporating inputs received from local-level consultations</w:t>
      </w:r>
      <w:r w:rsidR="004F311A">
        <w:rPr>
          <w:sz w:val="22"/>
          <w:szCs w:val="22"/>
        </w:rPr>
        <w:t xml:space="preserve">, and province-level sharing workshop </w:t>
      </w:r>
      <w:r w:rsidR="00744647">
        <w:rPr>
          <w:sz w:val="22"/>
          <w:szCs w:val="22"/>
        </w:rPr>
        <w:t xml:space="preserve">of draft SOPs has been </w:t>
      </w:r>
      <w:r w:rsidR="004F311A">
        <w:rPr>
          <w:sz w:val="22"/>
          <w:szCs w:val="22"/>
        </w:rPr>
        <w:t>completed</w:t>
      </w:r>
      <w:r w:rsidR="00744647">
        <w:rPr>
          <w:sz w:val="22"/>
          <w:szCs w:val="22"/>
        </w:rPr>
        <w:t xml:space="preserve"> with engagement of </w:t>
      </w:r>
      <w:r w:rsidR="00EE06FD">
        <w:rPr>
          <w:sz w:val="22"/>
          <w:szCs w:val="22"/>
        </w:rPr>
        <w:t xml:space="preserve">participants </w:t>
      </w:r>
      <w:r w:rsidR="00CE0C10">
        <w:rPr>
          <w:sz w:val="22"/>
          <w:szCs w:val="22"/>
        </w:rPr>
        <w:t xml:space="preserve">(total: </w:t>
      </w:r>
      <w:r w:rsidR="000D267F">
        <w:rPr>
          <w:sz w:val="22"/>
          <w:szCs w:val="22"/>
        </w:rPr>
        <w:t>29</w:t>
      </w:r>
      <w:r w:rsidR="00CE0C10">
        <w:rPr>
          <w:sz w:val="22"/>
          <w:szCs w:val="22"/>
        </w:rPr>
        <w:t xml:space="preserve">, </w:t>
      </w:r>
      <w:r w:rsidR="00B32E9C">
        <w:rPr>
          <w:sz w:val="22"/>
          <w:szCs w:val="22"/>
        </w:rPr>
        <w:t>men:</w:t>
      </w:r>
      <w:r w:rsidR="00A92401">
        <w:rPr>
          <w:sz w:val="22"/>
          <w:szCs w:val="22"/>
        </w:rPr>
        <w:t xml:space="preserve"> </w:t>
      </w:r>
      <w:r w:rsidR="00F16657">
        <w:rPr>
          <w:sz w:val="22"/>
          <w:szCs w:val="22"/>
        </w:rPr>
        <w:t>24</w:t>
      </w:r>
      <w:r w:rsidR="00B32E9C">
        <w:rPr>
          <w:sz w:val="22"/>
          <w:szCs w:val="22"/>
        </w:rPr>
        <w:t>, women</w:t>
      </w:r>
      <w:r w:rsidR="00A92401">
        <w:rPr>
          <w:sz w:val="22"/>
          <w:szCs w:val="22"/>
        </w:rPr>
        <w:t xml:space="preserve">: </w:t>
      </w:r>
      <w:r w:rsidR="0097588E">
        <w:rPr>
          <w:sz w:val="22"/>
          <w:szCs w:val="22"/>
        </w:rPr>
        <w:t>5</w:t>
      </w:r>
      <w:r w:rsidR="00A92401">
        <w:rPr>
          <w:sz w:val="22"/>
          <w:szCs w:val="22"/>
        </w:rPr>
        <w:t>)</w:t>
      </w:r>
      <w:r w:rsidR="00EE06FD">
        <w:rPr>
          <w:sz w:val="22"/>
          <w:szCs w:val="22"/>
        </w:rPr>
        <w:t xml:space="preserve"> from </w:t>
      </w:r>
      <w:r w:rsidR="009048DE">
        <w:rPr>
          <w:sz w:val="22"/>
          <w:szCs w:val="22"/>
        </w:rPr>
        <w:t xml:space="preserve">UNDP and </w:t>
      </w:r>
      <w:r w:rsidR="004D4765">
        <w:rPr>
          <w:sz w:val="22"/>
          <w:szCs w:val="22"/>
        </w:rPr>
        <w:t xml:space="preserve">federal </w:t>
      </w:r>
      <w:r w:rsidR="00CE0C10">
        <w:rPr>
          <w:sz w:val="22"/>
          <w:szCs w:val="22"/>
        </w:rPr>
        <w:t>and local agencies</w:t>
      </w:r>
      <w:r w:rsidR="004F311A">
        <w:rPr>
          <w:sz w:val="22"/>
          <w:szCs w:val="22"/>
        </w:rPr>
        <w:t>.</w:t>
      </w:r>
    </w:p>
    <w:p w:rsidR="00A92401" w:rsidP="00B959AA" w:rsidRDefault="00A92401" w14:paraId="0BCD8BF4" w14:textId="77777777">
      <w:pPr>
        <w:rPr>
          <w:sz w:val="22"/>
          <w:szCs w:val="22"/>
        </w:rPr>
      </w:pPr>
    </w:p>
    <w:p w:rsidRPr="0087040A" w:rsidR="00A92401" w:rsidP="00B959AA" w:rsidRDefault="00C21AED" w14:paraId="06047C95" w14:textId="5BE20131">
      <w:pPr>
        <w:rPr>
          <w:rFonts w:ascii="Cambrio pro" w:hAnsi="Cambrio pro"/>
          <w:b/>
        </w:rPr>
      </w:pPr>
      <w:r>
        <w:rPr>
          <w:rFonts w:ascii="Cambrio pro" w:hAnsi="Cambrio pro"/>
          <w:b/>
          <w:bCs/>
        </w:rPr>
        <w:t>C</w:t>
      </w:r>
      <w:r w:rsidRPr="0087040A" w:rsidR="0087040A">
        <w:rPr>
          <w:rFonts w:ascii="Cambrio pro" w:hAnsi="Cambrio pro"/>
          <w:b/>
          <w:bCs/>
        </w:rPr>
        <w:t xml:space="preserve">apacity building </w:t>
      </w:r>
      <w:r>
        <w:rPr>
          <w:rFonts w:ascii="Cambrio pro" w:hAnsi="Cambrio pro"/>
          <w:b/>
          <w:bCs/>
        </w:rPr>
        <w:t>on DRRM</w:t>
      </w:r>
    </w:p>
    <w:p w:rsidRPr="001264CF" w:rsidR="004F311A" w:rsidP="001264CF" w:rsidRDefault="00844399" w14:paraId="476A7676" w14:textId="4BB4FED6">
      <w:pPr>
        <w:jc w:val="both"/>
        <w:rPr>
          <w:sz w:val="22"/>
          <w:szCs w:val="22"/>
        </w:rPr>
      </w:pPr>
      <w:r w:rsidRPr="001264CF">
        <w:rPr>
          <w:sz w:val="22"/>
          <w:szCs w:val="22"/>
        </w:rPr>
        <w:t xml:space="preserve">The project conducted </w:t>
      </w:r>
      <w:r w:rsidRPr="001264CF" w:rsidR="00235F1B">
        <w:rPr>
          <w:sz w:val="22"/>
          <w:szCs w:val="22"/>
        </w:rPr>
        <w:t xml:space="preserve">awareness raising </w:t>
      </w:r>
      <w:proofErr w:type="spellStart"/>
      <w:r w:rsidRPr="001264CF" w:rsidR="00235F1B">
        <w:rPr>
          <w:sz w:val="22"/>
          <w:szCs w:val="22"/>
        </w:rPr>
        <w:t>programmes</w:t>
      </w:r>
      <w:proofErr w:type="spellEnd"/>
      <w:r w:rsidRPr="001264CF" w:rsidR="00235F1B">
        <w:rPr>
          <w:sz w:val="22"/>
          <w:szCs w:val="22"/>
        </w:rPr>
        <w:t xml:space="preserve"> on disasters and climate change impacts, community-based preparedness and response and mitigation measures, among others, for </w:t>
      </w:r>
      <w:r w:rsidRPr="001264CF" w:rsidR="00C964CE">
        <w:rPr>
          <w:sz w:val="22"/>
          <w:szCs w:val="22"/>
        </w:rPr>
        <w:t>2</w:t>
      </w:r>
      <w:r w:rsidRPr="001264CF" w:rsidR="004F311A">
        <w:rPr>
          <w:sz w:val="22"/>
          <w:szCs w:val="22"/>
        </w:rPr>
        <w:t xml:space="preserve">02 </w:t>
      </w:r>
      <w:r w:rsidRPr="001264CF" w:rsidR="00C964CE">
        <w:rPr>
          <w:sz w:val="22"/>
          <w:szCs w:val="22"/>
        </w:rPr>
        <w:t>school</w:t>
      </w:r>
      <w:r w:rsidRPr="001264CF" w:rsidR="00235F1B">
        <w:rPr>
          <w:sz w:val="22"/>
          <w:szCs w:val="22"/>
        </w:rPr>
        <w:t xml:space="preserve"> children and </w:t>
      </w:r>
      <w:r w:rsidRPr="001264CF" w:rsidR="004F311A">
        <w:rPr>
          <w:sz w:val="22"/>
          <w:szCs w:val="22"/>
        </w:rPr>
        <w:t>community members including 114 women</w:t>
      </w:r>
      <w:r w:rsidRPr="001264CF" w:rsidR="003F62B7">
        <w:rPr>
          <w:sz w:val="22"/>
          <w:szCs w:val="22"/>
        </w:rPr>
        <w:t xml:space="preserve"> in </w:t>
      </w:r>
      <w:proofErr w:type="spellStart"/>
      <w:r w:rsidRPr="001264CF" w:rsidR="003F62B7">
        <w:rPr>
          <w:sz w:val="22"/>
          <w:szCs w:val="22"/>
        </w:rPr>
        <w:t>Aathbiskot</w:t>
      </w:r>
      <w:proofErr w:type="spellEnd"/>
      <w:r w:rsidRPr="001264CF" w:rsidR="003F62B7">
        <w:rPr>
          <w:sz w:val="22"/>
          <w:szCs w:val="22"/>
        </w:rPr>
        <w:t xml:space="preserve"> </w:t>
      </w:r>
      <w:r w:rsidRPr="001264CF" w:rsidR="009E0DDE">
        <w:rPr>
          <w:sz w:val="22"/>
          <w:szCs w:val="22"/>
        </w:rPr>
        <w:t>Municipality</w:t>
      </w:r>
      <w:r w:rsidRPr="001264CF" w:rsidR="003F62B7">
        <w:rPr>
          <w:sz w:val="22"/>
          <w:szCs w:val="22"/>
        </w:rPr>
        <w:t xml:space="preserve"> and </w:t>
      </w:r>
      <w:proofErr w:type="spellStart"/>
      <w:r w:rsidRPr="001264CF" w:rsidR="003F62B7">
        <w:rPr>
          <w:sz w:val="22"/>
          <w:szCs w:val="22"/>
        </w:rPr>
        <w:t>Sanibheri</w:t>
      </w:r>
      <w:proofErr w:type="spellEnd"/>
      <w:r w:rsidRPr="001264CF" w:rsidR="003F62B7">
        <w:rPr>
          <w:sz w:val="22"/>
          <w:szCs w:val="22"/>
        </w:rPr>
        <w:t xml:space="preserve"> Rural Municipality</w:t>
      </w:r>
      <w:r w:rsidRPr="001264CF" w:rsidR="00C964CE">
        <w:rPr>
          <w:sz w:val="22"/>
          <w:szCs w:val="22"/>
        </w:rPr>
        <w:t>.</w:t>
      </w:r>
      <w:r w:rsidRPr="001264CF" w:rsidR="004F311A">
        <w:rPr>
          <w:sz w:val="22"/>
          <w:szCs w:val="22"/>
        </w:rPr>
        <w:t xml:space="preserve"> </w:t>
      </w:r>
      <w:r w:rsidRPr="001264CF" w:rsidR="00F96A4B">
        <w:rPr>
          <w:sz w:val="22"/>
          <w:szCs w:val="22"/>
        </w:rPr>
        <w:t xml:space="preserve">A </w:t>
      </w:r>
      <w:r w:rsidRPr="001264CF" w:rsidR="009259A6">
        <w:rPr>
          <w:sz w:val="22"/>
          <w:szCs w:val="22"/>
        </w:rPr>
        <w:t xml:space="preserve">3-days search and rescue orientation </w:t>
      </w:r>
      <w:proofErr w:type="spellStart"/>
      <w:r w:rsidRPr="001264CF" w:rsidR="009259A6">
        <w:rPr>
          <w:sz w:val="22"/>
          <w:szCs w:val="22"/>
        </w:rPr>
        <w:t>programme</w:t>
      </w:r>
      <w:proofErr w:type="spellEnd"/>
      <w:r w:rsidRPr="001264CF" w:rsidR="009259A6">
        <w:rPr>
          <w:sz w:val="22"/>
          <w:szCs w:val="22"/>
        </w:rPr>
        <w:t xml:space="preserve"> </w:t>
      </w:r>
      <w:r w:rsidRPr="001264CF" w:rsidR="00026D5E">
        <w:rPr>
          <w:sz w:val="22"/>
          <w:szCs w:val="22"/>
        </w:rPr>
        <w:t>was</w:t>
      </w:r>
      <w:r w:rsidRPr="001264CF" w:rsidR="009259A6">
        <w:rPr>
          <w:sz w:val="22"/>
          <w:szCs w:val="22"/>
        </w:rPr>
        <w:t xml:space="preserve"> </w:t>
      </w:r>
      <w:r w:rsidRPr="001264CF" w:rsidR="00B51E2B">
        <w:rPr>
          <w:sz w:val="22"/>
          <w:szCs w:val="22"/>
        </w:rPr>
        <w:t xml:space="preserve">conducted </w:t>
      </w:r>
      <w:r w:rsidRPr="001264CF" w:rsidR="00380AC4">
        <w:rPr>
          <w:sz w:val="22"/>
          <w:szCs w:val="22"/>
        </w:rPr>
        <w:t>for</w:t>
      </w:r>
      <w:r w:rsidRPr="001264CF" w:rsidR="009259A6">
        <w:rPr>
          <w:sz w:val="22"/>
          <w:szCs w:val="22"/>
        </w:rPr>
        <w:t xml:space="preserve"> 2</w:t>
      </w:r>
      <w:r w:rsidRPr="001264CF" w:rsidR="00B51E2B">
        <w:rPr>
          <w:sz w:val="22"/>
          <w:szCs w:val="22"/>
        </w:rPr>
        <w:t>2</w:t>
      </w:r>
      <w:r w:rsidRPr="001264CF" w:rsidR="009259A6">
        <w:rPr>
          <w:sz w:val="22"/>
          <w:szCs w:val="22"/>
        </w:rPr>
        <w:t xml:space="preserve"> Community Emergency Rescue Team (CERT) volunteers </w:t>
      </w:r>
      <w:r w:rsidRPr="001264CF" w:rsidR="00380AC4">
        <w:rPr>
          <w:sz w:val="22"/>
          <w:szCs w:val="22"/>
        </w:rPr>
        <w:t>(</w:t>
      </w:r>
      <w:r w:rsidRPr="001264CF" w:rsidR="00F53394">
        <w:rPr>
          <w:sz w:val="22"/>
          <w:szCs w:val="22"/>
        </w:rPr>
        <w:t>5</w:t>
      </w:r>
      <w:r w:rsidRPr="001264CF" w:rsidR="00380AC4">
        <w:rPr>
          <w:sz w:val="22"/>
          <w:szCs w:val="22"/>
        </w:rPr>
        <w:t xml:space="preserve"> women)</w:t>
      </w:r>
      <w:r w:rsidRPr="001264CF" w:rsidR="009259A6">
        <w:rPr>
          <w:sz w:val="22"/>
          <w:szCs w:val="22"/>
        </w:rPr>
        <w:t xml:space="preserve"> from the most vulnerable wards in </w:t>
      </w:r>
      <w:proofErr w:type="spellStart"/>
      <w:r w:rsidRPr="001264CF" w:rsidR="00B51E2B">
        <w:rPr>
          <w:sz w:val="22"/>
          <w:szCs w:val="22"/>
        </w:rPr>
        <w:t>Sanibheri</w:t>
      </w:r>
      <w:proofErr w:type="spellEnd"/>
      <w:r w:rsidRPr="001264CF" w:rsidR="00B51E2B">
        <w:rPr>
          <w:sz w:val="22"/>
          <w:szCs w:val="22"/>
        </w:rPr>
        <w:t xml:space="preserve"> Rural </w:t>
      </w:r>
      <w:r w:rsidRPr="001264CF" w:rsidR="003F62B7">
        <w:rPr>
          <w:sz w:val="22"/>
          <w:szCs w:val="22"/>
        </w:rPr>
        <w:t>Municipality</w:t>
      </w:r>
      <w:r w:rsidRPr="001264CF" w:rsidR="009259A6">
        <w:rPr>
          <w:sz w:val="22"/>
          <w:szCs w:val="22"/>
        </w:rPr>
        <w:t>. The search and rescue orientation components include</w:t>
      </w:r>
      <w:r w:rsidRPr="001264CF" w:rsidR="00B674D7">
        <w:rPr>
          <w:sz w:val="22"/>
          <w:szCs w:val="22"/>
        </w:rPr>
        <w:t>d</w:t>
      </w:r>
      <w:r w:rsidRPr="001264CF" w:rsidR="009259A6">
        <w:rPr>
          <w:sz w:val="22"/>
          <w:szCs w:val="22"/>
        </w:rPr>
        <w:t xml:space="preserve"> basic modules on rope rescue, river rescue, preparing improvised stretchers, </w:t>
      </w:r>
      <w:r w:rsidRPr="001264CF" w:rsidR="00F51882">
        <w:rPr>
          <w:sz w:val="22"/>
          <w:szCs w:val="22"/>
        </w:rPr>
        <w:t xml:space="preserve">and </w:t>
      </w:r>
      <w:r w:rsidRPr="001264CF" w:rsidR="009259A6">
        <w:rPr>
          <w:sz w:val="22"/>
          <w:szCs w:val="22"/>
        </w:rPr>
        <w:t>household fire prevention.</w:t>
      </w:r>
      <w:r w:rsidRPr="001264CF" w:rsidR="004F311A">
        <w:rPr>
          <w:sz w:val="22"/>
          <w:szCs w:val="22"/>
        </w:rPr>
        <w:t xml:space="preserve"> 27 participants including 4 women took part in simulation exercise</w:t>
      </w:r>
      <w:r w:rsidRPr="001264CF" w:rsidR="001625F9">
        <w:rPr>
          <w:sz w:val="22"/>
          <w:szCs w:val="22"/>
        </w:rPr>
        <w:t xml:space="preserve"> to test disaster preparedness including coordination, clarity on roles and responsibilities of stakeholders, and resource inventory at municipal level in </w:t>
      </w:r>
      <w:proofErr w:type="spellStart"/>
      <w:r w:rsidRPr="001264CF" w:rsidR="001625F9">
        <w:rPr>
          <w:sz w:val="22"/>
          <w:szCs w:val="22"/>
        </w:rPr>
        <w:t>Sanibheri</w:t>
      </w:r>
      <w:proofErr w:type="spellEnd"/>
      <w:r w:rsidRPr="001264CF" w:rsidR="001625F9">
        <w:rPr>
          <w:sz w:val="22"/>
          <w:szCs w:val="22"/>
        </w:rPr>
        <w:t xml:space="preserve"> Rural Municipality.</w:t>
      </w:r>
    </w:p>
    <w:p w:rsidR="001625F9" w:rsidP="00C964CE" w:rsidRDefault="001625F9" w14:paraId="5CF45CB6" w14:textId="77777777">
      <w:pPr>
        <w:rPr>
          <w:rFonts w:ascii="Calibri" w:hAnsi="Calibri" w:cs="Calibri"/>
        </w:rPr>
      </w:pPr>
    </w:p>
    <w:p w:rsidRPr="00AF4272" w:rsidR="001625F9" w:rsidP="00C964CE" w:rsidRDefault="001625F9" w14:paraId="7712918F" w14:textId="34B65AE4">
      <w:pPr>
        <w:rPr>
          <w:rFonts w:ascii="Cambrio pro" w:hAnsi="Cambrio pro"/>
          <w:b/>
        </w:rPr>
      </w:pPr>
      <w:r w:rsidRPr="00AF4272">
        <w:rPr>
          <w:rFonts w:ascii="Cambrio pro" w:hAnsi="Cambrio pro"/>
          <w:b/>
        </w:rPr>
        <w:t xml:space="preserve">Detailed Feasibility Study of </w:t>
      </w:r>
      <w:r w:rsidRPr="00AF4272" w:rsidR="009E2D64">
        <w:rPr>
          <w:rFonts w:ascii="Cambrio pro" w:hAnsi="Cambrio pro"/>
          <w:b/>
          <w:bCs/>
        </w:rPr>
        <w:t>infrastructures</w:t>
      </w:r>
    </w:p>
    <w:p w:rsidRPr="001264CF" w:rsidR="00C258CD" w:rsidP="001264CF" w:rsidRDefault="000E445D" w14:paraId="4E0FAD54" w14:textId="2D61FB82">
      <w:pPr>
        <w:jc w:val="both"/>
        <w:rPr>
          <w:sz w:val="22"/>
          <w:szCs w:val="22"/>
        </w:rPr>
      </w:pPr>
      <w:r w:rsidRPr="001264CF">
        <w:rPr>
          <w:sz w:val="22"/>
          <w:szCs w:val="22"/>
        </w:rPr>
        <w:t xml:space="preserve">The feasibility study of the identified sites for construction of 10 prefabricated buildings has been completed to assess their viability and requirements, which include technical feasibility (land availability and ownership, access, toilet facility), financial and economic feasibility (costs, economic benefits) and operational feasibility (operation and maintenance). </w:t>
      </w:r>
      <w:r w:rsidRPr="001264CF" w:rsidR="00952D43">
        <w:rPr>
          <w:sz w:val="22"/>
          <w:szCs w:val="22"/>
        </w:rPr>
        <w:t xml:space="preserve">Detailed Project Reports (DPRs) for 10 prefab structures were prepared which include architectural, structural, sanitary, and electrical drawings of the 10 prefab structures, Bill of Quantity (BOQ) and cost estimation and 3D visualizations of the prefab structures for better visualization and stakeholder approval. </w:t>
      </w:r>
      <w:r w:rsidRPr="001264CF" w:rsidR="00983F8F">
        <w:rPr>
          <w:sz w:val="22"/>
          <w:szCs w:val="22"/>
        </w:rPr>
        <w:t>A comprehensive social and environmental screening has also been completed for each site to a</w:t>
      </w:r>
      <w:r w:rsidRPr="001264CF" w:rsidR="000419A8">
        <w:rPr>
          <w:sz w:val="22"/>
          <w:szCs w:val="22"/>
        </w:rPr>
        <w:t>ssess potential environmental and social safeguard risks that may arise during construction such as accessibility, slope, water resources, potential hazards, environmentally sensitive areas, areas of religious and cultural importance etc.</w:t>
      </w:r>
      <w:r w:rsidRPr="001264CF" w:rsidR="009435F8">
        <w:rPr>
          <w:sz w:val="22"/>
          <w:szCs w:val="22"/>
        </w:rPr>
        <w:t xml:space="preserve"> Following this, </w:t>
      </w:r>
      <w:r w:rsidRPr="001264CF" w:rsidR="0065241B">
        <w:rPr>
          <w:sz w:val="22"/>
          <w:szCs w:val="22"/>
        </w:rPr>
        <w:t xml:space="preserve">specific </w:t>
      </w:r>
      <w:r w:rsidRPr="001264CF" w:rsidR="00FC207D">
        <w:rPr>
          <w:sz w:val="22"/>
          <w:szCs w:val="22"/>
        </w:rPr>
        <w:t xml:space="preserve">management plans such as Waste Management Plan, Grievance Redress Mechanism, Occupational Safety and Health Plan, </w:t>
      </w:r>
      <w:r w:rsidRPr="001264CF" w:rsidR="002A375F">
        <w:rPr>
          <w:sz w:val="22"/>
          <w:szCs w:val="22"/>
        </w:rPr>
        <w:t xml:space="preserve">Gender Action Plan and Child Labour Mitigation Plan were prepared </w:t>
      </w:r>
      <w:r w:rsidRPr="001264CF" w:rsidR="00575FC6">
        <w:rPr>
          <w:sz w:val="22"/>
          <w:szCs w:val="22"/>
        </w:rPr>
        <w:t>to ensure compliance measures during const</w:t>
      </w:r>
      <w:r w:rsidRPr="001264CF" w:rsidR="00BE43FB">
        <w:rPr>
          <w:sz w:val="22"/>
          <w:szCs w:val="22"/>
        </w:rPr>
        <w:t>ruction phase.</w:t>
      </w:r>
      <w:r w:rsidRPr="001264CF" w:rsidR="00C258CD">
        <w:rPr>
          <w:sz w:val="22"/>
          <w:szCs w:val="22"/>
        </w:rPr>
        <w:t xml:space="preserve"> </w:t>
      </w:r>
    </w:p>
    <w:p w:rsidRPr="001264CF" w:rsidR="00C837E0" w:rsidP="001264CF" w:rsidRDefault="00C837E0" w14:paraId="5C8B2E7A" w14:textId="77777777">
      <w:pPr>
        <w:jc w:val="both"/>
        <w:rPr>
          <w:sz w:val="22"/>
          <w:szCs w:val="22"/>
        </w:rPr>
      </w:pPr>
    </w:p>
    <w:p w:rsidRPr="001264CF" w:rsidR="00001DE1" w:rsidP="001264CF" w:rsidRDefault="003330B2" w14:paraId="6140EE23" w14:textId="1610039D">
      <w:pPr>
        <w:jc w:val="both"/>
        <w:rPr>
          <w:sz w:val="22"/>
          <w:szCs w:val="22"/>
        </w:rPr>
      </w:pPr>
      <w:r w:rsidRPr="001264CF">
        <w:rPr>
          <w:sz w:val="22"/>
          <w:szCs w:val="22"/>
        </w:rPr>
        <w:t xml:space="preserve">A baseline survey as pre-feasibility assessment and field validation of the identified 10 CFCs and Market Centers and assessing existing condition of identified/long-listed 25 community infrastructure, including damage caused by earthquakes and the restoration needs </w:t>
      </w:r>
      <w:r w:rsidRPr="001264CF" w:rsidR="00001DE1">
        <w:rPr>
          <w:sz w:val="22"/>
          <w:szCs w:val="22"/>
        </w:rPr>
        <w:t>were</w:t>
      </w:r>
      <w:r w:rsidRPr="001264CF" w:rsidR="00AF1253">
        <w:rPr>
          <w:sz w:val="22"/>
          <w:szCs w:val="22"/>
        </w:rPr>
        <w:t xml:space="preserve"> also completed.</w:t>
      </w:r>
      <w:r w:rsidRPr="001264CF" w:rsidR="00F940C8">
        <w:rPr>
          <w:sz w:val="22"/>
          <w:szCs w:val="22"/>
        </w:rPr>
        <w:t xml:space="preserve"> </w:t>
      </w:r>
      <w:r w:rsidRPr="001264CF" w:rsidR="00B04C9D">
        <w:rPr>
          <w:sz w:val="22"/>
          <w:szCs w:val="22"/>
        </w:rPr>
        <w:t>F</w:t>
      </w:r>
      <w:r w:rsidRPr="001264CF" w:rsidR="00F940C8">
        <w:rPr>
          <w:sz w:val="22"/>
          <w:szCs w:val="22"/>
        </w:rPr>
        <w:t>easibility study of these 35 infrastructures was also completed</w:t>
      </w:r>
      <w:r w:rsidRPr="001264CF" w:rsidR="00B04C9D">
        <w:rPr>
          <w:sz w:val="22"/>
          <w:szCs w:val="22"/>
        </w:rPr>
        <w:t xml:space="preserve"> following </w:t>
      </w:r>
      <w:r w:rsidRPr="001264CF" w:rsidR="00001DE1">
        <w:rPr>
          <w:sz w:val="22"/>
          <w:szCs w:val="22"/>
        </w:rPr>
        <w:t>a community-led process for field verification and validation of selected community infrastructure.</w:t>
      </w:r>
      <w:r w:rsidRPr="001264CF" w:rsidR="00B04C9D">
        <w:rPr>
          <w:sz w:val="22"/>
          <w:szCs w:val="22"/>
        </w:rPr>
        <w:t xml:space="preserve"> This included </w:t>
      </w:r>
      <w:r w:rsidRPr="001264CF" w:rsidR="00001DE1">
        <w:rPr>
          <w:sz w:val="22"/>
          <w:szCs w:val="22"/>
        </w:rPr>
        <w:t xml:space="preserve">detailed </w:t>
      </w:r>
      <w:r w:rsidRPr="001264CF" w:rsidR="00656DA4">
        <w:rPr>
          <w:sz w:val="22"/>
          <w:szCs w:val="22"/>
        </w:rPr>
        <w:t>designs, Bill of Quantity (BOQ)</w:t>
      </w:r>
      <w:r w:rsidRPr="001264CF" w:rsidR="00B45ADC">
        <w:rPr>
          <w:sz w:val="22"/>
          <w:szCs w:val="22"/>
        </w:rPr>
        <w:t xml:space="preserve"> and </w:t>
      </w:r>
      <w:r w:rsidRPr="001264CF" w:rsidR="00001DE1">
        <w:rPr>
          <w:sz w:val="22"/>
          <w:szCs w:val="22"/>
        </w:rPr>
        <w:t>environment</w:t>
      </w:r>
      <w:r w:rsidRPr="001264CF" w:rsidR="00B45ADC">
        <w:rPr>
          <w:sz w:val="22"/>
          <w:szCs w:val="22"/>
        </w:rPr>
        <w:t xml:space="preserve"> and</w:t>
      </w:r>
      <w:r w:rsidRPr="001264CF" w:rsidR="00001DE1">
        <w:rPr>
          <w:sz w:val="22"/>
          <w:szCs w:val="22"/>
        </w:rPr>
        <w:t xml:space="preserve"> social safeguard system assessment</w:t>
      </w:r>
      <w:r w:rsidRPr="001264CF" w:rsidR="00030456">
        <w:rPr>
          <w:sz w:val="22"/>
          <w:szCs w:val="22"/>
        </w:rPr>
        <w:t xml:space="preserve">. </w:t>
      </w:r>
      <w:r w:rsidRPr="001264CF" w:rsidR="00D11E2C">
        <w:rPr>
          <w:sz w:val="22"/>
          <w:szCs w:val="22"/>
        </w:rPr>
        <w:t xml:space="preserve">To mitigate identified risks, </w:t>
      </w:r>
      <w:r w:rsidRPr="001264CF" w:rsidR="00614477">
        <w:rPr>
          <w:sz w:val="22"/>
          <w:szCs w:val="22"/>
        </w:rPr>
        <w:t>specific management plans such as Waste Management Plan, Grievance Redress Mechanism, Occupational Safety and Health Plan, Gender Action Plan and Child Labour Mitigation Plan were prepared to ensure compliance measures during construction phase.</w:t>
      </w:r>
    </w:p>
    <w:p w:rsidRPr="001264CF" w:rsidR="00AA3C9F" w:rsidP="001264CF" w:rsidRDefault="00AA3C9F" w14:paraId="16FD3F5A" w14:textId="77777777">
      <w:pPr>
        <w:jc w:val="both"/>
        <w:rPr>
          <w:sz w:val="22"/>
          <w:szCs w:val="22"/>
        </w:rPr>
      </w:pPr>
    </w:p>
    <w:p w:rsidRPr="001264CF" w:rsidR="0029675E" w:rsidP="001264CF" w:rsidRDefault="00AA3C9F" w14:paraId="4795FAB2" w14:textId="4FF4C988">
      <w:pPr>
        <w:jc w:val="both"/>
        <w:rPr>
          <w:sz w:val="22"/>
          <w:szCs w:val="22"/>
        </w:rPr>
      </w:pPr>
      <w:r w:rsidRPr="001264CF">
        <w:rPr>
          <w:sz w:val="22"/>
          <w:szCs w:val="22"/>
        </w:rPr>
        <w:t>A feasibility study for potential development of cold storage facility in Rukum West and Jajarkot districts has been completed.</w:t>
      </w:r>
      <w:r w:rsidRPr="001264CF" w:rsidR="005728A5">
        <w:rPr>
          <w:sz w:val="22"/>
          <w:szCs w:val="22"/>
        </w:rPr>
        <w:t xml:space="preserve"> This included stocktaking of agricultural </w:t>
      </w:r>
      <w:proofErr w:type="gramStart"/>
      <w:r w:rsidRPr="001264CF" w:rsidR="005728A5">
        <w:rPr>
          <w:sz w:val="22"/>
          <w:szCs w:val="22"/>
        </w:rPr>
        <w:t>produces</w:t>
      </w:r>
      <w:proofErr w:type="gramEnd"/>
      <w:r w:rsidRPr="001264CF" w:rsidR="005728A5">
        <w:rPr>
          <w:sz w:val="22"/>
          <w:szCs w:val="22"/>
        </w:rPr>
        <w:t xml:space="preserve"> and existing cold stores in the project districts/municipalities</w:t>
      </w:r>
      <w:r w:rsidRPr="001264CF" w:rsidR="003F0E43">
        <w:rPr>
          <w:sz w:val="22"/>
          <w:szCs w:val="22"/>
        </w:rPr>
        <w:t xml:space="preserve"> and recommendation of feasible technical, financial and operational mechanism for efficient operation of existing cold stores and/or new construction in specific locations of project municipalities</w:t>
      </w:r>
      <w:r w:rsidRPr="001264CF" w:rsidR="00B30BE3">
        <w:rPr>
          <w:sz w:val="22"/>
          <w:szCs w:val="22"/>
        </w:rPr>
        <w:t>.</w:t>
      </w:r>
      <w:r w:rsidRPr="001264CF" w:rsidR="0067666E">
        <w:rPr>
          <w:sz w:val="22"/>
          <w:szCs w:val="22"/>
        </w:rPr>
        <w:t xml:space="preserve"> This study has recommended construction of two cold storage facilities equipped with thermal energy storage and solar power system</w:t>
      </w:r>
      <w:r w:rsidRPr="001264CF" w:rsidR="001C04E9">
        <w:rPr>
          <w:sz w:val="22"/>
          <w:szCs w:val="22"/>
        </w:rPr>
        <w:t xml:space="preserve"> in </w:t>
      </w:r>
      <w:proofErr w:type="spellStart"/>
      <w:r w:rsidRPr="001264CF" w:rsidR="001C04E9">
        <w:rPr>
          <w:sz w:val="22"/>
          <w:szCs w:val="22"/>
        </w:rPr>
        <w:t>Aathbiskot</w:t>
      </w:r>
      <w:proofErr w:type="spellEnd"/>
      <w:r w:rsidRPr="001264CF" w:rsidR="001C04E9">
        <w:rPr>
          <w:sz w:val="22"/>
          <w:szCs w:val="22"/>
        </w:rPr>
        <w:t xml:space="preserve"> Municipality</w:t>
      </w:r>
      <w:r w:rsidRPr="001264CF" w:rsidR="00464521">
        <w:rPr>
          <w:sz w:val="22"/>
          <w:szCs w:val="22"/>
        </w:rPr>
        <w:t xml:space="preserve"> and </w:t>
      </w:r>
      <w:proofErr w:type="spellStart"/>
      <w:r w:rsidRPr="001264CF" w:rsidR="00464521">
        <w:rPr>
          <w:sz w:val="22"/>
          <w:szCs w:val="22"/>
        </w:rPr>
        <w:t>Sanibheri</w:t>
      </w:r>
      <w:proofErr w:type="spellEnd"/>
      <w:r w:rsidRPr="001264CF" w:rsidR="00464521">
        <w:rPr>
          <w:sz w:val="22"/>
          <w:szCs w:val="22"/>
        </w:rPr>
        <w:t xml:space="preserve"> Rural Municipality</w:t>
      </w:r>
      <w:r w:rsidRPr="001264CF" w:rsidR="0067666E">
        <w:rPr>
          <w:sz w:val="22"/>
          <w:szCs w:val="22"/>
        </w:rPr>
        <w:t xml:space="preserve">. This technology incorporates solar energy and grid electricity to run the condensing unit and store thermal energy in the Phase Change Materials (PCM). </w:t>
      </w:r>
      <w:proofErr w:type="gramStart"/>
      <w:r w:rsidRPr="001264CF" w:rsidR="0029675E">
        <w:rPr>
          <w:sz w:val="22"/>
          <w:szCs w:val="22"/>
        </w:rPr>
        <w:t>A comprehensive</w:t>
      </w:r>
      <w:proofErr w:type="gramEnd"/>
      <w:r w:rsidRPr="001264CF" w:rsidR="0029675E">
        <w:rPr>
          <w:sz w:val="22"/>
          <w:szCs w:val="22"/>
        </w:rPr>
        <w:t xml:space="preserve"> social and environmental screening has also been completed for each site to assess potential environmental and social safeguard risks that may arise during construction such as accessibility, slope, water resources, potential hazards, environmentally sensitive areas, areas of religious and cultural importance etc. Following this, specific management plans such as Waste Management Plan, Grievance Redress Mechanism, Occupational Safety and Health Plan</w:t>
      </w:r>
      <w:r w:rsidRPr="001264CF" w:rsidR="00DA16BE">
        <w:rPr>
          <w:sz w:val="22"/>
          <w:szCs w:val="22"/>
        </w:rPr>
        <w:t xml:space="preserve"> and </w:t>
      </w:r>
      <w:r w:rsidRPr="001264CF" w:rsidR="0029675E">
        <w:rPr>
          <w:sz w:val="22"/>
          <w:szCs w:val="22"/>
        </w:rPr>
        <w:t xml:space="preserve">Gender Action Plan were prepared to ensure compliance measures during construction phase. </w:t>
      </w:r>
    </w:p>
    <w:p w:rsidRPr="003F0E43" w:rsidR="003F0E43" w:rsidP="003F0E43" w:rsidRDefault="003F0E43" w14:paraId="751E0557" w14:textId="5FBF4DDD">
      <w:pPr>
        <w:rPr>
          <w:rFonts w:ascii="Cambrio pro" w:hAnsi="Cambrio pro"/>
          <w:sz w:val="22"/>
          <w:szCs w:val="22"/>
        </w:rPr>
      </w:pPr>
    </w:p>
    <w:p w:rsidRPr="00AF203E" w:rsidR="00F56776" w:rsidRDefault="00F56776" w14:paraId="1D3A371C" w14:textId="3B8E33A5">
      <w:pPr>
        <w:rPr>
          <w:rFonts w:ascii="Cambrio pro" w:hAnsi="Cambrio pro"/>
          <w:b/>
          <w:bCs/>
        </w:rPr>
      </w:pPr>
      <w:r w:rsidRPr="00AF203E">
        <w:rPr>
          <w:rFonts w:ascii="Cambrio pro" w:hAnsi="Cambrio pro"/>
          <w:b/>
          <w:bCs/>
        </w:rPr>
        <w:t>G</w:t>
      </w:r>
      <w:r w:rsidR="007867BE">
        <w:rPr>
          <w:rFonts w:ascii="Cambrio pro" w:hAnsi="Cambrio pro"/>
          <w:b/>
          <w:bCs/>
        </w:rPr>
        <w:t>ender Equality, Disability and Social Inclusion (GEDSI)</w:t>
      </w:r>
    </w:p>
    <w:p w:rsidRPr="004F228D" w:rsidR="00285AE4" w:rsidP="004F228D" w:rsidRDefault="00285AE4" w14:paraId="6F7C1214" w14:textId="025F30B9">
      <w:pPr>
        <w:jc w:val="both"/>
        <w:rPr>
          <w:sz w:val="22"/>
          <w:szCs w:val="22"/>
        </w:rPr>
      </w:pPr>
      <w:r w:rsidRPr="004F228D">
        <w:rPr>
          <w:sz w:val="22"/>
          <w:szCs w:val="22"/>
        </w:rPr>
        <w:t>The psychosocial support activities have been able to engage over 50% of women and vulnerable groups</w:t>
      </w:r>
      <w:r w:rsidRPr="004F228D" w:rsidR="00C32CBF">
        <w:rPr>
          <w:sz w:val="22"/>
          <w:szCs w:val="22"/>
        </w:rPr>
        <w:t xml:space="preserve"> including children and youth</w:t>
      </w:r>
      <w:r w:rsidRPr="004F228D">
        <w:rPr>
          <w:sz w:val="22"/>
          <w:szCs w:val="22"/>
        </w:rPr>
        <w:t>.</w:t>
      </w:r>
      <w:r w:rsidRPr="004F228D" w:rsidR="00C32CBF">
        <w:rPr>
          <w:sz w:val="22"/>
          <w:szCs w:val="22"/>
        </w:rPr>
        <w:t xml:space="preserve"> The </w:t>
      </w:r>
      <w:r w:rsidRPr="004F228D" w:rsidR="00E454A0">
        <w:rPr>
          <w:sz w:val="22"/>
          <w:szCs w:val="22"/>
        </w:rPr>
        <w:t>peer-support groups formed in each project municipality</w:t>
      </w:r>
      <w:r w:rsidRPr="004F228D">
        <w:rPr>
          <w:sz w:val="22"/>
          <w:szCs w:val="22"/>
        </w:rPr>
        <w:t xml:space="preserve"> </w:t>
      </w:r>
      <w:r w:rsidRPr="004F228D" w:rsidR="005542E4">
        <w:rPr>
          <w:sz w:val="22"/>
          <w:szCs w:val="22"/>
        </w:rPr>
        <w:t xml:space="preserve">engage </w:t>
      </w:r>
      <w:r w:rsidRPr="004F228D" w:rsidR="00C572BE">
        <w:rPr>
          <w:sz w:val="22"/>
          <w:szCs w:val="22"/>
        </w:rPr>
        <w:t xml:space="preserve">school children </w:t>
      </w:r>
      <w:r w:rsidRPr="004F228D" w:rsidR="00A12F1F">
        <w:rPr>
          <w:sz w:val="22"/>
          <w:szCs w:val="22"/>
        </w:rPr>
        <w:t xml:space="preserve">of age </w:t>
      </w:r>
      <w:r w:rsidRPr="004F228D" w:rsidR="0060136A">
        <w:rPr>
          <w:sz w:val="22"/>
          <w:szCs w:val="22"/>
        </w:rPr>
        <w:t>13-15</w:t>
      </w:r>
      <w:r w:rsidRPr="004F228D" w:rsidR="0093170B">
        <w:rPr>
          <w:sz w:val="22"/>
          <w:szCs w:val="22"/>
        </w:rPr>
        <w:t>, while self-help groups</w:t>
      </w:r>
      <w:r w:rsidRPr="004F228D" w:rsidR="00331732">
        <w:rPr>
          <w:sz w:val="22"/>
          <w:szCs w:val="22"/>
        </w:rPr>
        <w:t xml:space="preserve"> engage</w:t>
      </w:r>
      <w:r w:rsidRPr="004F228D" w:rsidR="008823B9">
        <w:rPr>
          <w:sz w:val="22"/>
          <w:szCs w:val="22"/>
        </w:rPr>
        <w:t xml:space="preserve"> adults</w:t>
      </w:r>
      <w:r w:rsidRPr="004F228D" w:rsidR="00F271E9">
        <w:rPr>
          <w:sz w:val="22"/>
          <w:szCs w:val="22"/>
        </w:rPr>
        <w:t>, mainly women.</w:t>
      </w:r>
      <w:r w:rsidRPr="004F228D" w:rsidR="00331732">
        <w:rPr>
          <w:sz w:val="22"/>
          <w:szCs w:val="22"/>
        </w:rPr>
        <w:t xml:space="preserve"> </w:t>
      </w:r>
      <w:r w:rsidRPr="004F228D" w:rsidR="00C02E58">
        <w:rPr>
          <w:sz w:val="22"/>
          <w:szCs w:val="22"/>
        </w:rPr>
        <w:t xml:space="preserve">The capacity building on DRRM activities </w:t>
      </w:r>
      <w:r w:rsidRPr="004F228D" w:rsidR="00ED56A5">
        <w:rPr>
          <w:sz w:val="22"/>
          <w:szCs w:val="22"/>
        </w:rPr>
        <w:t>have also engaged over 4</w:t>
      </w:r>
      <w:r w:rsidRPr="004F228D" w:rsidR="000204AE">
        <w:rPr>
          <w:sz w:val="22"/>
          <w:szCs w:val="22"/>
        </w:rPr>
        <w:t>5</w:t>
      </w:r>
      <w:r w:rsidRPr="004F228D" w:rsidR="00ED56A5">
        <w:rPr>
          <w:sz w:val="22"/>
          <w:szCs w:val="22"/>
        </w:rPr>
        <w:t>% of women</w:t>
      </w:r>
      <w:r w:rsidRPr="004F228D" w:rsidR="003155E4">
        <w:rPr>
          <w:sz w:val="22"/>
          <w:szCs w:val="22"/>
        </w:rPr>
        <w:t>.</w:t>
      </w:r>
      <w:r w:rsidRPr="004F228D">
        <w:rPr>
          <w:sz w:val="22"/>
          <w:szCs w:val="22"/>
        </w:rPr>
        <w:t xml:space="preserve"> Similarly, GEDSI is a key </w:t>
      </w:r>
      <w:r w:rsidRPr="004F228D" w:rsidR="00720319">
        <w:rPr>
          <w:sz w:val="22"/>
          <w:szCs w:val="22"/>
        </w:rPr>
        <w:t>criterion</w:t>
      </w:r>
      <w:r w:rsidRPr="004F228D">
        <w:rPr>
          <w:sz w:val="22"/>
          <w:szCs w:val="22"/>
        </w:rPr>
        <w:t xml:space="preserve"> of beneficiaries mapping, based on which </w:t>
      </w:r>
      <w:r w:rsidRPr="004F228D" w:rsidR="00803867">
        <w:rPr>
          <w:sz w:val="22"/>
          <w:szCs w:val="22"/>
        </w:rPr>
        <w:t>beekeeping farmers</w:t>
      </w:r>
      <w:r w:rsidRPr="004F228D">
        <w:rPr>
          <w:sz w:val="22"/>
          <w:szCs w:val="22"/>
        </w:rPr>
        <w:t xml:space="preserve"> were identified.</w:t>
      </w:r>
      <w:r w:rsidRPr="004F228D" w:rsidR="0078293E">
        <w:rPr>
          <w:sz w:val="22"/>
          <w:szCs w:val="22"/>
        </w:rPr>
        <w:t xml:space="preserve"> </w:t>
      </w:r>
      <w:r w:rsidRPr="004F228D" w:rsidR="00F5771B">
        <w:rPr>
          <w:sz w:val="22"/>
          <w:szCs w:val="22"/>
        </w:rPr>
        <w:t>For selection of community infrastructures, community consultations with engagement of women and vulnerable groups were conducted</w:t>
      </w:r>
      <w:r w:rsidRPr="004F228D" w:rsidR="00D647A4">
        <w:rPr>
          <w:sz w:val="22"/>
          <w:szCs w:val="22"/>
        </w:rPr>
        <w:t xml:space="preserve">, and schemes </w:t>
      </w:r>
      <w:r w:rsidRPr="004F228D" w:rsidR="003A40E2">
        <w:rPr>
          <w:sz w:val="22"/>
          <w:szCs w:val="22"/>
        </w:rPr>
        <w:t xml:space="preserve">that benefit </w:t>
      </w:r>
      <w:r w:rsidRPr="004F228D" w:rsidR="00980881">
        <w:rPr>
          <w:sz w:val="22"/>
          <w:szCs w:val="22"/>
        </w:rPr>
        <w:t xml:space="preserve">vulnerable groups were prioritized. Further, </w:t>
      </w:r>
      <w:r w:rsidRPr="004F228D" w:rsidR="007D4012">
        <w:rPr>
          <w:sz w:val="22"/>
          <w:szCs w:val="22"/>
        </w:rPr>
        <w:t xml:space="preserve">Users’ Committees have been formed </w:t>
      </w:r>
      <w:r w:rsidRPr="004F228D" w:rsidR="002E3496">
        <w:rPr>
          <w:sz w:val="22"/>
          <w:szCs w:val="22"/>
        </w:rPr>
        <w:t>with participation of women me</w:t>
      </w:r>
      <w:r w:rsidRPr="004F228D" w:rsidR="006109FC">
        <w:rPr>
          <w:sz w:val="22"/>
          <w:szCs w:val="22"/>
        </w:rPr>
        <w:t xml:space="preserve">mbers </w:t>
      </w:r>
      <w:r w:rsidRPr="004F228D" w:rsidR="007D4012">
        <w:rPr>
          <w:sz w:val="22"/>
          <w:szCs w:val="22"/>
        </w:rPr>
        <w:t xml:space="preserve">for construction of community </w:t>
      </w:r>
      <w:r w:rsidRPr="004F228D" w:rsidR="006109FC">
        <w:rPr>
          <w:sz w:val="22"/>
          <w:szCs w:val="22"/>
        </w:rPr>
        <w:t>infrastructures.</w:t>
      </w:r>
      <w:r w:rsidRPr="004F228D" w:rsidR="00A17BA3">
        <w:rPr>
          <w:sz w:val="22"/>
          <w:szCs w:val="22"/>
        </w:rPr>
        <w:t xml:space="preserve"> GEDSI has also been integrated into SOPs of LEOCs.</w:t>
      </w:r>
    </w:p>
    <w:p w:rsidRPr="004F228D" w:rsidR="00F56776" w:rsidP="004F228D" w:rsidRDefault="000B33C0" w14:paraId="0B674650" w14:textId="07A177C5">
      <w:pPr>
        <w:jc w:val="both"/>
        <w:rPr>
          <w:sz w:val="22"/>
          <w:szCs w:val="22"/>
        </w:rPr>
      </w:pPr>
      <w:r w:rsidRPr="004F228D">
        <w:rPr>
          <w:sz w:val="22"/>
          <w:szCs w:val="22"/>
        </w:rPr>
        <w:t xml:space="preserve"> </w:t>
      </w:r>
    </w:p>
    <w:p w:rsidRPr="00AF203E" w:rsidR="00F56776" w:rsidRDefault="00F56776" w14:paraId="0BCF10DB" w14:textId="77777777">
      <w:pPr>
        <w:rPr>
          <w:rFonts w:ascii="Cambrio pro" w:hAnsi="Cambrio pro"/>
        </w:rPr>
      </w:pPr>
    </w:p>
    <w:p w:rsidR="00F56776" w:rsidRDefault="00AB1C11" w14:paraId="7D67FF0C" w14:textId="53CC25C5">
      <w:pPr>
        <w:rPr>
          <w:rFonts w:ascii="Cambrio pro" w:hAnsi="Cambrio pro"/>
          <w:b/>
          <w:bCs/>
        </w:rPr>
      </w:pPr>
      <w:commentRangeStart w:id="21"/>
      <w:commentRangeStart w:id="1620537718"/>
      <w:r w:rsidRPr="36512A66" w:rsidR="00AB1C11">
        <w:rPr>
          <w:rFonts w:ascii="Cambrio pro" w:hAnsi="Cambrio pro"/>
          <w:b w:val="1"/>
          <w:bCs w:val="1"/>
        </w:rPr>
        <w:t xml:space="preserve">Knowledge Management </w:t>
      </w:r>
      <w:r w:rsidRPr="36512A66" w:rsidR="00AB1C11">
        <w:rPr>
          <w:rFonts w:ascii="Cambrio pro" w:hAnsi="Cambrio pro"/>
          <w:b w:val="1"/>
          <w:bCs w:val="1"/>
        </w:rPr>
        <w:t>and Visibility:</w:t>
      </w:r>
      <w:commentRangeEnd w:id="21"/>
      <w:r>
        <w:rPr>
          <w:rStyle w:val="CommentReference"/>
        </w:rPr>
        <w:commentReference w:id="21"/>
      </w:r>
      <w:commentRangeEnd w:id="1620537718"/>
      <w:r>
        <w:rPr>
          <w:rStyle w:val="CommentReference"/>
        </w:rPr>
        <w:commentReference w:id="1620537718"/>
      </w:r>
    </w:p>
    <w:p w:rsidR="2F81A935" w:rsidP="36512A66" w:rsidRDefault="2F81A935" w14:paraId="582975EB" w14:textId="7CACB77C">
      <w:pPr>
        <w:pStyle w:val="Normal"/>
        <w:suppressLineNumbers w:val="0"/>
        <w:bidi w:val="0"/>
        <w:spacing w:before="0" w:beforeAutospacing="off" w:after="0" w:afterAutospacing="off" w:line="259" w:lineRule="auto"/>
        <w:ind w:left="0" w:right="0"/>
        <w:jc w:val="both"/>
        <w:rPr>
          <w:sz w:val="22"/>
          <w:szCs w:val="22"/>
        </w:rPr>
      </w:pPr>
      <w:r w:rsidRPr="36512A66" w:rsidR="2F81A935">
        <w:rPr>
          <w:sz w:val="22"/>
          <w:szCs w:val="22"/>
        </w:rPr>
        <w:t xml:space="preserve">The project </w:t>
      </w:r>
      <w:r w:rsidRPr="36512A66" w:rsidR="2F81A935">
        <w:rPr>
          <w:sz w:val="22"/>
          <w:szCs w:val="22"/>
        </w:rPr>
        <w:t>established</w:t>
      </w:r>
      <w:r w:rsidRPr="36512A66" w:rsidR="2F81A935">
        <w:rPr>
          <w:sz w:val="22"/>
          <w:szCs w:val="22"/>
        </w:rPr>
        <w:t xml:space="preserve"> a dedicated webpage withing the UNDP Nepal website to host key resources and updates. This platform now features the project brief along with a </w:t>
      </w:r>
      <w:r w:rsidRPr="36512A66" w:rsidR="2F81A935">
        <w:rPr>
          <w:sz w:val="22"/>
          <w:szCs w:val="22"/>
        </w:rPr>
        <w:t>knowledge</w:t>
      </w:r>
      <w:r w:rsidRPr="36512A66" w:rsidR="2F81A935">
        <w:rPr>
          <w:sz w:val="22"/>
          <w:szCs w:val="22"/>
        </w:rPr>
        <w:t xml:space="preserve"> product </w:t>
      </w:r>
      <w:r w:rsidRPr="36512A66" w:rsidR="2F81A935">
        <w:rPr>
          <w:sz w:val="22"/>
          <w:szCs w:val="22"/>
        </w:rPr>
        <w:t>detailing lessons</w:t>
      </w:r>
      <w:r w:rsidRPr="36512A66" w:rsidR="2F81A935">
        <w:rPr>
          <w:sz w:val="22"/>
          <w:szCs w:val="22"/>
        </w:rPr>
        <w:t xml:space="preserve"> learned from the project’s psychosocial interventions—a document produced in close collaboration with the Country Office’s Communications Unit.</w:t>
      </w:r>
      <w:r w:rsidRPr="36512A66" w:rsidR="196DC3A2">
        <w:rPr>
          <w:sz w:val="22"/>
          <w:szCs w:val="22"/>
        </w:rPr>
        <w:t xml:space="preserve"> </w:t>
      </w:r>
      <w:r w:rsidRPr="36512A66" w:rsidR="2F81A935">
        <w:rPr>
          <w:sz w:val="22"/>
          <w:szCs w:val="22"/>
        </w:rPr>
        <w:t xml:space="preserve">In addition to being available for public viewing online, 500 physical copies of the learning document were printed and distributed to government counterparts, civil society partners, and beneficiaries. Furthermore, the webpage now </w:t>
      </w:r>
      <w:r w:rsidRPr="36512A66" w:rsidR="5FFB7357">
        <w:rPr>
          <w:sz w:val="22"/>
          <w:szCs w:val="22"/>
        </w:rPr>
        <w:t>feature</w:t>
      </w:r>
      <w:r w:rsidRPr="36512A66" w:rsidR="2F81A935">
        <w:rPr>
          <w:sz w:val="22"/>
          <w:szCs w:val="22"/>
        </w:rPr>
        <w:t>s a story on the project’s small-scale infrastructure interventions.</w:t>
      </w:r>
    </w:p>
    <w:p w:rsidR="36512A66" w:rsidP="36512A66" w:rsidRDefault="36512A66" w14:paraId="0CD05E1A" w14:textId="06A02AAE">
      <w:pPr>
        <w:pStyle w:val="Normal"/>
        <w:suppressLineNumbers w:val="0"/>
        <w:bidi w:val="0"/>
        <w:spacing w:before="0" w:beforeAutospacing="off" w:after="0" w:afterAutospacing="off" w:line="259" w:lineRule="auto"/>
        <w:ind w:left="0" w:right="0"/>
        <w:jc w:val="both"/>
        <w:rPr>
          <w:sz w:val="22"/>
          <w:szCs w:val="22"/>
        </w:rPr>
      </w:pPr>
    </w:p>
    <w:p w:rsidR="4605EFC3" w:rsidP="36512A66" w:rsidRDefault="4605EFC3" w14:paraId="35CF1835" w14:textId="2E97BA8D">
      <w:pPr>
        <w:pStyle w:val="Normal"/>
        <w:suppressLineNumbers w:val="0"/>
        <w:bidi w:val="0"/>
        <w:spacing w:before="0" w:beforeAutospacing="off" w:after="0" w:afterAutospacing="off" w:line="259" w:lineRule="auto"/>
        <w:ind w:left="0" w:right="0"/>
        <w:jc w:val="both"/>
        <w:rPr>
          <w:sz w:val="22"/>
          <w:szCs w:val="22"/>
        </w:rPr>
      </w:pPr>
      <w:r w:rsidRPr="36512A66" w:rsidR="4605EFC3">
        <w:rPr>
          <w:sz w:val="22"/>
          <w:szCs w:val="22"/>
        </w:rPr>
        <w:t xml:space="preserve">From the start of the project in February 2025 to March 2026, the project was featured in at least 24 posts from UNDP, UN-Habitat, government, and other partners on Facebook, X, Instagram, and LinkedIn. </w:t>
      </w:r>
      <w:r w:rsidRPr="36512A66" w:rsidR="4605EFC3">
        <w:rPr>
          <w:sz w:val="22"/>
          <w:szCs w:val="22"/>
        </w:rPr>
        <w:t>These posts</w:t>
      </w:r>
      <w:r w:rsidRPr="36512A66" w:rsidR="43084073">
        <w:rPr>
          <w:sz w:val="22"/>
          <w:szCs w:val="22"/>
        </w:rPr>
        <w:t xml:space="preserve"> reached over </w:t>
      </w:r>
      <w:r w:rsidRPr="36512A66" w:rsidR="43084073">
        <w:rPr>
          <w:sz w:val="22"/>
          <w:szCs w:val="22"/>
        </w:rPr>
        <w:t>36,000 individuals</w:t>
      </w:r>
      <w:r w:rsidRPr="36512A66" w:rsidR="43084073">
        <w:rPr>
          <w:sz w:val="22"/>
          <w:szCs w:val="22"/>
        </w:rPr>
        <w:t xml:space="preserve"> on Facebook, </w:t>
      </w:r>
      <w:r w:rsidRPr="36512A66" w:rsidR="43084073">
        <w:rPr>
          <w:sz w:val="22"/>
          <w:szCs w:val="22"/>
        </w:rPr>
        <w:t>nearly 7,000</w:t>
      </w:r>
      <w:r w:rsidRPr="36512A66" w:rsidR="43084073">
        <w:rPr>
          <w:sz w:val="22"/>
          <w:szCs w:val="22"/>
        </w:rPr>
        <w:t xml:space="preserve"> on X, over 15,000 on Instagram, and over 6,000 on LinkedIn.</w:t>
      </w:r>
      <w:r w:rsidRPr="36512A66" w:rsidR="4605EFC3">
        <w:rPr>
          <w:sz w:val="22"/>
          <w:szCs w:val="22"/>
        </w:rPr>
        <w:t xml:space="preserve"> Likewise, the project </w:t>
      </w:r>
      <w:r w:rsidRPr="36512A66" w:rsidR="4605EFC3">
        <w:rPr>
          <w:sz w:val="22"/>
          <w:szCs w:val="22"/>
        </w:rPr>
        <w:t>maintained</w:t>
      </w:r>
      <w:r w:rsidRPr="36512A66" w:rsidR="4605EFC3">
        <w:rPr>
          <w:sz w:val="22"/>
          <w:szCs w:val="22"/>
        </w:rPr>
        <w:t xml:space="preserve"> strong public visibility through local and national newspapers. As of March 2026, eight local/national newspapers had covered news about the project.</w:t>
      </w:r>
    </w:p>
    <w:p w:rsidR="36512A66" w:rsidP="36512A66" w:rsidRDefault="36512A66" w14:paraId="5CDD53FB" w14:textId="34BC55D4">
      <w:pPr>
        <w:pStyle w:val="Normal"/>
        <w:suppressLineNumbers w:val="0"/>
        <w:bidi w:val="0"/>
        <w:spacing w:before="0" w:beforeAutospacing="off" w:after="0" w:afterAutospacing="off" w:line="259" w:lineRule="auto"/>
        <w:ind w:left="0" w:right="0"/>
        <w:jc w:val="both"/>
        <w:rPr>
          <w:sz w:val="22"/>
          <w:szCs w:val="22"/>
        </w:rPr>
      </w:pPr>
    </w:p>
    <w:p w:rsidR="2AD3B2C3" w:rsidP="36512A66" w:rsidRDefault="2AD3B2C3" w14:paraId="0716253F" w14:textId="3909C364">
      <w:pPr>
        <w:pStyle w:val="ListParagraph"/>
        <w:suppressLineNumbers w:val="0"/>
        <w:bidi w:val="0"/>
        <w:spacing w:before="0" w:beforeAutospacing="off" w:after="0" w:afterAutospacing="off" w:line="259" w:lineRule="auto"/>
        <w:ind w:right="0"/>
        <w:jc w:val="both"/>
        <w:rPr>
          <w:sz w:val="20"/>
          <w:szCs w:val="20"/>
        </w:rPr>
      </w:pPr>
      <w:r w:rsidRPr="36512A66" w:rsidR="2AD3B2C3">
        <w:rPr>
          <w:sz w:val="22"/>
          <w:szCs w:val="22"/>
        </w:rPr>
        <w:t xml:space="preserve">Project webpage: </w:t>
      </w:r>
      <w:hyperlink r:id="Rbc799a0f2dfc4a45">
        <w:r w:rsidRPr="36512A66" w:rsidR="2AD3B2C3">
          <w:rPr>
            <w:rStyle w:val="Hyperlink"/>
            <w:sz w:val="22"/>
            <w:szCs w:val="22"/>
          </w:rPr>
          <w:t>https://www.undp.org/nepal/projects/livelihoods-improvement-and-disaster-resilience-enhancement-areas-affected-jajarkot-earthquake</w:t>
        </w:r>
      </w:hyperlink>
    </w:p>
    <w:p w:rsidR="2AD3B2C3" w:rsidP="36512A66" w:rsidRDefault="2AD3B2C3" w14:paraId="7003798B" w14:textId="245DB117">
      <w:pPr>
        <w:pStyle w:val="ListParagraph"/>
        <w:suppressLineNumbers w:val="0"/>
        <w:bidi w:val="0"/>
        <w:spacing w:before="0" w:beforeAutospacing="off" w:after="0" w:afterAutospacing="off" w:line="259" w:lineRule="auto"/>
        <w:ind w:right="0"/>
        <w:jc w:val="both"/>
        <w:rPr>
          <w:sz w:val="20"/>
          <w:szCs w:val="20"/>
        </w:rPr>
      </w:pPr>
      <w:r w:rsidRPr="36512A66" w:rsidR="2AD3B2C3">
        <w:rPr>
          <w:sz w:val="20"/>
          <w:szCs w:val="20"/>
        </w:rPr>
        <w:t xml:space="preserve">Story (Improving Lives and Livelihoods in the Areas Affected by the Jajarkot Earthquake): </w:t>
      </w:r>
      <w:hyperlink r:id="R6b4d93a13f854493">
        <w:r w:rsidRPr="36512A66" w:rsidR="2AD3B2C3">
          <w:rPr>
            <w:rStyle w:val="Hyperlink"/>
            <w:sz w:val="20"/>
            <w:szCs w:val="20"/>
          </w:rPr>
          <w:t>https://www.undp.org/nepal/stories/improving-lives-and-livelihoods-areas-affected-jajarkot-earthquake</w:t>
        </w:r>
      </w:hyperlink>
    </w:p>
    <w:p w:rsidR="2AD3B2C3" w:rsidP="36512A66" w:rsidRDefault="2AD3B2C3" w14:paraId="7F06B177" w14:textId="4B7EED77">
      <w:pPr>
        <w:pStyle w:val="ListParagraph"/>
        <w:suppressLineNumbers w:val="0"/>
        <w:bidi w:val="0"/>
        <w:spacing w:before="0" w:beforeAutospacing="off" w:after="0" w:afterAutospacing="off" w:line="259" w:lineRule="auto"/>
        <w:ind w:right="0"/>
        <w:jc w:val="both"/>
        <w:rPr>
          <w:noProof w:val="0"/>
          <w:lang w:val="en-GB"/>
        </w:rPr>
      </w:pPr>
      <w:r w:rsidRPr="36512A66" w:rsidR="2AD3B2C3">
        <w:rPr>
          <w:sz w:val="20"/>
          <w:szCs w:val="20"/>
        </w:rPr>
        <w:t xml:space="preserve">Media hits: </w:t>
      </w:r>
      <w:hyperlink r:id="R9f4b910d025d4746">
        <w:r w:rsidRPr="36512A66" w:rsidR="2AD3B2C3">
          <w:rPr>
            <w:rStyle w:val="Hyperlink"/>
            <w:noProof w:val="0"/>
            <w:lang w:val="en-GB"/>
          </w:rPr>
          <w:t>Media Hits Tracker.xlsx</w:t>
        </w:r>
      </w:hyperlink>
      <w:r w:rsidRPr="36512A66" w:rsidR="2AD3B2C3">
        <w:rPr>
          <w:noProof w:val="0"/>
          <w:lang w:val="en-GB"/>
        </w:rPr>
        <w:t xml:space="preserve"> </w:t>
      </w:r>
    </w:p>
    <w:p w:rsidR="36512A66" w:rsidP="36512A66" w:rsidRDefault="36512A66" w14:paraId="631C4142" w14:textId="133E32EB">
      <w:pPr>
        <w:pStyle w:val="Normal"/>
        <w:suppressLineNumbers w:val="0"/>
        <w:bidi w:val="0"/>
        <w:spacing w:before="0" w:beforeAutospacing="off" w:after="0" w:afterAutospacing="off" w:line="259" w:lineRule="auto"/>
        <w:ind w:left="0" w:right="0"/>
        <w:jc w:val="both"/>
        <w:rPr>
          <w:sz w:val="22"/>
          <w:szCs w:val="22"/>
        </w:rPr>
      </w:pPr>
    </w:p>
    <w:p w:rsidRPr="00AF203E" w:rsidR="009F373F" w:rsidP="004E1C57" w:rsidRDefault="00C357D8" w14:paraId="607A9F9C" w14:textId="59C21BB0">
      <w:pPr>
        <w:rPr>
          <w:rFonts w:ascii="Cambrio pro" w:hAnsi="Cambrio pro"/>
        </w:rPr>
      </w:pPr>
      <w:r w:rsidRPr="0086380D">
        <w:rPr>
          <w:rFonts w:ascii="Cambrio pro" w:hAnsi="Cambrio pro"/>
          <w:sz w:val="22"/>
          <w:szCs w:val="22"/>
        </w:rPr>
        <w:br w:type="page"/>
      </w:r>
      <w:bookmarkStart w:name="_Hlk110523201" w:id="23"/>
      <w:bookmarkEnd w:id="17"/>
      <w:r w:rsidR="00C04384">
        <w:rPr>
          <w:rFonts w:ascii="Cambrio pro" w:hAnsi="Cambrio pro"/>
          <w:sz w:val="22"/>
          <w:szCs w:val="22"/>
        </w:rPr>
        <w:t>The f</w:t>
      </w:r>
      <w:r w:rsidRPr="00C04384" w:rsidR="009F373F">
        <w:rPr>
          <w:rFonts w:ascii="Cambrio pro" w:hAnsi="Cambrio pro"/>
          <w:sz w:val="22"/>
          <w:szCs w:val="22"/>
        </w:rPr>
        <w:t xml:space="preserve">ollowing table shows the linkage of </w:t>
      </w:r>
      <w:r w:rsidRPr="00C04384" w:rsidR="0096348D">
        <w:rPr>
          <w:rFonts w:ascii="Cambrio pro" w:hAnsi="Cambrio pro"/>
          <w:sz w:val="22"/>
          <w:szCs w:val="22"/>
        </w:rPr>
        <w:t xml:space="preserve">the </w:t>
      </w:r>
      <w:r w:rsidRPr="00C04384" w:rsidR="009F373F">
        <w:rPr>
          <w:rFonts w:ascii="Cambrio pro" w:hAnsi="Cambrio pro"/>
          <w:sz w:val="22"/>
          <w:szCs w:val="22"/>
        </w:rPr>
        <w:t>o</w:t>
      </w:r>
      <w:r w:rsidRPr="00C04384" w:rsidR="00D81D64">
        <w:rPr>
          <w:rFonts w:ascii="Cambrio pro" w:hAnsi="Cambrio pro"/>
          <w:sz w:val="22"/>
          <w:szCs w:val="22"/>
        </w:rPr>
        <w:t>utput</w:t>
      </w:r>
      <w:r w:rsidR="00C04384">
        <w:rPr>
          <w:rFonts w:ascii="Cambrio pro" w:hAnsi="Cambrio pro"/>
          <w:sz w:val="22"/>
          <w:szCs w:val="22"/>
        </w:rPr>
        <w:t>s</w:t>
      </w:r>
      <w:r w:rsidRPr="00C04384" w:rsidR="009F373F">
        <w:rPr>
          <w:rFonts w:ascii="Cambrio pro" w:hAnsi="Cambrio pro"/>
          <w:sz w:val="22"/>
          <w:szCs w:val="22"/>
        </w:rPr>
        <w:t xml:space="preserve"> and </w:t>
      </w:r>
      <w:r w:rsidRPr="00C04384" w:rsidR="00D81D64">
        <w:rPr>
          <w:rFonts w:ascii="Cambrio pro" w:hAnsi="Cambrio pro"/>
          <w:sz w:val="22"/>
          <w:szCs w:val="22"/>
        </w:rPr>
        <w:t>activit</w:t>
      </w:r>
      <w:r w:rsidR="00C04384">
        <w:rPr>
          <w:rFonts w:ascii="Cambrio pro" w:hAnsi="Cambrio pro"/>
          <w:sz w:val="22"/>
          <w:szCs w:val="22"/>
        </w:rPr>
        <w:t xml:space="preserve">ies </w:t>
      </w:r>
      <w:r w:rsidRPr="00C04384" w:rsidR="009F373F">
        <w:rPr>
          <w:rFonts w:ascii="Cambrio pro" w:hAnsi="Cambrio pro"/>
          <w:sz w:val="22"/>
          <w:szCs w:val="22"/>
        </w:rPr>
        <w:t>of projects</w:t>
      </w:r>
      <w:r w:rsidR="00C04384">
        <w:rPr>
          <w:rFonts w:ascii="Cambrio pro" w:hAnsi="Cambrio pro"/>
          <w:sz w:val="22"/>
          <w:szCs w:val="22"/>
        </w:rPr>
        <w:t>:</w:t>
      </w:r>
    </w:p>
    <w:p w:rsidRPr="00B905C9" w:rsidR="00052E3F" w:rsidP="00830A6B" w:rsidRDefault="00F06F55" w14:paraId="72865EB3" w14:textId="3DED1DDF">
      <w:pPr>
        <w:pStyle w:val="Caption"/>
        <w:keepNext/>
        <w:spacing w:before="120" w:after="0"/>
        <w:jc w:val="center"/>
        <w:rPr>
          <w:rStyle w:val="BookTitle"/>
        </w:rPr>
      </w:pPr>
      <w:bookmarkStart w:name="_Toc226537404" w:id="24"/>
      <w:bookmarkStart w:name="_Toc226986488" w:id="25"/>
      <w:bookmarkStart w:name="_Toc226986602" w:id="26"/>
      <w:bookmarkStart w:name="_Toc226986962" w:id="27"/>
      <w:bookmarkEnd w:id="18"/>
      <w:bookmarkEnd w:id="23"/>
      <w:r w:rsidRPr="002252C9">
        <w:rPr>
          <w:rStyle w:val="BookTitle"/>
        </w:rPr>
        <w:t xml:space="preserve">Table </w:t>
      </w:r>
      <w:r w:rsidRPr="002252C9">
        <w:rPr>
          <w:rStyle w:val="BookTitle"/>
        </w:rPr>
        <w:fldChar w:fldCharType="begin"/>
      </w:r>
      <w:r w:rsidRPr="002252C9">
        <w:rPr>
          <w:rStyle w:val="BookTitle"/>
        </w:rPr>
        <w:instrText xml:space="preserve"> SEQ Table \* ARABIC </w:instrText>
      </w:r>
      <w:r w:rsidRPr="002252C9">
        <w:rPr>
          <w:rStyle w:val="BookTitle"/>
        </w:rPr>
        <w:fldChar w:fldCharType="separate"/>
      </w:r>
      <w:r w:rsidRPr="002252C9" w:rsidR="00316B5F">
        <w:rPr>
          <w:rStyle w:val="BookTitle"/>
        </w:rPr>
        <w:t>1</w:t>
      </w:r>
      <w:r w:rsidRPr="002252C9">
        <w:rPr>
          <w:rStyle w:val="BookTitle"/>
        </w:rPr>
        <w:fldChar w:fldCharType="end"/>
      </w:r>
      <w:r w:rsidRPr="002252C9">
        <w:rPr>
          <w:rStyle w:val="BookTitle"/>
        </w:rPr>
        <w:t>:</w:t>
      </w:r>
      <w:bookmarkStart w:name="_Toc159316280" w:id="28"/>
      <w:r w:rsidRPr="002252C9">
        <w:rPr>
          <w:rStyle w:val="BookTitle"/>
        </w:rPr>
        <w:t xml:space="preserve">Output </w:t>
      </w:r>
      <w:r w:rsidRPr="002252C9" w:rsidR="00117D53">
        <w:rPr>
          <w:rStyle w:val="BookTitle"/>
        </w:rPr>
        <w:t>and Activity</w:t>
      </w:r>
      <w:bookmarkEnd w:id="25"/>
      <w:bookmarkEnd w:id="26"/>
      <w:bookmarkEnd w:id="27"/>
      <w:r w:rsidRPr="00B905C9" w:rsidR="00117D53">
        <w:rPr>
          <w:rStyle w:val="BookTitle"/>
        </w:rPr>
        <w:t xml:space="preserve"> </w:t>
      </w:r>
      <w:bookmarkEnd w:id="24"/>
      <w:bookmarkEnd w:id="28"/>
    </w:p>
    <w:tbl>
      <w:tblPr>
        <w:tblW w:w="5090" w:type="pct"/>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4A0" w:firstRow="1" w:lastRow="0" w:firstColumn="1" w:lastColumn="0" w:noHBand="0" w:noVBand="1"/>
      </w:tblPr>
      <w:tblGrid>
        <w:gridCol w:w="3045"/>
        <w:gridCol w:w="7186"/>
      </w:tblGrid>
      <w:tr w:rsidRPr="00AF203E" w:rsidR="00251164" w:rsidTr="00450D17" w14:paraId="6F5397C1" w14:textId="77777777">
        <w:trPr>
          <w:trHeight w:val="274"/>
        </w:trPr>
        <w:tc>
          <w:tcPr>
            <w:tcW w:w="1488" w:type="pct"/>
            <w:shd w:val="clear" w:color="auto" w:fill="B8CCE4" w:themeFill="accent1" w:themeFillTint="66"/>
          </w:tcPr>
          <w:p w:rsidRPr="00AF203E" w:rsidR="00213B50" w:rsidP="00D17188" w:rsidRDefault="005F139A" w14:paraId="47505E33" w14:textId="1C697D96">
            <w:pPr>
              <w:rPr>
                <w:rFonts w:ascii="Cambrio pro" w:hAnsi="Cambrio pro"/>
                <w:sz w:val="22"/>
                <w:szCs w:val="28"/>
              </w:rPr>
            </w:pPr>
            <w:bookmarkStart w:name="_Hlk92276894" w:id="29"/>
            <w:r w:rsidRPr="00AF203E">
              <w:rPr>
                <w:rFonts w:ascii="Cambrio pro" w:hAnsi="Cambrio pro"/>
                <w:sz w:val="22"/>
                <w:szCs w:val="28"/>
              </w:rPr>
              <w:t>Output</w:t>
            </w:r>
            <w:r w:rsidRPr="00AF203E" w:rsidR="00D55027">
              <w:rPr>
                <w:rFonts w:ascii="Cambrio pro" w:hAnsi="Cambrio pro"/>
                <w:sz w:val="22"/>
                <w:szCs w:val="28"/>
              </w:rPr>
              <w:t xml:space="preserve"> </w:t>
            </w:r>
          </w:p>
        </w:tc>
        <w:tc>
          <w:tcPr>
            <w:tcW w:w="3512" w:type="pct"/>
            <w:shd w:val="clear" w:color="auto" w:fill="B8CCE4" w:themeFill="accent1" w:themeFillTint="66"/>
          </w:tcPr>
          <w:p w:rsidRPr="00AF203E" w:rsidR="00213B50" w:rsidP="00D17188" w:rsidRDefault="00117D53" w14:paraId="713A942E" w14:textId="54760D9C">
            <w:pPr>
              <w:rPr>
                <w:rFonts w:ascii="Cambrio pro" w:hAnsi="Cambrio pro"/>
                <w:sz w:val="22"/>
                <w:szCs w:val="28"/>
              </w:rPr>
            </w:pPr>
            <w:r w:rsidRPr="00AF203E">
              <w:rPr>
                <w:rFonts w:ascii="Cambrio pro" w:hAnsi="Cambrio pro"/>
                <w:sz w:val="22"/>
                <w:szCs w:val="28"/>
              </w:rPr>
              <w:t>Activity</w:t>
            </w:r>
            <w:r w:rsidRPr="00AF203E" w:rsidR="00213B50">
              <w:rPr>
                <w:rFonts w:ascii="Cambrio pro" w:hAnsi="Cambrio pro"/>
                <w:sz w:val="22"/>
                <w:szCs w:val="28"/>
              </w:rPr>
              <w:t xml:space="preserve"> </w:t>
            </w:r>
          </w:p>
        </w:tc>
      </w:tr>
      <w:tr w:rsidRPr="00AF203E" w:rsidR="00251164" w:rsidTr="00987939" w14:paraId="78F04D76" w14:textId="77777777">
        <w:trPr>
          <w:trHeight w:val="975"/>
        </w:trPr>
        <w:tc>
          <w:tcPr>
            <w:tcW w:w="1488" w:type="pct"/>
            <w:vMerge w:val="restart"/>
          </w:tcPr>
          <w:p w:rsidRPr="00AF203E" w:rsidR="00B461F2" w:rsidP="00BA3546" w:rsidRDefault="005F139A" w14:paraId="74F1A871" w14:textId="1DA5912A">
            <w:pPr>
              <w:rPr>
                <w:rFonts w:ascii="Cambrio pro" w:hAnsi="Cambrio pro"/>
                <w:sz w:val="22"/>
                <w:szCs w:val="28"/>
              </w:rPr>
            </w:pPr>
            <w:r w:rsidRPr="00BA3546">
              <w:rPr>
                <w:rFonts w:ascii="Cambrio pro" w:hAnsi="Cambrio pro"/>
                <w:sz w:val="22"/>
                <w:szCs w:val="22"/>
              </w:rPr>
              <w:t xml:space="preserve">Output 1: </w:t>
            </w:r>
            <w:r w:rsidRPr="00BA3546" w:rsidR="00963583">
              <w:rPr>
                <w:rFonts w:ascii="Cambrio pro" w:hAnsi="Cambrio pro"/>
                <w:sz w:val="22"/>
                <w:szCs w:val="22"/>
              </w:rPr>
              <w:t>Local and district level governance in earthquake-affected areas strengthened to ensure continuity of basic service delivery, support long-term reconstruction, and enhance disaster preparedness</w:t>
            </w:r>
            <w:r w:rsidRPr="00963583" w:rsidR="00963583">
              <w:rPr>
                <w:rFonts w:ascii="Cambrio pro" w:hAnsi="Cambrio pro"/>
                <w:sz w:val="22"/>
                <w:szCs w:val="28"/>
                <w:lang w:val="en-GB"/>
              </w:rPr>
              <w:t> </w:t>
            </w:r>
            <w:r w:rsidRPr="00963583" w:rsidR="00963583">
              <w:rPr>
                <w:rFonts w:ascii="Cambrio pro" w:hAnsi="Cambrio pro"/>
                <w:sz w:val="22"/>
                <w:szCs w:val="28"/>
              </w:rPr>
              <w:t> </w:t>
            </w:r>
          </w:p>
        </w:tc>
        <w:tc>
          <w:tcPr>
            <w:tcW w:w="3512" w:type="pct"/>
          </w:tcPr>
          <w:p w:rsidRPr="00BA3546" w:rsidR="005F139A" w:rsidP="00BA3546" w:rsidRDefault="009D08FB" w14:paraId="75D7F574" w14:textId="4D535065">
            <w:pPr>
              <w:rPr>
                <w:rFonts w:ascii="Cambrio pro" w:hAnsi="Cambrio pro"/>
                <w:sz w:val="22"/>
                <w:szCs w:val="22"/>
              </w:rPr>
            </w:pPr>
            <w:r w:rsidRPr="00BA3546">
              <w:rPr>
                <w:rFonts w:ascii="Cambrio pro" w:hAnsi="Cambrio pro"/>
                <w:sz w:val="22"/>
                <w:szCs w:val="22"/>
              </w:rPr>
              <w:t xml:space="preserve">Activity </w:t>
            </w:r>
            <w:r w:rsidRPr="00BA3546" w:rsidR="00C53FEC">
              <w:rPr>
                <w:rFonts w:ascii="Cambrio pro" w:hAnsi="Cambrio pro"/>
                <w:sz w:val="22"/>
                <w:szCs w:val="22"/>
              </w:rPr>
              <w:t>1</w:t>
            </w:r>
            <w:r w:rsidRPr="00BA3546">
              <w:rPr>
                <w:rFonts w:ascii="Cambrio pro" w:hAnsi="Cambrio pro"/>
                <w:sz w:val="22"/>
                <w:szCs w:val="22"/>
              </w:rPr>
              <w:t>.1</w:t>
            </w:r>
            <w:r w:rsidRPr="00BA3546" w:rsidR="00C53FEC">
              <w:rPr>
                <w:rFonts w:ascii="Cambrio pro" w:hAnsi="Cambrio pro"/>
                <w:sz w:val="22"/>
                <w:szCs w:val="22"/>
              </w:rPr>
              <w:t xml:space="preserve">: </w:t>
            </w:r>
            <w:r w:rsidR="00987939">
              <w:rPr>
                <w:rFonts w:ascii="Cambrio pro" w:hAnsi="Cambrio pro"/>
                <w:sz w:val="22"/>
                <w:szCs w:val="22"/>
              </w:rPr>
              <w:t xml:space="preserve">Strengthen </w:t>
            </w:r>
            <w:r w:rsidR="00AD3195">
              <w:rPr>
                <w:rFonts w:ascii="Cambrio pro" w:hAnsi="Cambrio pro"/>
                <w:sz w:val="22"/>
                <w:szCs w:val="22"/>
              </w:rPr>
              <w:t>e</w:t>
            </w:r>
            <w:r w:rsidRPr="00BA3546" w:rsidR="00C53FEC">
              <w:rPr>
                <w:rFonts w:ascii="Cambrio pro" w:hAnsi="Cambrio pro"/>
                <w:sz w:val="22"/>
                <w:szCs w:val="22"/>
              </w:rPr>
              <w:t>arthquake affected municipalities and districts</w:t>
            </w:r>
            <w:r w:rsidR="00987939">
              <w:rPr>
                <w:rFonts w:ascii="Cambrio pro" w:hAnsi="Cambrio pro"/>
                <w:sz w:val="22"/>
                <w:szCs w:val="22"/>
              </w:rPr>
              <w:t xml:space="preserve"> </w:t>
            </w:r>
            <w:r w:rsidRPr="00BA3546" w:rsidR="00C53FEC">
              <w:rPr>
                <w:rFonts w:ascii="Cambrio pro" w:hAnsi="Cambrio pro"/>
                <w:sz w:val="22"/>
                <w:szCs w:val="22"/>
              </w:rPr>
              <w:t>to deliver basic public service</w:t>
            </w:r>
            <w:r w:rsidR="00830A6B">
              <w:rPr>
                <w:rFonts w:ascii="Cambrio pro" w:hAnsi="Cambrio pro"/>
                <w:sz w:val="22"/>
                <w:szCs w:val="22"/>
              </w:rPr>
              <w:t>s</w:t>
            </w:r>
          </w:p>
        </w:tc>
      </w:tr>
      <w:tr w:rsidRPr="00AF203E" w:rsidR="00251164" w:rsidTr="00987939" w14:paraId="2D41BAE0" w14:textId="77777777">
        <w:trPr>
          <w:trHeight w:val="720"/>
        </w:trPr>
        <w:tc>
          <w:tcPr>
            <w:tcW w:w="1488" w:type="pct"/>
            <w:vMerge/>
          </w:tcPr>
          <w:p w:rsidRPr="00AF203E" w:rsidR="00B461F2" w:rsidP="00117D53" w:rsidRDefault="00B461F2" w14:paraId="35D89E7B" w14:textId="77777777">
            <w:pPr>
              <w:spacing w:line="273" w:lineRule="auto"/>
              <w:ind w:right="740"/>
              <w:rPr>
                <w:rFonts w:ascii="Cambrio pro" w:hAnsi="Cambrio pro"/>
                <w:sz w:val="22"/>
                <w:szCs w:val="28"/>
              </w:rPr>
            </w:pPr>
          </w:p>
        </w:tc>
        <w:tc>
          <w:tcPr>
            <w:tcW w:w="3512" w:type="pct"/>
          </w:tcPr>
          <w:p w:rsidRPr="00BA3546" w:rsidR="005F139A" w:rsidP="00BA3546" w:rsidRDefault="009D08FB" w14:paraId="52449CD7" w14:textId="4212E3E3">
            <w:pPr>
              <w:rPr>
                <w:rFonts w:ascii="Cambrio pro" w:hAnsi="Cambrio pro"/>
                <w:sz w:val="22"/>
                <w:szCs w:val="22"/>
              </w:rPr>
            </w:pPr>
            <w:r w:rsidRPr="00BA3546">
              <w:rPr>
                <w:rFonts w:ascii="Cambrio pro" w:hAnsi="Cambrio pro"/>
                <w:sz w:val="22"/>
                <w:szCs w:val="22"/>
              </w:rPr>
              <w:t>Activity 1.2</w:t>
            </w:r>
            <w:r w:rsidRPr="00BA3546" w:rsidR="00513E13">
              <w:rPr>
                <w:rFonts w:ascii="Cambrio pro" w:hAnsi="Cambrio pro"/>
                <w:sz w:val="22"/>
                <w:szCs w:val="22"/>
              </w:rPr>
              <w:t>: Strengthen disaster response capacity of municipality and create awareness at community level </w:t>
            </w:r>
          </w:p>
        </w:tc>
      </w:tr>
      <w:tr w:rsidRPr="00AF203E" w:rsidR="00117D53" w:rsidTr="00450D17" w14:paraId="3118F486" w14:textId="77777777">
        <w:trPr>
          <w:trHeight w:val="274"/>
        </w:trPr>
        <w:tc>
          <w:tcPr>
            <w:tcW w:w="1488" w:type="pct"/>
            <w:vMerge w:val="restart"/>
          </w:tcPr>
          <w:p w:rsidR="00B10724" w:rsidP="00BA3546" w:rsidRDefault="00CB5265" w14:paraId="34736426" w14:textId="2B21F732">
            <w:pPr>
              <w:rPr>
                <w:rFonts w:ascii="Cambrio pro" w:hAnsi="Cambrio pro"/>
                <w:b/>
                <w:bCs/>
                <w:sz w:val="22"/>
                <w:szCs w:val="28"/>
              </w:rPr>
            </w:pPr>
            <w:r w:rsidRPr="006C78FF">
              <w:rPr>
                <w:rFonts w:ascii="Cambrio pro" w:hAnsi="Cambrio pro"/>
                <w:sz w:val="22"/>
                <w:szCs w:val="22"/>
              </w:rPr>
              <w:t xml:space="preserve">Output 2: </w:t>
            </w:r>
            <w:r w:rsidRPr="006C78FF" w:rsidR="006C78FF">
              <w:rPr>
                <w:sz w:val="22"/>
                <w:szCs w:val="22"/>
              </w:rPr>
              <w:t>Earthquake-affected community resilience enhanced</w:t>
            </w:r>
          </w:p>
          <w:p w:rsidRPr="00AF203E" w:rsidR="00B10724" w:rsidP="00BA3546" w:rsidRDefault="00B10724" w14:paraId="0804AC0D" w14:textId="2E75F6D5">
            <w:pPr>
              <w:rPr>
                <w:rFonts w:ascii="Cambrio pro" w:hAnsi="Cambrio pro"/>
                <w:sz w:val="22"/>
                <w:szCs w:val="28"/>
              </w:rPr>
            </w:pPr>
          </w:p>
        </w:tc>
        <w:tc>
          <w:tcPr>
            <w:tcW w:w="3512" w:type="pct"/>
          </w:tcPr>
          <w:p w:rsidRPr="00BA3546" w:rsidR="00117D53" w:rsidP="00BA3546" w:rsidRDefault="000F35A0" w14:paraId="3649323C" w14:textId="0299961A">
            <w:pPr>
              <w:rPr>
                <w:rFonts w:ascii="Cambrio pro" w:hAnsi="Cambrio pro"/>
                <w:sz w:val="22"/>
                <w:szCs w:val="22"/>
              </w:rPr>
            </w:pPr>
            <w:r w:rsidRPr="00BA3546">
              <w:rPr>
                <w:rFonts w:ascii="Cambrio pro" w:hAnsi="Cambrio pro"/>
                <w:sz w:val="22"/>
                <w:szCs w:val="22"/>
              </w:rPr>
              <w:t>Act</w:t>
            </w:r>
            <w:r w:rsidRPr="00BA3546" w:rsidR="009D08FB">
              <w:rPr>
                <w:rFonts w:ascii="Cambrio pro" w:hAnsi="Cambrio pro"/>
                <w:sz w:val="22"/>
                <w:szCs w:val="22"/>
              </w:rPr>
              <w:t>ivity 2.1</w:t>
            </w:r>
            <w:r w:rsidRPr="00BA3546">
              <w:rPr>
                <w:rFonts w:ascii="Cambrio pro" w:hAnsi="Cambrio pro"/>
                <w:sz w:val="22"/>
                <w:szCs w:val="22"/>
              </w:rPr>
              <w:t xml:space="preserve">: </w:t>
            </w:r>
            <w:r w:rsidR="00987939">
              <w:rPr>
                <w:rFonts w:ascii="Cambrio pro" w:hAnsi="Cambrio pro"/>
                <w:sz w:val="22"/>
                <w:szCs w:val="22"/>
              </w:rPr>
              <w:t>Provid</w:t>
            </w:r>
            <w:r w:rsidR="00A266E3">
              <w:rPr>
                <w:rFonts w:ascii="Cambrio pro" w:hAnsi="Cambrio pro"/>
                <w:sz w:val="22"/>
                <w:szCs w:val="22"/>
              </w:rPr>
              <w:t>e</w:t>
            </w:r>
            <w:r w:rsidRPr="00BA3546">
              <w:rPr>
                <w:rFonts w:ascii="Cambrio pro" w:hAnsi="Cambrio pro"/>
                <w:sz w:val="22"/>
                <w:szCs w:val="22"/>
              </w:rPr>
              <w:t xml:space="preserve"> support </w:t>
            </w:r>
            <w:r w:rsidR="00AD3195">
              <w:rPr>
                <w:rFonts w:ascii="Cambrio pro" w:hAnsi="Cambrio pro"/>
                <w:sz w:val="22"/>
                <w:szCs w:val="22"/>
              </w:rPr>
              <w:t xml:space="preserve">to households </w:t>
            </w:r>
            <w:r w:rsidRPr="00BA3546">
              <w:rPr>
                <w:rFonts w:ascii="Cambrio pro" w:hAnsi="Cambrio pro"/>
                <w:sz w:val="22"/>
                <w:szCs w:val="22"/>
              </w:rPr>
              <w:t>for improved livelihood interventions </w:t>
            </w:r>
          </w:p>
        </w:tc>
      </w:tr>
      <w:tr w:rsidRPr="00AF203E" w:rsidR="00117D53" w:rsidTr="00450D17" w14:paraId="396F7825" w14:textId="77777777">
        <w:trPr>
          <w:trHeight w:val="274"/>
        </w:trPr>
        <w:tc>
          <w:tcPr>
            <w:tcW w:w="1488" w:type="pct"/>
            <w:vMerge/>
          </w:tcPr>
          <w:p w:rsidRPr="00AF203E" w:rsidR="00117D53" w:rsidP="005F139A" w:rsidRDefault="00117D53" w14:paraId="0A665EE0" w14:textId="77777777">
            <w:pPr>
              <w:spacing w:line="273" w:lineRule="auto"/>
              <w:ind w:right="740"/>
              <w:jc w:val="both"/>
              <w:rPr>
                <w:rFonts w:ascii="Cambrio pro" w:hAnsi="Cambrio pro"/>
                <w:sz w:val="22"/>
                <w:szCs w:val="28"/>
              </w:rPr>
            </w:pPr>
          </w:p>
        </w:tc>
        <w:tc>
          <w:tcPr>
            <w:tcW w:w="3512" w:type="pct"/>
          </w:tcPr>
          <w:p w:rsidRPr="00BA3546" w:rsidR="00117D53" w:rsidP="00BA3546" w:rsidRDefault="000933B7" w14:paraId="14526EC0" w14:textId="1112E4A5">
            <w:pPr>
              <w:rPr>
                <w:rFonts w:ascii="Cambrio pro" w:hAnsi="Cambrio pro"/>
                <w:sz w:val="22"/>
                <w:szCs w:val="22"/>
              </w:rPr>
            </w:pPr>
            <w:r w:rsidRPr="00BA3546">
              <w:rPr>
                <w:rFonts w:ascii="Cambrio pro" w:hAnsi="Cambrio pro"/>
                <w:sz w:val="22"/>
                <w:szCs w:val="22"/>
              </w:rPr>
              <w:t>Act</w:t>
            </w:r>
            <w:r w:rsidRPr="00BA3546" w:rsidR="009D08FB">
              <w:rPr>
                <w:rFonts w:ascii="Cambrio pro" w:hAnsi="Cambrio pro"/>
                <w:sz w:val="22"/>
                <w:szCs w:val="22"/>
              </w:rPr>
              <w:t>ivity</w:t>
            </w:r>
            <w:r w:rsidRPr="00BA3546">
              <w:rPr>
                <w:rFonts w:ascii="Cambrio pro" w:hAnsi="Cambrio pro"/>
                <w:sz w:val="22"/>
                <w:szCs w:val="22"/>
              </w:rPr>
              <w:t xml:space="preserve"> 2.2: Construction </w:t>
            </w:r>
            <w:r w:rsidR="00AD3195">
              <w:rPr>
                <w:rFonts w:ascii="Cambrio pro" w:hAnsi="Cambrio pro"/>
                <w:sz w:val="22"/>
                <w:szCs w:val="22"/>
              </w:rPr>
              <w:t xml:space="preserve">support for </w:t>
            </w:r>
            <w:r w:rsidRPr="00BA3546">
              <w:rPr>
                <w:rFonts w:ascii="Cambrio pro" w:hAnsi="Cambrio pro"/>
                <w:sz w:val="22"/>
                <w:szCs w:val="22"/>
              </w:rPr>
              <w:t>facilities i.e. Community Facility Center and small-scale infrastructure for improved economic opportunities </w:t>
            </w:r>
          </w:p>
        </w:tc>
      </w:tr>
      <w:tr w:rsidRPr="00AF203E" w:rsidR="00117D53" w:rsidTr="00450D17" w14:paraId="21E76EBF" w14:textId="77777777">
        <w:trPr>
          <w:trHeight w:val="274"/>
        </w:trPr>
        <w:tc>
          <w:tcPr>
            <w:tcW w:w="1488" w:type="pct"/>
            <w:vMerge/>
          </w:tcPr>
          <w:p w:rsidRPr="00AF203E" w:rsidR="00117D53" w:rsidP="005F139A" w:rsidRDefault="00117D53" w14:paraId="515A99EF" w14:textId="77777777">
            <w:pPr>
              <w:spacing w:line="273" w:lineRule="auto"/>
              <w:ind w:right="740"/>
              <w:jc w:val="both"/>
              <w:rPr>
                <w:rFonts w:ascii="Cambrio pro" w:hAnsi="Cambrio pro"/>
                <w:sz w:val="22"/>
                <w:szCs w:val="28"/>
              </w:rPr>
            </w:pPr>
          </w:p>
        </w:tc>
        <w:tc>
          <w:tcPr>
            <w:tcW w:w="3512" w:type="pct"/>
          </w:tcPr>
          <w:p w:rsidRPr="00BA3546" w:rsidR="00117D53" w:rsidP="00BA3546" w:rsidRDefault="006577B2" w14:paraId="1BD05206" w14:textId="307F5EEC">
            <w:pPr>
              <w:rPr>
                <w:rFonts w:ascii="Cambrio pro" w:hAnsi="Cambrio pro"/>
                <w:sz w:val="22"/>
                <w:szCs w:val="22"/>
              </w:rPr>
            </w:pPr>
            <w:r w:rsidRPr="00BA3546">
              <w:rPr>
                <w:rFonts w:ascii="Cambrio pro" w:hAnsi="Cambrio pro"/>
                <w:sz w:val="22"/>
                <w:szCs w:val="22"/>
              </w:rPr>
              <w:t>Act</w:t>
            </w:r>
            <w:r w:rsidRPr="00BA3546" w:rsidR="009D08FB">
              <w:rPr>
                <w:rFonts w:ascii="Cambrio pro" w:hAnsi="Cambrio pro"/>
                <w:sz w:val="22"/>
                <w:szCs w:val="22"/>
              </w:rPr>
              <w:t>ivity</w:t>
            </w:r>
            <w:r w:rsidRPr="00BA3546">
              <w:rPr>
                <w:rFonts w:ascii="Cambrio pro" w:hAnsi="Cambrio pro"/>
                <w:sz w:val="22"/>
                <w:szCs w:val="22"/>
              </w:rPr>
              <w:t xml:space="preserve"> 2.</w:t>
            </w:r>
            <w:r w:rsidRPr="00BA3546" w:rsidR="009D08FB">
              <w:rPr>
                <w:rFonts w:ascii="Cambrio pro" w:hAnsi="Cambrio pro"/>
                <w:sz w:val="22"/>
                <w:szCs w:val="22"/>
              </w:rPr>
              <w:t>3</w:t>
            </w:r>
            <w:r w:rsidRPr="00BA3546">
              <w:rPr>
                <w:rFonts w:ascii="Cambrio pro" w:hAnsi="Cambrio pro"/>
                <w:sz w:val="22"/>
                <w:szCs w:val="22"/>
              </w:rPr>
              <w:t>: Psychosocial support to earthquake affected community </w:t>
            </w:r>
          </w:p>
        </w:tc>
      </w:tr>
    </w:tbl>
    <w:p w:rsidRPr="00AF203E" w:rsidR="006477D0" w:rsidP="00B461F2" w:rsidRDefault="006477D0" w14:paraId="70C2252C" w14:textId="3ADD9BF5">
      <w:pPr>
        <w:rPr>
          <w:rFonts w:ascii="Cambrio pro" w:hAnsi="Cambrio pro"/>
          <w:highlight w:val="yellow"/>
        </w:rPr>
      </w:pPr>
      <w:bookmarkStart w:name="_Toc365984543" w:id="30"/>
      <w:bookmarkEnd w:id="29"/>
    </w:p>
    <w:p w:rsidRPr="0086380D" w:rsidR="005E54D0" w:rsidP="0086380D" w:rsidRDefault="005E54D0" w14:paraId="49F464D8" w14:textId="23CBB0C1">
      <w:pPr>
        <w:pStyle w:val="Heading2"/>
      </w:pPr>
      <w:bookmarkStart w:name="_Toc226985817" w:id="31"/>
      <w:bookmarkStart w:name="_Toc226988336" w:id="32"/>
      <w:bookmarkEnd w:id="30"/>
      <w:r w:rsidRPr="0086380D">
        <w:t xml:space="preserve">Progress towards the </w:t>
      </w:r>
      <w:r w:rsidRPr="0086380D" w:rsidR="00052E3F">
        <w:t>UNSDCF</w:t>
      </w:r>
      <w:r w:rsidRPr="0086380D">
        <w:t>/CPD Outcomes</w:t>
      </w:r>
      <w:bookmarkEnd w:id="31"/>
      <w:bookmarkEnd w:id="32"/>
      <w:r w:rsidRPr="0086380D">
        <w:t xml:space="preserve"> </w:t>
      </w:r>
    </w:p>
    <w:p w:rsidR="00E375A2" w:rsidP="00E375A2" w:rsidRDefault="00C23E1C" w14:paraId="57C2D732" w14:textId="77777777">
      <w:pPr>
        <w:rPr>
          <w:rFonts w:ascii="Cambrio pro" w:hAnsi="Cambrio pro"/>
          <w:sz w:val="22"/>
          <w:szCs w:val="22"/>
        </w:rPr>
      </w:pPr>
      <w:r w:rsidRPr="00E375A2">
        <w:rPr>
          <w:rFonts w:ascii="Cambrio pro" w:hAnsi="Cambrio pro"/>
          <w:b/>
          <w:bCs/>
          <w:sz w:val="22"/>
          <w:szCs w:val="22"/>
        </w:rPr>
        <w:t>UNSDCF/CPD Outcome 3:</w:t>
      </w:r>
      <w:r w:rsidRPr="00E375A2">
        <w:rPr>
          <w:rFonts w:ascii="Cambrio pro" w:hAnsi="Cambrio pro"/>
          <w:sz w:val="22"/>
          <w:szCs w:val="22"/>
        </w:rPr>
        <w:t xml:space="preserve"> </w:t>
      </w:r>
    </w:p>
    <w:p w:rsidRPr="00E375A2" w:rsidR="001F0E38" w:rsidP="00E375A2" w:rsidRDefault="00C23E1C" w14:paraId="44E857E9" w14:textId="63693FD6">
      <w:pPr>
        <w:rPr>
          <w:rFonts w:ascii="Cambrio pro" w:hAnsi="Cambrio pro"/>
          <w:sz w:val="22"/>
          <w:szCs w:val="22"/>
        </w:rPr>
      </w:pPr>
      <w:r w:rsidRPr="00E375A2">
        <w:rPr>
          <w:rFonts w:ascii="Cambrio pro" w:hAnsi="Cambrio pro"/>
          <w:sz w:val="22"/>
          <w:szCs w:val="22"/>
        </w:rPr>
        <w:t>By 2027, more people, especially women, youth, and the most marginalized and poor, increasingly benefit from and contribute to building an inclusive, sustainable, climate-resilient and green society and reduced impacts of disasters at federal, provincial and local levels.</w:t>
      </w:r>
    </w:p>
    <w:p w:rsidRPr="0086380D" w:rsidR="00B86850" w:rsidP="00052E3F" w:rsidRDefault="00B86850" w14:paraId="6ABA25E3" w14:textId="77777777">
      <w:pPr>
        <w:autoSpaceDE w:val="0"/>
        <w:autoSpaceDN w:val="0"/>
        <w:adjustRightInd w:val="0"/>
        <w:rPr>
          <w:rFonts w:ascii="Cambrio pro" w:hAnsi="Cambrio pro" w:cstheme="minorHAnsi"/>
          <w:sz w:val="22"/>
          <w:szCs w:val="22"/>
        </w:rPr>
      </w:pPr>
    </w:p>
    <w:p w:rsidRPr="0086380D" w:rsidR="00B86850" w:rsidP="00052E3F" w:rsidRDefault="00B86850" w14:paraId="4AA40EC9" w14:textId="20029EFD">
      <w:pPr>
        <w:autoSpaceDE w:val="0"/>
        <w:autoSpaceDN w:val="0"/>
        <w:adjustRightInd w:val="0"/>
        <w:rPr>
          <w:rFonts w:ascii="Cambrio pro" w:hAnsi="Cambrio pro" w:cstheme="minorHAnsi"/>
          <w:b/>
          <w:bCs/>
          <w:sz w:val="22"/>
          <w:szCs w:val="22"/>
        </w:rPr>
      </w:pPr>
      <w:r w:rsidRPr="0086380D">
        <w:rPr>
          <w:rFonts w:ascii="Cambrio pro" w:hAnsi="Cambrio pro" w:cstheme="minorHAnsi"/>
          <w:b/>
          <w:bCs/>
          <w:sz w:val="22"/>
          <w:szCs w:val="22"/>
        </w:rPr>
        <w:t>CPD Outputs</w:t>
      </w:r>
    </w:p>
    <w:p w:rsidRPr="0086380D" w:rsidR="00B86850" w:rsidP="00052E3F" w:rsidRDefault="00B86850" w14:paraId="0B865280" w14:textId="3B17AC6D">
      <w:pPr>
        <w:autoSpaceDE w:val="0"/>
        <w:autoSpaceDN w:val="0"/>
        <w:adjustRightInd w:val="0"/>
        <w:rPr>
          <w:rFonts w:ascii="Cambrio pro" w:hAnsi="Cambrio pro" w:cstheme="minorHAnsi"/>
          <w:sz w:val="22"/>
          <w:szCs w:val="22"/>
        </w:rPr>
      </w:pPr>
      <w:r w:rsidRPr="00E375A2">
        <w:rPr>
          <w:rFonts w:ascii="Cambrio pro" w:hAnsi="Cambrio pro" w:cstheme="minorHAnsi"/>
          <w:b/>
          <w:bCs/>
          <w:sz w:val="22"/>
          <w:szCs w:val="22"/>
        </w:rPr>
        <w:t>CPD 3.1</w:t>
      </w:r>
      <w:r w:rsidRPr="0086380D">
        <w:rPr>
          <w:rFonts w:ascii="Cambrio pro" w:hAnsi="Cambrio pro" w:cstheme="minorHAnsi"/>
          <w:sz w:val="22"/>
          <w:szCs w:val="22"/>
        </w:rPr>
        <w:t>: Innovative resilience-building solutions introduced at all levels to reduce risks from disasters and climate change</w:t>
      </w:r>
    </w:p>
    <w:p w:rsidRPr="0086380D" w:rsidR="001036D3" w:rsidP="00052E3F" w:rsidRDefault="00005A7A" w14:paraId="47B4ECDD" w14:textId="303E029C">
      <w:pPr>
        <w:autoSpaceDE w:val="0"/>
        <w:autoSpaceDN w:val="0"/>
        <w:adjustRightInd w:val="0"/>
        <w:rPr>
          <w:rFonts w:ascii="Cambrio pro" w:hAnsi="Cambrio pro" w:cstheme="minorHAnsi"/>
          <w:sz w:val="22"/>
          <w:szCs w:val="22"/>
        </w:rPr>
      </w:pPr>
      <w:r w:rsidRPr="00E375A2">
        <w:rPr>
          <w:rFonts w:ascii="Cambrio pro" w:hAnsi="Cambrio pro" w:cstheme="minorHAnsi"/>
          <w:b/>
          <w:bCs/>
          <w:sz w:val="22"/>
          <w:szCs w:val="22"/>
        </w:rPr>
        <w:t>CPD</w:t>
      </w:r>
      <w:r w:rsidRPr="00E375A2" w:rsidR="001036D3">
        <w:rPr>
          <w:rFonts w:ascii="Cambrio pro" w:hAnsi="Cambrio pro" w:cstheme="minorHAnsi"/>
          <w:b/>
          <w:bCs/>
          <w:sz w:val="22"/>
          <w:szCs w:val="22"/>
        </w:rPr>
        <w:t xml:space="preserve"> 3.2</w:t>
      </w:r>
      <w:r w:rsidRPr="00E375A2" w:rsidR="001036D3">
        <w:rPr>
          <w:rFonts w:ascii="Cambrio pro" w:hAnsi="Cambrio pro" w:cstheme="minorHAnsi"/>
          <w:sz w:val="22"/>
          <w:szCs w:val="22"/>
        </w:rPr>
        <w:t>: Risk informed and gender-responsive recovery solutions, including stabilization efforts and mine action, implemented at regional, national and sub-national levels</w:t>
      </w:r>
    </w:p>
    <w:p w:rsidRPr="0086380D" w:rsidR="00C23E1C" w:rsidP="00052E3F" w:rsidRDefault="00C23E1C" w14:paraId="5DC0D659" w14:textId="77777777">
      <w:pPr>
        <w:autoSpaceDE w:val="0"/>
        <w:autoSpaceDN w:val="0"/>
        <w:adjustRightInd w:val="0"/>
        <w:rPr>
          <w:rFonts w:ascii="Cambrio pro" w:hAnsi="Cambrio pro" w:cstheme="minorHAnsi"/>
          <w:b/>
          <w:bCs/>
          <w:sz w:val="22"/>
          <w:szCs w:val="22"/>
        </w:rPr>
      </w:pPr>
    </w:p>
    <w:p w:rsidRPr="0086380D" w:rsidR="00052E3F" w:rsidP="00052E3F" w:rsidRDefault="00052E3F" w14:paraId="0802CF31" w14:textId="77777777">
      <w:pPr>
        <w:autoSpaceDE w:val="0"/>
        <w:autoSpaceDN w:val="0"/>
        <w:adjustRightInd w:val="0"/>
        <w:rPr>
          <w:rFonts w:ascii="Cambrio pro" w:hAnsi="Cambrio pro" w:cstheme="minorHAnsi"/>
          <w:b/>
          <w:bCs/>
          <w:sz w:val="22"/>
          <w:szCs w:val="22"/>
        </w:rPr>
      </w:pPr>
      <w:r w:rsidRPr="0086380D">
        <w:rPr>
          <w:rFonts w:ascii="Cambrio pro" w:hAnsi="Cambrio pro" w:cstheme="minorHAnsi"/>
          <w:b/>
          <w:bCs/>
          <w:sz w:val="22"/>
          <w:szCs w:val="22"/>
        </w:rPr>
        <w:t>Country Programme Indicators</w:t>
      </w:r>
    </w:p>
    <w:p w:rsidRPr="00E375A2" w:rsidR="00990C33" w:rsidP="00990C33" w:rsidRDefault="00990C33" w14:paraId="2A40DC1E" w14:textId="77777777">
      <w:pPr>
        <w:autoSpaceDE w:val="0"/>
        <w:autoSpaceDN w:val="0"/>
        <w:adjustRightInd w:val="0"/>
        <w:rPr>
          <w:rFonts w:ascii="Cambrio pro" w:hAnsi="Cambrio pro" w:cstheme="minorHAnsi"/>
          <w:sz w:val="22"/>
          <w:szCs w:val="22"/>
        </w:rPr>
      </w:pPr>
      <w:r w:rsidRPr="00E375A2">
        <w:rPr>
          <w:rFonts w:ascii="Cambrio pro" w:hAnsi="Cambrio pro" w:cstheme="minorHAnsi"/>
          <w:b/>
          <w:bCs/>
          <w:sz w:val="22"/>
          <w:szCs w:val="22"/>
        </w:rPr>
        <w:t>3.1.2.</w:t>
      </w:r>
      <w:r w:rsidRPr="00E375A2">
        <w:rPr>
          <w:rFonts w:ascii="Cambrio pro" w:hAnsi="Cambrio pro" w:cstheme="minorHAnsi"/>
          <w:sz w:val="22"/>
          <w:szCs w:val="22"/>
        </w:rPr>
        <w:t xml:space="preserve"> Number of local governments implementing electronic building permit systems, climate friendly, resilient (infrastructure) guidelines and (health) waste management initiatives (IRRF-3.1.1) Baseline (2021): 17 | Targets (2027): 34</w:t>
      </w:r>
    </w:p>
    <w:p w:rsidRPr="00E375A2" w:rsidR="00C23E1C" w:rsidP="00E375A2" w:rsidRDefault="00990C33" w14:paraId="1EA91424" w14:textId="15493574">
      <w:pPr>
        <w:autoSpaceDE w:val="0"/>
        <w:autoSpaceDN w:val="0"/>
        <w:adjustRightInd w:val="0"/>
        <w:rPr>
          <w:rFonts w:ascii="Cambrio pro" w:hAnsi="Cambrio pro" w:cstheme="minorHAnsi"/>
          <w:sz w:val="22"/>
          <w:szCs w:val="22"/>
        </w:rPr>
      </w:pPr>
      <w:r w:rsidRPr="00E375A2">
        <w:rPr>
          <w:rFonts w:ascii="Cambrio pro" w:hAnsi="Cambrio pro" w:cstheme="minorHAnsi"/>
          <w:b/>
          <w:bCs/>
          <w:sz w:val="22"/>
          <w:szCs w:val="22"/>
        </w:rPr>
        <w:t>3.2.3</w:t>
      </w:r>
      <w:r w:rsidRPr="00E375A2">
        <w:rPr>
          <w:rFonts w:ascii="Cambrio pro" w:hAnsi="Cambrio pro" w:cstheme="minorHAnsi"/>
          <w:sz w:val="22"/>
          <w:szCs w:val="22"/>
        </w:rPr>
        <w:t>. Number of federal, provincial and local governments integrating climate-change adaptation responding to gender equality and social inclusion in plans based on NPC mainstreaming guideline (2019) (IRRF-4.2.1</w:t>
      </w:r>
      <w:proofErr w:type="gramStart"/>
      <w:r w:rsidRPr="00E375A2">
        <w:rPr>
          <w:rFonts w:ascii="Cambrio pro" w:hAnsi="Cambrio pro" w:cstheme="minorHAnsi"/>
          <w:sz w:val="22"/>
          <w:szCs w:val="22"/>
        </w:rPr>
        <w:t>)  Baseline</w:t>
      </w:r>
      <w:proofErr w:type="gramEnd"/>
      <w:r w:rsidRPr="00E375A2">
        <w:rPr>
          <w:rFonts w:ascii="Cambrio pro" w:hAnsi="Cambrio pro" w:cstheme="minorHAnsi"/>
          <w:sz w:val="22"/>
          <w:szCs w:val="22"/>
        </w:rPr>
        <w:t xml:space="preserve"> (2022): 280 | Target (2027): 424</w:t>
      </w:r>
    </w:p>
    <w:p w:rsidRPr="00271E4B" w:rsidR="00990C33" w:rsidP="00990C33" w:rsidRDefault="00990C33" w14:paraId="09D235A0" w14:textId="77777777">
      <w:pPr>
        <w:pStyle w:val="TableParagraph"/>
        <w:spacing w:before="3"/>
        <w:ind w:left="119"/>
        <w:rPr>
          <w:rFonts w:ascii="Cambrio pro" w:hAnsi="Cambrio pro"/>
          <w:b/>
          <w:sz w:val="24"/>
          <w:szCs w:val="24"/>
        </w:rPr>
      </w:pPr>
    </w:p>
    <w:p w:rsidRPr="00271E4B" w:rsidR="00C23E1C" w:rsidP="00C23E1C" w:rsidRDefault="00C23E1C" w14:paraId="4023430A" w14:textId="354E79F2">
      <w:pPr>
        <w:autoSpaceDE w:val="0"/>
        <w:autoSpaceDN w:val="0"/>
        <w:adjustRightInd w:val="0"/>
        <w:rPr>
          <w:rFonts w:ascii="Cambrio pro" w:hAnsi="Cambrio pro" w:cstheme="minorHAnsi"/>
          <w:b/>
          <w:bCs/>
        </w:rPr>
      </w:pPr>
      <w:r w:rsidRPr="00271E4B">
        <w:rPr>
          <w:rFonts w:ascii="Cambrio pro" w:hAnsi="Cambrio pro" w:cstheme="minorHAnsi"/>
          <w:b/>
          <w:bCs/>
        </w:rPr>
        <w:t>Applicable Output(s) from the UNDP Strategic Plan:</w:t>
      </w:r>
    </w:p>
    <w:p w:rsidRPr="0086380D" w:rsidR="00C23E1C" w:rsidP="00C23E1C" w:rsidRDefault="00C23E1C" w14:paraId="0E7A7C05" w14:textId="77777777">
      <w:pPr>
        <w:autoSpaceDE w:val="0"/>
        <w:autoSpaceDN w:val="0"/>
        <w:adjustRightInd w:val="0"/>
        <w:rPr>
          <w:rFonts w:ascii="Cambrio pro" w:hAnsi="Cambrio pro" w:cstheme="minorHAnsi"/>
          <w:sz w:val="22"/>
          <w:szCs w:val="22"/>
        </w:rPr>
      </w:pPr>
      <w:r w:rsidRPr="00E375A2">
        <w:rPr>
          <w:rFonts w:ascii="Cambrio pro" w:hAnsi="Cambrio pro" w:cstheme="minorHAnsi"/>
          <w:b/>
          <w:bCs/>
          <w:sz w:val="22"/>
          <w:szCs w:val="22"/>
        </w:rPr>
        <w:t>CP Output 3.1</w:t>
      </w:r>
      <w:r w:rsidRPr="00E375A2">
        <w:rPr>
          <w:rFonts w:ascii="Cambrio pro" w:hAnsi="Cambrio pro" w:cstheme="minorHAnsi"/>
          <w:sz w:val="22"/>
          <w:szCs w:val="22"/>
        </w:rPr>
        <w:t>:</w:t>
      </w:r>
      <w:r w:rsidRPr="0086380D">
        <w:rPr>
          <w:rFonts w:ascii="Cambrio pro" w:hAnsi="Cambrio pro" w:cstheme="minorHAnsi"/>
          <w:sz w:val="22"/>
          <w:szCs w:val="22"/>
        </w:rPr>
        <w:t xml:space="preserve"> Institutional systems to manage multi-dimensional risks and shocks strengthened at regional, national and sub-national levels</w:t>
      </w:r>
    </w:p>
    <w:p w:rsidRPr="0086380D" w:rsidR="00C23E1C" w:rsidP="00C23E1C" w:rsidRDefault="00C23E1C" w14:paraId="0BF4793A" w14:textId="77777777">
      <w:pPr>
        <w:autoSpaceDE w:val="0"/>
        <w:autoSpaceDN w:val="0"/>
        <w:adjustRightInd w:val="0"/>
        <w:rPr>
          <w:rFonts w:ascii="Cambrio pro" w:hAnsi="Cambrio pro" w:cstheme="minorHAnsi"/>
          <w:sz w:val="22"/>
          <w:szCs w:val="22"/>
        </w:rPr>
      </w:pPr>
      <w:r w:rsidRPr="00E375A2">
        <w:rPr>
          <w:rFonts w:ascii="Cambrio pro" w:hAnsi="Cambrio pro" w:cstheme="minorHAnsi"/>
          <w:b/>
          <w:bCs/>
          <w:sz w:val="22"/>
          <w:szCs w:val="22"/>
        </w:rPr>
        <w:t>CP Output 3.3:</w:t>
      </w:r>
      <w:r w:rsidRPr="0086380D">
        <w:rPr>
          <w:rFonts w:ascii="Cambrio pro" w:hAnsi="Cambrio pro" w:cstheme="minorHAnsi"/>
          <w:sz w:val="22"/>
          <w:szCs w:val="22"/>
        </w:rPr>
        <w:t xml:space="preserve"> Risk informed and gender-responsive recovery solutions, including stabilization efforts and mine action, implemented at regional, national and sub-national levels</w:t>
      </w:r>
    </w:p>
    <w:p w:rsidRPr="00AF203E" w:rsidR="00C23E1C" w:rsidP="00C23E1C" w:rsidRDefault="00C23E1C" w14:paraId="16106835" w14:textId="77777777">
      <w:pPr>
        <w:autoSpaceDE w:val="0"/>
        <w:autoSpaceDN w:val="0"/>
        <w:adjustRightInd w:val="0"/>
        <w:rPr>
          <w:rFonts w:ascii="Cambrio pro" w:hAnsi="Cambrio pro" w:cstheme="minorHAnsi"/>
          <w:sz w:val="22"/>
          <w:szCs w:val="22"/>
        </w:rPr>
      </w:pPr>
    </w:p>
    <w:p w:rsidRPr="00B905C9" w:rsidR="00F06F55" w:rsidP="00BC271E" w:rsidRDefault="00F06F55" w14:paraId="1B1DF356" w14:textId="671718AD">
      <w:pPr>
        <w:pStyle w:val="Caption"/>
        <w:keepNext/>
        <w:spacing w:before="120" w:after="120"/>
        <w:jc w:val="center"/>
        <w:rPr>
          <w:rStyle w:val="BookTitle"/>
        </w:rPr>
      </w:pPr>
      <w:bookmarkStart w:name="_Toc226537405" w:id="33"/>
      <w:bookmarkStart w:name="_Toc226986489" w:id="34"/>
      <w:bookmarkStart w:name="_Toc226986603" w:id="35"/>
      <w:bookmarkStart w:name="_Toc226986963" w:id="36"/>
      <w:r w:rsidRPr="002252C9">
        <w:rPr>
          <w:rStyle w:val="BookTitle"/>
        </w:rPr>
        <w:t xml:space="preserve">Table </w:t>
      </w:r>
      <w:r w:rsidRPr="002252C9">
        <w:rPr>
          <w:rStyle w:val="BookTitle"/>
        </w:rPr>
        <w:fldChar w:fldCharType="begin"/>
      </w:r>
      <w:r w:rsidRPr="002252C9">
        <w:rPr>
          <w:rStyle w:val="BookTitle"/>
        </w:rPr>
        <w:instrText xml:space="preserve"> SEQ Table \* ARABIC </w:instrText>
      </w:r>
      <w:r w:rsidRPr="002252C9">
        <w:rPr>
          <w:rStyle w:val="BookTitle"/>
        </w:rPr>
        <w:fldChar w:fldCharType="separate"/>
      </w:r>
      <w:r w:rsidRPr="002252C9" w:rsidR="00316B5F">
        <w:rPr>
          <w:rStyle w:val="BookTitle"/>
        </w:rPr>
        <w:t>2</w:t>
      </w:r>
      <w:r w:rsidRPr="002252C9">
        <w:rPr>
          <w:rStyle w:val="BookTitle"/>
        </w:rPr>
        <w:fldChar w:fldCharType="end"/>
      </w:r>
      <w:r w:rsidRPr="002252C9">
        <w:rPr>
          <w:rStyle w:val="BookTitle"/>
        </w:rPr>
        <w:t xml:space="preserve">: </w:t>
      </w:r>
      <w:bookmarkStart w:name="_Toc159316281" w:id="37"/>
      <w:r w:rsidRPr="002252C9">
        <w:rPr>
          <w:rStyle w:val="BookTitle"/>
        </w:rPr>
        <w:t xml:space="preserve">Progress </w:t>
      </w:r>
      <w:r w:rsidRPr="002252C9" w:rsidR="00B60325">
        <w:rPr>
          <w:rStyle w:val="BookTitle"/>
        </w:rPr>
        <w:t>i</w:t>
      </w:r>
      <w:r w:rsidRPr="002252C9">
        <w:rPr>
          <w:rStyle w:val="BookTitle"/>
        </w:rPr>
        <w:t xml:space="preserve">n </w:t>
      </w:r>
      <w:r w:rsidRPr="002252C9" w:rsidR="000307B0">
        <w:rPr>
          <w:rStyle w:val="BookTitle"/>
        </w:rPr>
        <w:t xml:space="preserve">Country </w:t>
      </w:r>
      <w:proofErr w:type="spellStart"/>
      <w:r w:rsidRPr="002252C9" w:rsidR="000307B0">
        <w:rPr>
          <w:rStyle w:val="BookTitle"/>
        </w:rPr>
        <w:t>Programme</w:t>
      </w:r>
      <w:proofErr w:type="spellEnd"/>
      <w:r w:rsidRPr="002252C9" w:rsidR="000307B0">
        <w:rPr>
          <w:rStyle w:val="BookTitle"/>
        </w:rPr>
        <w:t xml:space="preserve"> </w:t>
      </w:r>
      <w:r w:rsidRPr="002252C9">
        <w:rPr>
          <w:rStyle w:val="BookTitle"/>
        </w:rPr>
        <w:t>Indicators</w:t>
      </w:r>
      <w:bookmarkEnd w:id="33"/>
      <w:bookmarkEnd w:id="34"/>
      <w:bookmarkEnd w:id="35"/>
      <w:bookmarkEnd w:id="36"/>
      <w:bookmarkEnd w:id="37"/>
    </w:p>
    <w:tbl>
      <w:tblPr>
        <w:tblW w:w="9900" w:type="dxa"/>
        <w:tblInd w:w="-28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4A0" w:firstRow="1" w:lastRow="0" w:firstColumn="1" w:lastColumn="0" w:noHBand="0" w:noVBand="1"/>
      </w:tblPr>
      <w:tblGrid>
        <w:gridCol w:w="1620"/>
        <w:gridCol w:w="1980"/>
        <w:gridCol w:w="990"/>
        <w:gridCol w:w="1350"/>
        <w:gridCol w:w="1260"/>
        <w:gridCol w:w="1530"/>
        <w:gridCol w:w="1170"/>
      </w:tblGrid>
      <w:tr w:rsidRPr="00FD5020" w:rsidR="00E161DF" w:rsidTr="00F97CF4" w14:paraId="5E1E8C21" w14:textId="77777777">
        <w:tc>
          <w:tcPr>
            <w:tcW w:w="1620" w:type="dxa"/>
            <w:shd w:val="clear" w:color="auto" w:fill="B8CCE4" w:themeFill="accent1" w:themeFillTint="66"/>
          </w:tcPr>
          <w:p w:rsidRPr="00813B18" w:rsidR="00A1344B" w:rsidP="00215E8E" w:rsidRDefault="00A1344B" w14:paraId="4D35F13B" w14:textId="77777777">
            <w:pPr>
              <w:pStyle w:val="BodyText"/>
              <w:jc w:val="center"/>
              <w:rPr>
                <w:rFonts w:ascii="Cambrio pro" w:hAnsi="Cambrio pro"/>
                <w:sz w:val="20"/>
              </w:rPr>
            </w:pPr>
            <w:r w:rsidRPr="00813B18">
              <w:rPr>
                <w:rFonts w:ascii="Cambrio pro" w:hAnsi="Cambrio pro"/>
                <w:sz w:val="20"/>
              </w:rPr>
              <w:t>Outcome statement</w:t>
            </w:r>
          </w:p>
        </w:tc>
        <w:tc>
          <w:tcPr>
            <w:tcW w:w="1980" w:type="dxa"/>
            <w:tcBorders>
              <w:bottom w:val="single" w:color="auto" w:sz="6" w:space="0"/>
            </w:tcBorders>
            <w:shd w:val="clear" w:color="auto" w:fill="B8CCE4" w:themeFill="accent1" w:themeFillTint="66"/>
          </w:tcPr>
          <w:p w:rsidRPr="00813B18" w:rsidR="00A1344B" w:rsidP="00215E8E" w:rsidRDefault="00A1344B" w14:paraId="297441B9" w14:textId="2448AB98">
            <w:pPr>
              <w:pStyle w:val="BodyText"/>
              <w:jc w:val="center"/>
              <w:rPr>
                <w:rFonts w:ascii="Cambrio pro" w:hAnsi="Cambrio pro"/>
                <w:sz w:val="20"/>
              </w:rPr>
            </w:pPr>
            <w:r w:rsidRPr="00813B18">
              <w:rPr>
                <w:rFonts w:ascii="Cambrio pro" w:hAnsi="Cambrio pro"/>
                <w:sz w:val="20"/>
              </w:rPr>
              <w:t>indicator</w:t>
            </w:r>
          </w:p>
        </w:tc>
        <w:tc>
          <w:tcPr>
            <w:tcW w:w="990" w:type="dxa"/>
            <w:shd w:val="clear" w:color="auto" w:fill="B8CCE4" w:themeFill="accent1" w:themeFillTint="66"/>
          </w:tcPr>
          <w:p w:rsidRPr="00813B18" w:rsidR="00A1344B" w:rsidP="00215E8E" w:rsidRDefault="00A1344B" w14:paraId="6C0A0F26" w14:textId="77777777">
            <w:pPr>
              <w:pStyle w:val="BodyText"/>
              <w:jc w:val="center"/>
              <w:rPr>
                <w:rFonts w:ascii="Cambrio pro" w:hAnsi="Cambrio pro"/>
                <w:sz w:val="20"/>
              </w:rPr>
            </w:pPr>
            <w:r w:rsidRPr="00813B18">
              <w:rPr>
                <w:rFonts w:ascii="Cambrio pro" w:hAnsi="Cambrio pro"/>
                <w:sz w:val="20"/>
              </w:rPr>
              <w:t>Baseline</w:t>
            </w:r>
          </w:p>
        </w:tc>
        <w:tc>
          <w:tcPr>
            <w:tcW w:w="1350" w:type="dxa"/>
            <w:shd w:val="clear" w:color="auto" w:fill="B8CCE4" w:themeFill="accent1" w:themeFillTint="66"/>
          </w:tcPr>
          <w:p w:rsidRPr="00813B18" w:rsidR="00A1344B" w:rsidP="00215E8E" w:rsidRDefault="00A1344B" w14:paraId="58F426CE" w14:textId="30C210B7">
            <w:pPr>
              <w:pStyle w:val="BodyText"/>
              <w:jc w:val="center"/>
              <w:rPr>
                <w:rFonts w:ascii="Cambrio pro" w:hAnsi="Cambrio pro"/>
                <w:sz w:val="20"/>
              </w:rPr>
            </w:pPr>
            <w:r w:rsidRPr="00813B18">
              <w:rPr>
                <w:rFonts w:ascii="Cambrio pro" w:hAnsi="Cambrio pro"/>
                <w:sz w:val="20"/>
              </w:rPr>
              <w:t>Cumulative Target for 202</w:t>
            </w:r>
            <w:r w:rsidR="00D826B7">
              <w:rPr>
                <w:rFonts w:ascii="Cambrio pro" w:hAnsi="Cambrio pro"/>
                <w:sz w:val="20"/>
              </w:rPr>
              <w:t>5</w:t>
            </w:r>
            <w:r w:rsidRPr="00813B18">
              <w:rPr>
                <w:rFonts w:ascii="Cambrio pro" w:hAnsi="Cambrio pro"/>
                <w:sz w:val="20"/>
              </w:rPr>
              <w:t xml:space="preserve"> - 202</w:t>
            </w:r>
            <w:r>
              <w:rPr>
                <w:rFonts w:ascii="Cambrio pro" w:hAnsi="Cambrio pro"/>
                <w:sz w:val="20"/>
              </w:rPr>
              <w:t>6</w:t>
            </w:r>
          </w:p>
        </w:tc>
        <w:tc>
          <w:tcPr>
            <w:tcW w:w="1260" w:type="dxa"/>
            <w:shd w:val="clear" w:color="auto" w:fill="B8CCE4" w:themeFill="accent1" w:themeFillTint="66"/>
          </w:tcPr>
          <w:p w:rsidRPr="00813B18" w:rsidR="00A1344B" w:rsidP="00215E8E" w:rsidRDefault="00A1344B" w14:paraId="69F2E2B0" w14:textId="4F144983">
            <w:pPr>
              <w:pStyle w:val="BodyText"/>
              <w:jc w:val="center"/>
              <w:rPr>
                <w:rFonts w:ascii="Cambrio pro" w:hAnsi="Cambrio pro"/>
                <w:sz w:val="20"/>
              </w:rPr>
            </w:pPr>
            <w:r w:rsidRPr="00813B18">
              <w:rPr>
                <w:rFonts w:ascii="Cambrio pro" w:hAnsi="Cambrio pro"/>
                <w:sz w:val="20"/>
              </w:rPr>
              <w:t>Milestone for 2025</w:t>
            </w:r>
          </w:p>
        </w:tc>
        <w:tc>
          <w:tcPr>
            <w:tcW w:w="1530" w:type="dxa"/>
            <w:tcBorders>
              <w:bottom w:val="single" w:color="auto" w:sz="6" w:space="0"/>
            </w:tcBorders>
            <w:shd w:val="clear" w:color="auto" w:fill="B8CCE4" w:themeFill="accent1" w:themeFillTint="66"/>
          </w:tcPr>
          <w:p w:rsidRPr="00813B18" w:rsidR="00A1344B" w:rsidP="00215E8E" w:rsidRDefault="00A1344B" w14:paraId="25EF7366" w14:textId="5DCC26F0">
            <w:pPr>
              <w:pStyle w:val="BodyText"/>
              <w:jc w:val="center"/>
              <w:rPr>
                <w:rFonts w:ascii="Cambrio pro" w:hAnsi="Cambrio pro"/>
                <w:sz w:val="20"/>
              </w:rPr>
            </w:pPr>
            <w:r w:rsidRPr="00813B18">
              <w:rPr>
                <w:rFonts w:ascii="Cambrio pro" w:hAnsi="Cambrio pro"/>
                <w:sz w:val="20"/>
              </w:rPr>
              <w:t>Achievement 2025</w:t>
            </w:r>
          </w:p>
        </w:tc>
        <w:tc>
          <w:tcPr>
            <w:tcW w:w="1170" w:type="dxa"/>
            <w:shd w:val="clear" w:color="auto" w:fill="B8CCE4" w:themeFill="accent1" w:themeFillTint="66"/>
          </w:tcPr>
          <w:p w:rsidRPr="00813B18" w:rsidR="00A1344B" w:rsidP="00215E8E" w:rsidRDefault="00A1344B" w14:paraId="7C22CCFA" w14:textId="77777777">
            <w:pPr>
              <w:pStyle w:val="BodyText"/>
              <w:jc w:val="center"/>
              <w:rPr>
                <w:rFonts w:ascii="Cambrio pro" w:hAnsi="Cambrio pro"/>
                <w:sz w:val="20"/>
              </w:rPr>
            </w:pPr>
            <w:r w:rsidRPr="00813B18">
              <w:rPr>
                <w:rFonts w:ascii="Cambrio pro" w:hAnsi="Cambrio pro"/>
                <w:sz w:val="20"/>
              </w:rPr>
              <w:t>Source of data</w:t>
            </w:r>
          </w:p>
        </w:tc>
      </w:tr>
      <w:tr w:rsidRPr="00FD5020" w:rsidR="00BF7FD9" w14:paraId="03AA5DF8" w14:textId="77777777">
        <w:tc>
          <w:tcPr>
            <w:tcW w:w="1620" w:type="dxa"/>
            <w:shd w:val="clear" w:color="auto" w:fill="B8CCE4" w:themeFill="accent1" w:themeFillTint="66"/>
          </w:tcPr>
          <w:p w:rsidRPr="00813B18" w:rsidR="00BF7FD9" w:rsidP="00215E8E" w:rsidRDefault="00BF7FD9" w14:paraId="7AB19448" w14:textId="77777777">
            <w:pPr>
              <w:pStyle w:val="BodyText"/>
              <w:jc w:val="center"/>
              <w:rPr>
                <w:rFonts w:ascii="Cambrio pro" w:hAnsi="Cambrio pro"/>
                <w:sz w:val="20"/>
              </w:rPr>
            </w:pPr>
          </w:p>
        </w:tc>
        <w:tc>
          <w:tcPr>
            <w:tcW w:w="8280" w:type="dxa"/>
            <w:gridSpan w:val="6"/>
            <w:tcBorders>
              <w:bottom w:val="single" w:color="auto" w:sz="6" w:space="0"/>
            </w:tcBorders>
            <w:shd w:val="clear" w:color="auto" w:fill="B8CCE4" w:themeFill="accent1" w:themeFillTint="66"/>
          </w:tcPr>
          <w:p w:rsidRPr="00813B18" w:rsidR="00BF7FD9" w:rsidP="00BF7FD9" w:rsidRDefault="00BF7FD9" w14:paraId="01E32FB8" w14:textId="30149844">
            <w:pPr>
              <w:autoSpaceDE w:val="0"/>
              <w:autoSpaceDN w:val="0"/>
              <w:adjustRightInd w:val="0"/>
              <w:rPr>
                <w:rFonts w:ascii="Cambrio pro" w:hAnsi="Cambrio pro"/>
                <w:sz w:val="20"/>
              </w:rPr>
            </w:pPr>
            <w:r w:rsidRPr="00813B18">
              <w:rPr>
                <w:rFonts w:ascii="Cambrio pro" w:hAnsi="Cambrio pro" w:cstheme="minorHAnsi"/>
                <w:sz w:val="20"/>
              </w:rPr>
              <w:t>CPD Output 3.1: Innovative resilience-building solutions introduced at all levels to reduce risks from disasters and climate change</w:t>
            </w:r>
          </w:p>
        </w:tc>
      </w:tr>
      <w:tr w:rsidRPr="00FD5020" w:rsidR="00E161DF" w:rsidTr="00F97CF4" w14:paraId="3E8C0A7F" w14:textId="77777777">
        <w:trPr>
          <w:trHeight w:val="3522"/>
        </w:trPr>
        <w:tc>
          <w:tcPr>
            <w:tcW w:w="1620" w:type="dxa"/>
            <w:vMerge w:val="restart"/>
          </w:tcPr>
          <w:p w:rsidRPr="00813B18" w:rsidR="00A1344B" w:rsidP="00215E8E" w:rsidRDefault="00A1344B" w14:paraId="01E86AF7" w14:textId="32B206D3">
            <w:pPr>
              <w:pStyle w:val="BodyText"/>
              <w:jc w:val="left"/>
              <w:rPr>
                <w:rFonts w:ascii="Cambrio pro" w:hAnsi="Cambrio pro" w:cstheme="minorHAnsi"/>
                <w:sz w:val="20"/>
                <w:lang w:eastAsia="zh-CN"/>
              </w:rPr>
            </w:pPr>
            <w:r w:rsidRPr="00813B18">
              <w:rPr>
                <w:rFonts w:ascii="Cambrio pro" w:hAnsi="Cambrio pro" w:cstheme="minorHAnsi"/>
                <w:sz w:val="20"/>
                <w:lang w:eastAsia="zh-CN"/>
              </w:rPr>
              <w:t>By 2027, more people, especially women, youth, and the most marginalized and poor, increasingly benefit from and contribute to building an inclusive, sustainable, climate-resilient, and green society and reduced impacts of disasters at federal, provincial, and local levels</w:t>
            </w:r>
          </w:p>
        </w:tc>
        <w:tc>
          <w:tcPr>
            <w:tcW w:w="1980" w:type="dxa"/>
            <w:tcBorders>
              <w:top w:val="single" w:color="auto" w:sz="6" w:space="0"/>
              <w:bottom w:val="single" w:color="auto" w:sz="6" w:space="0"/>
            </w:tcBorders>
            <w:shd w:val="clear" w:color="auto" w:fill="92CDDC" w:themeFill="accent5" w:themeFillTint="99"/>
          </w:tcPr>
          <w:p w:rsidRPr="00F97CF4" w:rsidR="00A1344B" w:rsidP="00E375A2" w:rsidRDefault="006D3873" w14:paraId="4C5C3DA0" w14:textId="3F9B737F">
            <w:pPr>
              <w:pStyle w:val="BodyText"/>
              <w:jc w:val="left"/>
              <w:rPr>
                <w:rFonts w:cs="Calibri" w:asciiTheme="majorHAnsi" w:hAnsiTheme="majorHAnsi"/>
                <w:color w:val="000000"/>
                <w:sz w:val="20"/>
                <w:szCs w:val="18"/>
                <w:shd w:val="clear" w:color="auto" w:fill="FFFFFF"/>
              </w:rPr>
            </w:pPr>
            <w:r w:rsidRPr="00E375A2">
              <w:rPr>
                <w:rFonts w:ascii="Cambrio pro" w:hAnsi="Cambrio pro" w:cstheme="minorHAnsi"/>
                <w:sz w:val="20"/>
                <w:lang w:eastAsia="zh-CN"/>
              </w:rPr>
              <w:t>3.1.2. Number of local governments implementing electronic building permit systems, climate friendly, resilient (infrastructure) guidelines and (health) waste management initiatives (IRRF-3.1.1) Baseline (2021): 17 | Targets (2027): 34</w:t>
            </w:r>
          </w:p>
        </w:tc>
        <w:tc>
          <w:tcPr>
            <w:tcW w:w="990" w:type="dxa"/>
          </w:tcPr>
          <w:p w:rsidRPr="00813B18" w:rsidR="00A1344B" w:rsidP="00215E8E" w:rsidRDefault="00A1344B" w14:paraId="09B5104D" w14:textId="61D5B699">
            <w:pPr>
              <w:pStyle w:val="BodyText"/>
              <w:jc w:val="center"/>
              <w:rPr>
                <w:rFonts w:ascii="Cambrio pro" w:hAnsi="Cambrio pro"/>
                <w:sz w:val="20"/>
              </w:rPr>
            </w:pPr>
          </w:p>
        </w:tc>
        <w:tc>
          <w:tcPr>
            <w:tcW w:w="1350" w:type="dxa"/>
          </w:tcPr>
          <w:p w:rsidRPr="00813B18" w:rsidR="00A1344B" w:rsidP="00B86850" w:rsidRDefault="00C35252" w14:paraId="023F170B" w14:textId="26B2BDD8">
            <w:pPr>
              <w:pStyle w:val="BodyText"/>
              <w:jc w:val="left"/>
              <w:rPr>
                <w:rFonts w:ascii="Cambrio pro" w:hAnsi="Cambrio pro"/>
                <w:sz w:val="20"/>
                <w:lang w:val="en-GB"/>
              </w:rPr>
            </w:pPr>
            <w:r>
              <w:rPr>
                <w:rFonts w:ascii="Cambrio pro" w:hAnsi="Cambrio pro"/>
                <w:sz w:val="20"/>
                <w:lang w:val="en-GB"/>
              </w:rPr>
              <w:t>5</w:t>
            </w:r>
          </w:p>
        </w:tc>
        <w:tc>
          <w:tcPr>
            <w:tcW w:w="1260" w:type="dxa"/>
          </w:tcPr>
          <w:p w:rsidRPr="00BE5C0A" w:rsidR="00A1344B" w:rsidP="00BE5C0A" w:rsidRDefault="00710CE6" w14:paraId="1145F52D" w14:textId="69C594A8">
            <w:pPr>
              <w:pStyle w:val="BodyText"/>
              <w:jc w:val="left"/>
              <w:rPr>
                <w:rFonts w:ascii="Cambrio pro" w:hAnsi="Cambrio pro"/>
                <w:sz w:val="20"/>
                <w:lang w:val="en-GB"/>
              </w:rPr>
            </w:pPr>
            <w:r>
              <w:rPr>
                <w:rFonts w:ascii="Cambrio pro" w:hAnsi="Cambrio pro"/>
                <w:sz w:val="20"/>
                <w:lang w:val="en-GB"/>
              </w:rPr>
              <w:t>3</w:t>
            </w:r>
          </w:p>
        </w:tc>
        <w:tc>
          <w:tcPr>
            <w:tcW w:w="1530" w:type="dxa"/>
            <w:tcBorders>
              <w:top w:val="single" w:color="auto" w:sz="6" w:space="0"/>
              <w:bottom w:val="single" w:color="auto" w:sz="6" w:space="0"/>
            </w:tcBorders>
            <w:shd w:val="clear" w:color="auto" w:fill="92CDDC" w:themeFill="accent5" w:themeFillTint="99"/>
          </w:tcPr>
          <w:p w:rsidRPr="00BE5C0A" w:rsidR="00A1344B" w:rsidP="00BE5C0A" w:rsidRDefault="0001786B" w14:paraId="43DB87CE" w14:textId="066990B6">
            <w:pPr>
              <w:pStyle w:val="BodyText"/>
              <w:jc w:val="left"/>
              <w:rPr>
                <w:rFonts w:ascii="Cambrio pro" w:hAnsi="Cambrio pro"/>
                <w:sz w:val="20"/>
                <w:lang w:val="en-GB"/>
              </w:rPr>
            </w:pPr>
            <w:r>
              <w:rPr>
                <w:rFonts w:ascii="Cambrio pro" w:hAnsi="Cambrio pro"/>
                <w:sz w:val="20"/>
                <w:lang w:val="en-GB"/>
              </w:rPr>
              <w:t>Ongoing</w:t>
            </w:r>
          </w:p>
        </w:tc>
        <w:tc>
          <w:tcPr>
            <w:tcW w:w="1170" w:type="dxa"/>
          </w:tcPr>
          <w:p w:rsidRPr="00813B18" w:rsidR="00A1344B" w:rsidP="00215E8E" w:rsidRDefault="00A1344B" w14:paraId="08584CEE" w14:textId="77777777">
            <w:pPr>
              <w:pStyle w:val="BodyText"/>
              <w:jc w:val="left"/>
              <w:rPr>
                <w:rFonts w:ascii="Cambrio pro" w:hAnsi="Cambrio pro"/>
                <w:sz w:val="20"/>
              </w:rPr>
            </w:pPr>
          </w:p>
        </w:tc>
      </w:tr>
      <w:tr w:rsidRPr="00FD5020" w:rsidR="00691414" w:rsidTr="006378EC" w14:paraId="0BDF6934" w14:textId="77777777">
        <w:trPr>
          <w:trHeight w:val="65"/>
        </w:trPr>
        <w:tc>
          <w:tcPr>
            <w:tcW w:w="1620" w:type="dxa"/>
            <w:vMerge/>
            <w:shd w:val="clear" w:color="auto" w:fill="B8CCE4" w:themeFill="accent1" w:themeFillTint="66"/>
          </w:tcPr>
          <w:p w:rsidRPr="00813B18" w:rsidR="00691414" w:rsidP="00691414" w:rsidRDefault="00691414" w14:paraId="091B4649" w14:textId="77777777">
            <w:pPr>
              <w:autoSpaceDE w:val="0"/>
              <w:autoSpaceDN w:val="0"/>
              <w:adjustRightInd w:val="0"/>
              <w:rPr>
                <w:rFonts w:ascii="Cambrio pro" w:hAnsi="Cambrio pro" w:cstheme="minorHAnsi"/>
                <w:sz w:val="20"/>
              </w:rPr>
            </w:pPr>
          </w:p>
        </w:tc>
        <w:tc>
          <w:tcPr>
            <w:tcW w:w="8280" w:type="dxa"/>
            <w:gridSpan w:val="6"/>
            <w:tcBorders>
              <w:top w:val="single" w:color="auto" w:sz="6" w:space="0"/>
              <w:bottom w:val="single" w:color="auto" w:sz="6" w:space="0"/>
            </w:tcBorders>
            <w:shd w:val="clear" w:color="auto" w:fill="B8CCE4" w:themeFill="accent1" w:themeFillTint="66"/>
          </w:tcPr>
          <w:p w:rsidRPr="00691414" w:rsidR="00691414" w:rsidP="00691414" w:rsidRDefault="006378EC" w14:paraId="1493F9B6" w14:textId="2EC63A1F">
            <w:pPr>
              <w:autoSpaceDE w:val="0"/>
              <w:autoSpaceDN w:val="0"/>
              <w:adjustRightInd w:val="0"/>
              <w:rPr>
                <w:rFonts w:ascii="Cambrio pro" w:hAnsi="Cambrio pro" w:cstheme="minorHAnsi"/>
                <w:sz w:val="20"/>
              </w:rPr>
            </w:pPr>
            <w:r>
              <w:rPr>
                <w:rFonts w:ascii="Cambrio pro" w:hAnsi="Cambrio pro" w:cstheme="minorHAnsi"/>
                <w:sz w:val="20"/>
              </w:rPr>
              <w:t xml:space="preserve">CPD </w:t>
            </w:r>
            <w:r w:rsidRPr="006378EC">
              <w:rPr>
                <w:rFonts w:ascii="Cambrio pro" w:hAnsi="Cambrio pro" w:cstheme="minorHAnsi"/>
                <w:sz w:val="20"/>
              </w:rPr>
              <w:t>Output 3.2: Risk informed and gender-responsive recovery solutions, including stabilization efforts and mine action, implemented at regional, national and sub-national levels</w:t>
            </w:r>
          </w:p>
        </w:tc>
      </w:tr>
      <w:tr w:rsidRPr="00FD5020" w:rsidR="001523A8" w:rsidTr="00F97CF4" w14:paraId="16C9E5F8" w14:textId="77777777">
        <w:trPr>
          <w:trHeight w:val="3828"/>
        </w:trPr>
        <w:tc>
          <w:tcPr>
            <w:tcW w:w="1620" w:type="dxa"/>
            <w:vMerge/>
          </w:tcPr>
          <w:p w:rsidRPr="00813B18" w:rsidR="00691414" w:rsidP="00215E8E" w:rsidRDefault="00691414" w14:paraId="4DFB2EE6" w14:textId="77777777">
            <w:pPr>
              <w:pStyle w:val="BodyText"/>
              <w:jc w:val="left"/>
              <w:rPr>
                <w:rFonts w:ascii="Cambrio pro" w:hAnsi="Cambrio pro" w:cstheme="minorHAnsi"/>
                <w:sz w:val="20"/>
                <w:lang w:eastAsia="zh-CN"/>
              </w:rPr>
            </w:pPr>
          </w:p>
        </w:tc>
        <w:tc>
          <w:tcPr>
            <w:tcW w:w="1980" w:type="dxa"/>
            <w:tcBorders>
              <w:top w:val="single" w:color="auto" w:sz="6" w:space="0"/>
            </w:tcBorders>
            <w:shd w:val="clear" w:color="auto" w:fill="92CDDC" w:themeFill="accent5" w:themeFillTint="99"/>
          </w:tcPr>
          <w:p w:rsidRPr="006D3873" w:rsidR="00691414" w:rsidP="006D3873" w:rsidRDefault="0071744B" w14:paraId="384314BB" w14:textId="198F84E7">
            <w:pPr>
              <w:autoSpaceDE w:val="0"/>
              <w:autoSpaceDN w:val="0"/>
              <w:adjustRightInd w:val="0"/>
              <w:rPr>
                <w:rFonts w:cs="Calibri" w:asciiTheme="majorHAnsi" w:hAnsiTheme="majorHAnsi"/>
                <w:color w:val="000000" w:themeColor="text1"/>
                <w:sz w:val="20"/>
                <w:szCs w:val="18"/>
              </w:rPr>
            </w:pPr>
            <w:r w:rsidRPr="0071744B">
              <w:rPr>
                <w:rFonts w:asciiTheme="majorHAnsi" w:hAnsiTheme="majorHAnsi"/>
                <w:color w:val="000000" w:themeColor="text1"/>
                <w:sz w:val="20"/>
                <w:szCs w:val="18"/>
              </w:rPr>
              <w:t>3.2.3. Number of federal, provincial and local governments integrating climate-change adaptation responding to gender equality and social inclusion in plans based on NPC mainstreaming guideline (2019) (IRRF-4.2.1</w:t>
            </w:r>
            <w:proofErr w:type="gramStart"/>
            <w:r w:rsidRPr="0071744B">
              <w:rPr>
                <w:rFonts w:asciiTheme="majorHAnsi" w:hAnsiTheme="majorHAnsi"/>
                <w:color w:val="000000" w:themeColor="text1"/>
                <w:sz w:val="20"/>
                <w:szCs w:val="18"/>
              </w:rPr>
              <w:t>)  </w:t>
            </w:r>
            <w:r w:rsidRPr="0071744B">
              <w:rPr>
                <w:rFonts w:cs="Calibri" w:asciiTheme="majorHAnsi" w:hAnsiTheme="majorHAnsi"/>
                <w:color w:val="000000" w:themeColor="text1"/>
                <w:sz w:val="20"/>
                <w:szCs w:val="18"/>
              </w:rPr>
              <w:t>Baseline</w:t>
            </w:r>
            <w:proofErr w:type="gramEnd"/>
            <w:r w:rsidRPr="0071744B">
              <w:rPr>
                <w:rFonts w:cs="Calibri" w:asciiTheme="majorHAnsi" w:hAnsiTheme="majorHAnsi"/>
                <w:color w:val="000000" w:themeColor="text1"/>
                <w:sz w:val="20"/>
                <w:szCs w:val="18"/>
              </w:rPr>
              <w:t xml:space="preserve"> (2022): 280 | Target (2027): 424</w:t>
            </w:r>
          </w:p>
        </w:tc>
        <w:tc>
          <w:tcPr>
            <w:tcW w:w="990" w:type="dxa"/>
          </w:tcPr>
          <w:p w:rsidR="00691414" w:rsidP="00215E8E" w:rsidRDefault="00691414" w14:paraId="007F2859" w14:textId="5ECAFD66">
            <w:pPr>
              <w:pStyle w:val="BodyText"/>
              <w:jc w:val="center"/>
              <w:rPr>
                <w:rFonts w:ascii="Cambrio pro" w:hAnsi="Cambrio pro"/>
                <w:sz w:val="20"/>
                <w:lang w:val="en-GB"/>
              </w:rPr>
            </w:pPr>
          </w:p>
        </w:tc>
        <w:tc>
          <w:tcPr>
            <w:tcW w:w="1350" w:type="dxa"/>
          </w:tcPr>
          <w:p w:rsidR="00691414" w:rsidP="00B86850" w:rsidRDefault="00F97CF4" w14:paraId="293B8CB7" w14:textId="03738593">
            <w:pPr>
              <w:pStyle w:val="BodyText"/>
              <w:jc w:val="left"/>
              <w:rPr>
                <w:rFonts w:ascii="Cambrio pro" w:hAnsi="Cambrio pro"/>
                <w:sz w:val="20"/>
                <w:lang w:val="en-GB"/>
              </w:rPr>
            </w:pPr>
            <w:r>
              <w:rPr>
                <w:rFonts w:ascii="Cambrio pro" w:hAnsi="Cambrio pro"/>
                <w:sz w:val="20"/>
                <w:lang w:val="en-GB"/>
              </w:rPr>
              <w:t>5</w:t>
            </w:r>
            <w:r w:rsidR="006C48D2">
              <w:rPr>
                <w:rFonts w:ascii="Cambrio pro" w:hAnsi="Cambrio pro"/>
                <w:sz w:val="20"/>
                <w:lang w:val="en-GB"/>
              </w:rPr>
              <w:t xml:space="preserve"> </w:t>
            </w:r>
            <w:r w:rsidR="00222513">
              <w:rPr>
                <w:rFonts w:ascii="Cambrio pro" w:hAnsi="Cambrio pro"/>
                <w:sz w:val="20"/>
                <w:lang w:val="en-GB"/>
              </w:rPr>
              <w:t>(</w:t>
            </w:r>
            <w:r w:rsidR="0001786B">
              <w:rPr>
                <w:rFonts w:ascii="Cambrio pro" w:hAnsi="Cambrio pro"/>
                <w:sz w:val="20"/>
                <w:lang w:val="en-GB"/>
              </w:rPr>
              <w:t xml:space="preserve">SOPs of 5 LEOCs </w:t>
            </w:r>
            <w:r w:rsidR="003577AA">
              <w:rPr>
                <w:rFonts w:ascii="Cambrio pro" w:hAnsi="Cambrio pro"/>
                <w:sz w:val="20"/>
                <w:lang w:val="en-GB"/>
              </w:rPr>
              <w:t>for disaster preparedness and management)</w:t>
            </w:r>
          </w:p>
        </w:tc>
        <w:tc>
          <w:tcPr>
            <w:tcW w:w="1260" w:type="dxa"/>
          </w:tcPr>
          <w:p w:rsidR="00691414" w:rsidP="00BE5C0A" w:rsidRDefault="00851DFC" w14:paraId="39FCC657" w14:textId="5C28DB61">
            <w:pPr>
              <w:pStyle w:val="BodyText"/>
              <w:jc w:val="left"/>
              <w:rPr>
                <w:rFonts w:ascii="Cambrio pro" w:hAnsi="Cambrio pro"/>
                <w:sz w:val="20"/>
                <w:lang w:val="en-GB"/>
              </w:rPr>
            </w:pPr>
            <w:r>
              <w:rPr>
                <w:rFonts w:ascii="Cambrio pro" w:hAnsi="Cambrio pro"/>
                <w:sz w:val="20"/>
                <w:lang w:val="en-GB"/>
              </w:rPr>
              <w:t>3</w:t>
            </w:r>
          </w:p>
        </w:tc>
        <w:tc>
          <w:tcPr>
            <w:tcW w:w="1530" w:type="dxa"/>
            <w:tcBorders>
              <w:top w:val="single" w:color="auto" w:sz="6" w:space="0"/>
              <w:bottom w:val="single" w:color="auto" w:sz="6" w:space="0"/>
            </w:tcBorders>
            <w:shd w:val="clear" w:color="auto" w:fill="92CDDC" w:themeFill="accent5" w:themeFillTint="99"/>
          </w:tcPr>
          <w:p w:rsidR="00691414" w:rsidP="00BE5C0A" w:rsidRDefault="00066334" w14:paraId="3151BB1E" w14:textId="6F13C89D">
            <w:pPr>
              <w:pStyle w:val="BodyText"/>
              <w:jc w:val="left"/>
              <w:rPr>
                <w:rFonts w:ascii="Cambrio pro" w:hAnsi="Cambrio pro"/>
                <w:sz w:val="20"/>
                <w:lang w:val="en-GB"/>
              </w:rPr>
            </w:pPr>
            <w:r>
              <w:rPr>
                <w:rFonts w:ascii="Cambrio pro" w:hAnsi="Cambrio pro"/>
                <w:sz w:val="20"/>
                <w:lang w:val="en-GB"/>
              </w:rPr>
              <w:t>5</w:t>
            </w:r>
          </w:p>
        </w:tc>
        <w:tc>
          <w:tcPr>
            <w:tcW w:w="1170" w:type="dxa"/>
          </w:tcPr>
          <w:p w:rsidRPr="00813B18" w:rsidR="00691414" w:rsidP="00215E8E" w:rsidRDefault="00691414" w14:paraId="27843AA0" w14:textId="77777777">
            <w:pPr>
              <w:pStyle w:val="BodyText"/>
              <w:jc w:val="left"/>
              <w:rPr>
                <w:rFonts w:ascii="Cambrio pro" w:hAnsi="Cambrio pro"/>
                <w:sz w:val="20"/>
              </w:rPr>
            </w:pPr>
          </w:p>
        </w:tc>
      </w:tr>
    </w:tbl>
    <w:p w:rsidRPr="00AF203E" w:rsidR="005E54D0" w:rsidP="005E54D0" w:rsidRDefault="005E54D0" w14:paraId="14B45BDA" w14:textId="77777777">
      <w:pPr>
        <w:spacing w:before="120" w:after="120"/>
        <w:rPr>
          <w:rFonts w:ascii="Cambrio pro" w:hAnsi="Cambrio pro"/>
          <w:sz w:val="20"/>
          <w:highlight w:val="yellow"/>
          <w:lang w:val="en-GB"/>
        </w:rPr>
      </w:pPr>
    </w:p>
    <w:p w:rsidRPr="00AF203E" w:rsidR="00E24306" w:rsidP="00683CE8" w:rsidRDefault="00E24306" w14:paraId="7C62D6E1" w14:textId="77777777">
      <w:pPr>
        <w:pStyle w:val="BodyText"/>
        <w:rPr>
          <w:rFonts w:ascii="Cambrio pro" w:hAnsi="Cambrio pro"/>
          <w:sz w:val="20"/>
          <w:szCs w:val="24"/>
          <w:highlight w:val="yellow"/>
        </w:rPr>
        <w:sectPr w:rsidRPr="00AF203E" w:rsidR="00E24306" w:rsidSect="00AC6171">
          <w:footerReference w:type="default" r:id="rId22"/>
          <w:pgSz w:w="12240" w:h="15840" w:orient="portrait"/>
          <w:pgMar w:top="1170" w:right="990" w:bottom="990" w:left="1170" w:header="360" w:footer="720" w:gutter="0"/>
          <w:pgNumType w:start="1"/>
          <w:cols w:space="720"/>
          <w:docGrid w:linePitch="360"/>
        </w:sectPr>
      </w:pPr>
    </w:p>
    <w:p w:rsidRPr="00AF203E" w:rsidR="00A751CC" w:rsidP="0086380D" w:rsidRDefault="0005282F" w14:paraId="221B5090" w14:textId="6ED44914">
      <w:pPr>
        <w:pStyle w:val="Heading2"/>
        <w:rPr>
          <w:sz w:val="22"/>
        </w:rPr>
      </w:pPr>
      <w:bookmarkStart w:name="_Toc365984544" w:id="38"/>
      <w:bookmarkStart w:name="_Toc226985818" w:id="39"/>
      <w:bookmarkStart w:name="_Toc226988337" w:id="40"/>
      <w:r w:rsidRPr="00AF203E">
        <w:t>Progress on Project Outputs</w:t>
      </w:r>
      <w:bookmarkEnd w:id="38"/>
      <w:bookmarkEnd w:id="39"/>
      <w:bookmarkEnd w:id="40"/>
      <w:r w:rsidRPr="00AF203E">
        <w:t xml:space="preserve"> </w:t>
      </w:r>
    </w:p>
    <w:p w:rsidRPr="00B905C9" w:rsidR="00F06F55" w:rsidP="00DB675C" w:rsidRDefault="00F06F55" w14:paraId="43E5B64B" w14:textId="388139B2">
      <w:pPr>
        <w:pStyle w:val="Caption"/>
        <w:keepNext/>
        <w:spacing w:before="120" w:after="120"/>
        <w:jc w:val="center"/>
        <w:rPr>
          <w:rStyle w:val="BookTitle"/>
        </w:rPr>
      </w:pPr>
      <w:bookmarkStart w:name="_Toc226537406" w:id="41"/>
      <w:bookmarkStart w:name="_Toc226986490" w:id="42"/>
      <w:bookmarkStart w:name="_Toc226986604" w:id="43"/>
      <w:bookmarkStart w:name="_Toc226986964" w:id="44"/>
      <w:r w:rsidRPr="002252C9">
        <w:rPr>
          <w:rStyle w:val="BookTitle"/>
        </w:rPr>
        <w:t xml:space="preserve">Table </w:t>
      </w:r>
      <w:r w:rsidRPr="002252C9">
        <w:rPr>
          <w:rStyle w:val="BookTitle"/>
        </w:rPr>
        <w:fldChar w:fldCharType="begin"/>
      </w:r>
      <w:r w:rsidRPr="002252C9">
        <w:rPr>
          <w:rStyle w:val="BookTitle"/>
        </w:rPr>
        <w:instrText xml:space="preserve"> SEQ Table \* ARABIC </w:instrText>
      </w:r>
      <w:r w:rsidRPr="002252C9">
        <w:rPr>
          <w:rStyle w:val="BookTitle"/>
        </w:rPr>
        <w:fldChar w:fldCharType="separate"/>
      </w:r>
      <w:r w:rsidRPr="002252C9" w:rsidR="00316B5F">
        <w:rPr>
          <w:rStyle w:val="BookTitle"/>
        </w:rPr>
        <w:t>3</w:t>
      </w:r>
      <w:r w:rsidRPr="002252C9">
        <w:rPr>
          <w:rStyle w:val="BookTitle"/>
        </w:rPr>
        <w:fldChar w:fldCharType="end"/>
      </w:r>
      <w:r w:rsidRPr="002252C9">
        <w:rPr>
          <w:rStyle w:val="BookTitle"/>
        </w:rPr>
        <w:t xml:space="preserve">: </w:t>
      </w:r>
      <w:bookmarkStart w:name="_Toc159316282" w:id="45"/>
      <w:r w:rsidRPr="002252C9">
        <w:rPr>
          <w:rStyle w:val="BookTitle"/>
        </w:rPr>
        <w:t xml:space="preserve">Progress </w:t>
      </w:r>
      <w:r w:rsidRPr="002252C9" w:rsidR="00580AFC">
        <w:rPr>
          <w:rStyle w:val="BookTitle"/>
        </w:rPr>
        <w:t>in</w:t>
      </w:r>
      <w:r w:rsidRPr="002252C9">
        <w:rPr>
          <w:rStyle w:val="BookTitle"/>
        </w:rPr>
        <w:t xml:space="preserve"> Output Indicators</w:t>
      </w:r>
      <w:bookmarkEnd w:id="41"/>
      <w:bookmarkEnd w:id="42"/>
      <w:bookmarkEnd w:id="43"/>
      <w:bookmarkEnd w:id="44"/>
      <w:bookmarkEnd w:id="45"/>
    </w:p>
    <w:tbl>
      <w:tblPr>
        <w:tblStyle w:val="TableGrid"/>
        <w:tblW w:w="4697" w:type="pct"/>
        <w:jc w:val="center"/>
        <w:tblLayout w:type="fixed"/>
        <w:tblLook w:val="04A0" w:firstRow="1" w:lastRow="0" w:firstColumn="1" w:lastColumn="0" w:noHBand="0" w:noVBand="1"/>
      </w:tblPr>
      <w:tblGrid>
        <w:gridCol w:w="2320"/>
        <w:gridCol w:w="2322"/>
        <w:gridCol w:w="1464"/>
        <w:gridCol w:w="1831"/>
        <w:gridCol w:w="1538"/>
        <w:gridCol w:w="1515"/>
        <w:gridCol w:w="1852"/>
      </w:tblGrid>
      <w:tr w:rsidRPr="00AF203E" w:rsidR="00975C7B" w:rsidTr="00975C7B" w14:paraId="73780229" w14:textId="77777777">
        <w:trPr>
          <w:trHeight w:val="259"/>
          <w:tblHeader/>
          <w:jc w:val="center"/>
        </w:trPr>
        <w:tc>
          <w:tcPr>
            <w:tcW w:w="903" w:type="pct"/>
            <w:vMerge w:val="restart"/>
            <w:shd w:val="clear" w:color="auto" w:fill="DBE5F1" w:themeFill="accent1" w:themeFillTint="33"/>
            <w:hideMark/>
          </w:tcPr>
          <w:p w:rsidRPr="00AF203E" w:rsidR="00E05895" w:rsidP="00E05895" w:rsidRDefault="00E05895" w14:paraId="4D69D145" w14:textId="699D7F58">
            <w:pPr>
              <w:rPr>
                <w:rFonts w:ascii="Cambrio pro" w:hAnsi="Cambrio pro"/>
                <w:b/>
                <w:bCs/>
                <w:sz w:val="20"/>
                <w:szCs w:val="20"/>
              </w:rPr>
            </w:pPr>
            <w:r w:rsidRPr="00AF203E">
              <w:rPr>
                <w:rFonts w:ascii="Cambrio pro" w:hAnsi="Cambrio pro"/>
                <w:b/>
                <w:bCs/>
                <w:sz w:val="20"/>
                <w:szCs w:val="20"/>
              </w:rPr>
              <w:t xml:space="preserve">Output </w:t>
            </w:r>
          </w:p>
        </w:tc>
        <w:tc>
          <w:tcPr>
            <w:tcW w:w="904" w:type="pct"/>
            <w:vMerge w:val="restart"/>
            <w:shd w:val="clear" w:color="auto" w:fill="DBE5F1" w:themeFill="accent1" w:themeFillTint="33"/>
            <w:hideMark/>
          </w:tcPr>
          <w:p w:rsidRPr="00AF203E" w:rsidR="00E05895" w:rsidP="00E05895" w:rsidRDefault="00975C7B" w14:paraId="6F8E325C" w14:textId="0C8175AE">
            <w:pPr>
              <w:rPr>
                <w:rFonts w:ascii="Cambrio pro" w:hAnsi="Cambrio pro"/>
                <w:b/>
                <w:bCs/>
                <w:sz w:val="20"/>
                <w:szCs w:val="20"/>
              </w:rPr>
            </w:pPr>
            <w:r>
              <w:rPr>
                <w:rFonts w:ascii="Cambrio pro" w:hAnsi="Cambrio pro"/>
                <w:b/>
                <w:bCs/>
                <w:sz w:val="20"/>
                <w:szCs w:val="20"/>
              </w:rPr>
              <w:t>I</w:t>
            </w:r>
            <w:r w:rsidRPr="00AF203E" w:rsidR="00E05895">
              <w:rPr>
                <w:rFonts w:ascii="Cambrio pro" w:hAnsi="Cambrio pro"/>
                <w:b/>
                <w:bCs/>
                <w:sz w:val="20"/>
                <w:szCs w:val="20"/>
              </w:rPr>
              <w:t>ndicator</w:t>
            </w:r>
          </w:p>
        </w:tc>
        <w:tc>
          <w:tcPr>
            <w:tcW w:w="570" w:type="pct"/>
            <w:vMerge w:val="restart"/>
            <w:shd w:val="clear" w:color="auto" w:fill="DBE5F1" w:themeFill="accent1" w:themeFillTint="33"/>
            <w:hideMark/>
          </w:tcPr>
          <w:p w:rsidRPr="00AF203E" w:rsidR="00E05895" w:rsidP="00E05895" w:rsidRDefault="00E05895" w14:paraId="3D2EDBA6" w14:textId="77777777">
            <w:pPr>
              <w:rPr>
                <w:rFonts w:ascii="Cambrio pro" w:hAnsi="Cambrio pro"/>
                <w:b/>
                <w:bCs/>
                <w:sz w:val="20"/>
                <w:szCs w:val="20"/>
              </w:rPr>
            </w:pPr>
            <w:r w:rsidRPr="00AF203E">
              <w:rPr>
                <w:rFonts w:ascii="Cambrio pro" w:hAnsi="Cambrio pro"/>
                <w:b/>
                <w:bCs/>
                <w:sz w:val="20"/>
                <w:szCs w:val="20"/>
              </w:rPr>
              <w:t>Baseline</w:t>
            </w:r>
          </w:p>
        </w:tc>
        <w:tc>
          <w:tcPr>
            <w:tcW w:w="713" w:type="pct"/>
            <w:vMerge w:val="restart"/>
            <w:shd w:val="clear" w:color="auto" w:fill="DBE5F1" w:themeFill="accent1" w:themeFillTint="33"/>
            <w:hideMark/>
          </w:tcPr>
          <w:p w:rsidRPr="00AF203E" w:rsidR="00E05895" w:rsidP="00E05895" w:rsidRDefault="00E05895" w14:paraId="49AD3C41" w14:textId="49018302">
            <w:pPr>
              <w:rPr>
                <w:rFonts w:ascii="Cambrio pro" w:hAnsi="Cambrio pro"/>
                <w:b/>
                <w:bCs/>
                <w:sz w:val="20"/>
                <w:szCs w:val="20"/>
              </w:rPr>
            </w:pPr>
            <w:r w:rsidRPr="00AF203E">
              <w:rPr>
                <w:rFonts w:ascii="Cambrio pro" w:hAnsi="Cambrio pro"/>
                <w:b/>
                <w:bCs/>
                <w:sz w:val="20"/>
                <w:szCs w:val="20"/>
              </w:rPr>
              <w:t>Cumulative Target for 202</w:t>
            </w:r>
            <w:r w:rsidR="00F51BC5">
              <w:rPr>
                <w:rFonts w:ascii="Cambrio pro" w:hAnsi="Cambrio pro"/>
                <w:b/>
                <w:bCs/>
                <w:sz w:val="20"/>
                <w:szCs w:val="20"/>
              </w:rPr>
              <w:t>5</w:t>
            </w:r>
            <w:r w:rsidRPr="00AF203E">
              <w:rPr>
                <w:rFonts w:ascii="Cambrio pro" w:hAnsi="Cambrio pro"/>
                <w:b/>
                <w:bCs/>
                <w:sz w:val="20"/>
                <w:szCs w:val="20"/>
              </w:rPr>
              <w:t>- 202</w:t>
            </w:r>
            <w:r w:rsidRPr="00AF203E" w:rsidR="00646D29">
              <w:rPr>
                <w:rFonts w:ascii="Cambrio pro" w:hAnsi="Cambrio pro"/>
                <w:b/>
                <w:bCs/>
                <w:sz w:val="20"/>
                <w:szCs w:val="20"/>
              </w:rPr>
              <w:t>6</w:t>
            </w:r>
          </w:p>
        </w:tc>
        <w:tc>
          <w:tcPr>
            <w:tcW w:w="599" w:type="pct"/>
            <w:shd w:val="clear" w:color="auto" w:fill="DBE5F1" w:themeFill="accent1" w:themeFillTint="33"/>
            <w:hideMark/>
          </w:tcPr>
          <w:p w:rsidRPr="00AF203E" w:rsidR="00E05895" w:rsidP="00E05895" w:rsidRDefault="00E05895" w14:paraId="522F26BB" w14:textId="52C6F109">
            <w:pPr>
              <w:rPr>
                <w:rFonts w:ascii="Cambrio pro" w:hAnsi="Cambrio pro"/>
                <w:b/>
                <w:bCs/>
                <w:sz w:val="20"/>
                <w:szCs w:val="20"/>
              </w:rPr>
            </w:pPr>
            <w:r w:rsidRPr="00AF203E">
              <w:rPr>
                <w:rFonts w:ascii="Cambrio pro" w:hAnsi="Cambrio pro"/>
                <w:b/>
                <w:bCs/>
                <w:sz w:val="20"/>
                <w:szCs w:val="20"/>
              </w:rPr>
              <w:t>202</w:t>
            </w:r>
            <w:r w:rsidRPr="00AF203E" w:rsidR="00263F01">
              <w:rPr>
                <w:rFonts w:ascii="Cambrio pro" w:hAnsi="Cambrio pro"/>
                <w:b/>
                <w:bCs/>
                <w:sz w:val="20"/>
                <w:szCs w:val="20"/>
              </w:rPr>
              <w:t>5</w:t>
            </w:r>
          </w:p>
        </w:tc>
        <w:tc>
          <w:tcPr>
            <w:tcW w:w="590" w:type="pct"/>
            <w:vMerge w:val="restart"/>
            <w:shd w:val="clear" w:color="auto" w:fill="DBE5F1" w:themeFill="accent1" w:themeFillTint="33"/>
            <w:hideMark/>
          </w:tcPr>
          <w:p w:rsidRPr="00AF203E" w:rsidR="00E05895" w:rsidP="00E05895" w:rsidRDefault="00E05895" w14:paraId="75EDAE72" w14:textId="79012046">
            <w:pPr>
              <w:rPr>
                <w:rFonts w:ascii="Cambrio pro" w:hAnsi="Cambrio pro"/>
                <w:b/>
                <w:bCs/>
                <w:sz w:val="20"/>
                <w:szCs w:val="20"/>
              </w:rPr>
            </w:pPr>
            <w:r w:rsidRPr="00AF203E">
              <w:rPr>
                <w:rFonts w:ascii="Cambrio pro" w:hAnsi="Cambrio pro"/>
                <w:b/>
                <w:bCs/>
                <w:sz w:val="20"/>
                <w:szCs w:val="20"/>
              </w:rPr>
              <w:t>202</w:t>
            </w:r>
            <w:r w:rsidRPr="00AF203E" w:rsidR="00263F01">
              <w:rPr>
                <w:rFonts w:ascii="Cambrio pro" w:hAnsi="Cambrio pro"/>
                <w:b/>
                <w:bCs/>
                <w:sz w:val="20"/>
                <w:szCs w:val="20"/>
              </w:rPr>
              <w:t xml:space="preserve">5 </w:t>
            </w:r>
            <w:r w:rsidRPr="00AF203E">
              <w:rPr>
                <w:rFonts w:ascii="Cambrio pro" w:hAnsi="Cambrio pro"/>
                <w:b/>
                <w:bCs/>
                <w:sz w:val="20"/>
                <w:szCs w:val="20"/>
              </w:rPr>
              <w:t>Progress</w:t>
            </w:r>
          </w:p>
        </w:tc>
        <w:tc>
          <w:tcPr>
            <w:tcW w:w="722" w:type="pct"/>
            <w:vMerge w:val="restart"/>
            <w:tcBorders>
              <w:bottom w:val="single" w:color="auto" w:sz="4" w:space="0"/>
            </w:tcBorders>
            <w:shd w:val="clear" w:color="auto" w:fill="DBE5F1" w:themeFill="accent1" w:themeFillTint="33"/>
            <w:hideMark/>
          </w:tcPr>
          <w:p w:rsidRPr="00AF203E" w:rsidR="00E05895" w:rsidP="00E05895" w:rsidRDefault="00E05895" w14:paraId="4BF0E46D" w14:textId="77777777">
            <w:pPr>
              <w:rPr>
                <w:rFonts w:ascii="Cambrio pro" w:hAnsi="Cambrio pro"/>
                <w:b/>
                <w:bCs/>
                <w:sz w:val="20"/>
                <w:szCs w:val="20"/>
              </w:rPr>
            </w:pPr>
            <w:r w:rsidRPr="00AF203E">
              <w:rPr>
                <w:rFonts w:ascii="Cambrio pro" w:hAnsi="Cambrio pro"/>
                <w:b/>
                <w:bCs/>
                <w:sz w:val="20"/>
                <w:szCs w:val="20"/>
              </w:rPr>
              <w:t>Means of verification</w:t>
            </w:r>
          </w:p>
        </w:tc>
      </w:tr>
      <w:tr w:rsidRPr="00AF203E" w:rsidR="00975C7B" w:rsidTr="00975C7B" w14:paraId="3C94009E" w14:textId="77777777">
        <w:trPr>
          <w:trHeight w:val="259"/>
          <w:tblHeader/>
          <w:jc w:val="center"/>
        </w:trPr>
        <w:tc>
          <w:tcPr>
            <w:tcW w:w="903" w:type="pct"/>
            <w:vMerge/>
            <w:hideMark/>
          </w:tcPr>
          <w:p w:rsidRPr="00AF203E" w:rsidR="00E05895" w:rsidRDefault="00E05895" w14:paraId="5DF7D38E" w14:textId="77777777">
            <w:pPr>
              <w:rPr>
                <w:rFonts w:ascii="Cambrio pro" w:hAnsi="Cambrio pro"/>
                <w:b/>
                <w:bCs/>
                <w:sz w:val="20"/>
                <w:szCs w:val="20"/>
              </w:rPr>
            </w:pPr>
          </w:p>
        </w:tc>
        <w:tc>
          <w:tcPr>
            <w:tcW w:w="904" w:type="pct"/>
            <w:vMerge/>
            <w:hideMark/>
          </w:tcPr>
          <w:p w:rsidRPr="00AF203E" w:rsidR="00E05895" w:rsidRDefault="00E05895" w14:paraId="077BE7C0" w14:textId="77777777">
            <w:pPr>
              <w:rPr>
                <w:rFonts w:ascii="Cambrio pro" w:hAnsi="Cambrio pro"/>
                <w:b/>
                <w:bCs/>
                <w:sz w:val="20"/>
                <w:szCs w:val="20"/>
              </w:rPr>
            </w:pPr>
          </w:p>
        </w:tc>
        <w:tc>
          <w:tcPr>
            <w:tcW w:w="570" w:type="pct"/>
            <w:vMerge/>
            <w:hideMark/>
          </w:tcPr>
          <w:p w:rsidRPr="00AF203E" w:rsidR="00E05895" w:rsidRDefault="00E05895" w14:paraId="37765936" w14:textId="77777777">
            <w:pPr>
              <w:rPr>
                <w:rFonts w:ascii="Cambrio pro" w:hAnsi="Cambrio pro"/>
                <w:b/>
                <w:bCs/>
                <w:sz w:val="20"/>
                <w:szCs w:val="20"/>
              </w:rPr>
            </w:pPr>
          </w:p>
        </w:tc>
        <w:tc>
          <w:tcPr>
            <w:tcW w:w="713" w:type="pct"/>
            <w:vMerge/>
            <w:hideMark/>
          </w:tcPr>
          <w:p w:rsidRPr="00AF203E" w:rsidR="00E05895" w:rsidRDefault="00E05895" w14:paraId="524949C1" w14:textId="77777777">
            <w:pPr>
              <w:rPr>
                <w:rFonts w:ascii="Cambrio pro" w:hAnsi="Cambrio pro"/>
                <w:b/>
                <w:bCs/>
                <w:sz w:val="20"/>
                <w:szCs w:val="20"/>
              </w:rPr>
            </w:pPr>
          </w:p>
        </w:tc>
        <w:tc>
          <w:tcPr>
            <w:tcW w:w="599" w:type="pct"/>
            <w:shd w:val="clear" w:color="auto" w:fill="DBE5F1" w:themeFill="accent1" w:themeFillTint="33"/>
            <w:hideMark/>
          </w:tcPr>
          <w:p w:rsidRPr="00AF203E" w:rsidR="00E05895" w:rsidP="00E05895" w:rsidRDefault="00E05895" w14:paraId="58C672ED" w14:textId="77777777">
            <w:pPr>
              <w:rPr>
                <w:rFonts w:ascii="Cambrio pro" w:hAnsi="Cambrio pro"/>
                <w:b/>
                <w:bCs/>
                <w:sz w:val="20"/>
                <w:szCs w:val="20"/>
              </w:rPr>
            </w:pPr>
            <w:r w:rsidRPr="00AF203E">
              <w:rPr>
                <w:rFonts w:ascii="Cambrio pro" w:hAnsi="Cambrio pro"/>
                <w:b/>
                <w:bCs/>
                <w:sz w:val="20"/>
                <w:szCs w:val="20"/>
              </w:rPr>
              <w:t>Milestone</w:t>
            </w:r>
          </w:p>
        </w:tc>
        <w:tc>
          <w:tcPr>
            <w:tcW w:w="590" w:type="pct"/>
            <w:vMerge/>
            <w:hideMark/>
          </w:tcPr>
          <w:p w:rsidRPr="00AF203E" w:rsidR="00E05895" w:rsidRDefault="00E05895" w14:paraId="5033CCCE" w14:textId="77777777">
            <w:pPr>
              <w:rPr>
                <w:rFonts w:ascii="Cambrio pro" w:hAnsi="Cambrio pro"/>
                <w:b/>
                <w:bCs/>
                <w:sz w:val="20"/>
                <w:szCs w:val="20"/>
              </w:rPr>
            </w:pPr>
          </w:p>
        </w:tc>
        <w:tc>
          <w:tcPr>
            <w:tcW w:w="722" w:type="pct"/>
            <w:vMerge/>
            <w:tcBorders>
              <w:bottom w:val="single" w:color="auto" w:sz="4" w:space="0"/>
            </w:tcBorders>
            <w:hideMark/>
          </w:tcPr>
          <w:p w:rsidRPr="00AF203E" w:rsidR="00E05895" w:rsidRDefault="00E05895" w14:paraId="65099B34" w14:textId="77777777">
            <w:pPr>
              <w:rPr>
                <w:rFonts w:ascii="Cambrio pro" w:hAnsi="Cambrio pro"/>
                <w:b/>
                <w:bCs/>
                <w:sz w:val="20"/>
                <w:szCs w:val="20"/>
              </w:rPr>
            </w:pPr>
          </w:p>
        </w:tc>
      </w:tr>
      <w:tr w:rsidRPr="00AF203E" w:rsidR="00975C7B" w:rsidTr="00975C7B" w14:paraId="2F3BAADE" w14:textId="77777777">
        <w:trPr>
          <w:trHeight w:val="1552"/>
          <w:jc w:val="center"/>
        </w:trPr>
        <w:tc>
          <w:tcPr>
            <w:tcW w:w="903" w:type="pct"/>
            <w:vMerge w:val="restart"/>
          </w:tcPr>
          <w:p w:rsidRPr="005709BD" w:rsidR="00932DF1" w:rsidP="00932DF1" w:rsidRDefault="003E6D7E" w14:paraId="19A63455" w14:textId="1292C918">
            <w:pPr>
              <w:rPr>
                <w:rFonts w:ascii="Cambrio pro" w:hAnsi="Cambrio pro"/>
                <w:sz w:val="20"/>
                <w:szCs w:val="20"/>
                <w:lang w:val="en-GB"/>
              </w:rPr>
            </w:pPr>
            <w:r w:rsidRPr="005709BD">
              <w:rPr>
                <w:rFonts w:ascii="Cambrio pro" w:hAnsi="Cambrio pro"/>
                <w:sz w:val="20"/>
                <w:szCs w:val="20"/>
                <w:lang w:val="en-GB"/>
              </w:rPr>
              <w:t>Output 1: Local and district level governance in earthquake-affected areas strengthened to ensure continuity of basic service delivery, support long-term reconstruction, and enhance disaster preparedness  </w:t>
            </w:r>
          </w:p>
          <w:p w:rsidRPr="005709BD" w:rsidR="000F4405" w:rsidP="00932DF1" w:rsidRDefault="000F4405" w14:paraId="2639CFBF" w14:textId="53EC26B0">
            <w:pPr>
              <w:rPr>
                <w:rFonts w:ascii="Cambrio pro" w:hAnsi="Cambrio pro"/>
                <w:sz w:val="20"/>
                <w:szCs w:val="20"/>
                <w:lang w:val="en-GB"/>
              </w:rPr>
            </w:pPr>
          </w:p>
          <w:p w:rsidRPr="005709BD" w:rsidR="000F4405" w:rsidP="00932DF1" w:rsidRDefault="000F4405" w14:paraId="637D3643" w14:textId="4BDA4648">
            <w:pPr>
              <w:rPr>
                <w:rFonts w:ascii="Cambrio pro" w:hAnsi="Cambrio pro"/>
                <w:sz w:val="20"/>
                <w:szCs w:val="20"/>
                <w:lang w:val="en-GB"/>
              </w:rPr>
            </w:pPr>
            <w:r w:rsidRPr="005709BD">
              <w:rPr>
                <w:rFonts w:ascii="Cambrio pro" w:hAnsi="Cambrio pro"/>
                <w:sz w:val="20"/>
                <w:szCs w:val="20"/>
                <w:lang w:val="en-GB"/>
              </w:rPr>
              <w:t>Gender Marker: 2</w:t>
            </w:r>
          </w:p>
          <w:p w:rsidRPr="005709BD" w:rsidR="00932DF1" w:rsidP="00932DF1" w:rsidRDefault="00932DF1" w14:paraId="14E8885D" w14:textId="6E175ED0">
            <w:pPr>
              <w:rPr>
                <w:rFonts w:ascii="Cambrio pro" w:hAnsi="Cambrio pro"/>
                <w:sz w:val="20"/>
                <w:szCs w:val="20"/>
                <w:lang w:val="en-GB"/>
              </w:rPr>
            </w:pPr>
          </w:p>
        </w:tc>
        <w:tc>
          <w:tcPr>
            <w:tcW w:w="904" w:type="pct"/>
          </w:tcPr>
          <w:p w:rsidRPr="005709BD" w:rsidR="00932DF1" w:rsidP="00CD3C02" w:rsidRDefault="00932DF1" w14:paraId="37C41EE5" w14:textId="784FF2B5">
            <w:pPr>
              <w:rPr>
                <w:rFonts w:ascii="Cambrio pro" w:hAnsi="Cambrio pro"/>
                <w:sz w:val="20"/>
                <w:szCs w:val="20"/>
                <w:lang w:val="en-GB"/>
              </w:rPr>
            </w:pPr>
            <w:r w:rsidRPr="005709BD">
              <w:rPr>
                <w:rFonts w:ascii="Cambrio pro" w:hAnsi="Cambrio pro"/>
                <w:sz w:val="20"/>
                <w:szCs w:val="20"/>
                <w:lang w:val="en-GB"/>
              </w:rPr>
              <w:t xml:space="preserve">1.1 </w:t>
            </w:r>
            <w:r w:rsidRPr="005709BD" w:rsidR="00474A20">
              <w:rPr>
                <w:rFonts w:ascii="Cambrio pro" w:hAnsi="Cambrio pro"/>
                <w:sz w:val="20"/>
                <w:szCs w:val="20"/>
                <w:lang w:val="en-GB"/>
              </w:rPr>
              <w:t>Number of prefabs constructed for improved basis service delivery  </w:t>
            </w:r>
          </w:p>
        </w:tc>
        <w:tc>
          <w:tcPr>
            <w:tcW w:w="570" w:type="pct"/>
          </w:tcPr>
          <w:p w:rsidRPr="005709BD" w:rsidR="00932DF1" w:rsidP="00CD3C02" w:rsidRDefault="00DB59C7" w14:paraId="79E1F920" w14:textId="61BDB8A5">
            <w:pPr>
              <w:rPr>
                <w:rFonts w:ascii="Cambrio pro" w:hAnsi="Cambrio pro"/>
                <w:sz w:val="20"/>
                <w:szCs w:val="20"/>
                <w:lang w:val="en-GB"/>
              </w:rPr>
            </w:pPr>
            <w:r w:rsidRPr="005709BD">
              <w:rPr>
                <w:rFonts w:ascii="Cambrio pro" w:hAnsi="Cambrio pro"/>
                <w:sz w:val="20"/>
                <w:szCs w:val="20"/>
                <w:lang w:val="en-GB"/>
              </w:rPr>
              <w:t>7</w:t>
            </w:r>
          </w:p>
        </w:tc>
        <w:tc>
          <w:tcPr>
            <w:tcW w:w="713" w:type="pct"/>
          </w:tcPr>
          <w:p w:rsidRPr="005709BD" w:rsidR="00932DF1" w:rsidP="00515771" w:rsidRDefault="00E97582" w14:paraId="6D1F3AD5" w14:textId="639CDFB6">
            <w:pPr>
              <w:pStyle w:val="Default"/>
              <w:rPr>
                <w:rFonts w:ascii="Cambrio pro" w:hAnsi="Cambrio pro" w:cs="Times New Roman"/>
                <w:color w:val="auto"/>
                <w:sz w:val="20"/>
                <w:szCs w:val="20"/>
                <w:lang w:val="en-GB" w:bidi="ar-SA"/>
              </w:rPr>
            </w:pPr>
            <w:r w:rsidRPr="005709BD">
              <w:rPr>
                <w:rFonts w:ascii="Cambrio pro" w:hAnsi="Cambrio pro" w:cs="Times New Roman"/>
                <w:color w:val="auto"/>
                <w:sz w:val="20"/>
                <w:szCs w:val="20"/>
                <w:lang w:val="en-GB" w:bidi="ar-SA"/>
              </w:rPr>
              <w:t>10</w:t>
            </w:r>
          </w:p>
        </w:tc>
        <w:tc>
          <w:tcPr>
            <w:tcW w:w="599" w:type="pct"/>
          </w:tcPr>
          <w:p w:rsidRPr="005709BD" w:rsidR="00932DF1" w:rsidP="00CD3C02" w:rsidRDefault="0047527C" w14:paraId="2268C006" w14:textId="36AB98B8">
            <w:pPr>
              <w:rPr>
                <w:rFonts w:ascii="Cambrio pro" w:hAnsi="Cambrio pro"/>
                <w:sz w:val="20"/>
                <w:szCs w:val="20"/>
                <w:lang w:val="en-GB"/>
              </w:rPr>
            </w:pPr>
            <w:r w:rsidRPr="005709BD">
              <w:rPr>
                <w:rFonts w:ascii="Cambrio pro" w:hAnsi="Cambrio pro"/>
                <w:sz w:val="20"/>
                <w:szCs w:val="20"/>
                <w:lang w:val="en-GB"/>
              </w:rPr>
              <w:t>0</w:t>
            </w:r>
          </w:p>
        </w:tc>
        <w:tc>
          <w:tcPr>
            <w:tcW w:w="590" w:type="pct"/>
          </w:tcPr>
          <w:p w:rsidRPr="005709BD" w:rsidR="00932DF1" w:rsidP="00CD3C02" w:rsidRDefault="000750B9" w14:paraId="279B5948" w14:textId="2D176C61">
            <w:pPr>
              <w:rPr>
                <w:rFonts w:ascii="Cambrio pro" w:hAnsi="Cambrio pro"/>
                <w:sz w:val="20"/>
                <w:szCs w:val="20"/>
                <w:lang w:val="en-GB"/>
              </w:rPr>
            </w:pPr>
            <w:r w:rsidRPr="005709BD">
              <w:rPr>
                <w:rFonts w:ascii="Cambrio pro" w:hAnsi="Cambrio pro"/>
                <w:sz w:val="20"/>
                <w:szCs w:val="20"/>
                <w:lang w:val="en-GB"/>
              </w:rPr>
              <w:t>0</w:t>
            </w:r>
          </w:p>
        </w:tc>
        <w:tc>
          <w:tcPr>
            <w:tcW w:w="722" w:type="pct"/>
            <w:tcBorders>
              <w:top w:val="single" w:color="auto" w:sz="4" w:space="0"/>
            </w:tcBorders>
          </w:tcPr>
          <w:p w:rsidRPr="00223528" w:rsidR="005E51CD" w:rsidP="00F4374E" w:rsidRDefault="005E51CD" w14:paraId="0824BF6E" w14:textId="75B344A1">
            <w:pPr>
              <w:pStyle w:val="ListParagraph"/>
              <w:jc w:val="left"/>
            </w:pPr>
            <w:r w:rsidRPr="00223528">
              <w:t>Visit reports by UNDP </w:t>
            </w:r>
          </w:p>
          <w:p w:rsidRPr="00975C7B" w:rsidR="005E51CD" w:rsidP="00F4374E" w:rsidRDefault="005E51CD" w14:paraId="04D09D88" w14:textId="77777777">
            <w:pPr>
              <w:pStyle w:val="ListParagraph"/>
              <w:jc w:val="left"/>
            </w:pPr>
            <w:r w:rsidRPr="00975C7B">
              <w:t>Reports by LGs, Districts </w:t>
            </w:r>
          </w:p>
          <w:p w:rsidRPr="00975C7B" w:rsidR="005E51CD" w:rsidP="00F4374E" w:rsidRDefault="005E51CD" w14:paraId="52381138" w14:textId="77777777">
            <w:pPr>
              <w:pStyle w:val="ListParagraph"/>
              <w:jc w:val="left"/>
            </w:pPr>
            <w:r w:rsidRPr="00975C7B">
              <w:t>Photos </w:t>
            </w:r>
          </w:p>
          <w:p w:rsidRPr="00975C7B" w:rsidR="005E51CD" w:rsidP="00F4374E" w:rsidRDefault="005E51CD" w14:paraId="4BF96EA1" w14:textId="77777777">
            <w:pPr>
              <w:pStyle w:val="ListParagraph"/>
              <w:jc w:val="left"/>
            </w:pPr>
            <w:r w:rsidRPr="00975C7B">
              <w:t>Meeting minutes </w:t>
            </w:r>
          </w:p>
          <w:p w:rsidRPr="00975C7B" w:rsidR="00932DF1" w:rsidP="00F4374E" w:rsidRDefault="005E51CD" w14:paraId="24F6E854" w14:textId="0BB1323B">
            <w:pPr>
              <w:pStyle w:val="ListParagraph"/>
              <w:jc w:val="left"/>
            </w:pPr>
            <w:r w:rsidRPr="00975C7B">
              <w:t>Handover documents </w:t>
            </w:r>
          </w:p>
        </w:tc>
      </w:tr>
      <w:tr w:rsidRPr="00AF203E" w:rsidR="00975C7B" w:rsidTr="00975C7B" w14:paraId="16E776E2" w14:textId="77777777">
        <w:trPr>
          <w:trHeight w:val="1552"/>
          <w:jc w:val="center"/>
        </w:trPr>
        <w:tc>
          <w:tcPr>
            <w:tcW w:w="903" w:type="pct"/>
            <w:vMerge/>
          </w:tcPr>
          <w:p w:rsidRPr="005709BD" w:rsidR="00932DF1" w:rsidP="00932DF1" w:rsidRDefault="00932DF1" w14:paraId="061AEB50" w14:textId="0DA1F7A5">
            <w:pPr>
              <w:rPr>
                <w:rFonts w:ascii="Cambrio pro" w:hAnsi="Cambrio pro"/>
                <w:sz w:val="20"/>
                <w:szCs w:val="20"/>
                <w:lang w:val="en-GB"/>
              </w:rPr>
            </w:pPr>
          </w:p>
        </w:tc>
        <w:tc>
          <w:tcPr>
            <w:tcW w:w="904" w:type="pct"/>
          </w:tcPr>
          <w:p w:rsidRPr="005709BD" w:rsidR="00932DF1" w:rsidP="00CD3C02" w:rsidRDefault="00932DF1" w14:paraId="51C20665" w14:textId="22E6FBAB">
            <w:pPr>
              <w:rPr>
                <w:rFonts w:ascii="Cambrio pro" w:hAnsi="Cambrio pro"/>
                <w:sz w:val="20"/>
                <w:szCs w:val="20"/>
                <w:lang w:val="en-GB"/>
              </w:rPr>
            </w:pPr>
            <w:r w:rsidRPr="005709BD">
              <w:rPr>
                <w:rFonts w:ascii="Cambrio pro" w:hAnsi="Cambrio pro"/>
                <w:sz w:val="20"/>
                <w:szCs w:val="20"/>
                <w:lang w:val="en-GB"/>
              </w:rPr>
              <w:t xml:space="preserve">1.2.  </w:t>
            </w:r>
            <w:r w:rsidRPr="005709BD" w:rsidR="008A1133">
              <w:rPr>
                <w:rFonts w:ascii="Cambrio pro" w:hAnsi="Cambrio pro"/>
                <w:sz w:val="20"/>
                <w:szCs w:val="20"/>
                <w:lang w:val="en-GB"/>
              </w:rPr>
              <w:t>Number of Local Governments with enhanced disaster risk preparedness</w:t>
            </w:r>
          </w:p>
        </w:tc>
        <w:tc>
          <w:tcPr>
            <w:tcW w:w="570" w:type="pct"/>
          </w:tcPr>
          <w:p w:rsidRPr="005709BD" w:rsidR="00932DF1" w:rsidP="00CD3C02" w:rsidRDefault="00B85C05" w14:paraId="1B7C4296" w14:textId="3D52B639">
            <w:pPr>
              <w:rPr>
                <w:rFonts w:ascii="Cambrio pro" w:hAnsi="Cambrio pro"/>
                <w:sz w:val="20"/>
                <w:szCs w:val="20"/>
                <w:lang w:val="en-GB"/>
              </w:rPr>
            </w:pPr>
            <w:r w:rsidRPr="005709BD">
              <w:rPr>
                <w:rFonts w:ascii="Cambrio pro" w:hAnsi="Cambrio pro"/>
                <w:sz w:val="20"/>
                <w:szCs w:val="20"/>
                <w:lang w:val="en-GB"/>
              </w:rPr>
              <w:t>2 EPRs</w:t>
            </w:r>
          </w:p>
        </w:tc>
        <w:tc>
          <w:tcPr>
            <w:tcW w:w="713" w:type="pct"/>
          </w:tcPr>
          <w:p w:rsidRPr="005709BD" w:rsidR="00932DF1" w:rsidP="00515771" w:rsidRDefault="00134A4D" w14:paraId="09132B91" w14:textId="1E64FD14">
            <w:pPr>
              <w:pStyle w:val="Default"/>
              <w:rPr>
                <w:rFonts w:ascii="Cambrio pro" w:hAnsi="Cambrio pro" w:cs="Times New Roman"/>
                <w:color w:val="auto"/>
                <w:sz w:val="20"/>
                <w:szCs w:val="20"/>
                <w:lang w:val="en-GB" w:bidi="ar-SA"/>
              </w:rPr>
            </w:pPr>
            <w:r w:rsidRPr="005709BD">
              <w:rPr>
                <w:rFonts w:ascii="Cambrio pro" w:hAnsi="Cambrio pro" w:cs="Times New Roman"/>
                <w:color w:val="auto"/>
                <w:sz w:val="20"/>
                <w:szCs w:val="20"/>
                <w:lang w:val="en-GB" w:bidi="ar-SA"/>
              </w:rPr>
              <w:t>Emergency Preparedness and Response (EPR) Plan for 5 LGs </w:t>
            </w:r>
          </w:p>
        </w:tc>
        <w:tc>
          <w:tcPr>
            <w:tcW w:w="599" w:type="pct"/>
          </w:tcPr>
          <w:p w:rsidRPr="005709BD" w:rsidR="00932DF1" w:rsidP="00CD3C02" w:rsidRDefault="0047527C" w14:paraId="719CE157" w14:textId="18602DA9">
            <w:pPr>
              <w:rPr>
                <w:rFonts w:ascii="Cambrio pro" w:hAnsi="Cambrio pro"/>
                <w:sz w:val="20"/>
                <w:szCs w:val="20"/>
                <w:lang w:val="en-GB"/>
              </w:rPr>
            </w:pPr>
            <w:r w:rsidRPr="005709BD">
              <w:rPr>
                <w:rFonts w:ascii="Cambrio pro" w:hAnsi="Cambrio pro"/>
                <w:sz w:val="20"/>
                <w:szCs w:val="20"/>
                <w:lang w:val="en-GB"/>
              </w:rPr>
              <w:t>Emergency Preparedness and Response (EPR) Plan (Update of Standard Operating Procedures (SOPs) of LEOCs) for 5 LGs </w:t>
            </w:r>
          </w:p>
        </w:tc>
        <w:tc>
          <w:tcPr>
            <w:tcW w:w="590" w:type="pct"/>
          </w:tcPr>
          <w:p w:rsidRPr="005709BD" w:rsidR="00932DF1" w:rsidP="00CD3C02" w:rsidRDefault="00DD3744" w14:paraId="2A7DCD2E" w14:textId="0E668514">
            <w:pPr>
              <w:rPr>
                <w:rFonts w:ascii="Cambrio pro" w:hAnsi="Cambrio pro"/>
                <w:sz w:val="20"/>
                <w:szCs w:val="20"/>
                <w:lang w:val="en-GB"/>
              </w:rPr>
            </w:pPr>
            <w:r w:rsidRPr="005709BD">
              <w:rPr>
                <w:rFonts w:ascii="Cambrio pro" w:hAnsi="Cambrio pro"/>
                <w:sz w:val="20"/>
                <w:szCs w:val="20"/>
                <w:lang w:val="en-GB"/>
              </w:rPr>
              <w:t>SOPs of 5 LGs updated</w:t>
            </w:r>
          </w:p>
        </w:tc>
        <w:tc>
          <w:tcPr>
            <w:tcW w:w="722" w:type="pct"/>
            <w:tcBorders>
              <w:top w:val="single" w:color="auto" w:sz="4" w:space="0"/>
            </w:tcBorders>
          </w:tcPr>
          <w:p w:rsidRPr="00975C7B" w:rsidR="009F503D" w:rsidP="00F4374E" w:rsidRDefault="009F503D" w14:paraId="76005D91" w14:textId="77777777">
            <w:pPr>
              <w:pStyle w:val="ListParagraph"/>
              <w:jc w:val="left"/>
            </w:pPr>
            <w:r w:rsidRPr="00975C7B">
              <w:t>Emergency Preparedness and Response (EPR) Plan for LGs </w:t>
            </w:r>
          </w:p>
          <w:p w:rsidRPr="00975C7B" w:rsidR="009F503D" w:rsidP="00F4374E" w:rsidRDefault="009F503D" w14:paraId="07127CEA" w14:textId="77777777">
            <w:pPr>
              <w:pStyle w:val="ListParagraph"/>
              <w:jc w:val="left"/>
            </w:pPr>
            <w:r w:rsidRPr="00975C7B">
              <w:t>Meeting minutes and handover documents </w:t>
            </w:r>
          </w:p>
          <w:p w:rsidRPr="00975C7B" w:rsidR="00932DF1" w:rsidP="00F4374E" w:rsidRDefault="009F503D" w14:paraId="0B2EA11C" w14:textId="7F301A2C">
            <w:pPr>
              <w:pStyle w:val="ListParagraph"/>
              <w:jc w:val="left"/>
            </w:pPr>
            <w:r w:rsidRPr="00975C7B">
              <w:t>Visit reports by UNDP and photographic evidence </w:t>
            </w:r>
          </w:p>
        </w:tc>
      </w:tr>
      <w:tr w:rsidRPr="00AF203E" w:rsidR="00975C7B" w:rsidTr="00975C7B" w14:paraId="3B163AA7" w14:textId="77777777">
        <w:trPr>
          <w:trHeight w:val="1552"/>
          <w:jc w:val="center"/>
        </w:trPr>
        <w:tc>
          <w:tcPr>
            <w:tcW w:w="903" w:type="pct"/>
            <w:vMerge/>
          </w:tcPr>
          <w:p w:rsidRPr="005709BD" w:rsidR="00932DF1" w:rsidP="00932DF1" w:rsidRDefault="00932DF1" w14:paraId="26833AA8" w14:textId="36D2D1AE">
            <w:pPr>
              <w:rPr>
                <w:rFonts w:ascii="Cambrio pro" w:hAnsi="Cambrio pro"/>
                <w:sz w:val="20"/>
                <w:szCs w:val="20"/>
              </w:rPr>
            </w:pPr>
          </w:p>
        </w:tc>
        <w:tc>
          <w:tcPr>
            <w:tcW w:w="904" w:type="pct"/>
          </w:tcPr>
          <w:p w:rsidRPr="005709BD" w:rsidR="00932DF1" w:rsidP="00CD3C02" w:rsidRDefault="00932DF1" w14:paraId="136E088A" w14:textId="23002F89">
            <w:pPr>
              <w:rPr>
                <w:rFonts w:ascii="Cambrio pro" w:hAnsi="Cambrio pro"/>
                <w:sz w:val="20"/>
                <w:szCs w:val="20"/>
              </w:rPr>
            </w:pPr>
            <w:r w:rsidRPr="005709BD">
              <w:rPr>
                <w:rFonts w:ascii="Cambrio pro" w:hAnsi="Cambrio pro"/>
                <w:sz w:val="20"/>
                <w:szCs w:val="20"/>
              </w:rPr>
              <w:t xml:space="preserve">1.3. </w:t>
            </w:r>
            <w:r w:rsidRPr="005709BD" w:rsidR="00F46CB4">
              <w:rPr>
                <w:rFonts w:ascii="Cambrio pro" w:hAnsi="Cambrio pro"/>
                <w:sz w:val="20"/>
                <w:szCs w:val="20"/>
              </w:rPr>
              <w:t xml:space="preserve">Number of </w:t>
            </w:r>
            <w:proofErr w:type="gramStart"/>
            <w:r w:rsidRPr="005709BD" w:rsidR="00F46CB4">
              <w:rPr>
                <w:rFonts w:ascii="Cambrio pro" w:hAnsi="Cambrio pro"/>
                <w:sz w:val="20"/>
                <w:szCs w:val="20"/>
              </w:rPr>
              <w:t>persons</w:t>
            </w:r>
            <w:proofErr w:type="gramEnd"/>
            <w:r w:rsidRPr="005709BD" w:rsidR="00F46CB4">
              <w:rPr>
                <w:rFonts w:ascii="Cambrio pro" w:hAnsi="Cambrio pro"/>
                <w:sz w:val="20"/>
                <w:szCs w:val="20"/>
              </w:rPr>
              <w:t xml:space="preserve"> trained on disaster response at the local government and community</w:t>
            </w:r>
          </w:p>
        </w:tc>
        <w:tc>
          <w:tcPr>
            <w:tcW w:w="570" w:type="pct"/>
          </w:tcPr>
          <w:p w:rsidRPr="005709BD" w:rsidR="00932DF1" w:rsidP="00CD3C02" w:rsidRDefault="00932DF1" w14:paraId="7F4A50E0" w14:textId="744EE6A7">
            <w:pPr>
              <w:rPr>
                <w:rFonts w:ascii="Cambrio pro" w:hAnsi="Cambrio pro"/>
                <w:sz w:val="20"/>
                <w:szCs w:val="20"/>
              </w:rPr>
            </w:pPr>
            <w:r w:rsidRPr="005709BD">
              <w:rPr>
                <w:rFonts w:ascii="Cambrio pro" w:hAnsi="Cambrio pro"/>
                <w:sz w:val="20"/>
                <w:szCs w:val="20"/>
              </w:rPr>
              <w:t>0</w:t>
            </w:r>
          </w:p>
        </w:tc>
        <w:tc>
          <w:tcPr>
            <w:tcW w:w="713" w:type="pct"/>
          </w:tcPr>
          <w:p w:rsidRPr="005709BD" w:rsidR="00932DF1" w:rsidP="00515771" w:rsidRDefault="00C43FEF" w14:paraId="610D8ACC" w14:textId="5409C72E">
            <w:pPr>
              <w:pStyle w:val="Default"/>
              <w:rPr>
                <w:rFonts w:ascii="Cambrio pro" w:hAnsi="Cambrio pro" w:cs="Times New Roman"/>
                <w:color w:val="auto"/>
                <w:sz w:val="20"/>
                <w:szCs w:val="20"/>
                <w:lang w:bidi="ar-SA"/>
              </w:rPr>
            </w:pPr>
            <w:r w:rsidRPr="005709BD">
              <w:rPr>
                <w:rFonts w:ascii="Cambrio pro" w:hAnsi="Cambrio pro" w:cs="Times New Roman"/>
                <w:color w:val="auto"/>
                <w:sz w:val="20"/>
                <w:szCs w:val="20"/>
                <w:lang w:val="en-GB" w:bidi="ar-SA"/>
              </w:rPr>
              <w:t>1000 person trained on disaster response including 30% beneficiaries including women and youths &amp; 50% of all govt. staffs</w:t>
            </w:r>
            <w:r w:rsidRPr="005709BD">
              <w:rPr>
                <w:rFonts w:ascii="Cambrio pro" w:hAnsi="Cambrio pro" w:cs="Times New Roman"/>
                <w:color w:val="auto"/>
                <w:sz w:val="20"/>
                <w:szCs w:val="20"/>
                <w:lang w:bidi="ar-SA"/>
              </w:rPr>
              <w:t> </w:t>
            </w:r>
          </w:p>
        </w:tc>
        <w:tc>
          <w:tcPr>
            <w:tcW w:w="599" w:type="pct"/>
          </w:tcPr>
          <w:p w:rsidRPr="005709BD" w:rsidR="00932DF1" w:rsidP="00CD3C02" w:rsidRDefault="008634B0" w14:paraId="17A3CF30" w14:textId="64E9F053">
            <w:pPr>
              <w:rPr>
                <w:rFonts w:ascii="Cambrio pro" w:hAnsi="Cambrio pro"/>
                <w:sz w:val="20"/>
                <w:szCs w:val="20"/>
              </w:rPr>
            </w:pPr>
            <w:r w:rsidRPr="005709BD">
              <w:rPr>
                <w:rFonts w:ascii="Cambrio pro" w:hAnsi="Cambrio pro"/>
                <w:sz w:val="20"/>
                <w:szCs w:val="20"/>
                <w:lang w:val="en-GB"/>
              </w:rPr>
              <w:t>1000 person trained on disaster response including 30% beneficiaries including women and youths &amp; 50% of all govt. staffs</w:t>
            </w:r>
            <w:r w:rsidRPr="005709BD">
              <w:rPr>
                <w:rFonts w:ascii="Cambrio pro" w:hAnsi="Cambrio pro"/>
                <w:sz w:val="20"/>
                <w:szCs w:val="20"/>
              </w:rPr>
              <w:t> </w:t>
            </w:r>
          </w:p>
        </w:tc>
        <w:tc>
          <w:tcPr>
            <w:tcW w:w="590" w:type="pct"/>
          </w:tcPr>
          <w:p w:rsidRPr="005709BD" w:rsidR="00932DF1" w:rsidP="00CD3C02" w:rsidRDefault="009509F4" w14:paraId="02502FBF" w14:textId="07F7F7EC">
            <w:pPr>
              <w:rPr>
                <w:rFonts w:ascii="Cambrio pro" w:hAnsi="Cambrio pro"/>
                <w:sz w:val="20"/>
                <w:szCs w:val="20"/>
              </w:rPr>
            </w:pPr>
            <w:r w:rsidRPr="005709BD">
              <w:rPr>
                <w:rFonts w:ascii="Cambrio pro" w:hAnsi="Cambrio pro"/>
                <w:sz w:val="20"/>
                <w:szCs w:val="20"/>
              </w:rPr>
              <w:t xml:space="preserve">251 (men: </w:t>
            </w:r>
            <w:r w:rsidRPr="005709BD" w:rsidR="00723D3D">
              <w:rPr>
                <w:rFonts w:ascii="Cambrio pro" w:hAnsi="Cambrio pro"/>
                <w:sz w:val="20"/>
                <w:szCs w:val="20"/>
              </w:rPr>
              <w:t>128, women:</w:t>
            </w:r>
            <w:r w:rsidRPr="005709BD" w:rsidR="000204AE">
              <w:rPr>
                <w:rFonts w:ascii="Cambrio pro" w:hAnsi="Cambrio pro"/>
                <w:sz w:val="20"/>
                <w:szCs w:val="20"/>
              </w:rPr>
              <w:t xml:space="preserve"> 123)</w:t>
            </w:r>
          </w:p>
        </w:tc>
        <w:tc>
          <w:tcPr>
            <w:tcW w:w="722" w:type="pct"/>
            <w:tcBorders>
              <w:top w:val="single" w:color="auto" w:sz="4" w:space="0"/>
            </w:tcBorders>
          </w:tcPr>
          <w:p w:rsidRPr="009648E0" w:rsidR="009648E0" w:rsidP="00F4374E" w:rsidRDefault="009648E0" w14:paraId="385C4C13" w14:textId="4429CD97">
            <w:pPr>
              <w:pStyle w:val="ListParagraph"/>
              <w:jc w:val="left"/>
            </w:pPr>
            <w:r w:rsidRPr="009648E0">
              <w:t>Training Modules</w:t>
            </w:r>
          </w:p>
          <w:p w:rsidRPr="009648E0" w:rsidR="009648E0" w:rsidP="00F4374E" w:rsidRDefault="009648E0" w14:paraId="47DF405B" w14:textId="77777777">
            <w:pPr>
              <w:pStyle w:val="ListParagraph"/>
              <w:jc w:val="left"/>
            </w:pPr>
            <w:r w:rsidRPr="009648E0">
              <w:t>Meeting minutes </w:t>
            </w:r>
          </w:p>
          <w:p w:rsidRPr="009648E0" w:rsidR="009648E0" w:rsidP="00F4374E" w:rsidRDefault="009648E0" w14:paraId="5AB4B986" w14:textId="77777777">
            <w:pPr>
              <w:pStyle w:val="ListParagraph"/>
              <w:jc w:val="left"/>
            </w:pPr>
            <w:r w:rsidRPr="009648E0">
              <w:t>Training Reports/Proceedings </w:t>
            </w:r>
          </w:p>
          <w:p w:rsidRPr="00AF203E" w:rsidR="00932DF1" w:rsidP="00CD3C02" w:rsidRDefault="00932DF1" w14:paraId="2D6C9ED6" w14:textId="739F1101">
            <w:pPr>
              <w:rPr>
                <w:rFonts w:ascii="Cambrio pro" w:hAnsi="Cambrio pro"/>
                <w:sz w:val="20"/>
                <w:szCs w:val="20"/>
              </w:rPr>
            </w:pPr>
          </w:p>
        </w:tc>
      </w:tr>
      <w:tr w:rsidRPr="00AF203E" w:rsidR="00975C7B" w:rsidTr="00975C7B" w14:paraId="625A0442" w14:textId="77777777">
        <w:trPr>
          <w:trHeight w:val="1380"/>
          <w:jc w:val="center"/>
        </w:trPr>
        <w:tc>
          <w:tcPr>
            <w:tcW w:w="903" w:type="pct"/>
            <w:vMerge w:val="restart"/>
          </w:tcPr>
          <w:p w:rsidRPr="005709BD" w:rsidR="00646D29" w:rsidP="00646D29" w:rsidRDefault="00A17076" w14:paraId="481A77FC" w14:textId="0A013226">
            <w:pPr>
              <w:rPr>
                <w:rFonts w:ascii="Cambrio pro" w:hAnsi="Cambrio pro"/>
                <w:sz w:val="20"/>
                <w:szCs w:val="20"/>
              </w:rPr>
            </w:pPr>
            <w:r w:rsidRPr="005709BD">
              <w:rPr>
                <w:rFonts w:ascii="Cambrio pro" w:hAnsi="Cambrio pro"/>
                <w:sz w:val="20"/>
                <w:szCs w:val="20"/>
              </w:rPr>
              <w:t xml:space="preserve">Output </w:t>
            </w:r>
            <w:r w:rsidRPr="006C78FF">
              <w:rPr>
                <w:rFonts w:ascii="Cambrio pro" w:hAnsi="Cambrio pro"/>
                <w:sz w:val="20"/>
                <w:szCs w:val="20"/>
              </w:rPr>
              <w:t xml:space="preserve">2: </w:t>
            </w:r>
            <w:r w:rsidRPr="006C78FF" w:rsidR="006C78FF">
              <w:rPr>
                <w:rFonts w:ascii="Cambrio pro" w:hAnsi="Cambrio pro"/>
                <w:sz w:val="20"/>
                <w:szCs w:val="20"/>
              </w:rPr>
              <w:t>Earthquake-affected community resilience enhanced</w:t>
            </w:r>
          </w:p>
          <w:p w:rsidRPr="005709BD" w:rsidR="00646D29" w:rsidP="00646D29" w:rsidRDefault="00646D29" w14:paraId="3A79CD4D" w14:textId="77777777">
            <w:pPr>
              <w:rPr>
                <w:rFonts w:ascii="Cambrio pro" w:hAnsi="Cambrio pro"/>
                <w:sz w:val="20"/>
                <w:szCs w:val="20"/>
              </w:rPr>
            </w:pPr>
          </w:p>
          <w:p w:rsidRPr="005709BD" w:rsidR="00646D29" w:rsidP="00646D29" w:rsidRDefault="00646D29" w14:paraId="1F16E403" w14:textId="6DC5C9C7">
            <w:pPr>
              <w:rPr>
                <w:rFonts w:ascii="Cambrio pro" w:hAnsi="Cambrio pro"/>
                <w:sz w:val="20"/>
                <w:szCs w:val="20"/>
              </w:rPr>
            </w:pPr>
            <w:r w:rsidRPr="005709BD">
              <w:rPr>
                <w:rFonts w:ascii="Cambrio pro" w:hAnsi="Cambrio pro"/>
                <w:sz w:val="20"/>
                <w:szCs w:val="20"/>
              </w:rPr>
              <w:t>Gender Marker: 2</w:t>
            </w:r>
          </w:p>
        </w:tc>
        <w:tc>
          <w:tcPr>
            <w:tcW w:w="904" w:type="pct"/>
            <w:tcBorders>
              <w:bottom w:val="single" w:color="auto" w:sz="4" w:space="0"/>
            </w:tcBorders>
          </w:tcPr>
          <w:p w:rsidRPr="005709BD" w:rsidR="00646D29" w:rsidP="00646D29" w:rsidRDefault="00646D29" w14:paraId="4C360701" w14:textId="32576E5A">
            <w:pPr>
              <w:rPr>
                <w:rFonts w:ascii="Cambrio pro" w:hAnsi="Cambrio pro"/>
                <w:sz w:val="20"/>
                <w:szCs w:val="20"/>
              </w:rPr>
            </w:pPr>
            <w:r w:rsidRPr="005709BD">
              <w:rPr>
                <w:rFonts w:ascii="Cambrio pro" w:hAnsi="Cambrio pro"/>
                <w:sz w:val="20"/>
                <w:szCs w:val="20"/>
              </w:rPr>
              <w:t xml:space="preserve">2.1 </w:t>
            </w:r>
            <w:r w:rsidRPr="005709BD" w:rsidR="00217EE6">
              <w:rPr>
                <w:rFonts w:ascii="Cambrio pro" w:hAnsi="Cambrio pro"/>
                <w:sz w:val="20"/>
                <w:szCs w:val="20"/>
              </w:rPr>
              <w:t>Number of </w:t>
            </w:r>
            <w:proofErr w:type="gramStart"/>
            <w:r w:rsidRPr="005709BD" w:rsidR="00217EE6">
              <w:rPr>
                <w:rFonts w:ascii="Cambrio pro" w:hAnsi="Cambrio pro"/>
                <w:sz w:val="20"/>
                <w:szCs w:val="20"/>
              </w:rPr>
              <w:t>household</w:t>
            </w:r>
            <w:proofErr w:type="gramEnd"/>
            <w:r w:rsidRPr="005709BD" w:rsidR="00217EE6">
              <w:rPr>
                <w:rFonts w:ascii="Cambrio pro" w:hAnsi="Cambrio pro"/>
                <w:sz w:val="20"/>
                <w:szCs w:val="20"/>
              </w:rPr>
              <w:t> provided support for improved livelihood from bee keeping support </w:t>
            </w:r>
          </w:p>
        </w:tc>
        <w:tc>
          <w:tcPr>
            <w:tcW w:w="570" w:type="pct"/>
            <w:tcBorders>
              <w:bottom w:val="single" w:color="auto" w:sz="4" w:space="0"/>
            </w:tcBorders>
          </w:tcPr>
          <w:p w:rsidRPr="00AF203E" w:rsidR="00646D29" w:rsidP="00646D29" w:rsidRDefault="00646D29" w14:paraId="4FB788E1" w14:textId="557F5902">
            <w:pPr>
              <w:rPr>
                <w:rFonts w:ascii="Cambrio pro" w:hAnsi="Cambrio pro"/>
                <w:sz w:val="20"/>
                <w:szCs w:val="20"/>
              </w:rPr>
            </w:pPr>
            <w:r w:rsidRPr="00AF203E">
              <w:rPr>
                <w:rFonts w:ascii="Cambrio pro" w:hAnsi="Cambrio pro"/>
                <w:sz w:val="20"/>
                <w:szCs w:val="20"/>
              </w:rPr>
              <w:t>0</w:t>
            </w:r>
          </w:p>
        </w:tc>
        <w:tc>
          <w:tcPr>
            <w:tcW w:w="713" w:type="pct"/>
            <w:tcBorders>
              <w:bottom w:val="single" w:color="auto" w:sz="4" w:space="0"/>
            </w:tcBorders>
          </w:tcPr>
          <w:p w:rsidRPr="00AF203E" w:rsidR="00646D29" w:rsidP="00646D29" w:rsidRDefault="009D78A9" w14:paraId="4F0AFF92" w14:textId="5F039DFB">
            <w:pPr>
              <w:rPr>
                <w:rFonts w:ascii="Cambrio pro" w:hAnsi="Cambrio pro"/>
                <w:sz w:val="20"/>
                <w:szCs w:val="20"/>
              </w:rPr>
            </w:pPr>
            <w:r w:rsidRPr="009D78A9">
              <w:rPr>
                <w:rFonts w:ascii="Cambrio pro" w:hAnsi="Cambrio pro"/>
                <w:sz w:val="20"/>
                <w:szCs w:val="20"/>
                <w:lang w:val="en-GB"/>
              </w:rPr>
              <w:t>400 households</w:t>
            </w:r>
            <w:r w:rsidR="00310C7B">
              <w:rPr>
                <w:rFonts w:ascii="Cambrio pro" w:hAnsi="Cambrio pro"/>
                <w:sz w:val="20"/>
                <w:szCs w:val="20"/>
                <w:lang w:val="en-GB"/>
              </w:rPr>
              <w:t xml:space="preserve"> </w:t>
            </w:r>
            <w:r w:rsidRPr="009D78A9">
              <w:rPr>
                <w:rFonts w:ascii="Cambrio pro" w:hAnsi="Cambrio pro"/>
                <w:sz w:val="20"/>
                <w:szCs w:val="20"/>
                <w:lang w:val="en-GB"/>
              </w:rPr>
              <w:t>benefitted from livelihood support including 30% women led HHs</w:t>
            </w:r>
            <w:r w:rsidRPr="009D78A9">
              <w:rPr>
                <w:rFonts w:ascii="Cambrio pro" w:hAnsi="Cambrio pro"/>
                <w:sz w:val="20"/>
                <w:szCs w:val="20"/>
              </w:rPr>
              <w:t> </w:t>
            </w:r>
          </w:p>
        </w:tc>
        <w:tc>
          <w:tcPr>
            <w:tcW w:w="599" w:type="pct"/>
            <w:tcBorders>
              <w:bottom w:val="single" w:color="auto" w:sz="4" w:space="0"/>
            </w:tcBorders>
          </w:tcPr>
          <w:p w:rsidRPr="00AF203E" w:rsidR="00646D29" w:rsidP="00646D29" w:rsidRDefault="00862E53" w14:paraId="0F21DD55" w14:textId="2AA9D51B">
            <w:pPr>
              <w:rPr>
                <w:rFonts w:ascii="Cambrio pro" w:hAnsi="Cambrio pro"/>
                <w:sz w:val="20"/>
                <w:szCs w:val="20"/>
              </w:rPr>
            </w:pPr>
            <w:r>
              <w:rPr>
                <w:rFonts w:ascii="Cambrio pro" w:hAnsi="Cambrio pro"/>
                <w:sz w:val="20"/>
                <w:szCs w:val="20"/>
              </w:rPr>
              <w:t>0</w:t>
            </w:r>
          </w:p>
        </w:tc>
        <w:tc>
          <w:tcPr>
            <w:tcW w:w="590" w:type="pct"/>
            <w:tcBorders>
              <w:bottom w:val="single" w:color="auto" w:sz="4" w:space="0"/>
            </w:tcBorders>
          </w:tcPr>
          <w:p w:rsidRPr="0086380D" w:rsidR="00646D29" w:rsidP="00646D29" w:rsidRDefault="002102C6" w14:paraId="2134CBCA" w14:textId="40196F27">
            <w:pPr>
              <w:rPr>
                <w:rFonts w:ascii="Cambrio pro" w:hAnsi="Cambrio pro"/>
                <w:sz w:val="20"/>
                <w:szCs w:val="20"/>
              </w:rPr>
            </w:pPr>
            <w:r>
              <w:rPr>
                <w:rFonts w:ascii="Cambrio pro" w:hAnsi="Cambrio pro"/>
                <w:sz w:val="20"/>
                <w:szCs w:val="20"/>
              </w:rPr>
              <w:t>0</w:t>
            </w:r>
          </w:p>
        </w:tc>
        <w:tc>
          <w:tcPr>
            <w:tcW w:w="722" w:type="pct"/>
            <w:tcBorders>
              <w:bottom w:val="single" w:color="auto" w:sz="4" w:space="0"/>
            </w:tcBorders>
          </w:tcPr>
          <w:p w:rsidRPr="00330626" w:rsidR="00330626" w:rsidP="00F4374E" w:rsidRDefault="00330626" w14:paraId="0DE32934" w14:textId="77777777">
            <w:pPr>
              <w:pStyle w:val="ListParagraph"/>
              <w:jc w:val="left"/>
            </w:pPr>
            <w:r w:rsidRPr="00330626">
              <w:t>Visit reports by UNDP </w:t>
            </w:r>
          </w:p>
          <w:p w:rsidRPr="00330626" w:rsidR="00330626" w:rsidP="00F4374E" w:rsidRDefault="00330626" w14:paraId="5EB06F94" w14:textId="77777777">
            <w:pPr>
              <w:pStyle w:val="ListParagraph"/>
              <w:jc w:val="left"/>
            </w:pPr>
            <w:r w:rsidRPr="00330626">
              <w:t>Reports by LGs, Districts </w:t>
            </w:r>
          </w:p>
          <w:p w:rsidRPr="00330626" w:rsidR="00330626" w:rsidP="00F4374E" w:rsidRDefault="00330626" w14:paraId="31B569BE" w14:textId="77777777">
            <w:pPr>
              <w:pStyle w:val="ListParagraph"/>
              <w:jc w:val="left"/>
            </w:pPr>
            <w:r w:rsidRPr="00330626">
              <w:t>Photos </w:t>
            </w:r>
          </w:p>
          <w:p w:rsidRPr="00330626" w:rsidR="00330626" w:rsidP="00F4374E" w:rsidRDefault="00330626" w14:paraId="17A663DC" w14:textId="77777777">
            <w:pPr>
              <w:pStyle w:val="ListParagraph"/>
              <w:jc w:val="left"/>
            </w:pPr>
            <w:r w:rsidRPr="00330626">
              <w:t>Meeting minutes </w:t>
            </w:r>
          </w:p>
          <w:p w:rsidRPr="00330626" w:rsidR="00330626" w:rsidP="00F4374E" w:rsidRDefault="00330626" w14:paraId="6551AD7C" w14:textId="77777777">
            <w:pPr>
              <w:pStyle w:val="ListParagraph"/>
              <w:jc w:val="left"/>
            </w:pPr>
            <w:r w:rsidRPr="00330626">
              <w:t>Handover documents </w:t>
            </w:r>
          </w:p>
          <w:p w:rsidRPr="00AF203E" w:rsidR="00646D29" w:rsidP="00646D29" w:rsidRDefault="00646D29" w14:paraId="5EA1056D" w14:textId="2A735758">
            <w:pPr>
              <w:rPr>
                <w:rFonts w:ascii="Cambrio pro" w:hAnsi="Cambrio pro"/>
                <w:sz w:val="20"/>
                <w:szCs w:val="20"/>
              </w:rPr>
            </w:pPr>
          </w:p>
        </w:tc>
      </w:tr>
      <w:tr w:rsidRPr="00AF203E" w:rsidR="00975C7B" w:rsidTr="00975C7B" w14:paraId="0401E769" w14:textId="77777777">
        <w:trPr>
          <w:trHeight w:val="281"/>
          <w:jc w:val="center"/>
        </w:trPr>
        <w:tc>
          <w:tcPr>
            <w:tcW w:w="903" w:type="pct"/>
            <w:vMerge/>
          </w:tcPr>
          <w:p w:rsidRPr="005709BD" w:rsidR="00646D29" w:rsidP="00646D29" w:rsidRDefault="00646D29" w14:paraId="353D0CB4" w14:textId="77777777">
            <w:pPr>
              <w:rPr>
                <w:rFonts w:ascii="Cambrio pro" w:hAnsi="Cambrio pro"/>
                <w:sz w:val="20"/>
                <w:szCs w:val="20"/>
              </w:rPr>
            </w:pPr>
          </w:p>
        </w:tc>
        <w:tc>
          <w:tcPr>
            <w:tcW w:w="904" w:type="pct"/>
          </w:tcPr>
          <w:p w:rsidRPr="005709BD" w:rsidR="00646D29" w:rsidP="00646D29" w:rsidRDefault="00646D29" w14:paraId="021D2857" w14:textId="36B94648">
            <w:pPr>
              <w:rPr>
                <w:rFonts w:ascii="Cambrio pro" w:hAnsi="Cambrio pro"/>
                <w:sz w:val="20"/>
                <w:szCs w:val="20"/>
              </w:rPr>
            </w:pPr>
            <w:r w:rsidRPr="005709BD">
              <w:rPr>
                <w:rFonts w:ascii="Cambrio pro" w:hAnsi="Cambrio pro"/>
                <w:sz w:val="20"/>
                <w:szCs w:val="20"/>
              </w:rPr>
              <w:t xml:space="preserve">2.2 </w:t>
            </w:r>
            <w:r w:rsidRPr="005709BD" w:rsidR="00340BF9">
              <w:rPr>
                <w:rFonts w:ascii="Cambrio pro" w:hAnsi="Cambrio pro"/>
                <w:sz w:val="20"/>
                <w:szCs w:val="20"/>
              </w:rPr>
              <w:t>Number of facilities constructed i.e. Community Facility Center and small-scale infrastructure for improved economic opportunities</w:t>
            </w:r>
          </w:p>
        </w:tc>
        <w:tc>
          <w:tcPr>
            <w:tcW w:w="570" w:type="pct"/>
          </w:tcPr>
          <w:p w:rsidRPr="00AF203E" w:rsidR="00646D29" w:rsidP="00646D29" w:rsidRDefault="00646D29" w14:paraId="33A14801" w14:textId="242935E4">
            <w:pPr>
              <w:rPr>
                <w:rFonts w:ascii="Cambrio pro" w:hAnsi="Cambrio pro"/>
                <w:sz w:val="20"/>
                <w:szCs w:val="20"/>
              </w:rPr>
            </w:pPr>
            <w:r w:rsidRPr="00AF203E">
              <w:rPr>
                <w:rFonts w:ascii="Cambrio pro" w:hAnsi="Cambrio pro"/>
                <w:sz w:val="20"/>
                <w:szCs w:val="20"/>
              </w:rPr>
              <w:t>0</w:t>
            </w:r>
          </w:p>
        </w:tc>
        <w:tc>
          <w:tcPr>
            <w:tcW w:w="713" w:type="pct"/>
          </w:tcPr>
          <w:p w:rsidRPr="00223528" w:rsidR="00646D29" w:rsidP="00646D29" w:rsidRDefault="003041F6" w14:paraId="4D542342" w14:textId="2BA63F26">
            <w:pPr>
              <w:rPr>
                <w:rFonts w:ascii="Cambrio pro" w:hAnsi="Cambrio pro"/>
                <w:sz w:val="20"/>
                <w:szCs w:val="20"/>
              </w:rPr>
            </w:pPr>
            <w:r w:rsidRPr="00223528">
              <w:rPr>
                <w:rFonts w:ascii="Cambrio pro" w:hAnsi="Cambrio pro"/>
                <w:sz w:val="20"/>
                <w:szCs w:val="20"/>
                <w:lang w:val="en-GB"/>
              </w:rPr>
              <w:t>35 facilities constructed for improved economic opportunities</w:t>
            </w:r>
            <w:r w:rsidRPr="00223528">
              <w:rPr>
                <w:rFonts w:ascii="Cambrio pro" w:hAnsi="Cambrio pro"/>
                <w:sz w:val="20"/>
                <w:szCs w:val="20"/>
              </w:rPr>
              <w:t> </w:t>
            </w:r>
          </w:p>
        </w:tc>
        <w:tc>
          <w:tcPr>
            <w:tcW w:w="599" w:type="pct"/>
          </w:tcPr>
          <w:p w:rsidRPr="00223528" w:rsidR="00646D29" w:rsidP="00646D29" w:rsidRDefault="002A4FBB" w14:paraId="46ADAD37" w14:textId="767F99CC">
            <w:pPr>
              <w:rPr>
                <w:rFonts w:ascii="Cambrio pro" w:hAnsi="Cambrio pro"/>
                <w:sz w:val="20"/>
                <w:szCs w:val="20"/>
              </w:rPr>
            </w:pPr>
            <w:r w:rsidRPr="00223528">
              <w:rPr>
                <w:rFonts w:ascii="Cambrio pro" w:hAnsi="Cambrio pro"/>
                <w:sz w:val="20"/>
                <w:szCs w:val="20"/>
              </w:rPr>
              <w:t>0</w:t>
            </w:r>
          </w:p>
        </w:tc>
        <w:tc>
          <w:tcPr>
            <w:tcW w:w="590" w:type="pct"/>
          </w:tcPr>
          <w:p w:rsidRPr="0086380D" w:rsidR="00646D29" w:rsidP="00646D29" w:rsidRDefault="002102C6" w14:paraId="0FDAF3AC" w14:textId="2AC9F2F3">
            <w:pPr>
              <w:rPr>
                <w:rFonts w:ascii="Cambrio pro" w:hAnsi="Cambrio pro"/>
                <w:sz w:val="20"/>
                <w:szCs w:val="20"/>
              </w:rPr>
            </w:pPr>
            <w:r>
              <w:rPr>
                <w:rFonts w:ascii="Cambrio pro" w:hAnsi="Cambrio pro"/>
                <w:sz w:val="20"/>
                <w:szCs w:val="20"/>
              </w:rPr>
              <w:t>0</w:t>
            </w:r>
          </w:p>
        </w:tc>
        <w:tc>
          <w:tcPr>
            <w:tcW w:w="722" w:type="pct"/>
          </w:tcPr>
          <w:p w:rsidRPr="00E1728F" w:rsidR="00E1728F" w:rsidP="00F4374E" w:rsidRDefault="00E1728F" w14:paraId="69416F16" w14:textId="77777777">
            <w:pPr>
              <w:pStyle w:val="ListParagraph"/>
              <w:jc w:val="left"/>
            </w:pPr>
            <w:r w:rsidRPr="00E1728F">
              <w:t>Visit reports by UNDP </w:t>
            </w:r>
          </w:p>
          <w:p w:rsidRPr="00E1728F" w:rsidR="00E1728F" w:rsidP="00F4374E" w:rsidRDefault="00E1728F" w14:paraId="0E4F7EC1" w14:textId="77777777">
            <w:pPr>
              <w:pStyle w:val="ListParagraph"/>
              <w:jc w:val="left"/>
            </w:pPr>
            <w:r w:rsidRPr="00E1728F">
              <w:t>Reports by LGs, Districts </w:t>
            </w:r>
          </w:p>
          <w:p w:rsidRPr="00E1728F" w:rsidR="00E1728F" w:rsidP="00F4374E" w:rsidRDefault="00E1728F" w14:paraId="1ABE6AD6" w14:textId="77777777">
            <w:pPr>
              <w:pStyle w:val="ListParagraph"/>
              <w:jc w:val="left"/>
            </w:pPr>
            <w:r w:rsidRPr="00E1728F">
              <w:t>Photos </w:t>
            </w:r>
          </w:p>
          <w:p w:rsidRPr="00E1728F" w:rsidR="00E1728F" w:rsidP="00F4374E" w:rsidRDefault="00E1728F" w14:paraId="16155A7A" w14:textId="77777777">
            <w:pPr>
              <w:pStyle w:val="ListParagraph"/>
              <w:jc w:val="left"/>
            </w:pPr>
            <w:r w:rsidRPr="00E1728F">
              <w:t>Meeting minutes </w:t>
            </w:r>
          </w:p>
          <w:p w:rsidRPr="00E1728F" w:rsidR="00E1728F" w:rsidP="00F4374E" w:rsidRDefault="00E1728F" w14:paraId="4C3CBFC7" w14:textId="77777777">
            <w:pPr>
              <w:pStyle w:val="ListParagraph"/>
              <w:jc w:val="left"/>
            </w:pPr>
            <w:r w:rsidRPr="00E1728F">
              <w:t>Handover documents </w:t>
            </w:r>
          </w:p>
          <w:p w:rsidRPr="00AF203E" w:rsidR="00646D29" w:rsidP="00F4374E" w:rsidRDefault="00646D29" w14:paraId="11A8639B" w14:textId="295627CB">
            <w:pPr>
              <w:rPr>
                <w:rFonts w:ascii="Cambrio pro" w:hAnsi="Cambrio pro"/>
                <w:sz w:val="20"/>
                <w:szCs w:val="20"/>
              </w:rPr>
            </w:pPr>
          </w:p>
        </w:tc>
      </w:tr>
      <w:tr w:rsidRPr="00AF203E" w:rsidR="00975C7B" w:rsidTr="00975C7B" w14:paraId="7BE65CF7" w14:textId="77777777">
        <w:trPr>
          <w:trHeight w:val="281"/>
          <w:jc w:val="center"/>
        </w:trPr>
        <w:tc>
          <w:tcPr>
            <w:tcW w:w="903" w:type="pct"/>
            <w:vMerge/>
          </w:tcPr>
          <w:p w:rsidRPr="005709BD" w:rsidR="00646D29" w:rsidP="00646D29" w:rsidRDefault="00646D29" w14:paraId="3806FABD" w14:textId="77777777">
            <w:pPr>
              <w:rPr>
                <w:rFonts w:ascii="Cambrio pro" w:hAnsi="Cambrio pro"/>
                <w:sz w:val="20"/>
                <w:szCs w:val="20"/>
              </w:rPr>
            </w:pPr>
          </w:p>
        </w:tc>
        <w:tc>
          <w:tcPr>
            <w:tcW w:w="904" w:type="pct"/>
          </w:tcPr>
          <w:p w:rsidRPr="005709BD" w:rsidR="00646D29" w:rsidP="00646D29" w:rsidRDefault="00646D29" w14:paraId="7ECE00E5" w14:textId="3E17F7AC">
            <w:pPr>
              <w:rPr>
                <w:rFonts w:ascii="Cambrio pro" w:hAnsi="Cambrio pro"/>
                <w:sz w:val="20"/>
                <w:szCs w:val="20"/>
              </w:rPr>
            </w:pPr>
            <w:r w:rsidRPr="005709BD">
              <w:rPr>
                <w:rFonts w:ascii="Cambrio pro" w:hAnsi="Cambrio pro"/>
                <w:sz w:val="20"/>
                <w:szCs w:val="20"/>
              </w:rPr>
              <w:t xml:space="preserve">2.3 </w:t>
            </w:r>
            <w:r w:rsidRPr="005709BD" w:rsidR="00B31ADD">
              <w:rPr>
                <w:rFonts w:ascii="Cambrio pro" w:hAnsi="Cambrio pro"/>
                <w:sz w:val="20"/>
                <w:szCs w:val="20"/>
              </w:rPr>
              <w:t>Number of people directly benefit from psychosocial counselling support</w:t>
            </w:r>
          </w:p>
        </w:tc>
        <w:tc>
          <w:tcPr>
            <w:tcW w:w="570" w:type="pct"/>
          </w:tcPr>
          <w:p w:rsidRPr="00AF203E" w:rsidR="00646D29" w:rsidP="00646D29" w:rsidRDefault="00646D29" w14:paraId="40054209" w14:textId="26E0E467">
            <w:pPr>
              <w:rPr>
                <w:rFonts w:ascii="Cambrio pro" w:hAnsi="Cambrio pro"/>
                <w:sz w:val="20"/>
                <w:szCs w:val="20"/>
              </w:rPr>
            </w:pPr>
            <w:r w:rsidRPr="00AF203E">
              <w:rPr>
                <w:rFonts w:ascii="Cambrio pro" w:hAnsi="Cambrio pro"/>
                <w:sz w:val="20"/>
                <w:szCs w:val="20"/>
              </w:rPr>
              <w:t>0</w:t>
            </w:r>
          </w:p>
        </w:tc>
        <w:tc>
          <w:tcPr>
            <w:tcW w:w="713" w:type="pct"/>
          </w:tcPr>
          <w:p w:rsidRPr="00223528" w:rsidR="00646D29" w:rsidP="00646D29" w:rsidRDefault="00DA5657" w14:paraId="24C31C07" w14:textId="43847BED">
            <w:pPr>
              <w:rPr>
                <w:rFonts w:ascii="Cambrio pro" w:hAnsi="Cambrio pro"/>
                <w:sz w:val="20"/>
                <w:szCs w:val="20"/>
              </w:rPr>
            </w:pPr>
            <w:r w:rsidRPr="00223528">
              <w:rPr>
                <w:rFonts w:ascii="Cambrio pro" w:hAnsi="Cambrio pro"/>
                <w:sz w:val="20"/>
                <w:szCs w:val="20"/>
                <w:lang w:val="en-GB"/>
              </w:rPr>
              <w:t>400 community members provided support from psychosocial counselling including 30% women, youth and marginalized groups</w:t>
            </w:r>
            <w:r w:rsidRPr="00223528">
              <w:rPr>
                <w:rFonts w:ascii="Cambrio pro" w:hAnsi="Cambrio pro"/>
                <w:sz w:val="20"/>
                <w:szCs w:val="20"/>
              </w:rPr>
              <w:t> </w:t>
            </w:r>
          </w:p>
        </w:tc>
        <w:tc>
          <w:tcPr>
            <w:tcW w:w="599" w:type="pct"/>
          </w:tcPr>
          <w:p w:rsidRPr="00223528" w:rsidR="00646D29" w:rsidP="00646D29" w:rsidRDefault="002100CD" w14:paraId="488E54C9" w14:textId="66DE843C">
            <w:pPr>
              <w:rPr>
                <w:rFonts w:ascii="Cambrio pro" w:hAnsi="Cambrio pro"/>
                <w:sz w:val="20"/>
                <w:szCs w:val="20"/>
              </w:rPr>
            </w:pPr>
            <w:r w:rsidRPr="00223528">
              <w:rPr>
                <w:rFonts w:ascii="Cambrio pro" w:hAnsi="Cambrio pro"/>
                <w:sz w:val="20"/>
                <w:szCs w:val="20"/>
                <w:lang w:val="en-GB"/>
              </w:rPr>
              <w:t>300 community members provided support from psychosocial counselling including 30% women, youth and marginalized groups</w:t>
            </w:r>
            <w:r w:rsidRPr="00223528">
              <w:rPr>
                <w:rFonts w:ascii="Cambrio pro" w:hAnsi="Cambrio pro"/>
                <w:sz w:val="20"/>
                <w:szCs w:val="20"/>
              </w:rPr>
              <w:t> </w:t>
            </w:r>
          </w:p>
        </w:tc>
        <w:tc>
          <w:tcPr>
            <w:tcW w:w="590" w:type="pct"/>
          </w:tcPr>
          <w:p w:rsidRPr="00AF203E" w:rsidR="00646D29" w:rsidP="00646D29" w:rsidRDefault="00D12951" w14:paraId="17578EFE" w14:textId="1950B324">
            <w:pPr>
              <w:rPr>
                <w:rFonts w:ascii="Cambrio pro" w:hAnsi="Cambrio pro"/>
                <w:sz w:val="20"/>
                <w:szCs w:val="20"/>
              </w:rPr>
            </w:pPr>
            <w:r w:rsidRPr="00664B13">
              <w:rPr>
                <w:rFonts w:ascii="Cambrio pro" w:hAnsi="Cambrio pro"/>
                <w:sz w:val="20"/>
                <w:szCs w:val="20"/>
              </w:rPr>
              <w:t>117</w:t>
            </w:r>
            <w:r w:rsidRPr="00664B13" w:rsidR="000C38E3">
              <w:rPr>
                <w:rFonts w:ascii="Cambrio pro" w:hAnsi="Cambrio pro"/>
                <w:sz w:val="20"/>
                <w:szCs w:val="20"/>
              </w:rPr>
              <w:t>2</w:t>
            </w:r>
            <w:r w:rsidRPr="00664B13">
              <w:rPr>
                <w:rFonts w:ascii="Cambrio pro" w:hAnsi="Cambrio pro"/>
                <w:sz w:val="20"/>
                <w:szCs w:val="20"/>
              </w:rPr>
              <w:t xml:space="preserve"> (men: </w:t>
            </w:r>
            <w:r w:rsidRPr="00664B13" w:rsidR="009B59C1">
              <w:rPr>
                <w:rFonts w:ascii="Cambrio pro" w:hAnsi="Cambrio pro"/>
                <w:sz w:val="20"/>
                <w:szCs w:val="20"/>
              </w:rPr>
              <w:t>391</w:t>
            </w:r>
            <w:r w:rsidRPr="00664B13">
              <w:rPr>
                <w:rFonts w:ascii="Cambrio pro" w:hAnsi="Cambrio pro"/>
                <w:sz w:val="20"/>
                <w:szCs w:val="20"/>
              </w:rPr>
              <w:t xml:space="preserve">, women: </w:t>
            </w:r>
            <w:r w:rsidRPr="00664B13" w:rsidR="00015158">
              <w:rPr>
                <w:rFonts w:ascii="Cambrio pro" w:hAnsi="Cambrio pro"/>
                <w:sz w:val="20"/>
                <w:szCs w:val="20"/>
              </w:rPr>
              <w:t>781</w:t>
            </w:r>
            <w:r w:rsidRPr="00664B13">
              <w:rPr>
                <w:rFonts w:ascii="Cambrio pro" w:hAnsi="Cambrio pro"/>
                <w:sz w:val="20"/>
                <w:szCs w:val="20"/>
              </w:rPr>
              <w:t>)</w:t>
            </w:r>
          </w:p>
        </w:tc>
        <w:tc>
          <w:tcPr>
            <w:tcW w:w="722" w:type="pct"/>
          </w:tcPr>
          <w:p w:rsidRPr="00FF60B6" w:rsidR="00FF60B6" w:rsidP="00F4374E" w:rsidRDefault="00FF60B6" w14:paraId="28B5E72E" w14:textId="77777777">
            <w:pPr>
              <w:pStyle w:val="ListParagraph"/>
              <w:jc w:val="left"/>
            </w:pPr>
            <w:r w:rsidRPr="00FF60B6">
              <w:t>Visit reports by UNDP </w:t>
            </w:r>
          </w:p>
          <w:p w:rsidRPr="00FF60B6" w:rsidR="00FF60B6" w:rsidP="00F4374E" w:rsidRDefault="00FF60B6" w14:paraId="657286B5" w14:textId="77777777">
            <w:pPr>
              <w:pStyle w:val="ListParagraph"/>
              <w:jc w:val="left"/>
            </w:pPr>
            <w:r w:rsidRPr="00FF60B6">
              <w:t>Reports by LGs, Districts </w:t>
            </w:r>
          </w:p>
          <w:p w:rsidRPr="00FF60B6" w:rsidR="00FF60B6" w:rsidP="00F4374E" w:rsidRDefault="00FF60B6" w14:paraId="75A6B407" w14:textId="77777777">
            <w:pPr>
              <w:pStyle w:val="ListParagraph"/>
              <w:jc w:val="left"/>
            </w:pPr>
            <w:r w:rsidRPr="00FF60B6">
              <w:t>Photos </w:t>
            </w:r>
          </w:p>
          <w:p w:rsidRPr="00FF60B6" w:rsidR="00FF60B6" w:rsidP="00F4374E" w:rsidRDefault="00FF60B6" w14:paraId="17556E6D" w14:textId="77777777">
            <w:pPr>
              <w:pStyle w:val="ListParagraph"/>
              <w:jc w:val="left"/>
            </w:pPr>
            <w:r w:rsidRPr="00FF60B6">
              <w:t>Meeting minutes </w:t>
            </w:r>
          </w:p>
          <w:p w:rsidRPr="00FF60B6" w:rsidR="00FF60B6" w:rsidP="00F4374E" w:rsidRDefault="00FF60B6" w14:paraId="437A0511" w14:textId="77777777">
            <w:pPr>
              <w:pStyle w:val="ListParagraph"/>
              <w:jc w:val="left"/>
            </w:pPr>
            <w:r w:rsidRPr="00FF60B6">
              <w:t>Handover documents </w:t>
            </w:r>
          </w:p>
          <w:p w:rsidRPr="00AF203E" w:rsidR="00646D29" w:rsidP="00F4374E" w:rsidRDefault="00646D29" w14:paraId="73681B25" w14:textId="0B71D2F0">
            <w:pPr>
              <w:rPr>
                <w:rFonts w:ascii="Cambrio pro" w:hAnsi="Cambrio pro"/>
                <w:sz w:val="20"/>
                <w:szCs w:val="20"/>
              </w:rPr>
            </w:pPr>
          </w:p>
        </w:tc>
      </w:tr>
    </w:tbl>
    <w:p w:rsidRPr="00AF203E" w:rsidR="002C2094" w:rsidRDefault="00E05895" w14:paraId="3DAF55D0" w14:textId="77777777">
      <w:pPr>
        <w:rPr>
          <w:rFonts w:ascii="Cambrio pro" w:hAnsi="Cambrio pro"/>
          <w:highlight w:val="yellow"/>
        </w:rPr>
      </w:pPr>
      <w:r w:rsidRPr="00AF203E">
        <w:rPr>
          <w:rFonts w:ascii="Cambrio pro" w:hAnsi="Cambrio pro"/>
          <w:highlight w:val="yellow"/>
        </w:rPr>
        <w:t xml:space="preserve"> </w:t>
      </w:r>
    </w:p>
    <w:p w:rsidRPr="00AF203E" w:rsidR="00380891" w:rsidRDefault="00380891" w14:paraId="604751BA" w14:textId="77777777">
      <w:pPr>
        <w:rPr>
          <w:rFonts w:ascii="Cambrio pro" w:hAnsi="Cambrio pro"/>
          <w:highlight w:val="yellow"/>
        </w:rPr>
        <w:sectPr w:rsidRPr="00AF203E" w:rsidR="00380891" w:rsidSect="00223528">
          <w:pgSz w:w="15840" w:h="12240" w:orient="landscape"/>
          <w:pgMar w:top="994" w:right="994" w:bottom="1166" w:left="1166" w:header="360" w:footer="720" w:gutter="0"/>
          <w:cols w:space="720"/>
          <w:docGrid w:linePitch="360"/>
        </w:sectPr>
      </w:pPr>
    </w:p>
    <w:p w:rsidRPr="005709BD" w:rsidR="005709BD" w:rsidP="00F14A65" w:rsidRDefault="000841CC" w14:paraId="65D42011" w14:textId="7DE37B62">
      <w:pPr>
        <w:spacing w:after="120"/>
        <w:jc w:val="both"/>
        <w:rPr>
          <w:rFonts w:ascii="Cambrio pro" w:hAnsi="Cambrio pro"/>
          <w:b/>
          <w:sz w:val="22"/>
          <w:szCs w:val="22"/>
        </w:rPr>
      </w:pPr>
      <w:bookmarkStart w:name="_Hlk158732899" w:id="46"/>
      <w:bookmarkStart w:name="_Toc365984545" w:id="47"/>
      <w:r w:rsidRPr="005709BD">
        <w:rPr>
          <w:rFonts w:ascii="Cambrio pro" w:hAnsi="Cambrio pro"/>
          <w:b/>
          <w:sz w:val="22"/>
          <w:szCs w:val="22"/>
          <w:lang w:val="en-GB"/>
        </w:rPr>
        <w:t xml:space="preserve">Output </w:t>
      </w:r>
      <w:r w:rsidRPr="005709BD" w:rsidR="00842357">
        <w:rPr>
          <w:rFonts w:ascii="Cambrio pro" w:hAnsi="Cambrio pro"/>
          <w:b/>
          <w:sz w:val="22"/>
          <w:szCs w:val="22"/>
          <w:lang w:val="en-GB"/>
        </w:rPr>
        <w:t>1: Local and district level governance in earthquake-affected areas strengthened to ensure continuity of basic service delivery, support long-term reconstruction, and enhance disaster preparedness </w:t>
      </w:r>
      <w:r w:rsidRPr="005709BD" w:rsidR="00842357">
        <w:rPr>
          <w:rFonts w:ascii="Cambrio pro" w:hAnsi="Cambrio pro"/>
          <w:b/>
          <w:sz w:val="22"/>
          <w:szCs w:val="22"/>
        </w:rPr>
        <w:t> </w:t>
      </w:r>
    </w:p>
    <w:p w:rsidRPr="00407D2B" w:rsidR="007D1C02" w:rsidP="00C36D51" w:rsidRDefault="00DC48BB" w14:paraId="12F0C98E" w14:textId="77777777">
      <w:pPr>
        <w:jc w:val="both"/>
        <w:rPr>
          <w:rFonts w:ascii="Cambrio pro" w:hAnsi="Cambrio pro"/>
          <w:b/>
          <w:sz w:val="22"/>
          <w:szCs w:val="22"/>
        </w:rPr>
      </w:pPr>
      <w:r w:rsidRPr="00407D2B">
        <w:rPr>
          <w:rFonts w:ascii="Cambrio pro" w:hAnsi="Cambrio pro"/>
          <w:b/>
          <w:sz w:val="22"/>
          <w:szCs w:val="22"/>
          <w:lang w:val="en-GB"/>
        </w:rPr>
        <w:t>Activity Result 1.1: Capacities of earthquake affected local governments and districts strengthened to deliver basic public services</w:t>
      </w:r>
      <w:r w:rsidRPr="00407D2B">
        <w:rPr>
          <w:rFonts w:ascii="Cambrio pro" w:hAnsi="Cambrio pro"/>
          <w:b/>
          <w:sz w:val="22"/>
          <w:szCs w:val="22"/>
        </w:rPr>
        <w:t> </w:t>
      </w:r>
    </w:p>
    <w:p w:rsidRPr="00407D2B" w:rsidR="00AF40FC" w:rsidP="00C36D51" w:rsidRDefault="00AF40FC" w14:paraId="326334CF" w14:textId="50CE3292">
      <w:pPr>
        <w:jc w:val="both"/>
        <w:rPr>
          <w:rFonts w:ascii="Cambrio pro" w:hAnsi="Cambrio pro"/>
          <w:sz w:val="22"/>
          <w:szCs w:val="22"/>
        </w:rPr>
      </w:pPr>
      <w:r w:rsidRPr="00407D2B">
        <w:rPr>
          <w:rFonts w:ascii="Cambrio pro" w:hAnsi="Cambrio pro"/>
          <w:sz w:val="22"/>
          <w:szCs w:val="22"/>
        </w:rPr>
        <w:t xml:space="preserve">Progress has been made </w:t>
      </w:r>
      <w:proofErr w:type="gramStart"/>
      <w:r w:rsidRPr="00407D2B">
        <w:rPr>
          <w:rFonts w:ascii="Cambrio pro" w:hAnsi="Cambrio pro"/>
          <w:sz w:val="22"/>
          <w:szCs w:val="22"/>
        </w:rPr>
        <w:t>in</w:t>
      </w:r>
      <w:r w:rsidRPr="00407D2B" w:rsidR="00441699">
        <w:rPr>
          <w:rFonts w:ascii="Cambrio pro" w:hAnsi="Cambrio pro"/>
          <w:sz w:val="22"/>
          <w:szCs w:val="22"/>
        </w:rPr>
        <w:t xml:space="preserve"> </w:t>
      </w:r>
      <w:r w:rsidRPr="00407D2B">
        <w:rPr>
          <w:rFonts w:ascii="Cambrio pro" w:hAnsi="Cambrio pro"/>
          <w:sz w:val="22"/>
          <w:szCs w:val="22"/>
        </w:rPr>
        <w:t>strengthening</w:t>
      </w:r>
      <w:proofErr w:type="gramEnd"/>
      <w:r w:rsidRPr="00407D2B">
        <w:rPr>
          <w:rFonts w:ascii="Cambrio pro" w:hAnsi="Cambrio pro"/>
          <w:sz w:val="22"/>
          <w:szCs w:val="22"/>
        </w:rPr>
        <w:t xml:space="preserve"> local service delivery capacity through ongoing construction of 10 prefabricated government buildings. These facilities are being developed to ensure continuity of basic services, support long-term reconstruction, and enhance disaster preparedness. Preparatory activities have been completed, including site analysis, social and environmental screening, and design of all 10 buildings. Furnishing is expected to commence in April 2026, supporting the operationalization of these facilities and improving service delivery at the local level.</w:t>
      </w:r>
    </w:p>
    <w:p w:rsidRPr="00407D2B" w:rsidR="00441699" w:rsidP="00C36D51" w:rsidRDefault="00441699" w14:paraId="4F6C6DEB" w14:textId="77777777">
      <w:pPr>
        <w:jc w:val="both"/>
        <w:rPr>
          <w:rFonts w:ascii="Cambrio pro" w:hAnsi="Cambrio pro"/>
          <w:sz w:val="22"/>
          <w:szCs w:val="22"/>
        </w:rPr>
      </w:pPr>
    </w:p>
    <w:p w:rsidRPr="00407D2B" w:rsidR="00441699" w:rsidP="00C36D51" w:rsidRDefault="00441699" w14:paraId="5CD08714" w14:textId="6A9B57C7">
      <w:pPr>
        <w:jc w:val="both"/>
        <w:rPr>
          <w:rFonts w:ascii="Cambrio pro" w:hAnsi="Cambrio pro"/>
          <w:sz w:val="22"/>
          <w:szCs w:val="22"/>
        </w:rPr>
      </w:pPr>
      <w:r w:rsidRPr="00407D2B">
        <w:rPr>
          <w:rFonts w:ascii="Cambrio pro" w:hAnsi="Cambrio pro"/>
          <w:sz w:val="22"/>
          <w:szCs w:val="22"/>
        </w:rPr>
        <w:t>In parallel, operational capacity of emergency response systems has been strengthened through the provision of seven laptops and seven printers to five Local Emergency Operation Centers (LEOCs) and two District Emergency Operation Centers (DEOCs), contributing to improved coordination and emergency management capacity.</w:t>
      </w:r>
    </w:p>
    <w:p w:rsidRPr="00407D2B" w:rsidR="00863BD1" w:rsidP="00C36D51" w:rsidRDefault="00863BD1" w14:paraId="04F300FE" w14:textId="77777777">
      <w:pPr>
        <w:jc w:val="both"/>
        <w:rPr>
          <w:rFonts w:ascii="Cambrio pro" w:hAnsi="Cambrio pro"/>
          <w:b/>
          <w:sz w:val="22"/>
          <w:szCs w:val="22"/>
          <w:lang w:val="en-GB"/>
        </w:rPr>
      </w:pPr>
    </w:p>
    <w:p w:rsidRPr="00407D2B" w:rsidR="008C09B5" w:rsidP="00C36D51" w:rsidRDefault="007D1C02" w14:paraId="0498EC54" w14:textId="3A7103F5">
      <w:pPr>
        <w:jc w:val="both"/>
        <w:rPr>
          <w:rFonts w:ascii="Cambrio pro" w:hAnsi="Cambrio pro"/>
          <w:b/>
          <w:sz w:val="22"/>
          <w:szCs w:val="22"/>
          <w:lang w:val="en-GB"/>
        </w:rPr>
      </w:pPr>
      <w:r w:rsidRPr="00407D2B">
        <w:rPr>
          <w:rFonts w:ascii="Cambrio pro" w:hAnsi="Cambrio pro"/>
          <w:b/>
          <w:sz w:val="22"/>
          <w:szCs w:val="22"/>
          <w:lang w:val="en-GB"/>
        </w:rPr>
        <w:t>Activity Result 1.2: Resilience to earthquake and climate risks enhanced in earthquake affected local governments </w:t>
      </w:r>
    </w:p>
    <w:p w:rsidRPr="00407D2B" w:rsidR="00D16309" w:rsidP="00D16309" w:rsidRDefault="00D16309" w14:paraId="343A4A7A" w14:textId="762A3489">
      <w:pPr>
        <w:jc w:val="both"/>
        <w:rPr>
          <w:rFonts w:ascii="Cambrio pro" w:hAnsi="Cambrio pro"/>
          <w:sz w:val="22"/>
          <w:szCs w:val="22"/>
        </w:rPr>
      </w:pPr>
      <w:r w:rsidRPr="00407D2B">
        <w:rPr>
          <w:rFonts w:ascii="Cambrio pro" w:hAnsi="Cambrio pro"/>
          <w:sz w:val="22"/>
          <w:szCs w:val="22"/>
        </w:rPr>
        <w:t>Progress has also been made in strengthening disaster preparedness and risk management systems. Draft Standard Operating Procedures (SOPs) for Local Emergency Operation Centers have been developed and shared through municipal-level meetings and a provincial-level joint workshop, supporting improved coordination and standardization of emergency response processes.</w:t>
      </w:r>
      <w:r w:rsidRPr="00407D2B" w:rsidR="00AF7DCD">
        <w:rPr>
          <w:rFonts w:ascii="Cambrio pro" w:hAnsi="Cambrio pro"/>
          <w:sz w:val="22"/>
          <w:szCs w:val="22"/>
        </w:rPr>
        <w:t xml:space="preserve"> </w:t>
      </w:r>
      <w:r w:rsidRPr="00407D2B">
        <w:rPr>
          <w:rFonts w:ascii="Cambrio pro" w:hAnsi="Cambrio pro"/>
          <w:sz w:val="22"/>
          <w:szCs w:val="22"/>
        </w:rPr>
        <w:t xml:space="preserve">In addition, municipal-level consultations to develop and update Disaster Risk Management (DRM) Fund Mobilization Guidelines are scheduled for </w:t>
      </w:r>
      <w:r w:rsidRPr="00407D2B" w:rsidR="00E11B5F">
        <w:rPr>
          <w:rFonts w:ascii="Cambrio pro" w:hAnsi="Cambrio pro"/>
          <w:sz w:val="22"/>
          <w:szCs w:val="22"/>
        </w:rPr>
        <w:t>February</w:t>
      </w:r>
      <w:r w:rsidRPr="00407D2B">
        <w:rPr>
          <w:rFonts w:ascii="Cambrio pro" w:hAnsi="Cambrio pro"/>
          <w:sz w:val="22"/>
          <w:szCs w:val="22"/>
        </w:rPr>
        <w:t xml:space="preserve"> 2026, contributing to improved financial preparedness for disaster response.</w:t>
      </w:r>
    </w:p>
    <w:p w:rsidRPr="00407D2B" w:rsidR="00B85472" w:rsidP="00D16309" w:rsidRDefault="00B85472" w14:paraId="3145C56F" w14:textId="77777777">
      <w:pPr>
        <w:jc w:val="both"/>
        <w:rPr>
          <w:rFonts w:ascii="Cambrio pro" w:hAnsi="Cambrio pro"/>
          <w:sz w:val="22"/>
          <w:szCs w:val="22"/>
        </w:rPr>
      </w:pPr>
    </w:p>
    <w:p w:rsidRPr="00407D2B" w:rsidR="00D16309" w:rsidP="00D16309" w:rsidRDefault="00D16309" w14:paraId="3B47EB6F" w14:textId="29F14FB3">
      <w:pPr>
        <w:jc w:val="both"/>
        <w:rPr>
          <w:rFonts w:ascii="Cambrio pro" w:hAnsi="Cambrio pro"/>
          <w:sz w:val="22"/>
          <w:szCs w:val="22"/>
        </w:rPr>
      </w:pPr>
      <w:r w:rsidRPr="00407D2B">
        <w:rPr>
          <w:rFonts w:ascii="Cambrio pro" w:hAnsi="Cambrio pro"/>
          <w:sz w:val="22"/>
          <w:szCs w:val="22"/>
        </w:rPr>
        <w:t>Further progress is underway in strengthening response capacities, with the provision of search and rescue equipment to five LEOCs and two DEOCs scheduled for completion by</w:t>
      </w:r>
      <w:r w:rsidRPr="00407D2B" w:rsidR="00C734A1">
        <w:rPr>
          <w:rFonts w:ascii="Cambrio pro" w:hAnsi="Cambrio pro"/>
          <w:sz w:val="22"/>
          <w:szCs w:val="22"/>
        </w:rPr>
        <w:t xml:space="preserve"> March</w:t>
      </w:r>
      <w:r w:rsidRPr="00407D2B">
        <w:rPr>
          <w:rFonts w:ascii="Cambrio pro" w:hAnsi="Cambrio pro"/>
          <w:sz w:val="22"/>
          <w:szCs w:val="22"/>
        </w:rPr>
        <w:t xml:space="preserve"> 2026. Capacity-building activities are also ongoing, including basic search and rescue orientations, simulation exercises, and school- and community-based awareness </w:t>
      </w:r>
      <w:proofErr w:type="spellStart"/>
      <w:r w:rsidRPr="00407D2B">
        <w:rPr>
          <w:rFonts w:ascii="Cambrio pro" w:hAnsi="Cambrio pro"/>
          <w:sz w:val="22"/>
          <w:szCs w:val="22"/>
        </w:rPr>
        <w:t>programmes</w:t>
      </w:r>
      <w:proofErr w:type="spellEnd"/>
      <w:r w:rsidRPr="00407D2B">
        <w:rPr>
          <w:rFonts w:ascii="Cambrio pro" w:hAnsi="Cambrio pro"/>
          <w:sz w:val="22"/>
          <w:szCs w:val="22"/>
        </w:rPr>
        <w:t>. These interventions are contributing to enhanced preparedness and response capacity at both institutional and community levels across earthquake-affected areas.</w:t>
      </w:r>
    </w:p>
    <w:p w:rsidR="00A073F2" w:rsidP="00407D2B" w:rsidRDefault="00A073F2" w14:paraId="15DFC8C9" w14:textId="77777777">
      <w:pPr>
        <w:jc w:val="both"/>
        <w:rPr>
          <w:rFonts w:ascii="Cambrio pro" w:hAnsi="Cambrio pro"/>
          <w:sz w:val="22"/>
          <w:szCs w:val="22"/>
        </w:rPr>
      </w:pPr>
    </w:p>
    <w:p w:rsidRPr="00407D2B" w:rsidR="00407D2B" w:rsidP="00F14A65" w:rsidRDefault="002E4594" w14:paraId="365A877A" w14:textId="6286D406">
      <w:pPr>
        <w:spacing w:after="120"/>
        <w:jc w:val="both"/>
        <w:rPr>
          <w:rFonts w:ascii="Cambrio pro" w:hAnsi="Cambrio pro"/>
          <w:b/>
          <w:sz w:val="22"/>
          <w:szCs w:val="22"/>
          <w:lang w:val="en-GB"/>
        </w:rPr>
      </w:pPr>
      <w:r w:rsidRPr="00407D2B">
        <w:rPr>
          <w:rFonts w:ascii="Cambrio pro" w:hAnsi="Cambrio pro"/>
          <w:b/>
          <w:sz w:val="22"/>
          <w:szCs w:val="22"/>
          <w:lang w:val="en-GB"/>
        </w:rPr>
        <w:t>Output 2: E</w:t>
      </w:r>
      <w:r w:rsidRPr="006C78FF" w:rsidR="006C78FF">
        <w:rPr>
          <w:rFonts w:ascii="Cambrio pro" w:hAnsi="Cambrio pro"/>
          <w:b/>
          <w:sz w:val="22"/>
          <w:szCs w:val="22"/>
          <w:lang w:val="en-GB"/>
        </w:rPr>
        <w:t>arthquake-affected community resilience enhanced</w:t>
      </w:r>
      <w:r w:rsidRPr="00407D2B" w:rsidR="006C78FF">
        <w:rPr>
          <w:rFonts w:ascii="Cambrio pro" w:hAnsi="Cambrio pro"/>
          <w:b/>
          <w:sz w:val="22"/>
          <w:szCs w:val="22"/>
          <w:lang w:val="en-GB"/>
        </w:rPr>
        <w:t xml:space="preserve"> </w:t>
      </w:r>
    </w:p>
    <w:p w:rsidRPr="00407D2B" w:rsidR="00DF2548" w:rsidP="00407D2B" w:rsidRDefault="00DF2548" w14:paraId="53E4794B" w14:textId="5C8800B8">
      <w:pPr>
        <w:jc w:val="both"/>
        <w:rPr>
          <w:rFonts w:ascii="Cambrio pro" w:hAnsi="Cambrio pro"/>
          <w:b/>
          <w:sz w:val="22"/>
          <w:szCs w:val="22"/>
          <w:lang w:val="en-GB"/>
        </w:rPr>
      </w:pPr>
      <w:r w:rsidRPr="00407D2B">
        <w:rPr>
          <w:rFonts w:ascii="Cambrio pro" w:hAnsi="Cambrio pro"/>
          <w:b/>
          <w:sz w:val="22"/>
          <w:szCs w:val="22"/>
          <w:lang w:val="en-GB"/>
        </w:rPr>
        <w:t>Activity Result 2.1: Livelihoods opportunities created, and market revitalized through, community infrastructure and other livelihoods interventions   </w:t>
      </w:r>
    </w:p>
    <w:p w:rsidRPr="00407D2B" w:rsidR="004E62B4" w:rsidP="00A073F2" w:rsidRDefault="004E62B4" w14:paraId="7BD4FA2F" w14:textId="68167F86">
      <w:pPr>
        <w:rPr>
          <w:rFonts w:ascii="Cambrio pro" w:hAnsi="Cambrio pro"/>
          <w:sz w:val="22"/>
          <w:szCs w:val="22"/>
        </w:rPr>
      </w:pPr>
      <w:r w:rsidRPr="00407D2B">
        <w:rPr>
          <w:rFonts w:ascii="Cambrio pro" w:hAnsi="Cambrio pro"/>
          <w:sz w:val="22"/>
          <w:szCs w:val="22"/>
        </w:rPr>
        <w:t>Progress has been made in advancing the development of community-based infrastructure and livelihood</w:t>
      </w:r>
      <w:r w:rsidR="00A073F2">
        <w:rPr>
          <w:rFonts w:ascii="Cambrio pro" w:hAnsi="Cambrio pro"/>
          <w:sz w:val="22"/>
          <w:szCs w:val="22"/>
        </w:rPr>
        <w:t xml:space="preserve"> </w:t>
      </w:r>
      <w:r w:rsidRPr="00407D2B">
        <w:rPr>
          <w:rFonts w:ascii="Cambrio pro" w:hAnsi="Cambrio pro"/>
          <w:sz w:val="22"/>
          <w:szCs w:val="22"/>
        </w:rPr>
        <w:t>support initiatives. A baseline study, including social and environmental assessments and detailed design</w:t>
      </w:r>
      <w:r w:rsidR="00A073F2">
        <w:rPr>
          <w:rFonts w:ascii="Cambrio pro" w:hAnsi="Cambrio pro"/>
          <w:sz w:val="22"/>
          <w:szCs w:val="22"/>
        </w:rPr>
        <w:t xml:space="preserve"> </w:t>
      </w:r>
      <w:r w:rsidRPr="00407D2B">
        <w:rPr>
          <w:rFonts w:ascii="Cambrio pro" w:hAnsi="Cambrio pro"/>
          <w:sz w:val="22"/>
          <w:szCs w:val="22"/>
        </w:rPr>
        <w:t>work for 35 community-based infrastructures (comprising 15 small-scale</w:t>
      </w:r>
      <w:r w:rsidR="00A073F2">
        <w:rPr>
          <w:rFonts w:ascii="Cambrio pro" w:hAnsi="Cambrio pro"/>
          <w:sz w:val="22"/>
          <w:szCs w:val="22"/>
        </w:rPr>
        <w:t xml:space="preserve"> </w:t>
      </w:r>
      <w:r w:rsidRPr="00407D2B">
        <w:rPr>
          <w:rFonts w:ascii="Cambrio pro" w:hAnsi="Cambrio pro"/>
          <w:sz w:val="22"/>
          <w:szCs w:val="22"/>
        </w:rPr>
        <w:t>infrastructures, five market centers, and five Community Facility Centers), is currently underway. Construction of these infrastructures is scheduled for completion by June 2026.</w:t>
      </w:r>
    </w:p>
    <w:p w:rsidRPr="00407D2B" w:rsidR="00AC43C0" w:rsidP="00407D2B" w:rsidRDefault="00AC43C0" w14:paraId="74E71F93" w14:textId="77777777">
      <w:pPr>
        <w:jc w:val="both"/>
        <w:rPr>
          <w:rFonts w:ascii="Cambrio pro" w:hAnsi="Cambrio pro"/>
          <w:sz w:val="22"/>
          <w:szCs w:val="22"/>
        </w:rPr>
      </w:pPr>
    </w:p>
    <w:p w:rsidRPr="00407D2B" w:rsidR="004E62B4" w:rsidP="00407D2B" w:rsidRDefault="004E62B4" w14:paraId="348EDDCD" w14:textId="0ED70E50">
      <w:pPr>
        <w:jc w:val="both"/>
        <w:rPr>
          <w:rFonts w:ascii="Cambrio pro" w:hAnsi="Cambrio pro"/>
          <w:sz w:val="22"/>
          <w:szCs w:val="22"/>
        </w:rPr>
      </w:pPr>
      <w:r w:rsidRPr="00407D2B">
        <w:rPr>
          <w:rFonts w:ascii="Cambrio pro" w:hAnsi="Cambrio pro"/>
          <w:sz w:val="22"/>
          <w:szCs w:val="22"/>
        </w:rPr>
        <w:t>In parallel, preparatory work has progressed on livelihood support activities. Beneficiary selection criteria have been developed to guide the provision of beekeeping tools and associated training</w:t>
      </w:r>
      <w:r w:rsidR="00A073F2">
        <w:rPr>
          <w:rFonts w:ascii="Cambrio pro" w:hAnsi="Cambrio pro"/>
          <w:sz w:val="22"/>
          <w:szCs w:val="22"/>
        </w:rPr>
        <w:t xml:space="preserve"> </w:t>
      </w:r>
      <w:proofErr w:type="spellStart"/>
      <w:r w:rsidRPr="00407D2B">
        <w:rPr>
          <w:rFonts w:ascii="Cambrio pro" w:hAnsi="Cambrio pro"/>
          <w:sz w:val="22"/>
          <w:szCs w:val="22"/>
        </w:rPr>
        <w:t>programmes</w:t>
      </w:r>
      <w:proofErr w:type="spellEnd"/>
      <w:r w:rsidR="00A073F2">
        <w:rPr>
          <w:rFonts w:ascii="Cambrio pro" w:hAnsi="Cambrio pro"/>
          <w:sz w:val="22"/>
          <w:szCs w:val="22"/>
        </w:rPr>
        <w:t xml:space="preserve"> </w:t>
      </w:r>
      <w:r w:rsidRPr="00407D2B">
        <w:rPr>
          <w:rFonts w:ascii="Cambrio pro" w:hAnsi="Cambrio pro"/>
          <w:sz w:val="22"/>
          <w:szCs w:val="22"/>
        </w:rPr>
        <w:t xml:space="preserve">targeting 400 households. The distribution of beekeeping tools and implementation of related training are planned for </w:t>
      </w:r>
      <w:r w:rsidRPr="00407D2B" w:rsidR="008425A8">
        <w:rPr>
          <w:rFonts w:ascii="Cambrio pro" w:hAnsi="Cambrio pro"/>
          <w:sz w:val="22"/>
          <w:szCs w:val="22"/>
        </w:rPr>
        <w:t>March</w:t>
      </w:r>
      <w:r w:rsidRPr="00407D2B">
        <w:rPr>
          <w:rFonts w:ascii="Cambrio pro" w:hAnsi="Cambrio pro"/>
          <w:sz w:val="22"/>
          <w:szCs w:val="22"/>
        </w:rPr>
        <w:t xml:space="preserve"> 2026.</w:t>
      </w:r>
    </w:p>
    <w:p w:rsidRPr="00407D2B" w:rsidR="00AC43C0" w:rsidP="00407D2B" w:rsidRDefault="00AC43C0" w14:paraId="13FCF57F" w14:textId="77777777">
      <w:pPr>
        <w:jc w:val="both"/>
        <w:rPr>
          <w:rFonts w:ascii="Cambrio pro" w:hAnsi="Cambrio pro"/>
          <w:sz w:val="22"/>
          <w:szCs w:val="22"/>
        </w:rPr>
      </w:pPr>
    </w:p>
    <w:p w:rsidRPr="00407D2B" w:rsidR="004E62B4" w:rsidP="00407D2B" w:rsidRDefault="004E62B4" w14:paraId="67DFDDB5" w14:textId="5170B78B">
      <w:pPr>
        <w:jc w:val="both"/>
        <w:rPr>
          <w:rFonts w:ascii="Cambrio pro" w:hAnsi="Cambrio pro"/>
          <w:sz w:val="22"/>
          <w:szCs w:val="22"/>
        </w:rPr>
      </w:pPr>
      <w:r w:rsidRPr="00407D2B">
        <w:rPr>
          <w:rFonts w:ascii="Cambrio pro" w:hAnsi="Cambrio pro"/>
          <w:sz w:val="22"/>
          <w:szCs w:val="22"/>
        </w:rPr>
        <w:t>Further progress has been made in promoting agricultural value chain development through cold storage facilities. Coordination with the Ministry of Land Management, Agriculture and Cooperatives (</w:t>
      </w:r>
      <w:proofErr w:type="spellStart"/>
      <w:r w:rsidRPr="00407D2B">
        <w:rPr>
          <w:rFonts w:ascii="Cambrio pro" w:hAnsi="Cambrio pro"/>
          <w:sz w:val="22"/>
          <w:szCs w:val="22"/>
        </w:rPr>
        <w:t>MoLMAC</w:t>
      </w:r>
      <w:proofErr w:type="spellEnd"/>
      <w:r w:rsidRPr="00407D2B">
        <w:rPr>
          <w:rFonts w:ascii="Cambrio pro" w:hAnsi="Cambrio pro"/>
          <w:sz w:val="22"/>
          <w:szCs w:val="22"/>
        </w:rPr>
        <w:t>),</w:t>
      </w:r>
      <w:r w:rsidR="00A073F2">
        <w:rPr>
          <w:rFonts w:ascii="Cambrio pro" w:hAnsi="Cambrio pro"/>
          <w:sz w:val="22"/>
          <w:szCs w:val="22"/>
        </w:rPr>
        <w:t xml:space="preserve"> </w:t>
      </w:r>
      <w:r w:rsidRPr="00407D2B">
        <w:rPr>
          <w:rFonts w:ascii="Cambrio pro" w:hAnsi="Cambrio pro"/>
          <w:sz w:val="22"/>
          <w:szCs w:val="22"/>
        </w:rPr>
        <w:t xml:space="preserve">Karnali Province, has been undertaken to assess feasibility. The feasibility assessment has been completed, and </w:t>
      </w:r>
      <w:proofErr w:type="spellStart"/>
      <w:r w:rsidRPr="00407D2B">
        <w:rPr>
          <w:rFonts w:ascii="Cambrio pro" w:hAnsi="Cambrio pro"/>
          <w:sz w:val="22"/>
          <w:szCs w:val="22"/>
        </w:rPr>
        <w:t>Aathbiskot</w:t>
      </w:r>
      <w:proofErr w:type="spellEnd"/>
      <w:r w:rsidRPr="00407D2B">
        <w:rPr>
          <w:rFonts w:ascii="Cambrio pro" w:hAnsi="Cambrio pro"/>
          <w:sz w:val="22"/>
          <w:szCs w:val="22"/>
        </w:rPr>
        <w:t xml:space="preserve"> Municipality and </w:t>
      </w:r>
      <w:proofErr w:type="spellStart"/>
      <w:r w:rsidRPr="00407D2B">
        <w:rPr>
          <w:rFonts w:ascii="Cambrio pro" w:hAnsi="Cambrio pro"/>
          <w:sz w:val="22"/>
          <w:szCs w:val="22"/>
        </w:rPr>
        <w:t>Sanibheri</w:t>
      </w:r>
      <w:proofErr w:type="spellEnd"/>
      <w:r w:rsidRPr="00407D2B">
        <w:rPr>
          <w:rFonts w:ascii="Cambrio pro" w:hAnsi="Cambrio pro"/>
          <w:sz w:val="22"/>
          <w:szCs w:val="22"/>
        </w:rPr>
        <w:t xml:space="preserve"> Rural Municipality have been identified as implementation sites, with both municipalities confirming</w:t>
      </w:r>
      <w:r w:rsidR="00A073F2">
        <w:rPr>
          <w:rFonts w:ascii="Cambrio pro" w:hAnsi="Cambrio pro"/>
          <w:sz w:val="22"/>
          <w:szCs w:val="22"/>
        </w:rPr>
        <w:t xml:space="preserve"> </w:t>
      </w:r>
      <w:r w:rsidRPr="00407D2B">
        <w:rPr>
          <w:rFonts w:ascii="Cambrio pro" w:hAnsi="Cambrio pro"/>
          <w:sz w:val="22"/>
          <w:szCs w:val="22"/>
        </w:rPr>
        <w:t>land allocation and financial contributions. Procurement for the</w:t>
      </w:r>
      <w:r w:rsidR="00A073F2">
        <w:rPr>
          <w:rFonts w:ascii="Cambrio pro" w:hAnsi="Cambrio pro"/>
          <w:sz w:val="22"/>
          <w:szCs w:val="22"/>
        </w:rPr>
        <w:t xml:space="preserve"> </w:t>
      </w:r>
      <w:r w:rsidRPr="00407D2B">
        <w:rPr>
          <w:rFonts w:ascii="Cambrio pro" w:hAnsi="Cambrio pro"/>
          <w:sz w:val="22"/>
          <w:szCs w:val="22"/>
        </w:rPr>
        <w:t>construction of two cold storage facilities is currently ongoing, with construction expected to commence in April 2026.</w:t>
      </w:r>
    </w:p>
    <w:p w:rsidRPr="00407D2B" w:rsidR="00AC43C0" w:rsidP="00407D2B" w:rsidRDefault="00AC43C0" w14:paraId="66A2CF96" w14:textId="77777777">
      <w:pPr>
        <w:jc w:val="both"/>
        <w:rPr>
          <w:rFonts w:ascii="Cambrio pro" w:hAnsi="Cambrio pro"/>
          <w:sz w:val="22"/>
          <w:szCs w:val="22"/>
        </w:rPr>
      </w:pPr>
    </w:p>
    <w:p w:rsidRPr="00407D2B" w:rsidR="004E62B4" w:rsidP="00407D2B" w:rsidRDefault="004E62B4" w14:paraId="12495999" w14:textId="015194F0">
      <w:pPr>
        <w:jc w:val="both"/>
        <w:rPr>
          <w:rFonts w:ascii="Cambrio pro" w:hAnsi="Cambrio pro"/>
          <w:sz w:val="22"/>
          <w:szCs w:val="22"/>
        </w:rPr>
      </w:pPr>
      <w:r w:rsidRPr="00407D2B">
        <w:rPr>
          <w:rFonts w:ascii="Cambrio pro" w:hAnsi="Cambrio pro"/>
          <w:sz w:val="22"/>
          <w:szCs w:val="22"/>
        </w:rPr>
        <w:t xml:space="preserve">Progress has also been achieved in strengthening psychosocial support systems. Psychosocial centers have been established and are operational in project municipalities. A total of 53 community members </w:t>
      </w:r>
      <w:proofErr w:type="gramStart"/>
      <w:r w:rsidRPr="00407D2B">
        <w:rPr>
          <w:rFonts w:ascii="Cambrio pro" w:hAnsi="Cambrio pro"/>
          <w:sz w:val="22"/>
          <w:szCs w:val="22"/>
        </w:rPr>
        <w:t>have</w:t>
      </w:r>
      <w:proofErr w:type="gramEnd"/>
      <w:r w:rsidRPr="00407D2B">
        <w:rPr>
          <w:rFonts w:ascii="Cambrio pro" w:hAnsi="Cambrio pro"/>
          <w:sz w:val="22"/>
          <w:szCs w:val="22"/>
        </w:rPr>
        <w:t xml:space="preserve"> been</w:t>
      </w:r>
      <w:r w:rsidR="00A073F2">
        <w:rPr>
          <w:rFonts w:ascii="Cambrio pro" w:hAnsi="Cambrio pro"/>
          <w:sz w:val="22"/>
          <w:szCs w:val="22"/>
        </w:rPr>
        <w:t xml:space="preserve"> </w:t>
      </w:r>
      <w:r w:rsidRPr="00407D2B">
        <w:rPr>
          <w:rFonts w:ascii="Cambrio pro" w:hAnsi="Cambrio pro"/>
          <w:sz w:val="22"/>
          <w:szCs w:val="22"/>
        </w:rPr>
        <w:t xml:space="preserve">trained as community psychosocial workers, while school- and community-based group healing sessions have reached 411 students and 233 adults. In addition, mental health orientation </w:t>
      </w:r>
      <w:proofErr w:type="spellStart"/>
      <w:r w:rsidRPr="00407D2B">
        <w:rPr>
          <w:rFonts w:ascii="Cambrio pro" w:hAnsi="Cambrio pro"/>
          <w:sz w:val="22"/>
          <w:szCs w:val="22"/>
        </w:rPr>
        <w:t>programmes</w:t>
      </w:r>
      <w:proofErr w:type="spellEnd"/>
      <w:r w:rsidRPr="00407D2B">
        <w:rPr>
          <w:rFonts w:ascii="Cambrio pro" w:hAnsi="Cambrio pro"/>
          <w:sz w:val="22"/>
          <w:szCs w:val="22"/>
        </w:rPr>
        <w:t xml:space="preserve"> have been conducted for 29 district-level health staff and 106 municipal staff and elected representatives, contributing to strengthened awareness and response capacity at both institutional and community levels.</w:t>
      </w:r>
    </w:p>
    <w:p w:rsidR="00690767" w:rsidP="00AB5680" w:rsidRDefault="00690767" w14:paraId="1CD26E57" w14:textId="77777777">
      <w:pPr>
        <w:rPr>
          <w:rFonts w:ascii="Cambrio pro" w:hAnsi="Cambrio pro"/>
        </w:rPr>
      </w:pPr>
    </w:p>
    <w:bookmarkEnd w:id="46"/>
    <w:p w:rsidR="00B664F1" w:rsidP="009950D3" w:rsidRDefault="00B664F1" w14:paraId="2B6C6CF8" w14:textId="3EA29688">
      <w:pPr>
        <w:spacing w:before="240" w:after="120"/>
        <w:rPr>
          <w:rFonts w:ascii="Cambrio pro" w:hAnsi="Cambrio pro"/>
          <w:b/>
          <w:sz w:val="26"/>
          <w:szCs w:val="26"/>
          <w:u w:val="single"/>
          <w:lang w:val="en-GB"/>
        </w:rPr>
      </w:pPr>
      <w:r w:rsidRPr="00AF203E">
        <w:rPr>
          <w:rFonts w:ascii="Cambrio pro" w:hAnsi="Cambrio pro"/>
          <w:b/>
          <w:sz w:val="26"/>
          <w:szCs w:val="26"/>
          <w:u w:val="single"/>
          <w:lang w:val="en-GB"/>
        </w:rPr>
        <w:t>Project Beneficiary in 202</w:t>
      </w:r>
      <w:r w:rsidRPr="00AF203E" w:rsidR="00333CF7">
        <w:rPr>
          <w:rFonts w:ascii="Cambrio pro" w:hAnsi="Cambrio pro"/>
          <w:b/>
          <w:sz w:val="26"/>
          <w:szCs w:val="26"/>
          <w:u w:val="single"/>
          <w:lang w:val="en-GB"/>
        </w:rPr>
        <w:t>5</w:t>
      </w:r>
    </w:p>
    <w:p w:rsidRPr="00C04384" w:rsidR="008C6830" w:rsidP="00C04384" w:rsidRDefault="00DA0235" w14:paraId="515C93DD" w14:textId="4A853A6B">
      <w:pPr>
        <w:jc w:val="both"/>
        <w:rPr>
          <w:rFonts w:ascii="Cambrio pro" w:hAnsi="Cambrio pro"/>
          <w:sz w:val="22"/>
          <w:szCs w:val="22"/>
        </w:rPr>
      </w:pPr>
      <w:r w:rsidRPr="00C04384">
        <w:rPr>
          <w:rFonts w:ascii="Cambrio pro" w:hAnsi="Cambrio pro"/>
          <w:sz w:val="22"/>
          <w:szCs w:val="22"/>
        </w:rPr>
        <w:t xml:space="preserve">Under the </w:t>
      </w:r>
      <w:r w:rsidRPr="00C04384" w:rsidR="00F96098">
        <w:rPr>
          <w:rFonts w:ascii="Cambrio pro" w:hAnsi="Cambrio pro"/>
          <w:sz w:val="22"/>
          <w:szCs w:val="22"/>
        </w:rPr>
        <w:t>LIDRE</w:t>
      </w:r>
      <w:r w:rsidRPr="00C04384">
        <w:rPr>
          <w:rFonts w:ascii="Cambrio pro" w:hAnsi="Cambrio pro"/>
          <w:sz w:val="22"/>
          <w:szCs w:val="22"/>
        </w:rPr>
        <w:t xml:space="preserve"> project in 2025, approximately </w:t>
      </w:r>
      <w:r w:rsidRPr="00775906" w:rsidR="003071CE">
        <w:rPr>
          <w:rFonts w:ascii="Cambrio pro" w:hAnsi="Cambrio pro" w:cs="Calibri"/>
          <w:sz w:val="22"/>
          <w:szCs w:val="22"/>
        </w:rPr>
        <w:t>1,</w:t>
      </w:r>
      <w:r w:rsidRPr="00775906" w:rsidR="000169BA">
        <w:rPr>
          <w:rFonts w:ascii="Cambrio pro" w:hAnsi="Cambrio pro" w:cs="Calibri"/>
          <w:sz w:val="22"/>
          <w:szCs w:val="22"/>
        </w:rPr>
        <w:t>451</w:t>
      </w:r>
      <w:r w:rsidRPr="00C04384">
        <w:rPr>
          <w:rFonts w:ascii="Cambrio pro" w:hAnsi="Cambrio pro"/>
          <w:sz w:val="22"/>
          <w:szCs w:val="22"/>
        </w:rPr>
        <w:t xml:space="preserve"> people, including </w:t>
      </w:r>
      <w:r w:rsidRPr="00C04384" w:rsidR="002A2411">
        <w:rPr>
          <w:rFonts w:ascii="Cambrio pro" w:hAnsi="Cambrio pro"/>
          <w:sz w:val="22"/>
          <w:szCs w:val="22"/>
        </w:rPr>
        <w:t>115</w:t>
      </w:r>
      <w:r w:rsidRPr="00C04384">
        <w:rPr>
          <w:rFonts w:ascii="Cambrio pro" w:hAnsi="Cambrio pro"/>
          <w:sz w:val="22"/>
          <w:szCs w:val="22"/>
        </w:rPr>
        <w:t xml:space="preserve"> female and </w:t>
      </w:r>
      <w:r w:rsidRPr="00C04384" w:rsidR="007B77F1">
        <w:rPr>
          <w:rFonts w:ascii="Cambrio pro" w:hAnsi="Cambrio pro"/>
          <w:sz w:val="22"/>
          <w:szCs w:val="22"/>
        </w:rPr>
        <w:t>21</w:t>
      </w:r>
      <w:r w:rsidRPr="00C04384" w:rsidR="008E02B8">
        <w:rPr>
          <w:rFonts w:ascii="Cambrio pro" w:hAnsi="Cambrio pro"/>
          <w:sz w:val="22"/>
          <w:szCs w:val="22"/>
        </w:rPr>
        <w:t xml:space="preserve"> people with disabilities, benefitted from the project activities. </w:t>
      </w:r>
      <w:r w:rsidRPr="00C04384" w:rsidR="005857E6">
        <w:rPr>
          <w:rFonts w:ascii="Cambrio pro" w:hAnsi="Cambrio pro"/>
          <w:sz w:val="22"/>
          <w:szCs w:val="22"/>
        </w:rPr>
        <w:t xml:space="preserve"> The </w:t>
      </w:r>
      <w:proofErr w:type="gramStart"/>
      <w:r w:rsidRPr="00C04384" w:rsidR="005857E6">
        <w:rPr>
          <w:rFonts w:ascii="Cambrio pro" w:hAnsi="Cambrio pro"/>
          <w:sz w:val="22"/>
          <w:szCs w:val="22"/>
        </w:rPr>
        <w:t xml:space="preserve">beneficiary </w:t>
      </w:r>
      <w:r w:rsidRPr="00C04384" w:rsidR="00980027">
        <w:rPr>
          <w:rFonts w:ascii="Cambrio pro" w:hAnsi="Cambrio pro"/>
          <w:sz w:val="22"/>
          <w:szCs w:val="22"/>
        </w:rPr>
        <w:t>details</w:t>
      </w:r>
      <w:proofErr w:type="gramEnd"/>
      <w:r w:rsidRPr="00C04384" w:rsidR="00980027">
        <w:rPr>
          <w:rFonts w:ascii="Cambrio pro" w:hAnsi="Cambrio pro"/>
          <w:sz w:val="22"/>
          <w:szCs w:val="22"/>
        </w:rPr>
        <w:t xml:space="preserve"> are given in the table below</w:t>
      </w:r>
      <w:r w:rsidRPr="00C04384" w:rsidR="001C6C8F">
        <w:rPr>
          <w:rFonts w:ascii="Cambrio pro" w:hAnsi="Cambrio pro"/>
          <w:sz w:val="22"/>
          <w:szCs w:val="22"/>
        </w:rPr>
        <w:t>.</w:t>
      </w:r>
      <w:bookmarkStart w:name="_Toc226537407" w:id="48"/>
    </w:p>
    <w:p w:rsidRPr="00B905C9" w:rsidR="00570FC1" w:rsidP="008C6830" w:rsidRDefault="003245FD" w14:paraId="650956FD" w14:textId="3A5F3F91">
      <w:pPr>
        <w:pStyle w:val="Caption"/>
        <w:keepNext/>
        <w:spacing w:before="120" w:after="120"/>
        <w:jc w:val="center"/>
        <w:rPr>
          <w:rStyle w:val="BookTitle"/>
        </w:rPr>
      </w:pPr>
      <w:bookmarkStart w:name="_Toc226986491" w:id="49"/>
      <w:bookmarkStart w:name="_Toc226986605" w:id="50"/>
      <w:bookmarkStart w:name="_Toc226986965" w:id="51"/>
      <w:r w:rsidRPr="002252C9">
        <w:rPr>
          <w:rStyle w:val="BookTitle"/>
        </w:rPr>
        <w:t xml:space="preserve">Table </w:t>
      </w:r>
      <w:r w:rsidRPr="002252C9">
        <w:rPr>
          <w:rStyle w:val="BookTitle"/>
        </w:rPr>
        <w:fldChar w:fldCharType="begin"/>
      </w:r>
      <w:r w:rsidRPr="002252C9">
        <w:rPr>
          <w:rStyle w:val="BookTitle"/>
        </w:rPr>
        <w:instrText xml:space="preserve"> SEQ Table \* ARABIC </w:instrText>
      </w:r>
      <w:r w:rsidRPr="002252C9">
        <w:rPr>
          <w:rStyle w:val="BookTitle"/>
        </w:rPr>
        <w:fldChar w:fldCharType="separate"/>
      </w:r>
      <w:r w:rsidRPr="002252C9" w:rsidR="00316B5F">
        <w:rPr>
          <w:rStyle w:val="BookTitle"/>
        </w:rPr>
        <w:t>4</w:t>
      </w:r>
      <w:r w:rsidRPr="002252C9">
        <w:rPr>
          <w:rStyle w:val="BookTitle"/>
        </w:rPr>
        <w:fldChar w:fldCharType="end"/>
      </w:r>
      <w:r w:rsidRPr="002252C9">
        <w:rPr>
          <w:rStyle w:val="BookTitle"/>
        </w:rPr>
        <w:t xml:space="preserve">: </w:t>
      </w:r>
      <w:bookmarkStart w:name="_Toc159316283" w:id="52"/>
      <w:r w:rsidRPr="002252C9">
        <w:rPr>
          <w:rStyle w:val="BookTitle"/>
        </w:rPr>
        <w:t>Beneficiaries' Disaggregated Data</w:t>
      </w:r>
      <w:bookmarkEnd w:id="48"/>
      <w:bookmarkEnd w:id="49"/>
      <w:bookmarkEnd w:id="50"/>
      <w:bookmarkEnd w:id="51"/>
      <w:bookmarkEnd w:id="52"/>
    </w:p>
    <w:tbl>
      <w:tblPr>
        <w:tblStyle w:val="TableGrid"/>
        <w:tblW w:w="0" w:type="auto"/>
        <w:tblLook w:val="04A0" w:firstRow="1" w:lastRow="0" w:firstColumn="1" w:lastColumn="0" w:noHBand="0" w:noVBand="1"/>
      </w:tblPr>
      <w:tblGrid>
        <w:gridCol w:w="1073"/>
        <w:gridCol w:w="1056"/>
        <w:gridCol w:w="1170"/>
        <w:gridCol w:w="1146"/>
        <w:gridCol w:w="1178"/>
        <w:gridCol w:w="953"/>
        <w:gridCol w:w="989"/>
        <w:gridCol w:w="835"/>
        <w:gridCol w:w="835"/>
      </w:tblGrid>
      <w:tr w:rsidR="005E2500" w:rsidTr="005E2500" w14:paraId="79D27E1C" w14:textId="7FE1A36F">
        <w:tc>
          <w:tcPr>
            <w:tcW w:w="1073" w:type="dxa"/>
            <w:shd w:val="clear" w:color="auto" w:fill="C6D9F1" w:themeFill="text2" w:themeFillTint="33"/>
          </w:tcPr>
          <w:p w:rsidRPr="005E2500" w:rsidR="005E2500" w:rsidP="002416CF" w:rsidRDefault="005E2500" w14:paraId="3D4000D2" w14:textId="2AF77B1A">
            <w:pPr>
              <w:jc w:val="center"/>
              <w:rPr>
                <w:rFonts w:ascii="Cambrio pro" w:hAnsi="Cambrio pro"/>
                <w:b/>
                <w:bCs/>
                <w:sz w:val="22"/>
                <w:szCs w:val="22"/>
              </w:rPr>
            </w:pPr>
            <w:r w:rsidRPr="005E2500">
              <w:rPr>
                <w:rFonts w:ascii="Cambrio pro" w:hAnsi="Cambrio pro"/>
                <w:b/>
                <w:bCs/>
                <w:sz w:val="22"/>
                <w:szCs w:val="22"/>
              </w:rPr>
              <w:t>Total</w:t>
            </w:r>
          </w:p>
        </w:tc>
        <w:tc>
          <w:tcPr>
            <w:tcW w:w="1056" w:type="dxa"/>
            <w:shd w:val="clear" w:color="auto" w:fill="C6D9F1" w:themeFill="text2" w:themeFillTint="33"/>
          </w:tcPr>
          <w:p w:rsidRPr="005E2500" w:rsidR="005E2500" w:rsidRDefault="005E2500" w14:paraId="5B6C42EB" w14:textId="739214F6">
            <w:pPr>
              <w:rPr>
                <w:rFonts w:ascii="Cambrio pro" w:hAnsi="Cambrio pro"/>
                <w:b/>
                <w:bCs/>
                <w:sz w:val="22"/>
                <w:szCs w:val="22"/>
              </w:rPr>
            </w:pPr>
            <w:r w:rsidRPr="005E2500">
              <w:rPr>
                <w:rFonts w:ascii="Cambrio pro" w:hAnsi="Cambrio pro"/>
                <w:b/>
                <w:bCs/>
                <w:sz w:val="22"/>
                <w:szCs w:val="22"/>
              </w:rPr>
              <w:t>Male</w:t>
            </w:r>
          </w:p>
        </w:tc>
        <w:tc>
          <w:tcPr>
            <w:tcW w:w="1170" w:type="dxa"/>
            <w:shd w:val="clear" w:color="auto" w:fill="C6D9F1" w:themeFill="text2" w:themeFillTint="33"/>
          </w:tcPr>
          <w:p w:rsidRPr="005E2500" w:rsidR="005E2500" w:rsidRDefault="005E2500" w14:paraId="635007E9" w14:textId="2711F928">
            <w:pPr>
              <w:rPr>
                <w:rFonts w:ascii="Cambrio pro" w:hAnsi="Cambrio pro"/>
                <w:b/>
                <w:bCs/>
                <w:sz w:val="22"/>
                <w:szCs w:val="22"/>
              </w:rPr>
            </w:pPr>
            <w:r w:rsidRPr="005E2500">
              <w:rPr>
                <w:rFonts w:ascii="Cambrio pro" w:hAnsi="Cambrio pro"/>
                <w:b/>
                <w:bCs/>
                <w:sz w:val="22"/>
                <w:szCs w:val="22"/>
              </w:rPr>
              <w:t>Female</w:t>
            </w:r>
          </w:p>
        </w:tc>
        <w:tc>
          <w:tcPr>
            <w:tcW w:w="1146" w:type="dxa"/>
            <w:shd w:val="clear" w:color="auto" w:fill="C6D9F1" w:themeFill="text2" w:themeFillTint="33"/>
          </w:tcPr>
          <w:p w:rsidRPr="005E2500" w:rsidR="005E2500" w:rsidRDefault="005E2500" w14:paraId="104C6DFC" w14:textId="331E3FB4">
            <w:pPr>
              <w:rPr>
                <w:rFonts w:ascii="Cambrio pro" w:hAnsi="Cambrio pro"/>
                <w:b/>
                <w:bCs/>
                <w:sz w:val="22"/>
                <w:szCs w:val="22"/>
              </w:rPr>
            </w:pPr>
            <w:r w:rsidRPr="005E2500">
              <w:rPr>
                <w:rFonts w:ascii="Cambrio pro" w:hAnsi="Cambrio pro"/>
                <w:b/>
                <w:bCs/>
                <w:sz w:val="22"/>
                <w:szCs w:val="22"/>
              </w:rPr>
              <w:t>Others</w:t>
            </w:r>
          </w:p>
        </w:tc>
        <w:tc>
          <w:tcPr>
            <w:tcW w:w="1178" w:type="dxa"/>
            <w:shd w:val="clear" w:color="auto" w:fill="C6D9F1" w:themeFill="text2" w:themeFillTint="33"/>
          </w:tcPr>
          <w:p w:rsidRPr="005E2500" w:rsidR="005E2500" w:rsidRDefault="005E2500" w14:paraId="5F240515" w14:textId="53F17102">
            <w:pPr>
              <w:rPr>
                <w:rFonts w:ascii="Cambrio pro" w:hAnsi="Cambrio pro"/>
                <w:b/>
                <w:bCs/>
                <w:sz w:val="22"/>
                <w:szCs w:val="22"/>
              </w:rPr>
            </w:pPr>
            <w:r w:rsidRPr="005E2500">
              <w:rPr>
                <w:rFonts w:ascii="Cambrio pro" w:hAnsi="Cambrio pro"/>
                <w:b/>
                <w:bCs/>
                <w:sz w:val="22"/>
                <w:szCs w:val="22"/>
              </w:rPr>
              <w:t>Disable</w:t>
            </w:r>
          </w:p>
        </w:tc>
        <w:tc>
          <w:tcPr>
            <w:tcW w:w="953" w:type="dxa"/>
            <w:shd w:val="clear" w:color="auto" w:fill="C6D9F1" w:themeFill="text2" w:themeFillTint="33"/>
          </w:tcPr>
          <w:p w:rsidRPr="005E2500" w:rsidR="005E2500" w:rsidRDefault="005E2500" w14:paraId="03E3DABD" w14:textId="097E298E">
            <w:pPr>
              <w:rPr>
                <w:rFonts w:ascii="Cambrio pro" w:hAnsi="Cambrio pro"/>
                <w:b/>
                <w:bCs/>
                <w:sz w:val="22"/>
                <w:szCs w:val="22"/>
              </w:rPr>
            </w:pPr>
            <w:r w:rsidRPr="005E2500">
              <w:rPr>
                <w:rFonts w:ascii="Cambrio pro" w:hAnsi="Cambrio pro"/>
                <w:b/>
                <w:bCs/>
                <w:sz w:val="22"/>
                <w:szCs w:val="22"/>
              </w:rPr>
              <w:t>0-17</w:t>
            </w:r>
          </w:p>
        </w:tc>
        <w:tc>
          <w:tcPr>
            <w:tcW w:w="989" w:type="dxa"/>
            <w:shd w:val="clear" w:color="auto" w:fill="C6D9F1" w:themeFill="text2" w:themeFillTint="33"/>
          </w:tcPr>
          <w:p w:rsidRPr="005E2500" w:rsidR="005E2500" w:rsidRDefault="005E2500" w14:paraId="574B2B8C" w14:textId="237B3DAA">
            <w:pPr>
              <w:rPr>
                <w:rFonts w:ascii="Cambrio pro" w:hAnsi="Cambrio pro"/>
                <w:b/>
                <w:bCs/>
                <w:sz w:val="22"/>
                <w:szCs w:val="22"/>
              </w:rPr>
            </w:pPr>
            <w:r w:rsidRPr="005E2500">
              <w:rPr>
                <w:rFonts w:ascii="Cambrio pro" w:hAnsi="Cambrio pro"/>
                <w:b/>
                <w:bCs/>
                <w:sz w:val="22"/>
                <w:szCs w:val="22"/>
              </w:rPr>
              <w:t>18-35</w:t>
            </w:r>
          </w:p>
        </w:tc>
        <w:tc>
          <w:tcPr>
            <w:tcW w:w="835" w:type="dxa"/>
            <w:shd w:val="clear" w:color="auto" w:fill="C6D9F1" w:themeFill="text2" w:themeFillTint="33"/>
          </w:tcPr>
          <w:p w:rsidRPr="005E2500" w:rsidR="005E2500" w:rsidRDefault="005E2500" w14:paraId="0E47E8AA" w14:textId="0059102C">
            <w:pPr>
              <w:rPr>
                <w:rFonts w:ascii="Cambrio pro" w:hAnsi="Cambrio pro"/>
                <w:b/>
                <w:bCs/>
                <w:sz w:val="22"/>
                <w:szCs w:val="22"/>
              </w:rPr>
            </w:pPr>
            <w:r w:rsidRPr="005E2500">
              <w:rPr>
                <w:rFonts w:ascii="Cambrio pro" w:hAnsi="Cambrio pro"/>
                <w:b/>
                <w:bCs/>
                <w:sz w:val="22"/>
                <w:szCs w:val="22"/>
              </w:rPr>
              <w:t>36-59</w:t>
            </w:r>
          </w:p>
        </w:tc>
        <w:tc>
          <w:tcPr>
            <w:tcW w:w="835" w:type="dxa"/>
            <w:shd w:val="clear" w:color="auto" w:fill="C6D9F1" w:themeFill="text2" w:themeFillTint="33"/>
          </w:tcPr>
          <w:p w:rsidRPr="005E2500" w:rsidR="005E2500" w:rsidRDefault="005E2500" w14:paraId="77B587AA" w14:textId="02CB86A9">
            <w:pPr>
              <w:rPr>
                <w:rFonts w:ascii="Cambrio pro" w:hAnsi="Cambrio pro"/>
                <w:b/>
                <w:bCs/>
                <w:sz w:val="22"/>
                <w:szCs w:val="22"/>
              </w:rPr>
            </w:pPr>
            <w:r w:rsidRPr="005E2500">
              <w:rPr>
                <w:rFonts w:ascii="Cambrio pro" w:hAnsi="Cambrio pro"/>
                <w:b/>
                <w:bCs/>
                <w:sz w:val="22"/>
                <w:szCs w:val="22"/>
              </w:rPr>
              <w:t>60+</w:t>
            </w:r>
          </w:p>
        </w:tc>
      </w:tr>
      <w:tr w:rsidR="005E2500" w:rsidTr="005E2500" w14:paraId="38C5160D" w14:textId="21B31D75">
        <w:trPr>
          <w:trHeight w:val="539"/>
        </w:trPr>
        <w:tc>
          <w:tcPr>
            <w:tcW w:w="1073" w:type="dxa"/>
          </w:tcPr>
          <w:p w:rsidRPr="00A073F2" w:rsidR="005E2500" w:rsidRDefault="000F7877" w14:paraId="1B3CF9BA" w14:textId="41810BD5">
            <w:pPr>
              <w:rPr>
                <w:rFonts w:ascii="Cambrio pro" w:hAnsi="Cambrio pro"/>
                <w:sz w:val="22"/>
                <w:szCs w:val="22"/>
              </w:rPr>
            </w:pPr>
            <w:r w:rsidRPr="00A073F2">
              <w:rPr>
                <w:rFonts w:ascii="Cambrio pro" w:hAnsi="Cambrio pro"/>
                <w:sz w:val="22"/>
                <w:szCs w:val="22"/>
              </w:rPr>
              <w:t>14</w:t>
            </w:r>
            <w:r w:rsidRPr="00A073F2" w:rsidR="00EF2F93">
              <w:rPr>
                <w:rFonts w:ascii="Cambrio pro" w:hAnsi="Cambrio pro"/>
                <w:sz w:val="22"/>
                <w:szCs w:val="22"/>
              </w:rPr>
              <w:t>51</w:t>
            </w:r>
          </w:p>
        </w:tc>
        <w:tc>
          <w:tcPr>
            <w:tcW w:w="1056" w:type="dxa"/>
          </w:tcPr>
          <w:p w:rsidRPr="00A073F2" w:rsidR="005E2500" w:rsidRDefault="00394979" w14:paraId="0D450A4C" w14:textId="6C5D99CA">
            <w:pPr>
              <w:rPr>
                <w:rFonts w:ascii="Cambrio pro" w:hAnsi="Cambrio pro"/>
                <w:sz w:val="22"/>
                <w:szCs w:val="22"/>
              </w:rPr>
            </w:pPr>
            <w:r w:rsidRPr="00A073F2">
              <w:rPr>
                <w:rFonts w:ascii="Cambrio pro" w:hAnsi="Cambrio pro"/>
                <w:sz w:val="22"/>
                <w:szCs w:val="22"/>
              </w:rPr>
              <w:t>53</w:t>
            </w:r>
            <w:r w:rsidRPr="00A073F2" w:rsidR="006A1CF8">
              <w:rPr>
                <w:rFonts w:ascii="Cambrio pro" w:hAnsi="Cambrio pro"/>
                <w:sz w:val="22"/>
                <w:szCs w:val="22"/>
              </w:rPr>
              <w:t>6</w:t>
            </w:r>
          </w:p>
        </w:tc>
        <w:tc>
          <w:tcPr>
            <w:tcW w:w="1170" w:type="dxa"/>
          </w:tcPr>
          <w:p w:rsidRPr="00A073F2" w:rsidR="005E2500" w:rsidRDefault="007B07B2" w14:paraId="2CA8C227" w14:textId="2D8BEF83">
            <w:pPr>
              <w:rPr>
                <w:rFonts w:ascii="Cambrio pro" w:hAnsi="Cambrio pro"/>
                <w:sz w:val="22"/>
                <w:szCs w:val="22"/>
              </w:rPr>
            </w:pPr>
            <w:r w:rsidRPr="00A073F2">
              <w:rPr>
                <w:rFonts w:ascii="Cambrio pro" w:hAnsi="Cambrio pro"/>
                <w:sz w:val="22"/>
                <w:szCs w:val="22"/>
              </w:rPr>
              <w:t>115</w:t>
            </w:r>
          </w:p>
        </w:tc>
        <w:tc>
          <w:tcPr>
            <w:tcW w:w="1146" w:type="dxa"/>
          </w:tcPr>
          <w:p w:rsidRPr="00A073F2" w:rsidR="005E2500" w:rsidRDefault="00B966C7" w14:paraId="612D2304" w14:textId="712EB01B">
            <w:pPr>
              <w:rPr>
                <w:rFonts w:ascii="Cambrio pro" w:hAnsi="Cambrio pro"/>
                <w:sz w:val="22"/>
                <w:szCs w:val="22"/>
              </w:rPr>
            </w:pPr>
            <w:r w:rsidRPr="00A073F2">
              <w:rPr>
                <w:rFonts w:ascii="Cambrio pro" w:hAnsi="Cambrio pro"/>
                <w:sz w:val="22"/>
                <w:szCs w:val="22"/>
              </w:rPr>
              <w:t>0</w:t>
            </w:r>
          </w:p>
        </w:tc>
        <w:tc>
          <w:tcPr>
            <w:tcW w:w="1178" w:type="dxa"/>
          </w:tcPr>
          <w:p w:rsidRPr="00A073F2" w:rsidR="005E2500" w:rsidRDefault="00B966C7" w14:paraId="1BA529EC" w14:textId="193DC347">
            <w:pPr>
              <w:rPr>
                <w:rFonts w:ascii="Cambrio pro" w:hAnsi="Cambrio pro"/>
                <w:sz w:val="22"/>
                <w:szCs w:val="22"/>
              </w:rPr>
            </w:pPr>
            <w:r w:rsidRPr="00A073F2">
              <w:rPr>
                <w:rFonts w:ascii="Cambrio pro" w:hAnsi="Cambrio pro"/>
                <w:sz w:val="22"/>
                <w:szCs w:val="22"/>
              </w:rPr>
              <w:t>21</w:t>
            </w:r>
          </w:p>
        </w:tc>
        <w:tc>
          <w:tcPr>
            <w:tcW w:w="953" w:type="dxa"/>
          </w:tcPr>
          <w:p w:rsidRPr="00A073F2" w:rsidR="005E2500" w:rsidRDefault="00046758" w14:paraId="2A45F191" w14:textId="133C297B">
            <w:pPr>
              <w:rPr>
                <w:rFonts w:ascii="Cambrio pro" w:hAnsi="Cambrio pro"/>
                <w:sz w:val="22"/>
                <w:szCs w:val="22"/>
              </w:rPr>
            </w:pPr>
            <w:r w:rsidRPr="00A073F2">
              <w:rPr>
                <w:rFonts w:ascii="Cambrio pro" w:hAnsi="Cambrio pro"/>
                <w:sz w:val="22"/>
                <w:szCs w:val="22"/>
              </w:rPr>
              <w:t>678</w:t>
            </w:r>
          </w:p>
        </w:tc>
        <w:tc>
          <w:tcPr>
            <w:tcW w:w="989" w:type="dxa"/>
          </w:tcPr>
          <w:p w:rsidRPr="00A073F2" w:rsidR="005E2500" w:rsidRDefault="003926BE" w14:paraId="58510F4E" w14:textId="7734C965">
            <w:pPr>
              <w:rPr>
                <w:rFonts w:ascii="Cambrio pro" w:hAnsi="Cambrio pro"/>
                <w:sz w:val="22"/>
                <w:szCs w:val="22"/>
              </w:rPr>
            </w:pPr>
            <w:r w:rsidRPr="00A073F2">
              <w:rPr>
                <w:rFonts w:ascii="Cambrio pro" w:hAnsi="Cambrio pro"/>
                <w:sz w:val="22"/>
                <w:szCs w:val="22"/>
              </w:rPr>
              <w:t>538</w:t>
            </w:r>
          </w:p>
        </w:tc>
        <w:tc>
          <w:tcPr>
            <w:tcW w:w="835" w:type="dxa"/>
          </w:tcPr>
          <w:p w:rsidRPr="00A073F2" w:rsidR="005E2500" w:rsidRDefault="00C26E81" w14:paraId="6F7DD889" w14:textId="31C80E8F">
            <w:pPr>
              <w:rPr>
                <w:rFonts w:ascii="Cambrio pro" w:hAnsi="Cambrio pro"/>
                <w:sz w:val="22"/>
                <w:szCs w:val="22"/>
              </w:rPr>
            </w:pPr>
            <w:r w:rsidRPr="00A073F2">
              <w:rPr>
                <w:rFonts w:ascii="Cambrio pro" w:hAnsi="Cambrio pro"/>
                <w:sz w:val="22"/>
                <w:szCs w:val="22"/>
              </w:rPr>
              <w:t>214</w:t>
            </w:r>
          </w:p>
        </w:tc>
        <w:tc>
          <w:tcPr>
            <w:tcW w:w="835" w:type="dxa"/>
          </w:tcPr>
          <w:p w:rsidRPr="00A073F2" w:rsidR="005E2500" w:rsidRDefault="00C26E81" w14:paraId="49E8E11A" w14:textId="446FEFA3">
            <w:pPr>
              <w:rPr>
                <w:rFonts w:ascii="Cambrio pro" w:hAnsi="Cambrio pro"/>
                <w:sz w:val="22"/>
                <w:szCs w:val="22"/>
              </w:rPr>
            </w:pPr>
            <w:r w:rsidRPr="00A073F2">
              <w:rPr>
                <w:rFonts w:ascii="Cambrio pro" w:hAnsi="Cambrio pro"/>
                <w:sz w:val="22"/>
                <w:szCs w:val="22"/>
              </w:rPr>
              <w:t>21</w:t>
            </w:r>
          </w:p>
        </w:tc>
      </w:tr>
    </w:tbl>
    <w:p w:rsidR="006E51B1" w:rsidRDefault="006E51B1" w14:paraId="78C47661" w14:textId="77777777">
      <w:pPr>
        <w:rPr>
          <w:rFonts w:ascii="Cambrio pro" w:hAnsi="Cambrio pro"/>
          <w:sz w:val="22"/>
          <w:szCs w:val="22"/>
          <w:highlight w:val="yellow"/>
        </w:rPr>
      </w:pPr>
    </w:p>
    <w:p w:rsidR="00570FC1" w:rsidRDefault="00570FC1" w14:paraId="0B9D4C31" w14:textId="77777777">
      <w:pPr>
        <w:rPr>
          <w:rFonts w:ascii="Cambrio pro" w:hAnsi="Cambrio pro"/>
          <w:sz w:val="22"/>
          <w:szCs w:val="22"/>
          <w:highlight w:val="yellow"/>
        </w:rPr>
      </w:pPr>
    </w:p>
    <w:p w:rsidRPr="00AF203E" w:rsidR="00570FC1" w:rsidRDefault="00570FC1" w14:paraId="7DB75656" w14:textId="77777777">
      <w:pPr>
        <w:rPr>
          <w:rFonts w:ascii="Cambrio pro" w:hAnsi="Cambrio pro"/>
          <w:sz w:val="22"/>
          <w:szCs w:val="22"/>
          <w:highlight w:val="yellow"/>
        </w:rPr>
      </w:pPr>
    </w:p>
    <w:p w:rsidRPr="00C55437" w:rsidR="00430FA4" w:rsidP="00C04384" w:rsidRDefault="00C55437" w14:paraId="37F12250" w14:textId="2ECC754E">
      <w:pPr>
        <w:pStyle w:val="Heading1"/>
      </w:pPr>
      <w:bookmarkStart w:name="_Hlk92442133" w:id="53"/>
      <w:bookmarkStart w:name="_Toc226985819" w:id="54"/>
      <w:bookmarkStart w:name="_Toc226988338" w:id="55"/>
      <w:r w:rsidRPr="00C55437">
        <w:t xml:space="preserve">Budget and </w:t>
      </w:r>
      <w:r w:rsidR="00C04384">
        <w:t>E</w:t>
      </w:r>
      <w:r w:rsidRPr="00C55437">
        <w:t>xpenditure</w:t>
      </w:r>
      <w:bookmarkEnd w:id="54"/>
      <w:bookmarkEnd w:id="55"/>
    </w:p>
    <w:p w:rsidRPr="00A073F2" w:rsidR="008C4BE8" w:rsidP="00A073F2" w:rsidRDefault="008C4BE8" w14:paraId="27BEE164" w14:textId="341299EC">
      <w:pPr>
        <w:jc w:val="both"/>
        <w:rPr>
          <w:rFonts w:ascii="Cambrio pro" w:hAnsi="Cambrio pro"/>
          <w:sz w:val="22"/>
          <w:szCs w:val="22"/>
        </w:rPr>
      </w:pPr>
      <w:r w:rsidRPr="00A073F2">
        <w:rPr>
          <w:rFonts w:ascii="Cambrio pro" w:hAnsi="Cambrio pro"/>
          <w:sz w:val="22"/>
          <w:szCs w:val="22"/>
        </w:rPr>
        <w:t xml:space="preserve">The following table shows the </w:t>
      </w:r>
      <w:r w:rsidRPr="00A073F2" w:rsidR="00F2363F">
        <w:rPr>
          <w:rFonts w:ascii="Cambrio pro" w:hAnsi="Cambrio pro"/>
          <w:sz w:val="22"/>
          <w:szCs w:val="22"/>
        </w:rPr>
        <w:t>output-wise</w:t>
      </w:r>
      <w:r w:rsidRPr="00A073F2">
        <w:rPr>
          <w:rFonts w:ascii="Cambrio pro" w:hAnsi="Cambrio pro"/>
          <w:sz w:val="22"/>
          <w:szCs w:val="22"/>
        </w:rPr>
        <w:t xml:space="preserve"> indicative budget and expenditure for </w:t>
      </w:r>
      <w:r w:rsidRPr="00A073F2" w:rsidR="00451F6D">
        <w:rPr>
          <w:rFonts w:ascii="Cambrio pro" w:hAnsi="Cambrio pro"/>
          <w:sz w:val="22"/>
          <w:szCs w:val="22"/>
        </w:rPr>
        <w:t>2025,</w:t>
      </w:r>
      <w:r w:rsidRPr="00A073F2">
        <w:rPr>
          <w:rFonts w:ascii="Cambrio pro" w:hAnsi="Cambrio pro"/>
          <w:sz w:val="22"/>
          <w:szCs w:val="22"/>
        </w:rPr>
        <w:t xml:space="preserve"> and the sources of funds budgeted and utilization.</w:t>
      </w:r>
    </w:p>
    <w:p w:rsidRPr="00B905C9" w:rsidR="00F06F55" w:rsidP="00097B3B" w:rsidRDefault="00F06F55" w14:paraId="1B25F044" w14:textId="55DBF348">
      <w:pPr>
        <w:pStyle w:val="Caption"/>
        <w:keepNext/>
        <w:spacing w:before="120" w:after="120"/>
        <w:jc w:val="center"/>
        <w:rPr>
          <w:rStyle w:val="BookTitle"/>
        </w:rPr>
      </w:pPr>
      <w:bookmarkStart w:name="_Toc226537408" w:id="56"/>
      <w:bookmarkStart w:name="_Hlk158801509" w:id="57"/>
      <w:bookmarkStart w:name="_Toc226986492" w:id="58"/>
      <w:bookmarkStart w:name="_Toc226986606" w:id="59"/>
      <w:bookmarkStart w:name="_Toc226986966" w:id="60"/>
      <w:r w:rsidRPr="002252C9">
        <w:rPr>
          <w:rStyle w:val="BookTitle"/>
        </w:rPr>
        <w:t xml:space="preserve">Table </w:t>
      </w:r>
      <w:r w:rsidRPr="002252C9">
        <w:rPr>
          <w:rStyle w:val="BookTitle"/>
        </w:rPr>
        <w:fldChar w:fldCharType="begin"/>
      </w:r>
      <w:r w:rsidRPr="002252C9">
        <w:rPr>
          <w:rStyle w:val="BookTitle"/>
        </w:rPr>
        <w:instrText xml:space="preserve"> SEQ Table \* ARABIC </w:instrText>
      </w:r>
      <w:r w:rsidRPr="002252C9">
        <w:rPr>
          <w:rStyle w:val="BookTitle"/>
        </w:rPr>
        <w:fldChar w:fldCharType="separate"/>
      </w:r>
      <w:r w:rsidRPr="002252C9" w:rsidR="00316B5F">
        <w:rPr>
          <w:rStyle w:val="BookTitle"/>
        </w:rPr>
        <w:t>5</w:t>
      </w:r>
      <w:r w:rsidRPr="002252C9">
        <w:rPr>
          <w:rStyle w:val="BookTitle"/>
        </w:rPr>
        <w:fldChar w:fldCharType="end"/>
      </w:r>
      <w:r w:rsidRPr="002252C9">
        <w:rPr>
          <w:rStyle w:val="BookTitle"/>
        </w:rPr>
        <w:t xml:space="preserve">: </w:t>
      </w:r>
      <w:bookmarkStart w:name="_Toc159316284" w:id="61"/>
      <w:r w:rsidRPr="002252C9">
        <w:rPr>
          <w:rStyle w:val="BookTitle"/>
        </w:rPr>
        <w:t>Annual Budget and Corresponding Expenditure</w:t>
      </w:r>
      <w:bookmarkEnd w:id="56"/>
      <w:bookmarkEnd w:id="58"/>
      <w:bookmarkEnd w:id="59"/>
      <w:bookmarkEnd w:id="60"/>
      <w:bookmarkEnd w:id="61"/>
    </w:p>
    <w:tbl>
      <w:tblPr>
        <w:tblW w:w="5041" w:type="pct"/>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0" w:type="dxa"/>
          <w:right w:w="0" w:type="dxa"/>
        </w:tblCellMar>
        <w:tblLook w:val="04A0" w:firstRow="1" w:lastRow="0" w:firstColumn="1" w:lastColumn="0" w:noHBand="0" w:noVBand="1"/>
      </w:tblPr>
      <w:tblGrid>
        <w:gridCol w:w="2715"/>
        <w:gridCol w:w="1598"/>
        <w:gridCol w:w="2813"/>
        <w:gridCol w:w="1509"/>
        <w:gridCol w:w="1507"/>
      </w:tblGrid>
      <w:tr w:rsidRPr="00E61692" w:rsidR="006313D4" w:rsidTr="00E17052" w14:paraId="2D902410" w14:textId="77777777">
        <w:trPr>
          <w:trHeight w:val="20"/>
        </w:trPr>
        <w:tc>
          <w:tcPr>
            <w:tcW w:w="1338" w:type="pct"/>
            <w:shd w:val="clear" w:color="auto" w:fill="8ED973"/>
            <w:tcMar>
              <w:top w:w="0" w:type="dxa"/>
              <w:left w:w="108" w:type="dxa"/>
              <w:bottom w:w="0" w:type="dxa"/>
              <w:right w:w="108" w:type="dxa"/>
            </w:tcMar>
            <w:vAlign w:val="center"/>
          </w:tcPr>
          <w:p w:rsidRPr="00C3506B" w:rsidR="006313D4" w:rsidP="00C3506B" w:rsidRDefault="006313D4" w14:paraId="50042457" w14:textId="77777777">
            <w:pPr>
              <w:rPr>
                <w:i/>
              </w:rPr>
            </w:pPr>
            <w:r w:rsidRPr="00E17052">
              <w:t>Expenditure (in USD)</w:t>
            </w:r>
          </w:p>
        </w:tc>
        <w:tc>
          <w:tcPr>
            <w:tcW w:w="788" w:type="pct"/>
            <w:tcMar>
              <w:top w:w="0" w:type="dxa"/>
              <w:left w:w="108" w:type="dxa"/>
              <w:bottom w:w="0" w:type="dxa"/>
              <w:right w:w="108" w:type="dxa"/>
            </w:tcMar>
            <w:vAlign w:val="center"/>
          </w:tcPr>
          <w:p w:rsidRPr="00E17052" w:rsidR="006313D4" w:rsidP="00C3506B" w:rsidRDefault="006313D4" w14:paraId="49F2ED8E" w14:textId="77777777"/>
        </w:tc>
        <w:tc>
          <w:tcPr>
            <w:tcW w:w="1387" w:type="pct"/>
            <w:tcMar>
              <w:top w:w="0" w:type="dxa"/>
              <w:left w:w="108" w:type="dxa"/>
              <w:bottom w:w="0" w:type="dxa"/>
              <w:right w:w="108" w:type="dxa"/>
            </w:tcMar>
            <w:vAlign w:val="center"/>
          </w:tcPr>
          <w:p w:rsidRPr="00E17052" w:rsidR="006313D4" w:rsidP="00C3506B" w:rsidRDefault="006313D4" w14:paraId="07903329" w14:textId="77777777">
            <w:pPr>
              <w:ind w:left="-40"/>
            </w:pPr>
          </w:p>
        </w:tc>
        <w:tc>
          <w:tcPr>
            <w:tcW w:w="744" w:type="pct"/>
            <w:tcMar>
              <w:top w:w="0" w:type="dxa"/>
              <w:left w:w="108" w:type="dxa"/>
              <w:bottom w:w="0" w:type="dxa"/>
              <w:right w:w="108" w:type="dxa"/>
            </w:tcMar>
            <w:vAlign w:val="center"/>
          </w:tcPr>
          <w:p w:rsidRPr="00E17052" w:rsidR="006313D4" w:rsidP="00C3506B" w:rsidRDefault="006313D4" w14:paraId="420765D0" w14:textId="77777777"/>
        </w:tc>
        <w:tc>
          <w:tcPr>
            <w:tcW w:w="743" w:type="pct"/>
            <w:tcMar>
              <w:top w:w="0" w:type="dxa"/>
              <w:left w:w="108" w:type="dxa"/>
              <w:bottom w:w="0" w:type="dxa"/>
              <w:right w:w="108" w:type="dxa"/>
            </w:tcMar>
            <w:vAlign w:val="center"/>
          </w:tcPr>
          <w:p w:rsidRPr="00E17052" w:rsidR="006313D4" w:rsidP="00C3506B" w:rsidRDefault="006313D4" w14:paraId="30D9C610" w14:textId="77777777"/>
        </w:tc>
      </w:tr>
      <w:tr w:rsidRPr="00E61692" w:rsidR="006313D4" w:rsidTr="00E17052" w14:paraId="1F83FEF3" w14:textId="77777777">
        <w:trPr>
          <w:trHeight w:val="628"/>
        </w:trPr>
        <w:tc>
          <w:tcPr>
            <w:tcW w:w="1338" w:type="pct"/>
            <w:shd w:val="clear" w:color="auto" w:fill="BFBFBF"/>
            <w:tcMar>
              <w:top w:w="0" w:type="dxa"/>
              <w:left w:w="108" w:type="dxa"/>
              <w:bottom w:w="0" w:type="dxa"/>
              <w:right w:w="108" w:type="dxa"/>
            </w:tcMar>
            <w:vAlign w:val="center"/>
          </w:tcPr>
          <w:p w:rsidRPr="00C3506B" w:rsidR="006313D4" w:rsidP="00C3506B" w:rsidRDefault="006313D4" w14:paraId="0DC441E6" w14:textId="77777777">
            <w:pPr>
              <w:ind w:left="720"/>
              <w:rPr>
                <w:i/>
              </w:rPr>
            </w:pPr>
            <w:r w:rsidRPr="00E17052">
              <w:t>Activities</w:t>
            </w:r>
          </w:p>
        </w:tc>
        <w:tc>
          <w:tcPr>
            <w:tcW w:w="788" w:type="pct"/>
            <w:shd w:val="clear" w:color="auto" w:fill="BFBFBF"/>
            <w:tcMar>
              <w:top w:w="0" w:type="dxa"/>
              <w:left w:w="108" w:type="dxa"/>
              <w:bottom w:w="0" w:type="dxa"/>
              <w:right w:w="108" w:type="dxa"/>
            </w:tcMar>
            <w:vAlign w:val="center"/>
          </w:tcPr>
          <w:p w:rsidRPr="00C3506B" w:rsidR="006313D4" w:rsidP="00C3506B" w:rsidRDefault="006313D4" w14:paraId="3D20BDFE" w14:textId="77777777">
            <w:pPr>
              <w:rPr>
                <w:i/>
              </w:rPr>
            </w:pPr>
            <w:r w:rsidRPr="00E17052">
              <w:t>Budget</w:t>
            </w:r>
          </w:p>
        </w:tc>
        <w:tc>
          <w:tcPr>
            <w:tcW w:w="1387" w:type="pct"/>
            <w:shd w:val="clear" w:color="auto" w:fill="BFBFBF"/>
            <w:tcMar>
              <w:top w:w="0" w:type="dxa"/>
              <w:left w:w="108" w:type="dxa"/>
              <w:bottom w:w="0" w:type="dxa"/>
              <w:right w:w="108" w:type="dxa"/>
            </w:tcMar>
            <w:vAlign w:val="center"/>
          </w:tcPr>
          <w:p w:rsidRPr="00C3506B" w:rsidR="006313D4" w:rsidP="00C3506B" w:rsidRDefault="006313D4" w14:paraId="2C257DE9" w14:textId="77777777">
            <w:pPr>
              <w:ind w:left="-40"/>
              <w:rPr>
                <w:i/>
              </w:rPr>
            </w:pPr>
            <w:r w:rsidRPr="00E17052">
              <w:t>Total expenditure</w:t>
            </w:r>
          </w:p>
          <w:p w:rsidRPr="00E17052" w:rsidR="006313D4" w:rsidP="00A501BF" w:rsidRDefault="006313D4" w14:paraId="355C15CF" w14:textId="77777777">
            <w:pPr>
              <w:pStyle w:val="ListParagraph"/>
              <w:rPr>
                <w:i/>
              </w:rPr>
            </w:pPr>
            <w:r w:rsidRPr="00E17052">
              <w:t>(including commitments)</w:t>
            </w:r>
          </w:p>
        </w:tc>
        <w:tc>
          <w:tcPr>
            <w:tcW w:w="744" w:type="pct"/>
            <w:shd w:val="clear" w:color="auto" w:fill="BFBFBF"/>
            <w:tcMar>
              <w:top w:w="0" w:type="dxa"/>
              <w:left w:w="108" w:type="dxa"/>
              <w:bottom w:w="0" w:type="dxa"/>
              <w:right w:w="108" w:type="dxa"/>
            </w:tcMar>
            <w:vAlign w:val="center"/>
          </w:tcPr>
          <w:p w:rsidRPr="00C3506B" w:rsidR="006313D4" w:rsidP="00C3506B" w:rsidRDefault="006313D4" w14:paraId="28BD6896" w14:textId="77777777">
            <w:pPr>
              <w:rPr>
                <w:i/>
              </w:rPr>
            </w:pPr>
            <w:r w:rsidRPr="00E17052">
              <w:t>Balance</w:t>
            </w:r>
          </w:p>
        </w:tc>
        <w:tc>
          <w:tcPr>
            <w:tcW w:w="743" w:type="pct"/>
            <w:shd w:val="clear" w:color="auto" w:fill="BFBFBF"/>
            <w:tcMar>
              <w:top w:w="0" w:type="dxa"/>
              <w:left w:w="108" w:type="dxa"/>
              <w:bottom w:w="0" w:type="dxa"/>
              <w:right w:w="108" w:type="dxa"/>
            </w:tcMar>
            <w:vAlign w:val="center"/>
          </w:tcPr>
          <w:p w:rsidRPr="00E17052" w:rsidR="006313D4" w:rsidP="00A501BF" w:rsidRDefault="006313D4" w14:paraId="056219CA" w14:textId="77777777">
            <w:pPr>
              <w:pStyle w:val="ListParagraph"/>
              <w:rPr>
                <w:i/>
              </w:rPr>
            </w:pPr>
            <w:r w:rsidRPr="00E17052">
              <w:t>Expenditure in %</w:t>
            </w:r>
          </w:p>
        </w:tc>
      </w:tr>
      <w:tr w:rsidRPr="00E61692" w:rsidR="006313D4" w:rsidTr="00E17052" w14:paraId="4F6C2DE2" w14:textId="77777777">
        <w:trPr>
          <w:trHeight w:val="20"/>
        </w:trPr>
        <w:tc>
          <w:tcPr>
            <w:tcW w:w="1338" w:type="pct"/>
            <w:tcMar>
              <w:top w:w="0" w:type="dxa"/>
              <w:left w:w="108" w:type="dxa"/>
              <w:bottom w:w="0" w:type="dxa"/>
              <w:right w:w="108" w:type="dxa"/>
            </w:tcMar>
            <w:vAlign w:val="center"/>
            <w:hideMark/>
          </w:tcPr>
          <w:p w:rsidRPr="00C3506B" w:rsidR="006313D4" w:rsidP="00C3506B" w:rsidRDefault="006313D4" w14:paraId="25D87C55" w14:textId="77777777">
            <w:pPr>
              <w:ind w:left="-30"/>
              <w:rPr>
                <w:i/>
              </w:rPr>
            </w:pPr>
            <w:r w:rsidRPr="00E17052">
              <w:t>Output 1</w:t>
            </w:r>
          </w:p>
        </w:tc>
        <w:tc>
          <w:tcPr>
            <w:tcW w:w="788" w:type="pct"/>
            <w:tcMar>
              <w:top w:w="0" w:type="dxa"/>
              <w:left w:w="108" w:type="dxa"/>
              <w:bottom w:w="0" w:type="dxa"/>
              <w:right w:w="108" w:type="dxa"/>
            </w:tcMar>
            <w:vAlign w:val="center"/>
            <w:hideMark/>
          </w:tcPr>
          <w:p w:rsidRPr="00C3506B" w:rsidR="006313D4" w:rsidP="00C3506B" w:rsidRDefault="006313D4" w14:paraId="7D268A5D" w14:textId="77777777">
            <w:pPr>
              <w:rPr>
                <w:i/>
              </w:rPr>
            </w:pPr>
            <w:r w:rsidRPr="00E17052">
              <w:t>738,673.00</w:t>
            </w:r>
          </w:p>
        </w:tc>
        <w:tc>
          <w:tcPr>
            <w:tcW w:w="1387" w:type="pct"/>
            <w:tcMar>
              <w:top w:w="0" w:type="dxa"/>
              <w:left w:w="108" w:type="dxa"/>
              <w:bottom w:w="0" w:type="dxa"/>
              <w:right w:w="108" w:type="dxa"/>
            </w:tcMar>
            <w:vAlign w:val="center"/>
            <w:hideMark/>
          </w:tcPr>
          <w:p w:rsidRPr="00C3506B" w:rsidR="006313D4" w:rsidP="00C3506B" w:rsidRDefault="006313D4" w14:paraId="4A97088C" w14:textId="77777777">
            <w:pPr>
              <w:ind w:left="-40"/>
              <w:rPr>
                <w:i/>
              </w:rPr>
            </w:pPr>
            <w:r w:rsidRPr="00E17052">
              <w:t>540,815.68</w:t>
            </w:r>
          </w:p>
        </w:tc>
        <w:tc>
          <w:tcPr>
            <w:tcW w:w="744" w:type="pct"/>
            <w:tcMar>
              <w:top w:w="0" w:type="dxa"/>
              <w:left w:w="108" w:type="dxa"/>
              <w:bottom w:w="0" w:type="dxa"/>
              <w:right w:w="108" w:type="dxa"/>
            </w:tcMar>
            <w:vAlign w:val="center"/>
            <w:hideMark/>
          </w:tcPr>
          <w:p w:rsidRPr="00E17052" w:rsidR="006313D4" w:rsidP="00A501BF" w:rsidRDefault="006313D4" w14:paraId="1F2FB8F4" w14:textId="77777777">
            <w:pPr>
              <w:pStyle w:val="ListParagraph"/>
              <w:rPr>
                <w:i/>
              </w:rPr>
            </w:pPr>
            <w:r w:rsidRPr="00E17052">
              <w:t>197,857.32</w:t>
            </w:r>
          </w:p>
        </w:tc>
        <w:tc>
          <w:tcPr>
            <w:tcW w:w="743" w:type="pct"/>
            <w:noWrap/>
            <w:tcMar>
              <w:top w:w="0" w:type="dxa"/>
              <w:left w:w="108" w:type="dxa"/>
              <w:bottom w:w="0" w:type="dxa"/>
              <w:right w:w="108" w:type="dxa"/>
            </w:tcMar>
            <w:vAlign w:val="center"/>
            <w:hideMark/>
          </w:tcPr>
          <w:p w:rsidRPr="00C3506B" w:rsidR="006313D4" w:rsidP="00C3506B" w:rsidRDefault="006313D4" w14:paraId="04D7372B" w14:textId="77777777">
            <w:pPr>
              <w:rPr>
                <w:i/>
              </w:rPr>
            </w:pPr>
            <w:r w:rsidRPr="00E17052">
              <w:t>73%</w:t>
            </w:r>
          </w:p>
        </w:tc>
      </w:tr>
      <w:tr w:rsidRPr="00E61692" w:rsidR="006313D4" w:rsidTr="00E17052" w14:paraId="575D971B" w14:textId="77777777">
        <w:trPr>
          <w:trHeight w:val="20"/>
        </w:trPr>
        <w:tc>
          <w:tcPr>
            <w:tcW w:w="1338" w:type="pct"/>
            <w:tcMar>
              <w:top w:w="0" w:type="dxa"/>
              <w:left w:w="108" w:type="dxa"/>
              <w:bottom w:w="0" w:type="dxa"/>
              <w:right w:w="108" w:type="dxa"/>
            </w:tcMar>
            <w:vAlign w:val="center"/>
            <w:hideMark/>
          </w:tcPr>
          <w:p w:rsidRPr="00C3506B" w:rsidR="006313D4" w:rsidP="00C3506B" w:rsidRDefault="006313D4" w14:paraId="042918F6" w14:textId="77777777">
            <w:pPr>
              <w:ind w:left="-30"/>
              <w:rPr>
                <w:i/>
              </w:rPr>
            </w:pPr>
            <w:r w:rsidRPr="00E17052">
              <w:t>Output 2</w:t>
            </w:r>
          </w:p>
        </w:tc>
        <w:tc>
          <w:tcPr>
            <w:tcW w:w="788" w:type="pct"/>
            <w:tcMar>
              <w:top w:w="0" w:type="dxa"/>
              <w:left w:w="108" w:type="dxa"/>
              <w:bottom w:w="0" w:type="dxa"/>
              <w:right w:w="108" w:type="dxa"/>
            </w:tcMar>
            <w:vAlign w:val="center"/>
            <w:hideMark/>
          </w:tcPr>
          <w:p w:rsidRPr="00C3506B" w:rsidR="006313D4" w:rsidP="00C3506B" w:rsidRDefault="006313D4" w14:paraId="37AF5163" w14:textId="77777777">
            <w:pPr>
              <w:rPr>
                <w:i/>
              </w:rPr>
            </w:pPr>
            <w:r w:rsidRPr="00E17052">
              <w:t>615,198.00</w:t>
            </w:r>
          </w:p>
        </w:tc>
        <w:tc>
          <w:tcPr>
            <w:tcW w:w="1387" w:type="pct"/>
            <w:tcMar>
              <w:top w:w="0" w:type="dxa"/>
              <w:left w:w="108" w:type="dxa"/>
              <w:bottom w:w="0" w:type="dxa"/>
              <w:right w:w="108" w:type="dxa"/>
            </w:tcMar>
            <w:vAlign w:val="center"/>
            <w:hideMark/>
          </w:tcPr>
          <w:p w:rsidRPr="00C3506B" w:rsidR="006313D4" w:rsidP="00C3506B" w:rsidRDefault="006313D4" w14:paraId="5BD20965" w14:textId="77777777">
            <w:pPr>
              <w:ind w:left="-40"/>
              <w:rPr>
                <w:i/>
              </w:rPr>
            </w:pPr>
            <w:r w:rsidRPr="00E17052">
              <w:t>482,176.12</w:t>
            </w:r>
          </w:p>
        </w:tc>
        <w:tc>
          <w:tcPr>
            <w:tcW w:w="744" w:type="pct"/>
            <w:tcMar>
              <w:top w:w="0" w:type="dxa"/>
              <w:left w:w="108" w:type="dxa"/>
              <w:bottom w:w="0" w:type="dxa"/>
              <w:right w:w="108" w:type="dxa"/>
            </w:tcMar>
            <w:vAlign w:val="center"/>
            <w:hideMark/>
          </w:tcPr>
          <w:p w:rsidRPr="00E17052" w:rsidR="006313D4" w:rsidP="00A501BF" w:rsidRDefault="006313D4" w14:paraId="23BF5E01" w14:textId="77777777">
            <w:pPr>
              <w:pStyle w:val="ListParagraph"/>
              <w:rPr>
                <w:i/>
              </w:rPr>
            </w:pPr>
            <w:r w:rsidRPr="00E17052">
              <w:t>133,021.88</w:t>
            </w:r>
          </w:p>
        </w:tc>
        <w:tc>
          <w:tcPr>
            <w:tcW w:w="743" w:type="pct"/>
            <w:noWrap/>
            <w:tcMar>
              <w:top w:w="0" w:type="dxa"/>
              <w:left w:w="108" w:type="dxa"/>
              <w:bottom w:w="0" w:type="dxa"/>
              <w:right w:w="108" w:type="dxa"/>
            </w:tcMar>
            <w:vAlign w:val="center"/>
            <w:hideMark/>
          </w:tcPr>
          <w:p w:rsidRPr="00C3506B" w:rsidR="006313D4" w:rsidP="00C3506B" w:rsidRDefault="006313D4" w14:paraId="7F861EEE" w14:textId="77777777">
            <w:pPr>
              <w:rPr>
                <w:i/>
              </w:rPr>
            </w:pPr>
            <w:r w:rsidRPr="00E17052">
              <w:t>78%</w:t>
            </w:r>
          </w:p>
        </w:tc>
      </w:tr>
      <w:tr w:rsidRPr="00E61692" w:rsidR="006313D4" w:rsidTr="00E17052" w14:paraId="7B311909" w14:textId="77777777">
        <w:trPr>
          <w:trHeight w:val="20"/>
        </w:trPr>
        <w:tc>
          <w:tcPr>
            <w:tcW w:w="1338" w:type="pct"/>
            <w:tcMar>
              <w:top w:w="0" w:type="dxa"/>
              <w:left w:w="108" w:type="dxa"/>
              <w:bottom w:w="0" w:type="dxa"/>
              <w:right w:w="108" w:type="dxa"/>
            </w:tcMar>
            <w:vAlign w:val="center"/>
            <w:hideMark/>
          </w:tcPr>
          <w:p w:rsidRPr="00C3506B" w:rsidR="006313D4" w:rsidP="00C3506B" w:rsidRDefault="006313D4" w14:paraId="3C7AD062" w14:textId="77777777">
            <w:pPr>
              <w:ind w:left="-30"/>
              <w:rPr>
                <w:i/>
              </w:rPr>
            </w:pPr>
            <w:r w:rsidRPr="00E17052">
              <w:t>Project Management Cost</w:t>
            </w:r>
          </w:p>
        </w:tc>
        <w:tc>
          <w:tcPr>
            <w:tcW w:w="788" w:type="pct"/>
            <w:tcMar>
              <w:top w:w="0" w:type="dxa"/>
              <w:left w:w="108" w:type="dxa"/>
              <w:bottom w:w="0" w:type="dxa"/>
              <w:right w:w="108" w:type="dxa"/>
            </w:tcMar>
            <w:vAlign w:val="center"/>
            <w:hideMark/>
          </w:tcPr>
          <w:p w:rsidRPr="00C3506B" w:rsidR="006313D4" w:rsidP="00C3506B" w:rsidRDefault="006313D4" w14:paraId="4E9916D1" w14:textId="77777777">
            <w:pPr>
              <w:rPr>
                <w:i/>
              </w:rPr>
            </w:pPr>
            <w:r w:rsidRPr="00E17052">
              <w:t>285,341.00</w:t>
            </w:r>
          </w:p>
        </w:tc>
        <w:tc>
          <w:tcPr>
            <w:tcW w:w="1387" w:type="pct"/>
            <w:tcMar>
              <w:top w:w="0" w:type="dxa"/>
              <w:left w:w="108" w:type="dxa"/>
              <w:bottom w:w="0" w:type="dxa"/>
              <w:right w:w="108" w:type="dxa"/>
            </w:tcMar>
            <w:vAlign w:val="center"/>
            <w:hideMark/>
          </w:tcPr>
          <w:p w:rsidRPr="00C3506B" w:rsidR="006313D4" w:rsidP="00C3506B" w:rsidRDefault="006313D4" w14:paraId="620D3A3F" w14:textId="77777777">
            <w:pPr>
              <w:ind w:left="-40"/>
              <w:rPr>
                <w:i/>
              </w:rPr>
            </w:pPr>
            <w:r w:rsidRPr="00E17052">
              <w:t>70,183.49</w:t>
            </w:r>
          </w:p>
        </w:tc>
        <w:tc>
          <w:tcPr>
            <w:tcW w:w="744" w:type="pct"/>
            <w:tcMar>
              <w:top w:w="0" w:type="dxa"/>
              <w:left w:w="108" w:type="dxa"/>
              <w:bottom w:w="0" w:type="dxa"/>
              <w:right w:w="108" w:type="dxa"/>
            </w:tcMar>
            <w:vAlign w:val="center"/>
            <w:hideMark/>
          </w:tcPr>
          <w:p w:rsidRPr="00E17052" w:rsidR="006313D4" w:rsidP="00A501BF" w:rsidRDefault="006313D4" w14:paraId="3080796D" w14:textId="77777777">
            <w:pPr>
              <w:pStyle w:val="ListParagraph"/>
              <w:rPr>
                <w:i/>
              </w:rPr>
            </w:pPr>
            <w:r w:rsidRPr="00E17052">
              <w:t>215,157.51</w:t>
            </w:r>
          </w:p>
        </w:tc>
        <w:tc>
          <w:tcPr>
            <w:tcW w:w="743" w:type="pct"/>
            <w:noWrap/>
            <w:tcMar>
              <w:top w:w="0" w:type="dxa"/>
              <w:left w:w="108" w:type="dxa"/>
              <w:bottom w:w="0" w:type="dxa"/>
              <w:right w:w="108" w:type="dxa"/>
            </w:tcMar>
            <w:vAlign w:val="center"/>
            <w:hideMark/>
          </w:tcPr>
          <w:p w:rsidRPr="00C3506B" w:rsidR="006313D4" w:rsidP="00C3506B" w:rsidRDefault="006313D4" w14:paraId="4BBF0BB6" w14:textId="77777777">
            <w:pPr>
              <w:rPr>
                <w:i/>
              </w:rPr>
            </w:pPr>
            <w:r w:rsidRPr="00E17052">
              <w:t>25%</w:t>
            </w:r>
          </w:p>
        </w:tc>
      </w:tr>
      <w:tr w:rsidRPr="00E61692" w:rsidR="006313D4" w:rsidTr="00E17052" w14:paraId="7948A956" w14:textId="77777777">
        <w:trPr>
          <w:trHeight w:val="20"/>
        </w:trPr>
        <w:tc>
          <w:tcPr>
            <w:tcW w:w="1338" w:type="pct"/>
            <w:tcMar>
              <w:top w:w="0" w:type="dxa"/>
              <w:left w:w="108" w:type="dxa"/>
              <w:bottom w:w="0" w:type="dxa"/>
              <w:right w:w="108" w:type="dxa"/>
            </w:tcMar>
            <w:vAlign w:val="center"/>
            <w:hideMark/>
          </w:tcPr>
          <w:p w:rsidRPr="00C3506B" w:rsidR="006313D4" w:rsidP="00C3506B" w:rsidRDefault="006313D4" w14:paraId="259A58E5" w14:textId="77777777">
            <w:pPr>
              <w:ind w:left="-30"/>
              <w:rPr>
                <w:i/>
              </w:rPr>
            </w:pPr>
            <w:r w:rsidRPr="00E17052">
              <w:t>UN Coordination Levy (1%)</w:t>
            </w:r>
          </w:p>
        </w:tc>
        <w:tc>
          <w:tcPr>
            <w:tcW w:w="788" w:type="pct"/>
            <w:tcMar>
              <w:top w:w="0" w:type="dxa"/>
              <w:left w:w="108" w:type="dxa"/>
              <w:bottom w:w="0" w:type="dxa"/>
              <w:right w:w="108" w:type="dxa"/>
            </w:tcMar>
            <w:vAlign w:val="center"/>
            <w:hideMark/>
          </w:tcPr>
          <w:p w:rsidRPr="00C3506B" w:rsidR="006313D4" w:rsidP="00C3506B" w:rsidRDefault="006313D4" w14:paraId="2D510EF3" w14:textId="77777777">
            <w:pPr>
              <w:rPr>
                <w:i/>
              </w:rPr>
            </w:pPr>
            <w:r w:rsidRPr="00E17052">
              <w:t>16,392.00</w:t>
            </w:r>
          </w:p>
        </w:tc>
        <w:tc>
          <w:tcPr>
            <w:tcW w:w="1387" w:type="pct"/>
            <w:tcMar>
              <w:top w:w="0" w:type="dxa"/>
              <w:left w:w="108" w:type="dxa"/>
              <w:bottom w:w="0" w:type="dxa"/>
              <w:right w:w="108" w:type="dxa"/>
            </w:tcMar>
            <w:vAlign w:val="center"/>
            <w:hideMark/>
          </w:tcPr>
          <w:p w:rsidRPr="00C3506B" w:rsidR="006313D4" w:rsidP="00C3506B" w:rsidRDefault="006313D4" w14:paraId="19B75E3D" w14:textId="77777777">
            <w:pPr>
              <w:ind w:left="-40"/>
              <w:rPr>
                <w:i/>
              </w:rPr>
            </w:pPr>
            <w:r w:rsidRPr="00E17052">
              <w:t>16,392.00</w:t>
            </w:r>
          </w:p>
        </w:tc>
        <w:tc>
          <w:tcPr>
            <w:tcW w:w="744" w:type="pct"/>
            <w:tcMar>
              <w:top w:w="0" w:type="dxa"/>
              <w:left w:w="108" w:type="dxa"/>
              <w:bottom w:w="0" w:type="dxa"/>
              <w:right w:w="108" w:type="dxa"/>
            </w:tcMar>
            <w:vAlign w:val="center"/>
            <w:hideMark/>
          </w:tcPr>
          <w:p w:rsidRPr="00E17052" w:rsidR="006313D4" w:rsidP="00A501BF" w:rsidRDefault="006313D4" w14:paraId="2AA71B75" w14:textId="77777777">
            <w:pPr>
              <w:pStyle w:val="ListParagraph"/>
            </w:pPr>
            <w:r w:rsidRPr="00E17052">
              <w:t>-</w:t>
            </w:r>
          </w:p>
        </w:tc>
        <w:tc>
          <w:tcPr>
            <w:tcW w:w="743" w:type="pct"/>
            <w:noWrap/>
            <w:tcMar>
              <w:top w:w="0" w:type="dxa"/>
              <w:left w:w="108" w:type="dxa"/>
              <w:bottom w:w="0" w:type="dxa"/>
              <w:right w:w="108" w:type="dxa"/>
            </w:tcMar>
            <w:vAlign w:val="center"/>
            <w:hideMark/>
          </w:tcPr>
          <w:p w:rsidRPr="00C3506B" w:rsidR="006313D4" w:rsidP="00C3506B" w:rsidRDefault="006313D4" w14:paraId="67D5346A" w14:textId="77777777">
            <w:pPr>
              <w:rPr>
                <w:i/>
              </w:rPr>
            </w:pPr>
            <w:r w:rsidRPr="00E17052">
              <w:t>100%</w:t>
            </w:r>
          </w:p>
        </w:tc>
      </w:tr>
      <w:tr w:rsidRPr="00E61692" w:rsidR="006313D4" w:rsidTr="00E17052" w14:paraId="02B8126B" w14:textId="77777777">
        <w:trPr>
          <w:trHeight w:val="376"/>
        </w:trPr>
        <w:tc>
          <w:tcPr>
            <w:tcW w:w="1338" w:type="pct"/>
            <w:tcBorders>
              <w:bottom w:val="single" w:color="auto" w:sz="8" w:space="0"/>
            </w:tcBorders>
            <w:shd w:val="clear" w:color="auto" w:fill="83E28E"/>
            <w:tcMar>
              <w:top w:w="0" w:type="dxa"/>
              <w:left w:w="108" w:type="dxa"/>
              <w:bottom w:w="0" w:type="dxa"/>
              <w:right w:w="108" w:type="dxa"/>
            </w:tcMar>
            <w:vAlign w:val="center"/>
            <w:hideMark/>
          </w:tcPr>
          <w:p w:rsidRPr="00E61692" w:rsidR="006313D4" w:rsidRDefault="006313D4" w14:paraId="7395387B" w14:textId="77777777">
            <w:pPr>
              <w:jc w:val="center"/>
              <w:rPr>
                <w:rFonts w:asciiTheme="majorHAnsi" w:hAnsiTheme="majorHAnsi"/>
                <w:b/>
                <w:sz w:val="22"/>
                <w:szCs w:val="22"/>
              </w:rPr>
            </w:pPr>
            <w:r w:rsidRPr="00E61692">
              <w:rPr>
                <w:rFonts w:asciiTheme="majorHAnsi" w:hAnsiTheme="majorHAnsi"/>
                <w:b/>
                <w:sz w:val="22"/>
                <w:szCs w:val="22"/>
              </w:rPr>
              <w:t>TOTAL</w:t>
            </w:r>
          </w:p>
        </w:tc>
        <w:tc>
          <w:tcPr>
            <w:tcW w:w="788" w:type="pct"/>
            <w:tcBorders>
              <w:bottom w:val="single" w:color="auto" w:sz="8" w:space="0"/>
            </w:tcBorders>
            <w:shd w:val="clear" w:color="auto" w:fill="83E28E"/>
            <w:tcMar>
              <w:top w:w="0" w:type="dxa"/>
              <w:left w:w="108" w:type="dxa"/>
              <w:bottom w:w="0" w:type="dxa"/>
              <w:right w:w="108" w:type="dxa"/>
            </w:tcMar>
            <w:vAlign w:val="center"/>
            <w:hideMark/>
          </w:tcPr>
          <w:p w:rsidRPr="00E17052" w:rsidR="006313D4" w:rsidP="00A501BF" w:rsidRDefault="006313D4" w14:paraId="3EA4CAC8" w14:textId="77777777">
            <w:pPr>
              <w:pStyle w:val="ListParagraph"/>
              <w:rPr>
                <w:i/>
              </w:rPr>
            </w:pPr>
            <w:r w:rsidRPr="00E17052">
              <w:t>1,655,604.00</w:t>
            </w:r>
          </w:p>
        </w:tc>
        <w:tc>
          <w:tcPr>
            <w:tcW w:w="1387" w:type="pct"/>
            <w:tcBorders>
              <w:bottom w:val="single" w:color="auto" w:sz="8" w:space="0"/>
            </w:tcBorders>
            <w:shd w:val="clear" w:color="auto" w:fill="83E28E"/>
            <w:tcMar>
              <w:top w:w="0" w:type="dxa"/>
              <w:left w:w="108" w:type="dxa"/>
              <w:bottom w:w="0" w:type="dxa"/>
              <w:right w:w="108" w:type="dxa"/>
            </w:tcMar>
            <w:vAlign w:val="center"/>
            <w:hideMark/>
          </w:tcPr>
          <w:p w:rsidRPr="00C3506B" w:rsidR="006313D4" w:rsidP="00C3506B" w:rsidRDefault="006313D4" w14:paraId="53043D7C" w14:textId="77777777">
            <w:pPr>
              <w:ind w:left="-40"/>
              <w:rPr>
                <w:i/>
              </w:rPr>
            </w:pPr>
            <w:r w:rsidRPr="00E17052">
              <w:t>1,109,567.29</w:t>
            </w:r>
          </w:p>
        </w:tc>
        <w:tc>
          <w:tcPr>
            <w:tcW w:w="744" w:type="pct"/>
            <w:tcBorders>
              <w:bottom w:val="single" w:color="auto" w:sz="8" w:space="0"/>
            </w:tcBorders>
            <w:shd w:val="clear" w:color="auto" w:fill="83E28E"/>
            <w:tcMar>
              <w:top w:w="0" w:type="dxa"/>
              <w:left w:w="108" w:type="dxa"/>
              <w:bottom w:w="0" w:type="dxa"/>
              <w:right w:w="108" w:type="dxa"/>
            </w:tcMar>
            <w:vAlign w:val="center"/>
            <w:hideMark/>
          </w:tcPr>
          <w:p w:rsidRPr="00E17052" w:rsidR="006313D4" w:rsidP="00A501BF" w:rsidRDefault="006313D4" w14:paraId="64B7AE4A" w14:textId="77777777">
            <w:pPr>
              <w:pStyle w:val="ListParagraph"/>
              <w:rPr>
                <w:i/>
              </w:rPr>
            </w:pPr>
            <w:r w:rsidRPr="00E17052">
              <w:t>546,036.71</w:t>
            </w:r>
          </w:p>
        </w:tc>
        <w:tc>
          <w:tcPr>
            <w:tcW w:w="743" w:type="pct"/>
            <w:tcBorders>
              <w:bottom w:val="single" w:color="auto" w:sz="8" w:space="0"/>
            </w:tcBorders>
            <w:shd w:val="clear" w:color="auto" w:fill="83E28E"/>
            <w:tcMar>
              <w:top w:w="0" w:type="dxa"/>
              <w:left w:w="108" w:type="dxa"/>
              <w:bottom w:w="0" w:type="dxa"/>
              <w:right w:w="108" w:type="dxa"/>
            </w:tcMar>
            <w:vAlign w:val="center"/>
            <w:hideMark/>
          </w:tcPr>
          <w:p w:rsidRPr="00C3506B" w:rsidR="006313D4" w:rsidP="00C3506B" w:rsidRDefault="006313D4" w14:paraId="75A62A77" w14:textId="77777777">
            <w:pPr>
              <w:rPr>
                <w:i/>
              </w:rPr>
            </w:pPr>
            <w:r w:rsidRPr="00E17052">
              <w:t>67%</w:t>
            </w:r>
          </w:p>
        </w:tc>
      </w:tr>
      <w:tr w:rsidRPr="00E61692" w:rsidR="006313D4" w:rsidTr="00E17052" w14:paraId="2C0F2F5B" w14:textId="77777777">
        <w:trPr>
          <w:trHeight w:val="376"/>
        </w:trPr>
        <w:tc>
          <w:tcPr>
            <w:tcW w:w="5000" w:type="pct"/>
            <w:gridSpan w:val="5"/>
            <w:tcBorders>
              <w:bottom w:val="single" w:color="auto" w:sz="12" w:space="0"/>
            </w:tcBorders>
            <w:tcMar>
              <w:top w:w="0" w:type="dxa"/>
              <w:left w:w="108" w:type="dxa"/>
              <w:bottom w:w="0" w:type="dxa"/>
              <w:right w:w="108" w:type="dxa"/>
            </w:tcMar>
          </w:tcPr>
          <w:p w:rsidRPr="00C3506B" w:rsidR="006313D4" w:rsidP="00C3506B" w:rsidRDefault="006313D4" w14:paraId="6AA737A9" w14:textId="77777777">
            <w:pPr>
              <w:rPr>
                <w:b/>
                <w:i/>
              </w:rPr>
            </w:pPr>
            <w:r w:rsidRPr="00C3506B">
              <w:rPr>
                <w:rFonts w:eastAsia="Calibri"/>
              </w:rPr>
              <w:t>Date: 31 December 2025</w:t>
            </w:r>
          </w:p>
        </w:tc>
      </w:tr>
    </w:tbl>
    <w:p w:rsidR="006313D4" w:rsidP="006313D4" w:rsidRDefault="006313D4" w14:paraId="080F30FE" w14:textId="77777777"/>
    <w:p w:rsidRPr="00AF203E" w:rsidR="0097302C" w:rsidP="00976AF0" w:rsidRDefault="0097302C" w14:paraId="1A977BA0" w14:textId="77777777">
      <w:pPr>
        <w:rPr>
          <w:rFonts w:ascii="Cambrio pro" w:hAnsi="Cambrio pro" w:eastAsia="Calibri"/>
          <w:highlight w:val="yellow"/>
        </w:rPr>
      </w:pPr>
    </w:p>
    <w:p w:rsidRPr="00AF203E" w:rsidR="00E14E14" w:rsidRDefault="00E14E14" w14:paraId="153C7660" w14:textId="77777777">
      <w:pPr>
        <w:rPr>
          <w:rFonts w:ascii="Cambrio pro" w:hAnsi="Cambrio pro"/>
          <w:sz w:val="22"/>
          <w:szCs w:val="22"/>
          <w:highlight w:val="yellow"/>
        </w:rPr>
      </w:pPr>
      <w:r w:rsidRPr="00AF203E">
        <w:rPr>
          <w:rFonts w:ascii="Cambrio pro" w:hAnsi="Cambrio pro"/>
          <w:i/>
          <w:iCs/>
          <w:sz w:val="22"/>
          <w:szCs w:val="22"/>
          <w:highlight w:val="yellow"/>
        </w:rPr>
        <w:br w:type="page"/>
      </w:r>
    </w:p>
    <w:p w:rsidRPr="00117F20" w:rsidR="00117F20" w:rsidP="00117F20" w:rsidRDefault="00117F20" w14:paraId="57F656B4" w14:textId="5E7B68B3">
      <w:pPr>
        <w:pStyle w:val="Caption"/>
        <w:keepNext/>
        <w:spacing w:before="120" w:after="120"/>
        <w:jc w:val="center"/>
      </w:pPr>
      <w:bookmarkStart w:name="_Toc226986967" w:id="62"/>
      <w:r w:rsidRPr="002252C9">
        <w:rPr>
          <w:rStyle w:val="BookTitle"/>
        </w:rPr>
        <w:t xml:space="preserve">Table </w:t>
      </w:r>
      <w:r>
        <w:rPr>
          <w:rStyle w:val="BookTitle"/>
        </w:rPr>
        <w:fldChar w:fldCharType="begin"/>
      </w:r>
      <w:r>
        <w:rPr>
          <w:rStyle w:val="BookTitle"/>
        </w:rPr>
        <w:instrText xml:space="preserve"> SEQ Table \* ARABIC </w:instrText>
      </w:r>
      <w:r>
        <w:rPr>
          <w:rStyle w:val="BookTitle"/>
        </w:rPr>
        <w:fldChar w:fldCharType="separate"/>
      </w:r>
      <w:r>
        <w:rPr>
          <w:rStyle w:val="BookTitle"/>
          <w:noProof/>
        </w:rPr>
        <w:t>6</w:t>
      </w:r>
      <w:r>
        <w:rPr>
          <w:rStyle w:val="BookTitle"/>
        </w:rPr>
        <w:fldChar w:fldCharType="end"/>
      </w:r>
      <w:r w:rsidRPr="002252C9">
        <w:rPr>
          <w:rStyle w:val="BookTitle"/>
        </w:rPr>
        <w:t xml:space="preserve">: </w:t>
      </w:r>
      <w:r w:rsidRPr="00D92E62">
        <w:rPr>
          <w:rStyle w:val="BookTitle"/>
        </w:rPr>
        <w:t>M&amp;E Expenditure in 202</w:t>
      </w:r>
      <w:bookmarkEnd w:id="62"/>
      <w:r w:rsidR="00FE4A54">
        <w:rPr>
          <w:rStyle w:val="BookTitle"/>
        </w:rPr>
        <w:t>5</w:t>
      </w:r>
    </w:p>
    <w:tbl>
      <w:tblPr>
        <w:tblStyle w:val="TableGrid1"/>
        <w:tblW w:w="10075"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7915"/>
        <w:gridCol w:w="2160"/>
      </w:tblGrid>
      <w:tr w:rsidRPr="00365689" w:rsidR="00251164" w:rsidTr="004C6300" w14:paraId="64B06172" w14:textId="77777777">
        <w:tc>
          <w:tcPr>
            <w:tcW w:w="7915" w:type="dxa"/>
          </w:tcPr>
          <w:p w:rsidRPr="00271E4B" w:rsidR="003D48DC" w:rsidP="004D2691" w:rsidRDefault="003D48DC" w14:paraId="0F747A13" w14:textId="10C05071">
            <w:pPr>
              <w:rPr>
                <w:rFonts w:ascii="Cambrio pro" w:hAnsi="Cambrio pro"/>
                <w:b/>
                <w:sz w:val="22"/>
                <w:szCs w:val="22"/>
                <w:lang w:eastAsia="fr-FR"/>
              </w:rPr>
            </w:pPr>
            <w:r w:rsidRPr="00271E4B">
              <w:rPr>
                <w:rFonts w:ascii="Cambrio pro" w:hAnsi="Cambrio pro"/>
                <w:b/>
                <w:sz w:val="22"/>
                <w:szCs w:val="22"/>
                <w:lang w:eastAsia="fr-FR"/>
              </w:rPr>
              <w:t xml:space="preserve">Total </w:t>
            </w:r>
            <w:r w:rsidRPr="00271E4B" w:rsidR="00C33D77">
              <w:rPr>
                <w:rFonts w:ascii="Cambrio pro" w:hAnsi="Cambrio pro"/>
                <w:b/>
                <w:sz w:val="22"/>
                <w:szCs w:val="22"/>
                <w:lang w:eastAsia="fr-FR"/>
              </w:rPr>
              <w:t>Expenditure</w:t>
            </w:r>
            <w:r w:rsidRPr="00271E4B">
              <w:rPr>
                <w:rFonts w:ascii="Cambrio pro" w:hAnsi="Cambrio pro"/>
                <w:b/>
                <w:sz w:val="22"/>
                <w:szCs w:val="22"/>
                <w:lang w:eastAsia="fr-FR"/>
              </w:rPr>
              <w:t xml:space="preserve"> on Monitoring</w:t>
            </w:r>
          </w:p>
          <w:p w:rsidRPr="00271E4B" w:rsidR="003D48DC" w:rsidP="00E047C5" w:rsidRDefault="003D48DC" w14:paraId="633A75FD" w14:textId="0299635B">
            <w:pPr>
              <w:autoSpaceDE w:val="0"/>
              <w:autoSpaceDN w:val="0"/>
              <w:adjustRightInd w:val="0"/>
              <w:jc w:val="both"/>
              <w:rPr>
                <w:rFonts w:ascii="Cambrio pro" w:hAnsi="Cambrio pro"/>
                <w:b/>
                <w:sz w:val="22"/>
                <w:szCs w:val="22"/>
                <w:lang w:eastAsia="fr-FR"/>
              </w:rPr>
            </w:pPr>
            <w:r w:rsidRPr="00271E4B">
              <w:rPr>
                <w:rFonts w:ascii="Cambrio pro" w:hAnsi="Cambrio pro" w:eastAsia="Calibri"/>
                <w:sz w:val="22"/>
                <w:szCs w:val="22"/>
              </w:rPr>
              <w:t>Costs associated with UNDP</w:t>
            </w:r>
            <w:r w:rsidRPr="00271E4B" w:rsidR="00FB0993">
              <w:rPr>
                <w:rFonts w:ascii="Cambrio pro" w:hAnsi="Cambrio pro" w:eastAsia="Calibri"/>
                <w:sz w:val="22"/>
                <w:szCs w:val="22"/>
              </w:rPr>
              <w:t>/project</w:t>
            </w:r>
            <w:r w:rsidRPr="00271E4B">
              <w:rPr>
                <w:rFonts w:ascii="Cambrio pro" w:hAnsi="Cambrio pro" w:eastAsia="Calibri"/>
                <w:sz w:val="22"/>
                <w:szCs w:val="22"/>
              </w:rPr>
              <w:t xml:space="preserve"> staff, consultants, project partners, supporting national statistical systems in designing project specific data collection methodologies (qualitative and quantitative), monitoring methods including stakeholder surveys and other qualitative methods, collection of data, analysis and dissemination of the findings to inform a project, either with project partners or to fulfill specific UNDP</w:t>
            </w:r>
            <w:r w:rsidRPr="00271E4B" w:rsidR="00FB0993">
              <w:rPr>
                <w:rFonts w:ascii="Cambrio pro" w:hAnsi="Cambrio pro" w:eastAsia="Calibri"/>
                <w:sz w:val="22"/>
                <w:szCs w:val="22"/>
              </w:rPr>
              <w:t>/project</w:t>
            </w:r>
            <w:r w:rsidRPr="00271E4B">
              <w:rPr>
                <w:rFonts w:ascii="Cambrio pro" w:hAnsi="Cambrio pro" w:eastAsia="Calibri"/>
                <w:sz w:val="22"/>
                <w:szCs w:val="22"/>
              </w:rPr>
              <w:t xml:space="preserve"> requirements (preferably the former). </w:t>
            </w:r>
          </w:p>
        </w:tc>
        <w:tc>
          <w:tcPr>
            <w:tcW w:w="2160" w:type="dxa"/>
            <w:shd w:val="clear" w:color="auto" w:fill="B4C6E7"/>
            <w:vAlign w:val="center"/>
          </w:tcPr>
          <w:p w:rsidRPr="00271E4B" w:rsidR="008C75BC" w:rsidP="00271E4B" w:rsidRDefault="008C75BC" w14:paraId="6D6CECD4" w14:textId="77777777">
            <w:pPr>
              <w:autoSpaceDE w:val="0"/>
              <w:autoSpaceDN w:val="0"/>
              <w:adjustRightInd w:val="0"/>
              <w:rPr>
                <w:rFonts w:ascii="Cambrio pro" w:hAnsi="Cambrio pro" w:eastAsia="Calibri"/>
                <w:sz w:val="22"/>
                <w:szCs w:val="22"/>
              </w:rPr>
            </w:pPr>
          </w:p>
          <w:p w:rsidRPr="00271E4B" w:rsidR="00365689" w:rsidP="00271E4B" w:rsidRDefault="00365689" w14:paraId="5006C2D8" w14:textId="0DF63B28">
            <w:pPr>
              <w:autoSpaceDE w:val="0"/>
              <w:autoSpaceDN w:val="0"/>
              <w:adjustRightInd w:val="0"/>
              <w:rPr>
                <w:rFonts w:ascii="Cambrio pro" w:hAnsi="Cambrio pro" w:eastAsia="Calibri"/>
                <w:sz w:val="22"/>
                <w:szCs w:val="22"/>
              </w:rPr>
            </w:pPr>
            <w:r w:rsidRPr="00271E4B">
              <w:rPr>
                <w:rFonts w:ascii="Cambrio pro" w:hAnsi="Cambrio pro" w:eastAsia="Calibri"/>
                <w:sz w:val="22"/>
                <w:szCs w:val="22"/>
              </w:rPr>
              <w:t>$2</w:t>
            </w:r>
            <w:r w:rsidR="00396F4F">
              <w:rPr>
                <w:rFonts w:ascii="Cambrio pro" w:hAnsi="Cambrio pro" w:eastAsia="Calibri"/>
                <w:sz w:val="22"/>
                <w:szCs w:val="22"/>
              </w:rPr>
              <w:t>1</w:t>
            </w:r>
            <w:r w:rsidRPr="00271E4B">
              <w:rPr>
                <w:rFonts w:ascii="Cambrio pro" w:hAnsi="Cambrio pro" w:eastAsia="Calibri"/>
                <w:sz w:val="22"/>
                <w:szCs w:val="22"/>
              </w:rPr>
              <w:t>,</w:t>
            </w:r>
            <w:r w:rsidR="00396F4F">
              <w:rPr>
                <w:rFonts w:ascii="Cambrio pro" w:hAnsi="Cambrio pro" w:eastAsia="Calibri"/>
                <w:sz w:val="22"/>
                <w:szCs w:val="22"/>
              </w:rPr>
              <w:t>809</w:t>
            </w:r>
          </w:p>
          <w:p w:rsidRPr="00271E4B" w:rsidR="003D48DC" w:rsidP="00271E4B" w:rsidRDefault="003D48DC" w14:paraId="54CD57DB" w14:textId="62436F03">
            <w:pPr>
              <w:autoSpaceDE w:val="0"/>
              <w:autoSpaceDN w:val="0"/>
              <w:adjustRightInd w:val="0"/>
              <w:rPr>
                <w:rFonts w:ascii="Cambrio pro" w:hAnsi="Cambrio pro" w:eastAsia="Calibri"/>
                <w:sz w:val="22"/>
                <w:szCs w:val="22"/>
              </w:rPr>
            </w:pPr>
          </w:p>
        </w:tc>
      </w:tr>
      <w:tr w:rsidRPr="00365689" w:rsidR="00251164" w:rsidTr="004C6300" w14:paraId="257DBFF8" w14:textId="77777777">
        <w:tc>
          <w:tcPr>
            <w:tcW w:w="7915" w:type="dxa"/>
          </w:tcPr>
          <w:p w:rsidRPr="00271E4B" w:rsidR="003D48DC" w:rsidP="004D2691" w:rsidRDefault="003D48DC" w14:paraId="5D973A0A" w14:textId="7489B83A">
            <w:pPr>
              <w:rPr>
                <w:rFonts w:ascii="Cambrio pro" w:hAnsi="Cambrio pro"/>
                <w:b/>
                <w:sz w:val="22"/>
                <w:szCs w:val="22"/>
                <w:lang w:eastAsia="fr-FR"/>
              </w:rPr>
            </w:pPr>
            <w:r w:rsidRPr="00271E4B">
              <w:rPr>
                <w:rFonts w:ascii="Cambrio pro" w:hAnsi="Cambrio pro"/>
                <w:b/>
                <w:sz w:val="22"/>
                <w:szCs w:val="22"/>
                <w:lang w:eastAsia="fr-FR"/>
              </w:rPr>
              <w:t xml:space="preserve">Total </w:t>
            </w:r>
            <w:r w:rsidRPr="00271E4B" w:rsidR="00C33D77">
              <w:rPr>
                <w:rFonts w:ascii="Cambrio pro" w:hAnsi="Cambrio pro"/>
                <w:b/>
                <w:sz w:val="22"/>
                <w:szCs w:val="22"/>
                <w:lang w:eastAsia="fr-FR"/>
              </w:rPr>
              <w:t>Expenditure</w:t>
            </w:r>
            <w:r w:rsidRPr="00271E4B">
              <w:rPr>
                <w:rFonts w:ascii="Cambrio pro" w:hAnsi="Cambrio pro"/>
                <w:b/>
                <w:sz w:val="22"/>
                <w:szCs w:val="22"/>
                <w:lang w:eastAsia="fr-FR"/>
              </w:rPr>
              <w:t xml:space="preserve"> on Decentralized Evaluations</w:t>
            </w:r>
          </w:p>
          <w:p w:rsidRPr="00271E4B" w:rsidR="003D48DC" w:rsidP="00E047C5" w:rsidRDefault="003D48DC" w14:paraId="2920862E" w14:textId="369D8CBC">
            <w:pPr>
              <w:autoSpaceDE w:val="0"/>
              <w:autoSpaceDN w:val="0"/>
              <w:adjustRightInd w:val="0"/>
              <w:jc w:val="both"/>
              <w:rPr>
                <w:rFonts w:ascii="Cambrio pro" w:hAnsi="Cambrio pro"/>
                <w:b/>
                <w:sz w:val="22"/>
                <w:szCs w:val="22"/>
                <w:lang w:eastAsia="fr-FR"/>
              </w:rPr>
            </w:pPr>
            <w:r w:rsidRPr="00271E4B">
              <w:rPr>
                <w:rFonts w:ascii="Cambrio pro" w:hAnsi="Cambrio pro"/>
                <w:sz w:val="22"/>
                <w:szCs w:val="22"/>
              </w:rPr>
              <w:t xml:space="preserve">Costs associated in designing, </w:t>
            </w:r>
            <w:r w:rsidRPr="00271E4B" w:rsidR="007B3731">
              <w:rPr>
                <w:rFonts w:ascii="Cambrio pro" w:hAnsi="Cambrio pro"/>
                <w:sz w:val="22"/>
                <w:szCs w:val="22"/>
              </w:rPr>
              <w:t>implementing,</w:t>
            </w:r>
            <w:r w:rsidRPr="00271E4B">
              <w:rPr>
                <w:rFonts w:ascii="Cambrio pro" w:hAnsi="Cambrio pro"/>
                <w:sz w:val="22"/>
                <w:szCs w:val="22"/>
              </w:rPr>
              <w:t xml:space="preserve"> and disseminating evaluations for specific projects</w:t>
            </w:r>
            <w:r w:rsidR="00E047C5">
              <w:rPr>
                <w:rFonts w:ascii="Cambrio pro" w:hAnsi="Cambrio pro"/>
                <w:sz w:val="22"/>
                <w:szCs w:val="22"/>
              </w:rPr>
              <w:t>.</w:t>
            </w:r>
          </w:p>
        </w:tc>
        <w:tc>
          <w:tcPr>
            <w:tcW w:w="2160" w:type="dxa"/>
            <w:shd w:val="clear" w:color="auto" w:fill="B4C6E7"/>
            <w:vAlign w:val="center"/>
          </w:tcPr>
          <w:p w:rsidRPr="00271E4B" w:rsidR="00C47AD4" w:rsidP="00271E4B" w:rsidRDefault="00C47AD4" w14:paraId="5FC862A8" w14:textId="3C4DF8D5">
            <w:pPr>
              <w:autoSpaceDE w:val="0"/>
              <w:autoSpaceDN w:val="0"/>
              <w:adjustRightInd w:val="0"/>
              <w:rPr>
                <w:rFonts w:ascii="Cambrio pro" w:hAnsi="Cambrio pro" w:eastAsia="Calibri"/>
                <w:sz w:val="22"/>
                <w:szCs w:val="22"/>
              </w:rPr>
            </w:pPr>
          </w:p>
        </w:tc>
      </w:tr>
      <w:tr w:rsidRPr="00AF203E" w:rsidR="00251164" w:rsidTr="004C6300" w14:paraId="79BB7FE3" w14:textId="77777777">
        <w:tc>
          <w:tcPr>
            <w:tcW w:w="7915" w:type="dxa"/>
            <w:shd w:val="clear" w:color="auto" w:fill="B4C6E7"/>
          </w:tcPr>
          <w:p w:rsidRPr="00271E4B" w:rsidR="003D48DC" w:rsidP="004D2691" w:rsidRDefault="003D48DC" w14:paraId="643A4703" w14:textId="3FF51BFC">
            <w:pPr>
              <w:rPr>
                <w:rFonts w:ascii="Cambrio pro" w:hAnsi="Cambrio pro"/>
                <w:sz w:val="22"/>
                <w:szCs w:val="22"/>
                <w:lang w:eastAsia="fr-FR"/>
              </w:rPr>
            </w:pPr>
            <w:r w:rsidRPr="00271E4B">
              <w:rPr>
                <w:rFonts w:ascii="Cambrio pro" w:hAnsi="Cambrio pro"/>
                <w:b/>
                <w:sz w:val="22"/>
                <w:szCs w:val="22"/>
                <w:lang w:eastAsia="fr-FR"/>
              </w:rPr>
              <w:t xml:space="preserve">Combined </w:t>
            </w:r>
            <w:r w:rsidRPr="00271E4B" w:rsidR="00C33D77">
              <w:rPr>
                <w:rFonts w:ascii="Cambrio pro" w:hAnsi="Cambrio pro"/>
                <w:b/>
                <w:sz w:val="22"/>
                <w:szCs w:val="22"/>
                <w:lang w:eastAsia="fr-FR"/>
              </w:rPr>
              <w:t>Total Expenditure</w:t>
            </w:r>
            <w:r w:rsidRPr="00271E4B">
              <w:rPr>
                <w:rFonts w:ascii="Cambrio pro" w:hAnsi="Cambrio pro"/>
                <w:b/>
                <w:sz w:val="22"/>
                <w:szCs w:val="22"/>
                <w:lang w:eastAsia="fr-FR"/>
              </w:rPr>
              <w:t xml:space="preserve"> on M&amp;E </w:t>
            </w:r>
          </w:p>
        </w:tc>
        <w:tc>
          <w:tcPr>
            <w:tcW w:w="2160" w:type="dxa"/>
            <w:shd w:val="clear" w:color="auto" w:fill="B4C6E7"/>
            <w:vAlign w:val="center"/>
          </w:tcPr>
          <w:p w:rsidRPr="00271E4B" w:rsidR="003D48DC" w:rsidP="00271E4B" w:rsidRDefault="00BF3236" w14:paraId="1BD29C1B" w14:textId="1B3B76CA">
            <w:pPr>
              <w:autoSpaceDE w:val="0"/>
              <w:autoSpaceDN w:val="0"/>
              <w:adjustRightInd w:val="0"/>
              <w:rPr>
                <w:rFonts w:ascii="Cambrio pro" w:hAnsi="Cambrio pro" w:eastAsia="Calibri"/>
                <w:sz w:val="22"/>
                <w:szCs w:val="22"/>
              </w:rPr>
            </w:pPr>
            <w:r w:rsidRPr="00271E4B">
              <w:rPr>
                <w:rFonts w:ascii="Cambrio pro" w:hAnsi="Cambrio pro" w:eastAsia="Calibri"/>
                <w:sz w:val="22"/>
                <w:szCs w:val="22"/>
              </w:rPr>
              <w:t>$</w:t>
            </w:r>
            <w:r w:rsidRPr="00271E4B" w:rsidR="00365689">
              <w:rPr>
                <w:rFonts w:ascii="Cambrio pro" w:hAnsi="Cambrio pro" w:eastAsia="Calibri"/>
                <w:sz w:val="22"/>
                <w:szCs w:val="22"/>
              </w:rPr>
              <w:t>2</w:t>
            </w:r>
            <w:r w:rsidR="008C72D3">
              <w:rPr>
                <w:rFonts w:ascii="Cambrio pro" w:hAnsi="Cambrio pro" w:eastAsia="Calibri"/>
                <w:sz w:val="22"/>
                <w:szCs w:val="22"/>
              </w:rPr>
              <w:t>1</w:t>
            </w:r>
            <w:r w:rsidRPr="00271E4B" w:rsidR="00365689">
              <w:rPr>
                <w:rFonts w:ascii="Cambrio pro" w:hAnsi="Cambrio pro" w:eastAsia="Calibri"/>
                <w:sz w:val="22"/>
                <w:szCs w:val="22"/>
              </w:rPr>
              <w:t>,</w:t>
            </w:r>
            <w:r w:rsidR="008C72D3">
              <w:rPr>
                <w:rFonts w:ascii="Cambrio pro" w:hAnsi="Cambrio pro" w:eastAsia="Calibri"/>
                <w:sz w:val="22"/>
                <w:szCs w:val="22"/>
              </w:rPr>
              <w:t>809</w:t>
            </w:r>
          </w:p>
        </w:tc>
      </w:tr>
    </w:tbl>
    <w:p w:rsidR="002057B9" w:rsidP="00097B3B" w:rsidRDefault="002057B9" w14:paraId="4EBB6A6E" w14:textId="77777777">
      <w:pPr>
        <w:spacing w:before="120" w:after="120"/>
        <w:rPr>
          <w:rFonts w:ascii="Cambrio pro" w:hAnsi="Cambrio pro"/>
          <w:b/>
          <w:sz w:val="26"/>
          <w:szCs w:val="26"/>
        </w:rPr>
      </w:pPr>
    </w:p>
    <w:p w:rsidRPr="00365689" w:rsidR="00053E06" w:rsidP="00097B3B" w:rsidRDefault="00250052" w14:paraId="364B6E33" w14:textId="2E2B507C">
      <w:pPr>
        <w:spacing w:before="120" w:after="120"/>
        <w:rPr>
          <w:rFonts w:ascii="Cambrio pro" w:hAnsi="Cambrio pro"/>
          <w:b/>
          <w:sz w:val="26"/>
          <w:szCs w:val="26"/>
        </w:rPr>
      </w:pPr>
      <w:r w:rsidRPr="00365689">
        <w:rPr>
          <w:rFonts w:ascii="Cambrio pro" w:hAnsi="Cambrio pro"/>
          <w:b/>
          <w:sz w:val="26"/>
          <w:szCs w:val="26"/>
        </w:rPr>
        <w:t xml:space="preserve">Narrative on </w:t>
      </w:r>
      <w:r w:rsidRPr="00365689" w:rsidR="00053E06">
        <w:rPr>
          <w:rFonts w:ascii="Cambrio pro" w:hAnsi="Cambrio pro"/>
          <w:b/>
          <w:sz w:val="26"/>
          <w:szCs w:val="26"/>
        </w:rPr>
        <w:t xml:space="preserve">Progress </w:t>
      </w:r>
      <w:r w:rsidRPr="00365689">
        <w:rPr>
          <w:rFonts w:ascii="Cambrio pro" w:hAnsi="Cambrio pro"/>
          <w:b/>
          <w:sz w:val="26"/>
          <w:szCs w:val="26"/>
        </w:rPr>
        <w:t>related to B</w:t>
      </w:r>
      <w:r w:rsidRPr="00365689" w:rsidR="00053E06">
        <w:rPr>
          <w:rFonts w:ascii="Cambrio pro" w:hAnsi="Cambrio pro"/>
          <w:b/>
          <w:sz w:val="26"/>
          <w:szCs w:val="26"/>
        </w:rPr>
        <w:t xml:space="preserve">udget and </w:t>
      </w:r>
      <w:r w:rsidRPr="00365689">
        <w:rPr>
          <w:rFonts w:ascii="Cambrio pro" w:hAnsi="Cambrio pro"/>
          <w:b/>
          <w:sz w:val="26"/>
          <w:szCs w:val="26"/>
        </w:rPr>
        <w:t>E</w:t>
      </w:r>
      <w:r w:rsidRPr="00365689" w:rsidR="00053E06">
        <w:rPr>
          <w:rFonts w:ascii="Cambrio pro" w:hAnsi="Cambrio pro"/>
          <w:b/>
          <w:sz w:val="26"/>
          <w:szCs w:val="26"/>
        </w:rPr>
        <w:t>xpenditure</w:t>
      </w:r>
    </w:p>
    <w:tbl>
      <w:tblPr>
        <w:tblW w:w="100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80"/>
      </w:tblGrid>
      <w:tr w:rsidRPr="00AF203E" w:rsidR="00251164" w:rsidTr="005E6789" w14:paraId="78ADACD0" w14:textId="77777777">
        <w:tc>
          <w:tcPr>
            <w:tcW w:w="10080" w:type="dxa"/>
          </w:tcPr>
          <w:p w:rsidRPr="00AF203E" w:rsidR="00821476" w:rsidP="00E047C5" w:rsidRDefault="00551F1F" w14:paraId="69B24FD6" w14:textId="248522C5">
            <w:pPr>
              <w:autoSpaceDE w:val="0"/>
              <w:autoSpaceDN w:val="0"/>
              <w:adjustRightInd w:val="0"/>
              <w:jc w:val="both"/>
              <w:rPr>
                <w:rFonts w:ascii="Cambrio pro" w:hAnsi="Cambrio pro"/>
                <w:highlight w:val="yellow"/>
                <w:lang w:val="en-GB"/>
              </w:rPr>
            </w:pPr>
            <w:r w:rsidRPr="00271E4B">
              <w:rPr>
                <w:rFonts w:ascii="Cambrio pro" w:hAnsi="Cambrio pro" w:eastAsia="Calibri"/>
                <w:sz w:val="22"/>
                <w:szCs w:val="22"/>
              </w:rPr>
              <w:t>In 202</w:t>
            </w:r>
            <w:r w:rsidRPr="00271E4B" w:rsidR="00365689">
              <w:rPr>
                <w:rFonts w:ascii="Cambrio pro" w:hAnsi="Cambrio pro" w:eastAsia="Calibri"/>
                <w:sz w:val="22"/>
                <w:szCs w:val="22"/>
              </w:rPr>
              <w:t>5</w:t>
            </w:r>
            <w:r w:rsidRPr="00271E4B">
              <w:rPr>
                <w:rFonts w:ascii="Cambrio pro" w:hAnsi="Cambrio pro" w:eastAsia="Calibri"/>
                <w:sz w:val="22"/>
                <w:szCs w:val="22"/>
              </w:rPr>
              <w:t xml:space="preserve">, </w:t>
            </w:r>
            <w:r w:rsidR="004522B5">
              <w:rPr>
                <w:rFonts w:ascii="Cambrio pro" w:hAnsi="Cambrio pro" w:eastAsia="Calibri"/>
                <w:sz w:val="22"/>
                <w:szCs w:val="22"/>
              </w:rPr>
              <w:t>the project</w:t>
            </w:r>
            <w:r w:rsidRPr="00271E4B">
              <w:rPr>
                <w:rFonts w:ascii="Cambrio pro" w:hAnsi="Cambrio pro" w:eastAsia="Calibri"/>
                <w:sz w:val="22"/>
                <w:szCs w:val="22"/>
              </w:rPr>
              <w:t xml:space="preserve"> allocated </w:t>
            </w:r>
            <w:r w:rsidRPr="00271E4B" w:rsidR="00F8523B">
              <w:rPr>
                <w:rFonts w:ascii="Cambrio pro" w:hAnsi="Cambrio pro" w:eastAsia="Calibri"/>
                <w:sz w:val="22"/>
                <w:szCs w:val="22"/>
              </w:rPr>
              <w:t>US</w:t>
            </w:r>
            <w:r w:rsidR="00F8523B">
              <w:rPr>
                <w:rFonts w:ascii="Cambrio pro" w:hAnsi="Cambrio pro" w:eastAsia="Calibri"/>
                <w:sz w:val="22"/>
                <w:szCs w:val="22"/>
              </w:rPr>
              <w:t>$</w:t>
            </w:r>
            <w:r w:rsidRPr="00271E4B" w:rsidR="00F8523B">
              <w:rPr>
                <w:rFonts w:ascii="Cambrio pro" w:hAnsi="Cambrio pro" w:eastAsia="Calibri"/>
                <w:sz w:val="22"/>
                <w:szCs w:val="22"/>
              </w:rPr>
              <w:t xml:space="preserve"> </w:t>
            </w:r>
            <w:r w:rsidRPr="00271E4B" w:rsidR="00365689">
              <w:rPr>
                <w:rFonts w:ascii="Cambrio pro" w:hAnsi="Cambrio pro" w:eastAsia="Calibri"/>
                <w:sz w:val="22"/>
                <w:szCs w:val="22"/>
              </w:rPr>
              <w:t>1,</w:t>
            </w:r>
            <w:r w:rsidR="00834DE7">
              <w:rPr>
                <w:rFonts w:ascii="Cambrio pro" w:hAnsi="Cambrio pro" w:eastAsia="Calibri"/>
                <w:sz w:val="22"/>
                <w:szCs w:val="22"/>
              </w:rPr>
              <w:t>629</w:t>
            </w:r>
            <w:r w:rsidRPr="00271E4B" w:rsidR="00365689">
              <w:rPr>
                <w:rFonts w:ascii="Cambrio pro" w:hAnsi="Cambrio pro" w:eastAsia="Calibri"/>
                <w:sz w:val="22"/>
                <w:szCs w:val="22"/>
              </w:rPr>
              <w:t>,</w:t>
            </w:r>
            <w:r w:rsidR="003C2194">
              <w:rPr>
                <w:rFonts w:ascii="Cambrio pro" w:hAnsi="Cambrio pro" w:eastAsia="Calibri"/>
                <w:sz w:val="22"/>
                <w:szCs w:val="22"/>
              </w:rPr>
              <w:t>798</w:t>
            </w:r>
            <w:r w:rsidRPr="00271E4B" w:rsidR="00365689">
              <w:rPr>
                <w:rFonts w:ascii="Cambrio pro" w:hAnsi="Cambrio pro" w:eastAsia="Calibri"/>
                <w:sz w:val="22"/>
                <w:szCs w:val="22"/>
              </w:rPr>
              <w:t xml:space="preserve">.00 </w:t>
            </w:r>
            <w:r w:rsidRPr="00271E4B">
              <w:rPr>
                <w:rFonts w:ascii="Cambrio pro" w:hAnsi="Cambrio pro" w:eastAsia="Calibri"/>
                <w:sz w:val="22"/>
                <w:szCs w:val="22"/>
              </w:rPr>
              <w:t xml:space="preserve">to implement the </w:t>
            </w:r>
            <w:r w:rsidRPr="00271E4B" w:rsidR="00BF0704">
              <w:rPr>
                <w:rFonts w:ascii="Cambrio pro" w:hAnsi="Cambrio pro" w:eastAsia="Calibri"/>
                <w:sz w:val="22"/>
                <w:szCs w:val="22"/>
              </w:rPr>
              <w:t>initiatives</w:t>
            </w:r>
            <w:r w:rsidRPr="00271E4B">
              <w:rPr>
                <w:rFonts w:ascii="Cambrio pro" w:hAnsi="Cambrio pro" w:eastAsia="Calibri"/>
                <w:sz w:val="22"/>
                <w:szCs w:val="22"/>
              </w:rPr>
              <w:t xml:space="preserve"> outlined in </w:t>
            </w:r>
            <w:r w:rsidRPr="00271E4B" w:rsidR="00BF0704">
              <w:rPr>
                <w:rFonts w:ascii="Cambrio pro" w:hAnsi="Cambrio pro" w:eastAsia="Calibri"/>
                <w:sz w:val="22"/>
                <w:szCs w:val="22"/>
              </w:rPr>
              <w:t xml:space="preserve">the </w:t>
            </w:r>
            <w:r w:rsidRPr="00271E4B">
              <w:rPr>
                <w:rFonts w:ascii="Cambrio pro" w:hAnsi="Cambrio pro" w:eastAsia="Calibri"/>
                <w:sz w:val="22"/>
                <w:szCs w:val="22"/>
              </w:rPr>
              <w:t xml:space="preserve">approved annual work plan </w:t>
            </w:r>
            <w:r w:rsidRPr="00271E4B" w:rsidR="00BF0704">
              <w:rPr>
                <w:rFonts w:ascii="Cambrio pro" w:hAnsi="Cambrio pro" w:eastAsia="Calibri"/>
                <w:sz w:val="22"/>
                <w:szCs w:val="22"/>
              </w:rPr>
              <w:t>for that year</w:t>
            </w:r>
            <w:r w:rsidRPr="00271E4B">
              <w:rPr>
                <w:rFonts w:ascii="Cambrio pro" w:hAnsi="Cambrio pro" w:eastAsia="Calibri"/>
                <w:sz w:val="22"/>
                <w:szCs w:val="22"/>
              </w:rPr>
              <w:t>. Of the total, US</w:t>
            </w:r>
            <w:r w:rsidR="00F8523B">
              <w:rPr>
                <w:rFonts w:ascii="Cambrio pro" w:hAnsi="Cambrio pro" w:eastAsia="Calibri"/>
                <w:sz w:val="22"/>
                <w:szCs w:val="22"/>
              </w:rPr>
              <w:t>$</w:t>
            </w:r>
            <w:r w:rsidRPr="00271E4B">
              <w:rPr>
                <w:rFonts w:ascii="Cambrio pro" w:hAnsi="Cambrio pro" w:eastAsia="Calibri"/>
                <w:sz w:val="22"/>
                <w:szCs w:val="22"/>
              </w:rPr>
              <w:t xml:space="preserve"> </w:t>
            </w:r>
            <w:r w:rsidR="009B6392">
              <w:rPr>
                <w:rFonts w:ascii="Cambrio pro" w:hAnsi="Cambrio pro" w:eastAsia="Calibri"/>
                <w:sz w:val="22"/>
                <w:szCs w:val="22"/>
              </w:rPr>
              <w:t>1,557,198</w:t>
            </w:r>
            <w:r w:rsidRPr="00271E4B" w:rsidR="00365689">
              <w:rPr>
                <w:rFonts w:ascii="Cambrio pro" w:hAnsi="Cambrio pro" w:eastAsia="Calibri"/>
                <w:sz w:val="22"/>
                <w:szCs w:val="22"/>
              </w:rPr>
              <w:t xml:space="preserve">.00 </w:t>
            </w:r>
            <w:r w:rsidR="00F8523B">
              <w:rPr>
                <w:rFonts w:ascii="Cambrio pro" w:hAnsi="Cambrio pro" w:eastAsia="Calibri"/>
                <w:sz w:val="22"/>
                <w:szCs w:val="22"/>
              </w:rPr>
              <w:t xml:space="preserve">was </w:t>
            </w:r>
            <w:r w:rsidRPr="00271E4B" w:rsidR="00BF0704">
              <w:rPr>
                <w:rFonts w:ascii="Cambrio pro" w:hAnsi="Cambrio pro" w:eastAsia="Calibri"/>
                <w:sz w:val="22"/>
                <w:szCs w:val="22"/>
              </w:rPr>
              <w:t xml:space="preserve">funded by </w:t>
            </w:r>
            <w:r w:rsidR="009B6392">
              <w:rPr>
                <w:rFonts w:ascii="Cambrio pro" w:hAnsi="Cambrio pro" w:eastAsia="Calibri"/>
                <w:sz w:val="22"/>
                <w:szCs w:val="22"/>
              </w:rPr>
              <w:t>GOJ</w:t>
            </w:r>
            <w:r w:rsidRPr="00271E4B" w:rsidR="00BF0704">
              <w:rPr>
                <w:rFonts w:ascii="Cambrio pro" w:hAnsi="Cambrio pro" w:eastAsia="Calibri"/>
                <w:sz w:val="22"/>
                <w:szCs w:val="22"/>
              </w:rPr>
              <w:t xml:space="preserve"> and the remaining US</w:t>
            </w:r>
            <w:r w:rsidR="00F8523B">
              <w:rPr>
                <w:rFonts w:ascii="Cambrio pro" w:hAnsi="Cambrio pro" w:eastAsia="Calibri"/>
                <w:sz w:val="22"/>
                <w:szCs w:val="22"/>
              </w:rPr>
              <w:t>$</w:t>
            </w:r>
            <w:r w:rsidRPr="00271E4B" w:rsidR="00BF0704">
              <w:rPr>
                <w:rFonts w:ascii="Cambrio pro" w:hAnsi="Cambrio pro" w:eastAsia="Calibri"/>
                <w:sz w:val="22"/>
                <w:szCs w:val="22"/>
              </w:rPr>
              <w:t xml:space="preserve"> </w:t>
            </w:r>
            <w:r w:rsidR="009B6392">
              <w:rPr>
                <w:rFonts w:ascii="Cambrio pro" w:hAnsi="Cambrio pro" w:eastAsia="Calibri"/>
                <w:sz w:val="22"/>
                <w:szCs w:val="22"/>
              </w:rPr>
              <w:t>72,600</w:t>
            </w:r>
            <w:r w:rsidRPr="00271E4B" w:rsidR="00365689">
              <w:rPr>
                <w:rFonts w:ascii="Cambrio pro" w:hAnsi="Cambrio pro" w:eastAsia="Calibri"/>
                <w:sz w:val="22"/>
                <w:szCs w:val="22"/>
              </w:rPr>
              <w:t>.00</w:t>
            </w:r>
            <w:r w:rsidR="00271E4B">
              <w:rPr>
                <w:rFonts w:ascii="Cambrio pro" w:hAnsi="Cambrio pro" w:eastAsia="Calibri"/>
                <w:sz w:val="22"/>
                <w:szCs w:val="22"/>
              </w:rPr>
              <w:t xml:space="preserve"> </w:t>
            </w:r>
            <w:r w:rsidRPr="00271E4B" w:rsidR="00BF0704">
              <w:rPr>
                <w:rFonts w:ascii="Cambrio pro" w:hAnsi="Cambrio pro" w:eastAsia="Calibri"/>
                <w:sz w:val="22"/>
                <w:szCs w:val="22"/>
              </w:rPr>
              <w:t xml:space="preserve">was provided by </w:t>
            </w:r>
            <w:r w:rsidRPr="00271E4B" w:rsidR="00365689">
              <w:rPr>
                <w:rFonts w:ascii="Cambrio pro" w:hAnsi="Cambrio pro" w:eastAsia="Calibri"/>
                <w:sz w:val="22"/>
                <w:szCs w:val="22"/>
              </w:rPr>
              <w:t>TRAC</w:t>
            </w:r>
            <w:r w:rsidRPr="00271E4B" w:rsidR="00BF0704">
              <w:rPr>
                <w:rFonts w:ascii="Cambrio pro" w:hAnsi="Cambrio pro" w:eastAsia="Calibri"/>
                <w:sz w:val="22"/>
                <w:szCs w:val="22"/>
              </w:rPr>
              <w:t>. A total of US</w:t>
            </w:r>
            <w:r w:rsidR="00F8523B">
              <w:rPr>
                <w:rFonts w:ascii="Cambrio pro" w:hAnsi="Cambrio pro" w:eastAsia="Calibri"/>
                <w:sz w:val="22"/>
                <w:szCs w:val="22"/>
              </w:rPr>
              <w:t>$</w:t>
            </w:r>
            <w:r w:rsidRPr="00271E4B" w:rsidR="00365689">
              <w:rPr>
                <w:rFonts w:ascii="Cambrio pro" w:hAnsi="Cambrio pro" w:eastAsia="Calibri"/>
                <w:sz w:val="22"/>
                <w:szCs w:val="22"/>
              </w:rPr>
              <w:t xml:space="preserve"> 1,</w:t>
            </w:r>
            <w:r w:rsidRPr="009B6392" w:rsidR="009B6392">
              <w:rPr>
                <w:rFonts w:ascii="Cambrio pro" w:hAnsi="Cambrio pro" w:eastAsia="Calibri"/>
                <w:sz w:val="22"/>
                <w:szCs w:val="22"/>
              </w:rPr>
              <w:t>109,567.29</w:t>
            </w:r>
            <w:r w:rsidR="00271E4B">
              <w:rPr>
                <w:rFonts w:ascii="Cambrio pro" w:hAnsi="Cambrio pro" w:eastAsia="Calibri"/>
                <w:sz w:val="22"/>
                <w:szCs w:val="22"/>
              </w:rPr>
              <w:t xml:space="preserve"> </w:t>
            </w:r>
            <w:r w:rsidRPr="00271E4B" w:rsidR="00BF0704">
              <w:rPr>
                <w:rFonts w:ascii="Cambrio pro" w:hAnsi="Cambrio pro" w:eastAsia="Calibri"/>
                <w:sz w:val="22"/>
                <w:szCs w:val="22"/>
              </w:rPr>
              <w:t xml:space="preserve">was spent, </w:t>
            </w:r>
            <w:r w:rsidRPr="00271E4B" w:rsidR="00E652A7">
              <w:rPr>
                <w:rFonts w:ascii="Cambrio pro" w:hAnsi="Cambrio pro" w:eastAsia="Calibri"/>
                <w:sz w:val="22"/>
                <w:szCs w:val="22"/>
              </w:rPr>
              <w:t>including commitments</w:t>
            </w:r>
            <w:r w:rsidRPr="00271E4B" w:rsidR="00365689">
              <w:rPr>
                <w:rFonts w:ascii="Cambrio pro" w:hAnsi="Cambrio pro" w:eastAsia="Calibri"/>
                <w:sz w:val="22"/>
                <w:szCs w:val="22"/>
              </w:rPr>
              <w:t xml:space="preserve">, </w:t>
            </w:r>
            <w:r w:rsidRPr="00271E4B" w:rsidR="00271E4B">
              <w:rPr>
                <w:rFonts w:ascii="Cambrio pro" w:hAnsi="Cambrio pro" w:eastAsia="Calibri"/>
                <w:sz w:val="22"/>
                <w:szCs w:val="22"/>
              </w:rPr>
              <w:t>accounting</w:t>
            </w:r>
            <w:r w:rsidRPr="00271E4B" w:rsidR="00BF0704">
              <w:rPr>
                <w:rFonts w:ascii="Cambrio pro" w:hAnsi="Cambrio pro" w:eastAsia="Calibri"/>
                <w:sz w:val="22"/>
                <w:szCs w:val="22"/>
              </w:rPr>
              <w:t xml:space="preserve"> for </w:t>
            </w:r>
            <w:r w:rsidR="009B6392">
              <w:rPr>
                <w:rFonts w:ascii="Cambrio pro" w:hAnsi="Cambrio pro" w:eastAsia="Calibri"/>
                <w:sz w:val="22"/>
                <w:szCs w:val="22"/>
              </w:rPr>
              <w:t>67</w:t>
            </w:r>
            <w:r w:rsidRPr="00271E4B" w:rsidR="00BF0704">
              <w:rPr>
                <w:rFonts w:ascii="Cambrio pro" w:hAnsi="Cambrio pro" w:eastAsia="Calibri"/>
                <w:sz w:val="22"/>
                <w:szCs w:val="22"/>
              </w:rPr>
              <w:t xml:space="preserve">% of total budget. </w:t>
            </w:r>
          </w:p>
        </w:tc>
      </w:tr>
      <w:bookmarkEnd w:id="53"/>
      <w:bookmarkEnd w:id="57"/>
    </w:tbl>
    <w:p w:rsidRPr="00AF203E" w:rsidR="009950D3" w:rsidP="009950D3" w:rsidRDefault="009950D3" w14:paraId="47A41A01" w14:textId="77777777">
      <w:pPr>
        <w:rPr>
          <w:rFonts w:ascii="Cambrio pro" w:hAnsi="Cambrio pro"/>
          <w:highlight w:val="yellow"/>
        </w:rPr>
      </w:pPr>
    </w:p>
    <w:p w:rsidRPr="00AF203E" w:rsidR="009950D3" w:rsidRDefault="009950D3" w14:paraId="2BAF715B" w14:textId="77777777">
      <w:pPr>
        <w:rPr>
          <w:rFonts w:ascii="Cambrio pro" w:hAnsi="Cambrio pro"/>
          <w:b/>
          <w:bCs/>
          <w:caps/>
          <w:noProof/>
          <w:sz w:val="28"/>
          <w:szCs w:val="28"/>
          <w:highlight w:val="yellow"/>
        </w:rPr>
      </w:pPr>
      <w:r w:rsidRPr="00AF203E">
        <w:rPr>
          <w:rFonts w:ascii="Cambrio pro" w:hAnsi="Cambrio pro"/>
          <w:highlight w:val="yellow"/>
        </w:rPr>
        <w:br w:type="page"/>
      </w:r>
    </w:p>
    <w:p w:rsidRPr="00AF203E" w:rsidR="00FF1BF8" w:rsidP="00C04384" w:rsidRDefault="00FB3FD4" w14:paraId="17CFC215" w14:textId="54DF6010">
      <w:pPr>
        <w:pStyle w:val="Heading1"/>
        <w:rPr>
          <w:sz w:val="22"/>
        </w:rPr>
      </w:pPr>
      <w:bookmarkStart w:name="_Toc226985820" w:id="63"/>
      <w:bookmarkStart w:name="_Toc226988339" w:id="64"/>
      <w:r w:rsidRPr="00AF203E">
        <w:t>Cross Cutting Issues</w:t>
      </w:r>
      <w:bookmarkEnd w:id="47"/>
      <w:bookmarkEnd w:id="63"/>
      <w:bookmarkEnd w:id="64"/>
    </w:p>
    <w:p w:rsidRPr="00AF203E" w:rsidR="004A10AC" w:rsidP="009950D3" w:rsidRDefault="004A10AC" w14:paraId="1855682A" w14:textId="2CB31F00">
      <w:pPr>
        <w:pStyle w:val="Heading3"/>
      </w:pPr>
      <w:bookmarkStart w:name="_Toc226985821" w:id="65"/>
      <w:bookmarkStart w:name="_Toc226988340" w:id="66"/>
      <w:r w:rsidRPr="00AF203E">
        <w:t>Targeting</w:t>
      </w:r>
      <w:r w:rsidRPr="00AF203E" w:rsidR="006C65DB">
        <w:t xml:space="preserve"> and voice/P</w:t>
      </w:r>
      <w:r w:rsidRPr="00AF203E" w:rsidR="00A4628E">
        <w:t xml:space="preserve">articipation of </w:t>
      </w:r>
      <w:r w:rsidRPr="00AF203E" w:rsidR="00EF38B0">
        <w:t>T</w:t>
      </w:r>
      <w:r w:rsidRPr="00AF203E" w:rsidR="00A4628E">
        <w:t>arget groups</w:t>
      </w:r>
      <w:bookmarkStart w:name="_Toc365984546" w:id="67"/>
      <w:bookmarkEnd w:id="65"/>
      <w:bookmarkEnd w:id="66"/>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5"/>
      </w:tblGrid>
      <w:tr w:rsidRPr="00AF203E" w:rsidR="00FF1BF8" w:rsidTr="00E17052" w14:paraId="2DEE7995" w14:textId="77777777">
        <w:trPr>
          <w:trHeight w:val="7217"/>
        </w:trPr>
        <w:tc>
          <w:tcPr>
            <w:tcW w:w="10075" w:type="dxa"/>
          </w:tcPr>
          <w:p w:rsidR="0045321B" w:rsidP="00E047C5" w:rsidRDefault="0017542B" w14:paraId="3491FF09" w14:textId="7375C4B7">
            <w:pPr>
              <w:tabs>
                <w:tab w:val="left" w:pos="720"/>
              </w:tabs>
              <w:spacing w:before="120" w:after="120"/>
              <w:jc w:val="both"/>
              <w:rPr>
                <w:rFonts w:ascii="Cambrio pro" w:hAnsi="Cambrio pro"/>
                <w:sz w:val="22"/>
                <w:lang w:val="en-GB"/>
              </w:rPr>
            </w:pPr>
            <w:r>
              <w:rPr>
                <w:rFonts w:ascii="Cambrio pro" w:hAnsi="Cambrio pro"/>
                <w:sz w:val="22"/>
                <w:lang w:val="en-GB"/>
              </w:rPr>
              <w:t>L</w:t>
            </w:r>
            <w:r w:rsidR="00E047C5">
              <w:rPr>
                <w:rFonts w:ascii="Cambrio pro" w:hAnsi="Cambrio pro"/>
                <w:sz w:val="22"/>
                <w:lang w:val="en-GB"/>
              </w:rPr>
              <w:t>I</w:t>
            </w:r>
            <w:r>
              <w:rPr>
                <w:rFonts w:ascii="Cambrio pro" w:hAnsi="Cambrio pro"/>
                <w:sz w:val="22"/>
                <w:lang w:val="en-GB"/>
              </w:rPr>
              <w:t>DRE</w:t>
            </w:r>
            <w:r w:rsidRPr="00362093" w:rsidR="00362093">
              <w:rPr>
                <w:rFonts w:ascii="Cambrio pro" w:hAnsi="Cambrio pro"/>
                <w:sz w:val="22"/>
                <w:lang w:val="en-GB"/>
              </w:rPr>
              <w:t xml:space="preserve"> </w:t>
            </w:r>
            <w:r w:rsidR="00362093">
              <w:rPr>
                <w:rFonts w:ascii="Cambrio pro" w:hAnsi="Cambrio pro"/>
                <w:sz w:val="22"/>
                <w:lang w:val="en-GB"/>
              </w:rPr>
              <w:t xml:space="preserve">project </w:t>
            </w:r>
            <w:r w:rsidR="00121E12">
              <w:rPr>
                <w:rFonts w:ascii="Cambrio pro" w:hAnsi="Cambrio pro"/>
                <w:sz w:val="22"/>
                <w:lang w:val="en-GB"/>
              </w:rPr>
              <w:t>has</w:t>
            </w:r>
            <w:r w:rsidR="00362093">
              <w:rPr>
                <w:rFonts w:ascii="Cambrio pro" w:hAnsi="Cambrio pro"/>
                <w:sz w:val="22"/>
                <w:lang w:val="en-GB"/>
              </w:rPr>
              <w:t xml:space="preserve"> prioritiz</w:t>
            </w:r>
            <w:r w:rsidR="00A02295">
              <w:rPr>
                <w:rFonts w:ascii="Cambrio pro" w:hAnsi="Cambrio pro"/>
                <w:sz w:val="22"/>
                <w:lang w:val="en-GB"/>
              </w:rPr>
              <w:t>ed</w:t>
            </w:r>
            <w:r w:rsidR="00362093">
              <w:rPr>
                <w:rFonts w:ascii="Cambrio pro" w:hAnsi="Cambrio pro"/>
                <w:sz w:val="22"/>
                <w:lang w:val="en-GB"/>
              </w:rPr>
              <w:t xml:space="preserve"> reaching</w:t>
            </w:r>
            <w:r w:rsidR="00A02295">
              <w:rPr>
                <w:rFonts w:ascii="Cambrio pro" w:hAnsi="Cambrio pro"/>
                <w:sz w:val="22"/>
                <w:lang w:val="en-GB"/>
              </w:rPr>
              <w:t xml:space="preserve"> its</w:t>
            </w:r>
            <w:r w:rsidR="00362093">
              <w:rPr>
                <w:rFonts w:ascii="Cambrio pro" w:hAnsi="Cambrio pro"/>
                <w:sz w:val="22"/>
                <w:lang w:val="en-GB"/>
              </w:rPr>
              <w:t xml:space="preserve"> target groups while implementing project activities. </w:t>
            </w:r>
            <w:r w:rsidR="00E43B82">
              <w:rPr>
                <w:rFonts w:ascii="Cambrio pro" w:hAnsi="Cambrio pro"/>
                <w:sz w:val="22"/>
                <w:lang w:val="en-GB"/>
              </w:rPr>
              <w:t xml:space="preserve">The </w:t>
            </w:r>
            <w:r w:rsidR="00F32981">
              <w:rPr>
                <w:rFonts w:ascii="Cambrio pro" w:hAnsi="Cambrio pro"/>
                <w:sz w:val="22"/>
                <w:lang w:val="en-GB"/>
              </w:rPr>
              <w:t>implementing partner UN-Habitat and local partners</w:t>
            </w:r>
            <w:r w:rsidR="00A02295">
              <w:rPr>
                <w:rFonts w:ascii="Cambrio pro" w:hAnsi="Cambrio pro"/>
                <w:sz w:val="22"/>
                <w:lang w:val="en-GB"/>
              </w:rPr>
              <w:t xml:space="preserve"> are working as per their respective defined scopes and </w:t>
            </w:r>
            <w:r w:rsidRPr="00A02295" w:rsidR="00A02295">
              <w:rPr>
                <w:rFonts w:ascii="Cambrio pro" w:hAnsi="Cambrio pro"/>
                <w:sz w:val="22"/>
                <w:lang w:val="en-GB"/>
              </w:rPr>
              <w:t>are ensuring that the needs of the targeted populations are addressed through the project interventions.</w:t>
            </w:r>
            <w:r w:rsidR="00E43B82">
              <w:rPr>
                <w:rFonts w:ascii="Cambrio pro" w:hAnsi="Cambrio pro"/>
                <w:sz w:val="22"/>
                <w:lang w:val="en-GB"/>
              </w:rPr>
              <w:t xml:space="preserve"> </w:t>
            </w:r>
            <w:r w:rsidRPr="00F77FDB" w:rsidR="00B56C27">
              <w:rPr>
                <w:rFonts w:ascii="Cambrio pro" w:hAnsi="Cambrio pro"/>
                <w:sz w:val="22"/>
                <w:lang w:val="en-GB"/>
              </w:rPr>
              <w:t xml:space="preserve">The Project </w:t>
            </w:r>
            <w:r w:rsidR="00F77FDB">
              <w:rPr>
                <w:rFonts w:ascii="Cambrio pro" w:hAnsi="Cambrio pro"/>
                <w:sz w:val="22"/>
                <w:lang w:val="en-GB"/>
              </w:rPr>
              <w:t>has</w:t>
            </w:r>
            <w:r w:rsidRPr="00F77FDB" w:rsidR="00B56C27">
              <w:rPr>
                <w:rFonts w:ascii="Cambrio pro" w:hAnsi="Cambrio pro"/>
                <w:sz w:val="22"/>
                <w:lang w:val="en-GB"/>
              </w:rPr>
              <w:t xml:space="preserve"> coordinat</w:t>
            </w:r>
            <w:r w:rsidR="00F77FDB">
              <w:rPr>
                <w:rFonts w:ascii="Cambrio pro" w:hAnsi="Cambrio pro"/>
                <w:sz w:val="22"/>
                <w:lang w:val="en-GB"/>
              </w:rPr>
              <w:t>ed</w:t>
            </w:r>
            <w:r w:rsidRPr="00F77FDB" w:rsidR="00B56C27">
              <w:rPr>
                <w:rFonts w:ascii="Cambrio pro" w:hAnsi="Cambrio pro"/>
                <w:sz w:val="22"/>
                <w:lang w:val="en-GB"/>
              </w:rPr>
              <w:t xml:space="preserve"> with the Government of Nepal, including NDRRMA, </w:t>
            </w:r>
            <w:proofErr w:type="spellStart"/>
            <w:r w:rsidR="00F77FDB">
              <w:rPr>
                <w:rFonts w:ascii="Cambrio pro" w:hAnsi="Cambrio pro"/>
                <w:sz w:val="22"/>
                <w:lang w:val="en-GB"/>
              </w:rPr>
              <w:t>MoFAGA</w:t>
            </w:r>
            <w:proofErr w:type="spellEnd"/>
            <w:r w:rsidR="00F77FDB">
              <w:rPr>
                <w:rFonts w:ascii="Cambrio pro" w:hAnsi="Cambrio pro"/>
                <w:sz w:val="22"/>
                <w:lang w:val="en-GB"/>
              </w:rPr>
              <w:t xml:space="preserve">, </w:t>
            </w:r>
            <w:r w:rsidRPr="00F77FDB" w:rsidR="00B56C27">
              <w:rPr>
                <w:rFonts w:ascii="Cambrio pro" w:hAnsi="Cambrio pro"/>
                <w:sz w:val="22"/>
                <w:lang w:val="en-GB"/>
              </w:rPr>
              <w:t xml:space="preserve">the Karnali provincial </w:t>
            </w:r>
            <w:proofErr w:type="spellStart"/>
            <w:r w:rsidR="00F77FDB">
              <w:rPr>
                <w:rFonts w:ascii="Cambrio pro" w:hAnsi="Cambrio pro"/>
                <w:sz w:val="22"/>
                <w:lang w:val="en-GB"/>
              </w:rPr>
              <w:t>MoLMAC</w:t>
            </w:r>
            <w:proofErr w:type="spellEnd"/>
            <w:r w:rsidRPr="00F77FDB" w:rsidR="00B56C27">
              <w:rPr>
                <w:rFonts w:ascii="Cambrio pro" w:hAnsi="Cambrio pro"/>
                <w:sz w:val="22"/>
                <w:lang w:val="en-GB"/>
              </w:rPr>
              <w:t xml:space="preserve">, </w:t>
            </w:r>
            <w:r w:rsidR="00F77FDB">
              <w:rPr>
                <w:rFonts w:ascii="Cambrio pro" w:hAnsi="Cambrio pro"/>
                <w:sz w:val="22"/>
                <w:lang w:val="en-GB"/>
              </w:rPr>
              <w:t xml:space="preserve">DAOs </w:t>
            </w:r>
            <w:r w:rsidRPr="00F77FDB" w:rsidR="00B56C27">
              <w:rPr>
                <w:rFonts w:ascii="Cambrio pro" w:hAnsi="Cambrio pro"/>
                <w:sz w:val="22"/>
                <w:lang w:val="en-GB"/>
              </w:rPr>
              <w:t>and affected local governments to align implementation with local priorities and needs.</w:t>
            </w:r>
            <w:r w:rsidR="0039454D">
              <w:rPr>
                <w:rFonts w:ascii="Cambrio pro" w:hAnsi="Cambrio pro"/>
                <w:sz w:val="22"/>
                <w:lang w:val="en-GB"/>
              </w:rPr>
              <w:t xml:space="preserve"> </w:t>
            </w:r>
          </w:p>
          <w:p w:rsidRPr="00391243" w:rsidR="00391243" w:rsidP="00E047C5" w:rsidRDefault="00391243" w14:paraId="38973DD2" w14:textId="13D71A0D">
            <w:pPr>
              <w:tabs>
                <w:tab w:val="left" w:pos="720"/>
              </w:tabs>
              <w:spacing w:before="120" w:after="120"/>
              <w:jc w:val="both"/>
              <w:rPr>
                <w:rFonts w:ascii="Cambrio pro" w:hAnsi="Cambrio pro"/>
                <w:sz w:val="22"/>
                <w:lang w:val="en-GB"/>
              </w:rPr>
            </w:pPr>
            <w:r>
              <w:rPr>
                <w:rFonts w:ascii="Cambrio pro" w:hAnsi="Cambrio pro"/>
                <w:sz w:val="22"/>
                <w:lang w:val="en-GB"/>
              </w:rPr>
              <w:t xml:space="preserve">The project </w:t>
            </w:r>
            <w:r w:rsidRPr="00391243">
              <w:rPr>
                <w:rFonts w:ascii="Cambrio pro" w:hAnsi="Cambrio pro"/>
                <w:sz w:val="22"/>
                <w:lang w:val="en-GB"/>
              </w:rPr>
              <w:t xml:space="preserve">conducted kick-off meetings with the local and district level agencies to discuss on the project intervention areas and identify prioritized activities of project municipalities. The kick-off meetings were conducted in the respective municipalities and District Administration Offices (DAOs). The participants included Mayors/Chairs, Chief Administrative Officers, municipality staffs and ward chairs in urban and rural municipalities, and Chief District Officers and focal persons in DAOs. During these meetings, the project brief, outputs, major activities and implementation modality were shared and needs of project municipalities and identification of specific activities under each project output were assessed. As a follow-up to these meetings, a provincial-level technical meeting </w:t>
            </w:r>
            <w:r w:rsidR="004719CE">
              <w:rPr>
                <w:rFonts w:ascii="Cambrio pro" w:hAnsi="Cambrio pro"/>
                <w:sz w:val="22"/>
                <w:lang w:val="en-GB"/>
              </w:rPr>
              <w:t>was also held to</w:t>
            </w:r>
            <w:r w:rsidRPr="00391243">
              <w:rPr>
                <w:rFonts w:ascii="Cambrio pro" w:hAnsi="Cambrio pro"/>
                <w:sz w:val="22"/>
                <w:lang w:val="en-GB"/>
              </w:rPr>
              <w:t xml:space="preserve"> share project brief and receive inputs on implementation. </w:t>
            </w:r>
            <w:r w:rsidR="008B7BB0">
              <w:rPr>
                <w:rFonts w:ascii="Cambrio pro" w:hAnsi="Cambrio pro"/>
                <w:sz w:val="22"/>
                <w:lang w:val="en-GB"/>
              </w:rPr>
              <w:t xml:space="preserve">The participants </w:t>
            </w:r>
            <w:r w:rsidR="000B7CF2">
              <w:rPr>
                <w:rFonts w:ascii="Cambrio pro" w:hAnsi="Cambrio pro"/>
                <w:sz w:val="22"/>
                <w:lang w:val="en-GB"/>
              </w:rPr>
              <w:t>included key stakeholders from federal, provincial and local governments.</w:t>
            </w:r>
          </w:p>
          <w:p w:rsidR="0039454D" w:rsidP="00E047C5" w:rsidRDefault="0039454D" w14:paraId="7E79843A" w14:textId="539E29F4">
            <w:pPr>
              <w:tabs>
                <w:tab w:val="left" w:pos="720"/>
              </w:tabs>
              <w:spacing w:before="120" w:after="120"/>
              <w:jc w:val="both"/>
              <w:rPr>
                <w:rFonts w:ascii="Cambrio pro" w:hAnsi="Cambrio pro"/>
                <w:sz w:val="22"/>
                <w:lang w:val="en-GB"/>
              </w:rPr>
            </w:pPr>
            <w:r>
              <w:rPr>
                <w:rFonts w:ascii="Cambrio pro" w:hAnsi="Cambrio pro"/>
                <w:sz w:val="22"/>
                <w:lang w:val="en-GB"/>
              </w:rPr>
              <w:t xml:space="preserve">The </w:t>
            </w:r>
            <w:r w:rsidR="009B10BD">
              <w:rPr>
                <w:rFonts w:ascii="Cambrio pro" w:hAnsi="Cambrio pro"/>
                <w:sz w:val="22"/>
                <w:lang w:val="en-GB"/>
              </w:rPr>
              <w:t xml:space="preserve">SOPs of </w:t>
            </w:r>
            <w:r w:rsidR="00024D12">
              <w:rPr>
                <w:rFonts w:ascii="Cambrio pro" w:hAnsi="Cambrio pro"/>
                <w:sz w:val="22"/>
                <w:lang w:val="en-GB"/>
              </w:rPr>
              <w:t>L</w:t>
            </w:r>
            <w:r w:rsidR="009B10BD">
              <w:rPr>
                <w:rFonts w:ascii="Cambrio pro" w:hAnsi="Cambrio pro"/>
                <w:sz w:val="22"/>
                <w:lang w:val="en-GB"/>
              </w:rPr>
              <w:t xml:space="preserve">EOCs have been </w:t>
            </w:r>
            <w:r w:rsidR="00024D12">
              <w:rPr>
                <w:rFonts w:ascii="Cambrio pro" w:hAnsi="Cambrio pro"/>
                <w:sz w:val="22"/>
                <w:lang w:val="en-GB"/>
              </w:rPr>
              <w:t>aligned with the national SOP</w:t>
            </w:r>
            <w:r w:rsidR="0045321B">
              <w:rPr>
                <w:rFonts w:ascii="Cambrio pro" w:hAnsi="Cambrio pro"/>
                <w:sz w:val="22"/>
                <w:lang w:val="en-GB"/>
              </w:rPr>
              <w:t xml:space="preserve"> and updated incorporating inputs received during local-level consultations.</w:t>
            </w:r>
            <w:r w:rsidR="001C5A01">
              <w:rPr>
                <w:rFonts w:ascii="Cambrio pro" w:hAnsi="Cambrio pro"/>
                <w:sz w:val="22"/>
                <w:lang w:val="en-GB"/>
              </w:rPr>
              <w:t xml:space="preserve"> A province-level draft SOPs sharing workshop has also been completed with participation of </w:t>
            </w:r>
            <w:r w:rsidR="009D7F59">
              <w:rPr>
                <w:rFonts w:ascii="Cambrio pro" w:hAnsi="Cambrio pro"/>
                <w:sz w:val="22"/>
                <w:lang w:val="en-GB"/>
              </w:rPr>
              <w:t xml:space="preserve">NDRRMA and </w:t>
            </w:r>
            <w:proofErr w:type="spellStart"/>
            <w:r w:rsidR="009D7F59">
              <w:rPr>
                <w:rFonts w:ascii="Cambrio pro" w:hAnsi="Cambrio pro"/>
                <w:sz w:val="22"/>
                <w:lang w:val="en-GB"/>
              </w:rPr>
              <w:t>MoFAGA</w:t>
            </w:r>
            <w:proofErr w:type="spellEnd"/>
            <w:r w:rsidR="009D7F59">
              <w:rPr>
                <w:rFonts w:ascii="Cambrio pro" w:hAnsi="Cambrio pro"/>
                <w:sz w:val="22"/>
                <w:lang w:val="en-GB"/>
              </w:rPr>
              <w:t>.</w:t>
            </w:r>
            <w:r w:rsidR="001C5A01">
              <w:rPr>
                <w:rFonts w:ascii="Cambrio pro" w:hAnsi="Cambrio pro"/>
                <w:sz w:val="22"/>
                <w:lang w:val="en-GB"/>
              </w:rPr>
              <w:t xml:space="preserve"> </w:t>
            </w:r>
          </w:p>
          <w:p w:rsidR="00135AEB" w:rsidP="00E047C5" w:rsidRDefault="00135AEB" w14:paraId="423691F2" w14:textId="4289D47E">
            <w:pPr>
              <w:tabs>
                <w:tab w:val="left" w:pos="720"/>
              </w:tabs>
              <w:spacing w:before="120" w:after="120"/>
              <w:jc w:val="both"/>
              <w:rPr>
                <w:rFonts w:ascii="Cambrio pro" w:hAnsi="Cambrio pro"/>
                <w:sz w:val="22"/>
                <w:lang w:val="en-GB"/>
              </w:rPr>
            </w:pPr>
            <w:r w:rsidRPr="00285AE4">
              <w:rPr>
                <w:rFonts w:ascii="Cambrio pro" w:hAnsi="Cambrio pro"/>
                <w:sz w:val="22"/>
                <w:szCs w:val="22"/>
              </w:rPr>
              <w:t>The psychosocial support activities have been able to engage over 50% of women and vulnerable groups</w:t>
            </w:r>
            <w:r>
              <w:rPr>
                <w:rFonts w:ascii="Cambrio pro" w:hAnsi="Cambrio pro"/>
                <w:sz w:val="22"/>
                <w:szCs w:val="22"/>
              </w:rPr>
              <w:t xml:space="preserve"> including children and youth</w:t>
            </w:r>
            <w:r w:rsidRPr="00285AE4">
              <w:rPr>
                <w:rFonts w:ascii="Cambrio pro" w:hAnsi="Cambrio pro"/>
                <w:sz w:val="22"/>
                <w:szCs w:val="22"/>
              </w:rPr>
              <w:t>.</w:t>
            </w:r>
            <w:r>
              <w:rPr>
                <w:rFonts w:ascii="Cambrio pro" w:hAnsi="Cambrio pro"/>
                <w:sz w:val="22"/>
                <w:szCs w:val="22"/>
              </w:rPr>
              <w:t xml:space="preserve"> The peer-support groups formed in each project municipality engage school children of age 13-15, while self-help groups engage adults, mainly women. The capacity building on DRRM activities have also engaged </w:t>
            </w:r>
            <w:r w:rsidRPr="000204AE">
              <w:rPr>
                <w:rFonts w:ascii="Cambrio pro" w:hAnsi="Cambrio pro"/>
                <w:sz w:val="22"/>
                <w:szCs w:val="22"/>
              </w:rPr>
              <w:t>over 45% of women.</w:t>
            </w:r>
          </w:p>
          <w:p w:rsidRPr="00AF203E" w:rsidR="00E43B82" w:rsidP="00E047C5" w:rsidRDefault="00466E67" w14:paraId="5CFB40B6" w14:textId="73451EA1">
            <w:pPr>
              <w:tabs>
                <w:tab w:val="left" w:pos="720"/>
              </w:tabs>
              <w:spacing w:before="120" w:after="120"/>
              <w:jc w:val="both"/>
              <w:rPr>
                <w:rFonts w:ascii="Cambrio pro" w:hAnsi="Cambrio pro"/>
                <w:sz w:val="22"/>
                <w:highlight w:val="yellow"/>
                <w:lang w:val="en-GB"/>
              </w:rPr>
            </w:pPr>
            <w:r>
              <w:rPr>
                <w:rFonts w:ascii="Cambrio pro" w:hAnsi="Cambrio pro"/>
                <w:sz w:val="22"/>
                <w:lang w:val="en-GB"/>
              </w:rPr>
              <w:t xml:space="preserve">Altogether, </w:t>
            </w:r>
            <w:r w:rsidR="007B6FA2">
              <w:rPr>
                <w:rFonts w:ascii="Cambrio pro" w:hAnsi="Cambrio pro"/>
                <w:sz w:val="22"/>
                <w:lang w:val="en-GB"/>
              </w:rPr>
              <w:t>1451</w:t>
            </w:r>
            <w:r>
              <w:rPr>
                <w:rFonts w:ascii="Cambrio pro" w:hAnsi="Cambrio pro"/>
                <w:sz w:val="22"/>
                <w:lang w:val="en-GB"/>
              </w:rPr>
              <w:t xml:space="preserve"> (</w:t>
            </w:r>
            <w:r w:rsidR="00AB222B">
              <w:rPr>
                <w:rFonts w:ascii="Cambrio pro" w:hAnsi="Cambrio pro"/>
                <w:sz w:val="22"/>
                <w:lang w:val="en-GB"/>
              </w:rPr>
              <w:t>915</w:t>
            </w:r>
            <w:r>
              <w:rPr>
                <w:rFonts w:ascii="Cambrio pro" w:hAnsi="Cambrio pro"/>
                <w:sz w:val="22"/>
                <w:lang w:val="en-GB"/>
              </w:rPr>
              <w:t xml:space="preserve"> female) target people have been involved and benefitted from the </w:t>
            </w:r>
            <w:proofErr w:type="spellStart"/>
            <w:r w:rsidR="00994311">
              <w:rPr>
                <w:rFonts w:ascii="Cambrio pro" w:hAnsi="Cambrio pro"/>
                <w:sz w:val="22"/>
                <w:lang w:val="en-GB"/>
              </w:rPr>
              <w:t>LiDRE</w:t>
            </w:r>
            <w:proofErr w:type="spellEnd"/>
            <w:r>
              <w:rPr>
                <w:rFonts w:ascii="Cambrio pro" w:hAnsi="Cambrio pro"/>
                <w:sz w:val="22"/>
                <w:lang w:val="en-GB"/>
              </w:rPr>
              <w:t xml:space="preserve"> project activities.</w:t>
            </w:r>
          </w:p>
        </w:tc>
      </w:tr>
    </w:tbl>
    <w:p w:rsidRPr="00AF203E" w:rsidR="00FF1BF8" w:rsidP="00FF1BF8" w:rsidRDefault="00FF1BF8" w14:paraId="30BB1F73" w14:textId="77777777">
      <w:pPr>
        <w:rPr>
          <w:rFonts w:ascii="Cambrio pro" w:hAnsi="Cambrio pro"/>
          <w:highlight w:val="yellow"/>
          <w:lang w:val="en-GB"/>
        </w:rPr>
      </w:pPr>
    </w:p>
    <w:p w:rsidRPr="00AF203E" w:rsidR="00406F68" w:rsidP="009950D3" w:rsidRDefault="00FB3FD4" w14:paraId="71AEA8BB" w14:textId="52F94692">
      <w:pPr>
        <w:pStyle w:val="Heading3"/>
      </w:pPr>
      <w:bookmarkStart w:name="_Toc226985822" w:id="68"/>
      <w:bookmarkStart w:name="_Toc226988341" w:id="69"/>
      <w:r w:rsidRPr="00AF203E">
        <w:t>Gender Equality, Women’s Empowerment, and Social Inclusion</w:t>
      </w:r>
      <w:bookmarkEnd w:id="67"/>
      <w:bookmarkEnd w:id="68"/>
      <w:bookmarkEnd w:id="69"/>
      <w:r w:rsidRPr="00AF203E">
        <w:t xml:space="preserve"> </w:t>
      </w:r>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5"/>
      </w:tblGrid>
      <w:tr w:rsidRPr="00AF203E" w:rsidR="002D58A7" w:rsidTr="005E6789" w14:paraId="5A160BDD" w14:textId="77777777">
        <w:tc>
          <w:tcPr>
            <w:tcW w:w="10075" w:type="dxa"/>
          </w:tcPr>
          <w:p w:rsidRPr="00F840EF" w:rsidR="00A848E6" w:rsidP="00813512" w:rsidRDefault="00813512" w14:paraId="5EE2D81C" w14:textId="3EA7E9C1">
            <w:pPr>
              <w:tabs>
                <w:tab w:val="left" w:pos="720"/>
              </w:tabs>
              <w:spacing w:before="120" w:after="120"/>
              <w:rPr>
                <w:rFonts w:ascii="Cambrio pro" w:hAnsi="Cambrio pro"/>
                <w:b/>
                <w:bCs/>
                <w:sz w:val="22"/>
                <w:lang w:val="en-GB"/>
              </w:rPr>
            </w:pPr>
            <w:r w:rsidRPr="00F840EF">
              <w:rPr>
                <w:rFonts w:ascii="Cambrio pro" w:hAnsi="Cambrio pro"/>
                <w:b/>
                <w:bCs/>
                <w:sz w:val="22"/>
                <w:lang w:val="en-GB"/>
              </w:rPr>
              <w:t xml:space="preserve">Integration of GEDSI in </w:t>
            </w:r>
            <w:r w:rsidR="001F1F6F">
              <w:rPr>
                <w:rFonts w:ascii="Cambrio pro" w:hAnsi="Cambrio pro"/>
                <w:b/>
                <w:bCs/>
                <w:sz w:val="22"/>
                <w:lang w:val="en-GB"/>
              </w:rPr>
              <w:t xml:space="preserve">updated SOPs </w:t>
            </w:r>
          </w:p>
          <w:p w:rsidRPr="002C57EB" w:rsidR="00453C0D" w:rsidP="00E047C5" w:rsidRDefault="001F1F6F" w14:paraId="26987B04" w14:textId="263DA2AB">
            <w:pPr>
              <w:jc w:val="both"/>
              <w:rPr>
                <w:rFonts w:ascii="Cambrio pro" w:hAnsi="Cambrio pro"/>
                <w:sz w:val="22"/>
                <w:szCs w:val="22"/>
              </w:rPr>
            </w:pPr>
            <w:r>
              <w:rPr>
                <w:rFonts w:ascii="Cambrio pro" w:hAnsi="Cambrio pro"/>
                <w:sz w:val="22"/>
                <w:szCs w:val="22"/>
              </w:rPr>
              <w:t xml:space="preserve">GEDSI has been integrated into </w:t>
            </w:r>
            <w:r w:rsidR="00520A92">
              <w:rPr>
                <w:rFonts w:ascii="Cambrio pro" w:hAnsi="Cambrio pro"/>
                <w:sz w:val="22"/>
                <w:szCs w:val="22"/>
              </w:rPr>
              <w:t xml:space="preserve">the updated </w:t>
            </w:r>
            <w:r>
              <w:rPr>
                <w:rFonts w:ascii="Cambrio pro" w:hAnsi="Cambrio pro"/>
                <w:sz w:val="22"/>
                <w:szCs w:val="22"/>
              </w:rPr>
              <w:t>SOPs of LEOCs.</w:t>
            </w:r>
            <w:r w:rsidR="00457C56">
              <w:rPr>
                <w:rFonts w:ascii="Cambrio pro" w:hAnsi="Cambrio pro"/>
                <w:sz w:val="22"/>
                <w:szCs w:val="22"/>
              </w:rPr>
              <w:t xml:space="preserve"> </w:t>
            </w:r>
            <w:r w:rsidR="00E647EE">
              <w:rPr>
                <w:rFonts w:ascii="Cambrio pro" w:hAnsi="Cambrio pro"/>
                <w:sz w:val="22"/>
                <w:szCs w:val="22"/>
              </w:rPr>
              <w:t>The SOPs incorporate c</w:t>
            </w:r>
            <w:r w:rsidR="00457C56">
              <w:rPr>
                <w:rFonts w:ascii="Cambrio pro" w:hAnsi="Cambrio pro"/>
                <w:sz w:val="22"/>
                <w:szCs w:val="22"/>
              </w:rPr>
              <w:t xml:space="preserve">omponents such as </w:t>
            </w:r>
            <w:r w:rsidR="00484B84">
              <w:rPr>
                <w:rFonts w:ascii="Cambrio pro" w:hAnsi="Cambrio pro"/>
                <w:sz w:val="22"/>
                <w:szCs w:val="22"/>
              </w:rPr>
              <w:t xml:space="preserve">safety of </w:t>
            </w:r>
            <w:r w:rsidR="00E540FA">
              <w:rPr>
                <w:rFonts w:ascii="Cambrio pro" w:hAnsi="Cambrio pro"/>
                <w:sz w:val="22"/>
                <w:szCs w:val="22"/>
              </w:rPr>
              <w:t xml:space="preserve">women, </w:t>
            </w:r>
            <w:r w:rsidR="00C939C4">
              <w:rPr>
                <w:rFonts w:ascii="Cambrio pro" w:hAnsi="Cambrio pro"/>
                <w:sz w:val="22"/>
                <w:szCs w:val="22"/>
              </w:rPr>
              <w:t xml:space="preserve">lactating mother, </w:t>
            </w:r>
            <w:proofErr w:type="spellStart"/>
            <w:r w:rsidR="00D37F43">
              <w:rPr>
                <w:rFonts w:ascii="Cambrio pro" w:hAnsi="Cambrio pro"/>
                <w:sz w:val="22"/>
                <w:szCs w:val="22"/>
              </w:rPr>
              <w:t>PwDs</w:t>
            </w:r>
            <w:proofErr w:type="spellEnd"/>
            <w:r w:rsidR="006B5B7B">
              <w:rPr>
                <w:rFonts w:ascii="Cambrio pro" w:hAnsi="Cambrio pro"/>
                <w:sz w:val="22"/>
                <w:szCs w:val="22"/>
              </w:rPr>
              <w:t>, children and elderly</w:t>
            </w:r>
            <w:r w:rsidR="004A7A1B">
              <w:rPr>
                <w:rFonts w:ascii="Cambrio pro" w:hAnsi="Cambrio pro"/>
                <w:sz w:val="22"/>
                <w:szCs w:val="22"/>
              </w:rPr>
              <w:t xml:space="preserve"> through provisioning of dignity kits</w:t>
            </w:r>
            <w:r w:rsidR="00EA0690">
              <w:rPr>
                <w:rFonts w:ascii="Cambrio pro" w:hAnsi="Cambrio pro"/>
                <w:sz w:val="22"/>
                <w:szCs w:val="22"/>
              </w:rPr>
              <w:t xml:space="preserve"> and psychosocial </w:t>
            </w:r>
            <w:proofErr w:type="gramStart"/>
            <w:r w:rsidR="00EA0690">
              <w:rPr>
                <w:rFonts w:ascii="Cambrio pro" w:hAnsi="Cambrio pro"/>
                <w:sz w:val="22"/>
                <w:szCs w:val="22"/>
              </w:rPr>
              <w:t>support</w:t>
            </w:r>
            <w:r w:rsidR="006B5B7B">
              <w:rPr>
                <w:rFonts w:ascii="Cambrio pro" w:hAnsi="Cambrio pro"/>
                <w:sz w:val="22"/>
                <w:szCs w:val="22"/>
              </w:rPr>
              <w:t xml:space="preserve">, </w:t>
            </w:r>
            <w:r w:rsidR="00A97057">
              <w:rPr>
                <w:rFonts w:ascii="Cambrio pro" w:hAnsi="Cambrio pro"/>
                <w:sz w:val="22"/>
                <w:szCs w:val="22"/>
              </w:rPr>
              <w:t>and</w:t>
            </w:r>
            <w:proofErr w:type="gramEnd"/>
            <w:r w:rsidR="00A97057">
              <w:rPr>
                <w:rFonts w:ascii="Cambrio pro" w:hAnsi="Cambrio pro"/>
                <w:sz w:val="22"/>
                <w:szCs w:val="22"/>
              </w:rPr>
              <w:t xml:space="preserve"> </w:t>
            </w:r>
            <w:r w:rsidR="00DA67B1">
              <w:rPr>
                <w:rFonts w:ascii="Cambrio pro" w:hAnsi="Cambrio pro"/>
                <w:sz w:val="22"/>
                <w:szCs w:val="22"/>
              </w:rPr>
              <w:t xml:space="preserve">prioritizing </w:t>
            </w:r>
            <w:r w:rsidR="000917C1">
              <w:rPr>
                <w:rFonts w:ascii="Cambrio pro" w:hAnsi="Cambrio pro"/>
                <w:sz w:val="22"/>
                <w:szCs w:val="22"/>
              </w:rPr>
              <w:t>these</w:t>
            </w:r>
            <w:r w:rsidR="00DA67B1">
              <w:rPr>
                <w:rFonts w:ascii="Cambrio pro" w:hAnsi="Cambrio pro"/>
                <w:sz w:val="22"/>
                <w:szCs w:val="22"/>
              </w:rPr>
              <w:t xml:space="preserve"> groups </w:t>
            </w:r>
            <w:r w:rsidR="000917C1">
              <w:rPr>
                <w:rFonts w:ascii="Cambrio pro" w:hAnsi="Cambrio pro"/>
                <w:sz w:val="22"/>
                <w:szCs w:val="22"/>
              </w:rPr>
              <w:t>in early warning system mechanism</w:t>
            </w:r>
            <w:r w:rsidR="00A97057">
              <w:rPr>
                <w:rFonts w:ascii="Cambrio pro" w:hAnsi="Cambrio pro"/>
                <w:sz w:val="22"/>
                <w:szCs w:val="22"/>
              </w:rPr>
              <w:t>.</w:t>
            </w:r>
          </w:p>
          <w:p w:rsidRPr="00F840EF" w:rsidR="00813512" w:rsidP="00813512" w:rsidRDefault="00813512" w14:paraId="7EE04C16" w14:textId="472E853D">
            <w:pPr>
              <w:tabs>
                <w:tab w:val="left" w:pos="720"/>
              </w:tabs>
              <w:spacing w:before="120" w:after="120"/>
              <w:rPr>
                <w:rFonts w:ascii="Cambrio pro" w:hAnsi="Cambrio pro"/>
                <w:b/>
                <w:bCs/>
                <w:sz w:val="22"/>
                <w:lang w:val="en-GB"/>
              </w:rPr>
            </w:pPr>
            <w:r w:rsidRPr="00F840EF">
              <w:rPr>
                <w:rFonts w:ascii="Cambrio pro" w:hAnsi="Cambrio pro"/>
                <w:b/>
                <w:bCs/>
                <w:sz w:val="22"/>
                <w:lang w:val="en-GB"/>
              </w:rPr>
              <w:t>Integration of GE</w:t>
            </w:r>
            <w:r w:rsidR="000A5C13">
              <w:rPr>
                <w:rFonts w:ascii="Cambrio pro" w:hAnsi="Cambrio pro"/>
                <w:b/>
                <w:bCs/>
                <w:sz w:val="22"/>
                <w:lang w:val="en-GB"/>
              </w:rPr>
              <w:t>D</w:t>
            </w:r>
            <w:r w:rsidRPr="00F840EF">
              <w:rPr>
                <w:rFonts w:ascii="Cambrio pro" w:hAnsi="Cambrio pro"/>
                <w:b/>
                <w:bCs/>
                <w:sz w:val="22"/>
                <w:lang w:val="en-GB"/>
              </w:rPr>
              <w:t>SI in project activities</w:t>
            </w:r>
          </w:p>
          <w:p w:rsidR="00907BF6" w:rsidP="00E047C5" w:rsidRDefault="00C128FB" w14:paraId="7FF72A64" w14:textId="5AD53A8D">
            <w:pPr>
              <w:tabs>
                <w:tab w:val="left" w:pos="720"/>
              </w:tabs>
              <w:spacing w:before="120" w:after="120"/>
              <w:jc w:val="both"/>
              <w:rPr>
                <w:rFonts w:ascii="Cambrio pro" w:hAnsi="Cambrio pro"/>
                <w:sz w:val="22"/>
                <w:lang w:val="en-GB"/>
              </w:rPr>
            </w:pPr>
            <w:r w:rsidRPr="00285AE4">
              <w:rPr>
                <w:rFonts w:ascii="Cambrio pro" w:hAnsi="Cambrio pro"/>
                <w:sz w:val="22"/>
                <w:szCs w:val="22"/>
              </w:rPr>
              <w:t>The psychosocial support activities have been able to engage over 50% of women and vulnerable groups</w:t>
            </w:r>
            <w:r>
              <w:rPr>
                <w:rFonts w:ascii="Cambrio pro" w:hAnsi="Cambrio pro"/>
                <w:sz w:val="22"/>
                <w:szCs w:val="22"/>
              </w:rPr>
              <w:t xml:space="preserve"> including children and youth</w:t>
            </w:r>
            <w:r w:rsidRPr="00285AE4">
              <w:rPr>
                <w:rFonts w:ascii="Cambrio pro" w:hAnsi="Cambrio pro"/>
                <w:sz w:val="22"/>
                <w:szCs w:val="22"/>
              </w:rPr>
              <w:t>.</w:t>
            </w:r>
            <w:r>
              <w:rPr>
                <w:rFonts w:ascii="Cambrio pro" w:hAnsi="Cambrio pro"/>
                <w:sz w:val="22"/>
                <w:szCs w:val="22"/>
              </w:rPr>
              <w:t xml:space="preserve"> The peer-support groups formed in each project municipality engage school children of age 13-15, while self-help groups engage adults, mainly women. The capacity building on DRRM activities have also engaged </w:t>
            </w:r>
            <w:r w:rsidRPr="000204AE">
              <w:rPr>
                <w:rFonts w:ascii="Cambrio pro" w:hAnsi="Cambrio pro"/>
                <w:sz w:val="22"/>
                <w:szCs w:val="22"/>
              </w:rPr>
              <w:t>over 45% of women.</w:t>
            </w:r>
            <w:r>
              <w:rPr>
                <w:rFonts w:ascii="Cambrio pro" w:hAnsi="Cambrio pro"/>
                <w:sz w:val="22"/>
                <w:szCs w:val="22"/>
              </w:rPr>
              <w:t xml:space="preserve"> </w:t>
            </w:r>
            <w:r w:rsidRPr="00285AE4">
              <w:rPr>
                <w:rFonts w:ascii="Cambrio pro" w:hAnsi="Cambrio pro"/>
                <w:sz w:val="22"/>
                <w:szCs w:val="22"/>
              </w:rPr>
              <w:t xml:space="preserve">Similarly, GEDSI is a key </w:t>
            </w:r>
            <w:r w:rsidRPr="00285AE4" w:rsidR="00E2427D">
              <w:rPr>
                <w:rFonts w:ascii="Cambrio pro" w:hAnsi="Cambrio pro"/>
                <w:sz w:val="22"/>
                <w:szCs w:val="22"/>
              </w:rPr>
              <w:t>criterion</w:t>
            </w:r>
            <w:r w:rsidRPr="00285AE4">
              <w:rPr>
                <w:rFonts w:ascii="Cambrio pro" w:hAnsi="Cambrio pro"/>
                <w:sz w:val="22"/>
                <w:szCs w:val="22"/>
              </w:rPr>
              <w:t xml:space="preserve"> of beneficiaries mapping, based on which beekeeping farmers were identified.</w:t>
            </w:r>
            <w:r>
              <w:rPr>
                <w:rFonts w:ascii="Cambrio pro" w:hAnsi="Cambrio pro"/>
                <w:sz w:val="22"/>
                <w:szCs w:val="22"/>
              </w:rPr>
              <w:t xml:space="preserve"> For selection of </w:t>
            </w:r>
            <w:r w:rsidRPr="00285AE4">
              <w:rPr>
                <w:rFonts w:ascii="Cambrio pro" w:hAnsi="Cambrio pro"/>
                <w:sz w:val="22"/>
                <w:szCs w:val="22"/>
              </w:rPr>
              <w:t>community infrastructures</w:t>
            </w:r>
            <w:r>
              <w:rPr>
                <w:rFonts w:ascii="Cambrio pro" w:hAnsi="Cambrio pro"/>
                <w:sz w:val="22"/>
                <w:szCs w:val="22"/>
              </w:rPr>
              <w:t>, community consultations with engagement of women and vulnerable groups were conducted, and schemes that benefit vulnerable groups were prioritized. Further, Users’ Committees have been formed with participation of women members for construction of community infrastructures.</w:t>
            </w:r>
            <w:r w:rsidRPr="00907BF6" w:rsidR="00907BF6">
              <w:rPr>
                <w:rFonts w:ascii="Cambrio pro" w:hAnsi="Cambrio pro"/>
                <w:sz w:val="22"/>
                <w:lang w:val="en-GB"/>
              </w:rPr>
              <w:t> </w:t>
            </w:r>
          </w:p>
          <w:p w:rsidR="00813512" w:rsidP="00F840EF" w:rsidRDefault="00813512" w14:paraId="66754380" w14:textId="5EBA56B7">
            <w:pPr>
              <w:tabs>
                <w:tab w:val="left" w:pos="720"/>
              </w:tabs>
              <w:spacing w:before="120" w:after="120"/>
              <w:rPr>
                <w:rFonts w:ascii="Cambrio pro" w:hAnsi="Cambrio pro"/>
                <w:b/>
                <w:bCs/>
                <w:sz w:val="22"/>
                <w:lang w:val="en-GB"/>
              </w:rPr>
            </w:pPr>
            <w:r w:rsidRPr="00F840EF">
              <w:rPr>
                <w:rFonts w:ascii="Cambrio pro" w:hAnsi="Cambrio pro"/>
                <w:b/>
                <w:bCs/>
                <w:sz w:val="22"/>
                <w:lang w:val="en-GB"/>
              </w:rPr>
              <w:t>Integration of GE</w:t>
            </w:r>
            <w:r w:rsidR="000A5C13">
              <w:rPr>
                <w:rFonts w:ascii="Cambrio pro" w:hAnsi="Cambrio pro"/>
                <w:b/>
                <w:bCs/>
                <w:sz w:val="22"/>
                <w:lang w:val="en-GB"/>
              </w:rPr>
              <w:t>D</w:t>
            </w:r>
            <w:r w:rsidRPr="00F840EF">
              <w:rPr>
                <w:rFonts w:ascii="Cambrio pro" w:hAnsi="Cambrio pro"/>
                <w:b/>
                <w:bCs/>
                <w:sz w:val="22"/>
                <w:lang w:val="en-GB"/>
              </w:rPr>
              <w:t xml:space="preserve">SI in data collection and reporting </w:t>
            </w:r>
          </w:p>
          <w:p w:rsidRPr="00AF203E" w:rsidR="005B2F41" w:rsidP="00E047C5" w:rsidRDefault="00F840EF" w14:paraId="17A618E7" w14:textId="7FEB6177">
            <w:pPr>
              <w:tabs>
                <w:tab w:val="left" w:pos="720"/>
              </w:tabs>
              <w:spacing w:before="120" w:after="120"/>
              <w:jc w:val="both"/>
              <w:rPr>
                <w:rFonts w:ascii="Cambrio pro" w:hAnsi="Cambrio pro"/>
                <w:sz w:val="22"/>
                <w:highlight w:val="yellow"/>
                <w:lang w:val="en-GB"/>
              </w:rPr>
            </w:pPr>
            <w:r w:rsidRPr="00F840EF">
              <w:rPr>
                <w:rFonts w:ascii="Cambrio pro" w:hAnsi="Cambrio pro"/>
                <w:sz w:val="22"/>
                <w:lang w:val="en-GB"/>
              </w:rPr>
              <w:t>Project is promoting data collection, collation, compilation and analysis from the lens of intersectionality</w:t>
            </w:r>
            <w:r w:rsidR="00F232A9">
              <w:rPr>
                <w:rFonts w:ascii="Cambrio pro" w:hAnsi="Cambrio pro"/>
                <w:sz w:val="22"/>
                <w:lang w:val="en-GB"/>
              </w:rPr>
              <w:t xml:space="preserve"> through activities-specific and consolidated </w:t>
            </w:r>
            <w:r w:rsidRPr="00907BF6" w:rsidR="00907BF6">
              <w:rPr>
                <w:rFonts w:ascii="Cambrio pro" w:hAnsi="Cambrio pro"/>
                <w:sz w:val="22"/>
                <w:lang w:val="en-GB"/>
              </w:rPr>
              <w:t xml:space="preserve">Sex, Age, and Disability-Disaggregated Data (SADDD). </w:t>
            </w:r>
            <w:r>
              <w:rPr>
                <w:rFonts w:ascii="Cambrio pro" w:hAnsi="Cambrio pro"/>
                <w:sz w:val="22"/>
                <w:lang w:val="en-GB"/>
              </w:rPr>
              <w:t>Project itself has designed the data collection template for collecting the disaggregated data of beneficiaries and participants. The template can record data on gender (male, female, other), disability, age group (A 0-</w:t>
            </w:r>
            <w:r w:rsidR="00300342">
              <w:rPr>
                <w:rFonts w:ascii="Cambrio pro" w:hAnsi="Cambrio pro"/>
                <w:sz w:val="22"/>
                <w:lang w:val="en-GB"/>
              </w:rPr>
              <w:t>17</w:t>
            </w:r>
            <w:r>
              <w:rPr>
                <w:rFonts w:ascii="Cambrio pro" w:hAnsi="Cambrio pro"/>
                <w:sz w:val="22"/>
                <w:lang w:val="en-GB"/>
              </w:rPr>
              <w:t xml:space="preserve"> </w:t>
            </w:r>
            <w:r w:rsidR="00DA2B35">
              <w:rPr>
                <w:rFonts w:ascii="Cambrio pro" w:hAnsi="Cambrio pro"/>
                <w:sz w:val="22"/>
                <w:lang w:val="en-GB"/>
              </w:rPr>
              <w:t>years</w:t>
            </w:r>
            <w:r>
              <w:rPr>
                <w:rFonts w:ascii="Cambrio pro" w:hAnsi="Cambrio pro"/>
                <w:sz w:val="22"/>
                <w:lang w:val="en-GB"/>
              </w:rPr>
              <w:t>, B:</w:t>
            </w:r>
            <w:r w:rsidR="007D6E96">
              <w:rPr>
                <w:rFonts w:ascii="Cambrio pro" w:hAnsi="Cambrio pro"/>
                <w:sz w:val="22"/>
                <w:lang w:val="en-GB"/>
              </w:rPr>
              <w:t>18-</w:t>
            </w:r>
            <w:r w:rsidR="00A67277">
              <w:rPr>
                <w:rFonts w:ascii="Cambrio pro" w:hAnsi="Cambrio pro"/>
                <w:sz w:val="22"/>
                <w:lang w:val="en-GB"/>
              </w:rPr>
              <w:t>35</w:t>
            </w:r>
            <w:r>
              <w:rPr>
                <w:rFonts w:ascii="Cambrio pro" w:hAnsi="Cambrio pro"/>
                <w:sz w:val="22"/>
                <w:lang w:val="en-GB"/>
              </w:rPr>
              <w:t xml:space="preserve"> </w:t>
            </w:r>
            <w:r w:rsidR="00DA2B35">
              <w:rPr>
                <w:rFonts w:ascii="Cambrio pro" w:hAnsi="Cambrio pro"/>
                <w:sz w:val="22"/>
                <w:lang w:val="en-GB"/>
              </w:rPr>
              <w:t>years</w:t>
            </w:r>
            <w:r>
              <w:rPr>
                <w:rFonts w:ascii="Cambrio pro" w:hAnsi="Cambrio pro"/>
                <w:sz w:val="22"/>
                <w:lang w:val="en-GB"/>
              </w:rPr>
              <w:t xml:space="preserve">, C </w:t>
            </w:r>
            <w:r w:rsidR="00D2128A">
              <w:rPr>
                <w:rFonts w:ascii="Cambrio pro" w:hAnsi="Cambrio pro"/>
                <w:sz w:val="22"/>
                <w:lang w:val="en-GB"/>
              </w:rPr>
              <w:t>36</w:t>
            </w:r>
            <w:r>
              <w:rPr>
                <w:rFonts w:ascii="Cambrio pro" w:hAnsi="Cambrio pro"/>
                <w:sz w:val="22"/>
                <w:lang w:val="en-GB"/>
              </w:rPr>
              <w:t>-</w:t>
            </w:r>
            <w:r w:rsidR="00D14DCE">
              <w:rPr>
                <w:rFonts w:ascii="Cambrio pro" w:hAnsi="Cambrio pro"/>
                <w:sz w:val="22"/>
                <w:lang w:val="en-GB"/>
              </w:rPr>
              <w:t>5</w:t>
            </w:r>
            <w:r>
              <w:rPr>
                <w:rFonts w:ascii="Cambrio pro" w:hAnsi="Cambrio pro"/>
                <w:sz w:val="22"/>
                <w:lang w:val="en-GB"/>
              </w:rPr>
              <w:t xml:space="preserve">9 </w:t>
            </w:r>
            <w:r w:rsidR="00DA2B35">
              <w:rPr>
                <w:rFonts w:ascii="Cambrio pro" w:hAnsi="Cambrio pro"/>
                <w:sz w:val="22"/>
                <w:lang w:val="en-GB"/>
              </w:rPr>
              <w:t>years</w:t>
            </w:r>
            <w:r>
              <w:rPr>
                <w:rFonts w:ascii="Cambrio pro" w:hAnsi="Cambrio pro"/>
                <w:sz w:val="22"/>
                <w:lang w:val="en-GB"/>
              </w:rPr>
              <w:t xml:space="preserve">, D: </w:t>
            </w:r>
            <w:r w:rsidR="00D14DCE">
              <w:rPr>
                <w:rFonts w:ascii="Cambrio pro" w:hAnsi="Cambrio pro"/>
                <w:sz w:val="22"/>
                <w:lang w:val="en-GB"/>
              </w:rPr>
              <w:t>6</w:t>
            </w:r>
            <w:r>
              <w:rPr>
                <w:rFonts w:ascii="Cambrio pro" w:hAnsi="Cambrio pro"/>
                <w:sz w:val="22"/>
                <w:lang w:val="en-GB"/>
              </w:rPr>
              <w:t>0+</w:t>
            </w:r>
            <w:r w:rsidR="00DA2B35">
              <w:rPr>
                <w:rFonts w:ascii="Cambrio pro" w:hAnsi="Cambrio pro"/>
                <w:sz w:val="22"/>
                <w:lang w:val="en-GB"/>
              </w:rPr>
              <w:t>years</w:t>
            </w:r>
            <w:r>
              <w:rPr>
                <w:rFonts w:ascii="Cambrio pro" w:hAnsi="Cambrio pro"/>
                <w:sz w:val="22"/>
                <w:lang w:val="en-GB"/>
              </w:rPr>
              <w:t>).</w:t>
            </w:r>
            <w:r w:rsidR="0037064E">
              <w:rPr>
                <w:rFonts w:ascii="Cambrio pro" w:hAnsi="Cambrio pro"/>
                <w:sz w:val="22"/>
                <w:lang w:val="en-GB"/>
              </w:rPr>
              <w:t xml:space="preserve"> The project reports the disaggregated information of beneficiaries based on the details recorded </w:t>
            </w:r>
            <w:r w:rsidR="007C311C">
              <w:rPr>
                <w:rFonts w:ascii="Cambrio pro" w:hAnsi="Cambrio pro"/>
                <w:sz w:val="22"/>
                <w:lang w:val="en-GB"/>
              </w:rPr>
              <w:t>in the template.</w:t>
            </w:r>
          </w:p>
        </w:tc>
      </w:tr>
    </w:tbl>
    <w:p w:rsidRPr="00AF203E" w:rsidR="006C65DB" w:rsidP="007A477D" w:rsidRDefault="006C65DB" w14:paraId="1AD21519" w14:textId="77777777">
      <w:pPr>
        <w:rPr>
          <w:rFonts w:ascii="Cambrio pro" w:hAnsi="Cambrio pro"/>
          <w:sz w:val="22"/>
          <w:highlight w:val="yellow"/>
        </w:rPr>
      </w:pPr>
    </w:p>
    <w:p w:rsidRPr="00E047C5" w:rsidR="009D021D" w:rsidP="009950D3" w:rsidRDefault="009D021D" w14:paraId="08802492" w14:textId="3A51888B">
      <w:pPr>
        <w:pStyle w:val="Heading3"/>
        <w:rPr>
          <w:sz w:val="28"/>
        </w:rPr>
      </w:pPr>
      <w:bookmarkStart w:name="_Toc226985823" w:id="70"/>
      <w:bookmarkStart w:name="_Toc226988342" w:id="71"/>
      <w:r w:rsidRPr="00E047C5">
        <w:t>National Capacity Development</w:t>
      </w:r>
      <w:bookmarkEnd w:id="70"/>
      <w:bookmarkEnd w:id="71"/>
      <w:r w:rsidRPr="00E047C5">
        <w:t xml:space="preserve">  </w:t>
      </w:r>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5"/>
      </w:tblGrid>
      <w:tr w:rsidRPr="00AF203E" w:rsidR="00251164" w:rsidTr="009F7B81" w14:paraId="4F7D736C" w14:textId="77777777">
        <w:trPr>
          <w:trHeight w:val="332"/>
        </w:trPr>
        <w:tc>
          <w:tcPr>
            <w:tcW w:w="10075" w:type="dxa"/>
          </w:tcPr>
          <w:p w:rsidRPr="00AF203E" w:rsidR="00594DF4" w:rsidP="00693048" w:rsidRDefault="009F7B81" w14:paraId="3BF56055" w14:textId="27A6701F">
            <w:pPr>
              <w:tabs>
                <w:tab w:val="left" w:pos="720"/>
              </w:tabs>
              <w:spacing w:before="120" w:after="120"/>
              <w:rPr>
                <w:rFonts w:ascii="Cambrio pro" w:hAnsi="Cambrio pro"/>
                <w:b/>
                <w:bCs/>
                <w:lang w:val="en-GB" w:bidi="sa-IN"/>
              </w:rPr>
            </w:pPr>
            <w:r>
              <w:rPr>
                <w:rFonts w:ascii="Cambrio pro" w:hAnsi="Cambrio pro"/>
                <w:sz w:val="22"/>
                <w:lang w:val="en-GB"/>
              </w:rPr>
              <w:t>NA</w:t>
            </w:r>
          </w:p>
        </w:tc>
      </w:tr>
    </w:tbl>
    <w:p w:rsidRPr="00AF203E" w:rsidR="009D021D" w:rsidP="005E6789" w:rsidRDefault="009D021D" w14:paraId="1AC1C835" w14:textId="77777777">
      <w:pPr>
        <w:rPr>
          <w:rFonts w:ascii="Cambrio pro" w:hAnsi="Cambrio pro"/>
          <w:highlight w:val="yellow"/>
        </w:rPr>
      </w:pPr>
    </w:p>
    <w:p w:rsidRPr="00AF203E" w:rsidR="00FF1BF8" w:rsidP="009950D3" w:rsidRDefault="00FF1BF8" w14:paraId="172A6828" w14:textId="59D1860C">
      <w:pPr>
        <w:pStyle w:val="Heading3"/>
      </w:pPr>
      <w:bookmarkStart w:name="_Toc226985824" w:id="72"/>
      <w:bookmarkStart w:name="_Toc226988343" w:id="73"/>
      <w:r w:rsidRPr="00AF203E">
        <w:t>Sustainability</w:t>
      </w:r>
      <w:bookmarkEnd w:id="72"/>
      <w:bookmarkEnd w:id="73"/>
      <w:r w:rsidRPr="00AF203E">
        <w:t xml:space="preserve">   </w:t>
      </w:r>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5"/>
      </w:tblGrid>
      <w:tr w:rsidRPr="00AF203E" w:rsidR="00FF1BF8" w:rsidTr="00DC3959" w14:paraId="042BF9E3" w14:textId="77777777">
        <w:trPr>
          <w:trHeight w:val="881"/>
        </w:trPr>
        <w:tc>
          <w:tcPr>
            <w:tcW w:w="10075" w:type="dxa"/>
          </w:tcPr>
          <w:p w:rsidRPr="00E07DDF" w:rsidR="00E07DDF" w:rsidP="00E047C5" w:rsidRDefault="00E07DDF" w14:paraId="17F1CBAB" w14:textId="1C8A58D5">
            <w:pPr>
              <w:tabs>
                <w:tab w:val="left" w:pos="720"/>
              </w:tabs>
              <w:spacing w:before="120" w:after="120"/>
              <w:jc w:val="both"/>
              <w:rPr>
                <w:rFonts w:ascii="Cambrio pro" w:hAnsi="Cambrio pro"/>
                <w:sz w:val="22"/>
                <w:lang w:val="en-GB"/>
              </w:rPr>
            </w:pPr>
            <w:r w:rsidRPr="00E07DDF">
              <w:rPr>
                <w:rFonts w:ascii="Cambrio pro" w:hAnsi="Cambrio pro"/>
                <w:sz w:val="22"/>
                <w:lang w:val="en-GB"/>
              </w:rPr>
              <w:t xml:space="preserve">The </w:t>
            </w:r>
            <w:r w:rsidR="0028160B">
              <w:rPr>
                <w:rFonts w:ascii="Cambrio pro" w:hAnsi="Cambrio pro"/>
                <w:sz w:val="22"/>
                <w:lang w:val="en-GB"/>
              </w:rPr>
              <w:t>p</w:t>
            </w:r>
            <w:r w:rsidRPr="00E07DDF">
              <w:rPr>
                <w:rFonts w:ascii="Cambrio pro" w:hAnsi="Cambrio pro"/>
                <w:sz w:val="22"/>
                <w:lang w:val="en-GB"/>
              </w:rPr>
              <w:t xml:space="preserve">roject </w:t>
            </w:r>
            <w:r>
              <w:rPr>
                <w:rFonts w:ascii="Cambrio pro" w:hAnsi="Cambrio pro"/>
                <w:sz w:val="22"/>
                <w:lang w:val="en-GB"/>
              </w:rPr>
              <w:t xml:space="preserve">is </w:t>
            </w:r>
            <w:r w:rsidRPr="00E07DDF">
              <w:rPr>
                <w:rFonts w:ascii="Cambrio pro" w:hAnsi="Cambrio pro"/>
                <w:sz w:val="22"/>
                <w:lang w:val="en-GB"/>
              </w:rPr>
              <w:t>work</w:t>
            </w:r>
            <w:r>
              <w:rPr>
                <w:rFonts w:ascii="Cambrio pro" w:hAnsi="Cambrio pro"/>
                <w:sz w:val="22"/>
                <w:lang w:val="en-GB"/>
              </w:rPr>
              <w:t>ing</w:t>
            </w:r>
            <w:r w:rsidRPr="00E07DDF">
              <w:rPr>
                <w:rFonts w:ascii="Cambrio pro" w:hAnsi="Cambrio pro"/>
                <w:sz w:val="22"/>
                <w:lang w:val="en-GB"/>
              </w:rPr>
              <w:t xml:space="preserve"> in close partnership with </w:t>
            </w:r>
            <w:proofErr w:type="spellStart"/>
            <w:r w:rsidRPr="00E07DDF">
              <w:rPr>
                <w:rFonts w:ascii="Cambrio pro" w:hAnsi="Cambrio pro"/>
                <w:sz w:val="22"/>
                <w:lang w:val="en-GB"/>
              </w:rPr>
              <w:t>GoN</w:t>
            </w:r>
            <w:proofErr w:type="spellEnd"/>
            <w:r w:rsidRPr="00E07DDF">
              <w:rPr>
                <w:rFonts w:ascii="Cambrio pro" w:hAnsi="Cambrio pro"/>
                <w:sz w:val="22"/>
                <w:lang w:val="en-GB"/>
              </w:rPr>
              <w:t xml:space="preserve"> and its structures at federal, provincial, and local level, as well as district level which is critical for disaster response. </w:t>
            </w:r>
            <w:r w:rsidR="004B5B7C">
              <w:rPr>
                <w:rFonts w:ascii="Cambrio pro" w:hAnsi="Cambrio pro"/>
                <w:sz w:val="22"/>
                <w:lang w:val="en-GB"/>
              </w:rPr>
              <w:t>It has</w:t>
            </w:r>
            <w:r w:rsidRPr="00E07DDF">
              <w:rPr>
                <w:rFonts w:ascii="Cambrio pro" w:hAnsi="Cambrio pro"/>
                <w:sz w:val="22"/>
                <w:lang w:val="en-GB"/>
              </w:rPr>
              <w:t xml:space="preserve"> maintain</w:t>
            </w:r>
            <w:r w:rsidR="004B5B7C">
              <w:rPr>
                <w:rFonts w:ascii="Cambrio pro" w:hAnsi="Cambrio pro"/>
                <w:sz w:val="22"/>
                <w:lang w:val="en-GB"/>
              </w:rPr>
              <w:t>ed</w:t>
            </w:r>
            <w:r w:rsidRPr="00E07DDF">
              <w:rPr>
                <w:rFonts w:ascii="Cambrio pro" w:hAnsi="Cambrio pro"/>
                <w:sz w:val="22"/>
                <w:lang w:val="en-GB"/>
              </w:rPr>
              <w:t xml:space="preserve"> regular dialogue and align</w:t>
            </w:r>
            <w:r w:rsidR="004B5B7C">
              <w:rPr>
                <w:rFonts w:ascii="Cambrio pro" w:hAnsi="Cambrio pro"/>
                <w:sz w:val="22"/>
                <w:lang w:val="en-GB"/>
              </w:rPr>
              <w:t>ed</w:t>
            </w:r>
            <w:r w:rsidRPr="00E07DDF">
              <w:rPr>
                <w:rFonts w:ascii="Cambrio pro" w:hAnsi="Cambrio pro"/>
                <w:sz w:val="22"/>
                <w:lang w:val="en-GB"/>
              </w:rPr>
              <w:t xml:space="preserve"> implementation strategy with relevant entities including NDRRMA, </w:t>
            </w:r>
            <w:proofErr w:type="spellStart"/>
            <w:r w:rsidRPr="00E07DDF">
              <w:rPr>
                <w:rFonts w:ascii="Cambrio pro" w:hAnsi="Cambrio pro"/>
                <w:sz w:val="22"/>
                <w:lang w:val="en-GB"/>
              </w:rPr>
              <w:t>MoFAGA</w:t>
            </w:r>
            <w:proofErr w:type="spellEnd"/>
            <w:r w:rsidRPr="00E07DDF">
              <w:rPr>
                <w:rFonts w:ascii="Cambrio pro" w:hAnsi="Cambrio pro"/>
                <w:sz w:val="22"/>
                <w:lang w:val="en-GB"/>
              </w:rPr>
              <w:t xml:space="preserve">, provincial </w:t>
            </w:r>
            <w:proofErr w:type="spellStart"/>
            <w:r w:rsidR="004B5B7C">
              <w:rPr>
                <w:rFonts w:ascii="Cambrio pro" w:hAnsi="Cambrio pro"/>
                <w:sz w:val="22"/>
                <w:lang w:val="en-GB"/>
              </w:rPr>
              <w:t>MoLMAC</w:t>
            </w:r>
            <w:proofErr w:type="spellEnd"/>
            <w:r w:rsidRPr="00E07DDF">
              <w:rPr>
                <w:rFonts w:ascii="Cambrio pro" w:hAnsi="Cambrio pro"/>
                <w:sz w:val="22"/>
                <w:lang w:val="en-GB"/>
              </w:rPr>
              <w:t>, and local government</w:t>
            </w:r>
            <w:r w:rsidR="004B5B7C">
              <w:rPr>
                <w:rFonts w:ascii="Cambrio pro" w:hAnsi="Cambrio pro"/>
                <w:sz w:val="22"/>
                <w:lang w:val="en-GB"/>
              </w:rPr>
              <w:t>s</w:t>
            </w:r>
            <w:r w:rsidRPr="00E07DDF">
              <w:rPr>
                <w:rFonts w:ascii="Cambrio pro" w:hAnsi="Cambrio pro"/>
                <w:sz w:val="22"/>
                <w:lang w:val="en-GB"/>
              </w:rPr>
              <w:t xml:space="preserve">. The </w:t>
            </w:r>
            <w:r w:rsidR="0015276D">
              <w:rPr>
                <w:rFonts w:ascii="Cambrio pro" w:hAnsi="Cambrio pro"/>
                <w:sz w:val="22"/>
                <w:lang w:val="en-GB"/>
              </w:rPr>
              <w:t>p</w:t>
            </w:r>
            <w:r w:rsidRPr="00E07DDF">
              <w:rPr>
                <w:rFonts w:ascii="Cambrio pro" w:hAnsi="Cambrio pro"/>
                <w:sz w:val="22"/>
                <w:lang w:val="en-GB"/>
              </w:rPr>
              <w:t xml:space="preserve">roject </w:t>
            </w:r>
            <w:r w:rsidR="004B5B7C">
              <w:rPr>
                <w:rFonts w:ascii="Cambrio pro" w:hAnsi="Cambrio pro"/>
                <w:sz w:val="22"/>
                <w:lang w:val="en-GB"/>
              </w:rPr>
              <w:t>has</w:t>
            </w:r>
            <w:r w:rsidRPr="00E07DDF">
              <w:rPr>
                <w:rFonts w:ascii="Cambrio pro" w:hAnsi="Cambrio pro"/>
                <w:sz w:val="22"/>
                <w:lang w:val="en-GB"/>
              </w:rPr>
              <w:t xml:space="preserve"> actively involve</w:t>
            </w:r>
            <w:r w:rsidR="004B5B7C">
              <w:rPr>
                <w:rFonts w:ascii="Cambrio pro" w:hAnsi="Cambrio pro"/>
                <w:sz w:val="22"/>
                <w:lang w:val="en-GB"/>
              </w:rPr>
              <w:t>d</w:t>
            </w:r>
            <w:r w:rsidRPr="00E07DDF">
              <w:rPr>
                <w:rFonts w:ascii="Cambrio pro" w:hAnsi="Cambrio pro"/>
                <w:sz w:val="22"/>
                <w:lang w:val="en-GB"/>
              </w:rPr>
              <w:t xml:space="preserve"> elected members and relevant officials from the affected municipalities</w:t>
            </w:r>
            <w:r w:rsidR="004B5B7C">
              <w:rPr>
                <w:rFonts w:ascii="Cambrio pro" w:hAnsi="Cambrio pro"/>
                <w:sz w:val="22"/>
                <w:lang w:val="en-GB"/>
              </w:rPr>
              <w:t xml:space="preserve"> during consultations and capacity building programmes</w:t>
            </w:r>
            <w:r w:rsidRPr="00E07DDF">
              <w:rPr>
                <w:rFonts w:ascii="Cambrio pro" w:hAnsi="Cambrio pro"/>
                <w:sz w:val="22"/>
                <w:lang w:val="en-GB"/>
              </w:rPr>
              <w:t xml:space="preserve">. </w:t>
            </w:r>
          </w:p>
          <w:p w:rsidRPr="004B5B7C" w:rsidR="00E07DDF" w:rsidP="00E047C5" w:rsidRDefault="00E07DDF" w14:paraId="321F1871" w14:textId="2E18656D">
            <w:pPr>
              <w:tabs>
                <w:tab w:val="left" w:pos="720"/>
              </w:tabs>
              <w:spacing w:before="120" w:after="120"/>
              <w:jc w:val="both"/>
              <w:rPr>
                <w:rFonts w:ascii="Cambrio pro" w:hAnsi="Cambrio pro"/>
                <w:sz w:val="22"/>
                <w:lang w:val="en-GB"/>
              </w:rPr>
            </w:pPr>
            <w:r w:rsidRPr="004B5B7C">
              <w:rPr>
                <w:rFonts w:ascii="Cambrio pro" w:hAnsi="Cambrio pro"/>
                <w:sz w:val="22"/>
                <w:lang w:val="en-GB"/>
              </w:rPr>
              <w:t xml:space="preserve">The </w:t>
            </w:r>
            <w:r w:rsidR="0028160B">
              <w:rPr>
                <w:rFonts w:ascii="Cambrio pro" w:hAnsi="Cambrio pro"/>
                <w:sz w:val="22"/>
                <w:lang w:val="en-GB"/>
              </w:rPr>
              <w:t>p</w:t>
            </w:r>
            <w:r w:rsidRPr="004B5B7C">
              <w:rPr>
                <w:rFonts w:ascii="Cambrio pro" w:hAnsi="Cambrio pro"/>
                <w:sz w:val="22"/>
                <w:lang w:val="en-GB"/>
              </w:rPr>
              <w:t xml:space="preserve">roject </w:t>
            </w:r>
            <w:r w:rsidR="004B5B7C">
              <w:rPr>
                <w:rFonts w:ascii="Cambrio pro" w:hAnsi="Cambrio pro"/>
                <w:sz w:val="22"/>
                <w:lang w:val="en-GB"/>
              </w:rPr>
              <w:t>is</w:t>
            </w:r>
            <w:r w:rsidRPr="004B5B7C">
              <w:rPr>
                <w:rFonts w:ascii="Cambrio pro" w:hAnsi="Cambrio pro"/>
                <w:sz w:val="22"/>
                <w:lang w:val="en-GB"/>
              </w:rPr>
              <w:t xml:space="preserve"> actively collaborat</w:t>
            </w:r>
            <w:r w:rsidR="004B5B7C">
              <w:rPr>
                <w:rFonts w:ascii="Cambrio pro" w:hAnsi="Cambrio pro"/>
                <w:sz w:val="22"/>
                <w:lang w:val="en-GB"/>
              </w:rPr>
              <w:t>ing</w:t>
            </w:r>
            <w:r w:rsidRPr="004B5B7C">
              <w:rPr>
                <w:rFonts w:ascii="Cambrio pro" w:hAnsi="Cambrio pro"/>
                <w:sz w:val="22"/>
                <w:lang w:val="en-GB"/>
              </w:rPr>
              <w:t xml:space="preserve"> with existing development programs at the municipal, district, and provincial levels, ensuring a strategic alignment that prevents duplication and enhances synergy for effective earthquake recovery and long-term resilience. </w:t>
            </w:r>
          </w:p>
          <w:p w:rsidRPr="00AF203E" w:rsidR="00924578" w:rsidP="00E047C5" w:rsidRDefault="00924578" w14:paraId="0590196C" w14:textId="57F7313C">
            <w:pPr>
              <w:tabs>
                <w:tab w:val="left" w:pos="720"/>
              </w:tabs>
              <w:spacing w:before="120" w:after="120"/>
              <w:jc w:val="both"/>
              <w:rPr>
                <w:rFonts w:ascii="Cambrio pro" w:hAnsi="Cambrio pro"/>
                <w:sz w:val="22"/>
                <w:highlight w:val="yellow"/>
              </w:rPr>
            </w:pPr>
            <w:r w:rsidRPr="00924578">
              <w:rPr>
                <w:rFonts w:ascii="Cambrio pro" w:hAnsi="Cambrio pro"/>
                <w:sz w:val="22"/>
                <w:lang w:val="en-GB"/>
              </w:rPr>
              <w:t xml:space="preserve">Additionally, </w:t>
            </w:r>
            <w:r w:rsidR="00751B6F">
              <w:rPr>
                <w:rFonts w:ascii="Cambrio pro" w:hAnsi="Cambrio pro"/>
                <w:sz w:val="22"/>
                <w:lang w:val="en-GB"/>
              </w:rPr>
              <w:t>the</w:t>
            </w:r>
            <w:r w:rsidRPr="00924578">
              <w:rPr>
                <w:rFonts w:ascii="Cambrio pro" w:hAnsi="Cambrio pro"/>
                <w:sz w:val="22"/>
                <w:lang w:val="en-GB"/>
              </w:rPr>
              <w:t xml:space="preserve"> project is also working to strengthen the capacity of the communities as well as stakeholders</w:t>
            </w:r>
            <w:r>
              <w:rPr>
                <w:rFonts w:ascii="Cambrio pro" w:hAnsi="Cambrio pro"/>
                <w:sz w:val="22"/>
                <w:lang w:val="en-GB"/>
              </w:rPr>
              <w:t xml:space="preserve"> for enhancing their capacity to </w:t>
            </w:r>
            <w:r w:rsidR="006A294E">
              <w:rPr>
                <w:rFonts w:ascii="Cambrio pro" w:hAnsi="Cambrio pro"/>
                <w:sz w:val="22"/>
                <w:lang w:val="en-GB"/>
              </w:rPr>
              <w:t>enhance</w:t>
            </w:r>
            <w:r>
              <w:rPr>
                <w:rFonts w:ascii="Cambrio pro" w:hAnsi="Cambrio pro"/>
                <w:sz w:val="22"/>
                <w:lang w:val="en-GB"/>
              </w:rPr>
              <w:t xml:space="preserve"> preparedness, response and resilience</w:t>
            </w:r>
            <w:r w:rsidR="00097249">
              <w:rPr>
                <w:rFonts w:ascii="Cambrio pro" w:hAnsi="Cambrio pro"/>
                <w:sz w:val="22"/>
                <w:lang w:val="en-GB"/>
              </w:rPr>
              <w:t xml:space="preserve"> </w:t>
            </w:r>
            <w:r w:rsidR="006A294E">
              <w:rPr>
                <w:rFonts w:ascii="Cambrio pro" w:hAnsi="Cambrio pro"/>
                <w:sz w:val="22"/>
                <w:lang w:val="en-GB"/>
              </w:rPr>
              <w:t>capacities</w:t>
            </w:r>
            <w:r w:rsidR="00097249">
              <w:rPr>
                <w:rFonts w:ascii="Cambrio pro" w:hAnsi="Cambrio pro"/>
                <w:sz w:val="22"/>
                <w:lang w:val="en-GB"/>
              </w:rPr>
              <w:t xml:space="preserve"> through </w:t>
            </w:r>
            <w:r w:rsidR="00B2331D">
              <w:rPr>
                <w:rFonts w:ascii="Cambrio pro" w:hAnsi="Cambrio pro"/>
                <w:sz w:val="22"/>
                <w:lang w:val="en-GB"/>
              </w:rPr>
              <w:t>orientation and training programmes</w:t>
            </w:r>
            <w:r>
              <w:rPr>
                <w:rFonts w:ascii="Cambrio pro" w:hAnsi="Cambrio pro"/>
                <w:sz w:val="22"/>
                <w:lang w:val="en-GB"/>
              </w:rPr>
              <w:t xml:space="preserve">. Such capacity </w:t>
            </w:r>
            <w:r w:rsidR="000A5C13">
              <w:rPr>
                <w:rFonts w:ascii="Cambrio pro" w:hAnsi="Cambrio pro"/>
                <w:sz w:val="22"/>
                <w:lang w:val="en-GB"/>
              </w:rPr>
              <w:t>building initiative</w:t>
            </w:r>
            <w:r w:rsidR="00B2331D">
              <w:rPr>
                <w:rFonts w:ascii="Cambrio pro" w:hAnsi="Cambrio pro"/>
                <w:sz w:val="22"/>
                <w:lang w:val="en-GB"/>
              </w:rPr>
              <w:t>s</w:t>
            </w:r>
            <w:r w:rsidR="000A5C13">
              <w:rPr>
                <w:rFonts w:ascii="Cambrio pro" w:hAnsi="Cambrio pro"/>
                <w:sz w:val="22"/>
                <w:lang w:val="en-GB"/>
              </w:rPr>
              <w:t xml:space="preserve"> ensure institutional sustainability and </w:t>
            </w:r>
            <w:r w:rsidR="006A294E">
              <w:rPr>
                <w:rFonts w:ascii="Cambrio pro" w:hAnsi="Cambrio pro"/>
                <w:sz w:val="22"/>
                <w:lang w:val="en-GB"/>
              </w:rPr>
              <w:t>instil</w:t>
            </w:r>
            <w:r w:rsidR="000A5C13">
              <w:rPr>
                <w:rFonts w:ascii="Cambrio pro" w:hAnsi="Cambrio pro"/>
                <w:sz w:val="22"/>
                <w:lang w:val="en-GB"/>
              </w:rPr>
              <w:t xml:space="preserve"> the sense of ownership within them. </w:t>
            </w:r>
          </w:p>
        </w:tc>
      </w:tr>
    </w:tbl>
    <w:p w:rsidRPr="00AF203E" w:rsidR="00FF1BF8" w:rsidP="00FF1BF8" w:rsidRDefault="00FF1BF8" w14:paraId="6EFF6799" w14:textId="77777777">
      <w:pPr>
        <w:rPr>
          <w:rFonts w:ascii="Cambrio pro" w:hAnsi="Cambrio pro"/>
          <w:sz w:val="22"/>
          <w:highlight w:val="yellow"/>
          <w:lang w:val="en-GB"/>
        </w:rPr>
      </w:pPr>
    </w:p>
    <w:p w:rsidRPr="00AF203E" w:rsidR="00FF1BF8" w:rsidP="009950D3" w:rsidRDefault="00FF1BF8" w14:paraId="57365809" w14:textId="60D3CC8A">
      <w:pPr>
        <w:pStyle w:val="Heading3"/>
        <w:rPr>
          <w:sz w:val="22"/>
        </w:rPr>
      </w:pPr>
      <w:bookmarkStart w:name="_Toc226985825" w:id="74"/>
      <w:bookmarkStart w:name="_Toc226988344" w:id="75"/>
      <w:r w:rsidRPr="00AF203E">
        <w:t>South-South and Triangular Cooperation</w:t>
      </w:r>
      <w:bookmarkEnd w:id="74"/>
      <w:bookmarkEnd w:id="75"/>
      <w:r w:rsidRPr="00AF203E">
        <w:rPr>
          <w:sz w:val="28"/>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FF1BF8" w:rsidTr="005C11FA" w14:paraId="68C37BD1" w14:textId="77777777">
        <w:trPr>
          <w:trHeight w:val="458"/>
        </w:trPr>
        <w:tc>
          <w:tcPr>
            <w:tcW w:w="10070" w:type="dxa"/>
          </w:tcPr>
          <w:p w:rsidRPr="00AF203E" w:rsidR="00DF2BB6" w:rsidP="00AC6B7D" w:rsidRDefault="00C65377" w14:paraId="1E48C53D" w14:textId="638B3380">
            <w:pPr>
              <w:tabs>
                <w:tab w:val="left" w:pos="720"/>
              </w:tabs>
              <w:spacing w:before="120" w:after="120"/>
              <w:rPr>
                <w:rFonts w:ascii="Cambrio pro" w:hAnsi="Cambrio pro"/>
                <w:sz w:val="22"/>
                <w:lang w:val="en-GB" w:bidi="sa-IN"/>
              </w:rPr>
            </w:pPr>
            <w:r>
              <w:rPr>
                <w:rFonts w:ascii="Cambrio pro" w:hAnsi="Cambrio pro"/>
                <w:sz w:val="22"/>
                <w:lang w:val="en-GB"/>
              </w:rPr>
              <w:t>NA</w:t>
            </w:r>
          </w:p>
        </w:tc>
      </w:tr>
    </w:tbl>
    <w:p w:rsidRPr="00AF203E" w:rsidR="00FF1BF8" w:rsidP="00FF1BF8" w:rsidRDefault="00FF1BF8" w14:paraId="2E71E5C8" w14:textId="77777777">
      <w:pPr>
        <w:rPr>
          <w:rFonts w:ascii="Cambrio pro" w:hAnsi="Cambrio pro"/>
          <w:highlight w:val="yellow"/>
          <w:lang w:val="en-GB"/>
        </w:rPr>
      </w:pPr>
    </w:p>
    <w:p w:rsidRPr="00AF203E" w:rsidR="009D021D" w:rsidP="009950D3" w:rsidRDefault="009D021D" w14:paraId="6288EFDD" w14:textId="320B9A35">
      <w:pPr>
        <w:pStyle w:val="Heading3"/>
      </w:pPr>
      <w:bookmarkStart w:name="_Toc226985826" w:id="76"/>
      <w:bookmarkStart w:name="_Toc226988345" w:id="77"/>
      <w:r w:rsidRPr="00AF203E">
        <w:t>Partnerships</w:t>
      </w:r>
      <w:bookmarkEnd w:id="76"/>
      <w:bookmarkEnd w:id="77"/>
      <w:r w:rsidRPr="00AF203E">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9D021D" w:rsidTr="005C11FA" w14:paraId="43286FF5" w14:textId="77777777">
        <w:trPr>
          <w:trHeight w:val="620"/>
        </w:trPr>
        <w:tc>
          <w:tcPr>
            <w:tcW w:w="10070" w:type="dxa"/>
          </w:tcPr>
          <w:p w:rsidRPr="00391243" w:rsidR="00482BD6" w:rsidP="00E047C5" w:rsidRDefault="00482BD6" w14:paraId="00FB334F" w14:textId="32A1ADCF">
            <w:pPr>
              <w:tabs>
                <w:tab w:val="left" w:pos="720"/>
              </w:tabs>
              <w:spacing w:before="120" w:after="120"/>
              <w:jc w:val="both"/>
              <w:rPr>
                <w:rFonts w:ascii="Cambrio pro" w:hAnsi="Cambrio pro"/>
                <w:sz w:val="22"/>
                <w:lang w:val="en-GB"/>
              </w:rPr>
            </w:pPr>
            <w:r w:rsidRPr="00F77FDB">
              <w:rPr>
                <w:rFonts w:ascii="Cambrio pro" w:hAnsi="Cambrio pro"/>
                <w:sz w:val="22"/>
                <w:lang w:val="en-GB"/>
              </w:rPr>
              <w:t xml:space="preserve">The </w:t>
            </w:r>
            <w:r w:rsidR="0028160B">
              <w:rPr>
                <w:rFonts w:ascii="Cambrio pro" w:hAnsi="Cambrio pro"/>
                <w:sz w:val="22"/>
                <w:lang w:val="en-GB"/>
              </w:rPr>
              <w:t>p</w:t>
            </w:r>
            <w:r w:rsidRPr="00F77FDB">
              <w:rPr>
                <w:rFonts w:ascii="Cambrio pro" w:hAnsi="Cambrio pro"/>
                <w:sz w:val="22"/>
                <w:lang w:val="en-GB"/>
              </w:rPr>
              <w:t xml:space="preserve">roject </w:t>
            </w:r>
            <w:r>
              <w:rPr>
                <w:rFonts w:ascii="Cambrio pro" w:hAnsi="Cambrio pro"/>
                <w:sz w:val="22"/>
                <w:lang w:val="en-GB"/>
              </w:rPr>
              <w:t>has</w:t>
            </w:r>
            <w:r w:rsidRPr="00F77FDB">
              <w:rPr>
                <w:rFonts w:ascii="Cambrio pro" w:hAnsi="Cambrio pro"/>
                <w:sz w:val="22"/>
                <w:lang w:val="en-GB"/>
              </w:rPr>
              <w:t xml:space="preserve"> coordinat</w:t>
            </w:r>
            <w:r>
              <w:rPr>
                <w:rFonts w:ascii="Cambrio pro" w:hAnsi="Cambrio pro"/>
                <w:sz w:val="22"/>
                <w:lang w:val="en-GB"/>
              </w:rPr>
              <w:t>ed</w:t>
            </w:r>
            <w:r w:rsidRPr="00F77FDB">
              <w:rPr>
                <w:rFonts w:ascii="Cambrio pro" w:hAnsi="Cambrio pro"/>
                <w:sz w:val="22"/>
                <w:lang w:val="en-GB"/>
              </w:rPr>
              <w:t xml:space="preserve"> with the Government of Nepal, including NDRRMA, </w:t>
            </w:r>
            <w:proofErr w:type="spellStart"/>
            <w:r>
              <w:rPr>
                <w:rFonts w:ascii="Cambrio pro" w:hAnsi="Cambrio pro"/>
                <w:sz w:val="22"/>
                <w:lang w:val="en-GB"/>
              </w:rPr>
              <w:t>MoFAGA</w:t>
            </w:r>
            <w:proofErr w:type="spellEnd"/>
            <w:r>
              <w:rPr>
                <w:rFonts w:ascii="Cambrio pro" w:hAnsi="Cambrio pro"/>
                <w:sz w:val="22"/>
                <w:lang w:val="en-GB"/>
              </w:rPr>
              <w:t xml:space="preserve">, </w:t>
            </w:r>
            <w:r w:rsidRPr="00F77FDB">
              <w:rPr>
                <w:rFonts w:ascii="Cambrio pro" w:hAnsi="Cambrio pro"/>
                <w:sz w:val="22"/>
                <w:lang w:val="en-GB"/>
              </w:rPr>
              <w:t xml:space="preserve">the Karnali provincial </w:t>
            </w:r>
            <w:proofErr w:type="spellStart"/>
            <w:r>
              <w:rPr>
                <w:rFonts w:ascii="Cambrio pro" w:hAnsi="Cambrio pro"/>
                <w:sz w:val="22"/>
                <w:lang w:val="en-GB"/>
              </w:rPr>
              <w:t>MoLMAC</w:t>
            </w:r>
            <w:proofErr w:type="spellEnd"/>
            <w:r w:rsidRPr="00F77FDB">
              <w:rPr>
                <w:rFonts w:ascii="Cambrio pro" w:hAnsi="Cambrio pro"/>
                <w:sz w:val="22"/>
                <w:lang w:val="en-GB"/>
              </w:rPr>
              <w:t xml:space="preserve">, </w:t>
            </w:r>
            <w:r>
              <w:rPr>
                <w:rFonts w:ascii="Cambrio pro" w:hAnsi="Cambrio pro"/>
                <w:sz w:val="22"/>
                <w:lang w:val="en-GB"/>
              </w:rPr>
              <w:t xml:space="preserve">DAOs </w:t>
            </w:r>
            <w:r w:rsidRPr="00F77FDB">
              <w:rPr>
                <w:rFonts w:ascii="Cambrio pro" w:hAnsi="Cambrio pro"/>
                <w:sz w:val="22"/>
                <w:lang w:val="en-GB"/>
              </w:rPr>
              <w:t>and affected local governments to align implementation with local priorities and needs.</w:t>
            </w:r>
            <w:r>
              <w:rPr>
                <w:rFonts w:ascii="Cambrio pro" w:hAnsi="Cambrio pro"/>
                <w:sz w:val="22"/>
                <w:lang w:val="en-GB"/>
              </w:rPr>
              <w:t xml:space="preserve"> The project </w:t>
            </w:r>
            <w:r w:rsidRPr="00391243">
              <w:rPr>
                <w:rFonts w:ascii="Cambrio pro" w:hAnsi="Cambrio pro"/>
                <w:sz w:val="22"/>
                <w:lang w:val="en-GB"/>
              </w:rPr>
              <w:t xml:space="preserve">conducted kick-off meetings with the local and district level agencies to discuss on the project intervention areas and identify prioritized activities of project municipalities. The kick-off meetings were conducted in the respective municipalities and District Administration Offices (DAOs). The participants included Mayors/Chairs, Chief Administrative Officers, municipality staffs and ward chairs in urban and rural municipalities, and Chief District Officers and focal persons in DAOs. During these meetings, the project brief, outputs, major activities and implementation modality were shared and needs of project municipalities and identification of specific activities under each project output were assessed. As a follow-up to these meetings, a provincial-level technical meeting </w:t>
            </w:r>
            <w:r>
              <w:rPr>
                <w:rFonts w:ascii="Cambrio pro" w:hAnsi="Cambrio pro"/>
                <w:sz w:val="22"/>
                <w:lang w:val="en-GB"/>
              </w:rPr>
              <w:t>was also held to</w:t>
            </w:r>
            <w:r w:rsidRPr="00391243">
              <w:rPr>
                <w:rFonts w:ascii="Cambrio pro" w:hAnsi="Cambrio pro"/>
                <w:sz w:val="22"/>
                <w:lang w:val="en-GB"/>
              </w:rPr>
              <w:t xml:space="preserve"> share project brief and receive inputs on implementation. </w:t>
            </w:r>
            <w:r>
              <w:rPr>
                <w:rFonts w:ascii="Cambrio pro" w:hAnsi="Cambrio pro"/>
                <w:sz w:val="22"/>
                <w:lang w:val="en-GB"/>
              </w:rPr>
              <w:t>The participants included key stakeholders from federal, provincial and local governments.</w:t>
            </w:r>
          </w:p>
          <w:p w:rsidRPr="00AF203E" w:rsidR="00017A8A" w:rsidP="00E047C5" w:rsidRDefault="00313E61" w14:paraId="15ADAF3D" w14:textId="6645A734">
            <w:pPr>
              <w:tabs>
                <w:tab w:val="left" w:pos="720"/>
              </w:tabs>
              <w:spacing w:before="120" w:after="120"/>
              <w:jc w:val="both"/>
              <w:rPr>
                <w:rFonts w:ascii="Cambrio pro" w:hAnsi="Cambrio pro"/>
                <w:lang w:val="en-GB"/>
              </w:rPr>
            </w:pPr>
            <w:r>
              <w:rPr>
                <w:rFonts w:ascii="Cambrio pro" w:hAnsi="Cambrio pro"/>
                <w:sz w:val="22"/>
                <w:lang w:val="en-GB"/>
              </w:rPr>
              <w:t xml:space="preserve">Besides, </w:t>
            </w:r>
            <w:r w:rsidR="00FA34BD">
              <w:rPr>
                <w:rFonts w:ascii="Cambrio pro" w:hAnsi="Cambrio pro"/>
                <w:sz w:val="22"/>
                <w:lang w:val="en-GB"/>
              </w:rPr>
              <w:t>the</w:t>
            </w:r>
            <w:r>
              <w:rPr>
                <w:rFonts w:ascii="Cambrio pro" w:hAnsi="Cambrio pro"/>
                <w:sz w:val="22"/>
                <w:lang w:val="en-GB"/>
              </w:rPr>
              <w:t xml:space="preserve"> project </w:t>
            </w:r>
            <w:r w:rsidR="0028160B">
              <w:rPr>
                <w:rFonts w:ascii="Cambrio pro" w:hAnsi="Cambrio pro"/>
                <w:sz w:val="22"/>
                <w:lang w:val="en-GB"/>
              </w:rPr>
              <w:t xml:space="preserve">has </w:t>
            </w:r>
            <w:r>
              <w:rPr>
                <w:rFonts w:ascii="Cambrio pro" w:hAnsi="Cambrio pro"/>
                <w:sz w:val="22"/>
                <w:lang w:val="en-GB"/>
              </w:rPr>
              <w:t xml:space="preserve">partnered with </w:t>
            </w:r>
            <w:r w:rsidR="009F289D">
              <w:rPr>
                <w:rFonts w:ascii="Cambrio pro" w:hAnsi="Cambrio pro"/>
                <w:sz w:val="22"/>
                <w:lang w:val="en-GB"/>
              </w:rPr>
              <w:t xml:space="preserve">Sustainable Energy and Technology Management, </w:t>
            </w:r>
            <w:r w:rsidRPr="009D2FA6" w:rsidR="009D2FA6">
              <w:rPr>
                <w:rFonts w:ascii="Cambrio pro" w:hAnsi="Cambrio pro"/>
                <w:sz w:val="22"/>
              </w:rPr>
              <w:t>Transcultural Psychosocial Organization Nepal (TPO Nepal)</w:t>
            </w:r>
            <w:r w:rsidR="00D7543F">
              <w:rPr>
                <w:rFonts w:ascii="Cambrio pro" w:hAnsi="Cambrio pro"/>
                <w:sz w:val="22"/>
              </w:rPr>
              <w:t xml:space="preserve">, </w:t>
            </w:r>
            <w:r w:rsidR="000B294D">
              <w:rPr>
                <w:rFonts w:ascii="Cambrio pro" w:hAnsi="Cambrio pro"/>
                <w:sz w:val="22"/>
              </w:rPr>
              <w:t>Mahavir Shree International Pvt. Ltd., Strength Engineering</w:t>
            </w:r>
            <w:r>
              <w:rPr>
                <w:rFonts w:ascii="Cambrio pro" w:hAnsi="Cambrio pro"/>
                <w:sz w:val="22"/>
              </w:rPr>
              <w:t xml:space="preserve"> </w:t>
            </w:r>
            <w:r w:rsidR="00DB3B1D">
              <w:rPr>
                <w:rFonts w:ascii="Cambrio pro" w:hAnsi="Cambrio pro"/>
                <w:sz w:val="22"/>
              </w:rPr>
              <w:t>Company</w:t>
            </w:r>
            <w:r w:rsidRPr="0016682C" w:rsidR="009F289D">
              <w:rPr>
                <w:rFonts w:ascii="Cambrio pro" w:hAnsi="Cambrio pro"/>
                <w:sz w:val="22"/>
              </w:rPr>
              <w:t xml:space="preserve"> </w:t>
            </w:r>
            <w:r w:rsidRPr="0016682C" w:rsidR="0016682C">
              <w:rPr>
                <w:rFonts w:ascii="Cambrio pro" w:hAnsi="Cambrio pro"/>
                <w:sz w:val="22"/>
              </w:rPr>
              <w:t>Pvt. Ltd.</w:t>
            </w:r>
            <w:r w:rsidR="0016682C">
              <w:rPr>
                <w:rFonts w:ascii="Cambrio pro" w:hAnsi="Cambrio pro"/>
                <w:sz w:val="22"/>
              </w:rPr>
              <w:t xml:space="preserve">, The Designers Nepal </w:t>
            </w:r>
            <w:r w:rsidR="00900E98">
              <w:rPr>
                <w:rFonts w:ascii="Cambrio pro" w:hAnsi="Cambrio pro"/>
                <w:sz w:val="22"/>
              </w:rPr>
              <w:t>Pvt. Ltd and SOSEC Nepal</w:t>
            </w:r>
            <w:r>
              <w:rPr>
                <w:rFonts w:ascii="Cambrio pro" w:hAnsi="Cambrio pro"/>
                <w:sz w:val="22"/>
                <w:lang w:val="en-GB"/>
              </w:rPr>
              <w:t xml:space="preserve"> to implement the activities at the ground level.</w:t>
            </w:r>
          </w:p>
        </w:tc>
      </w:tr>
    </w:tbl>
    <w:p w:rsidRPr="00AF203E" w:rsidR="002D58A7" w:rsidP="002D58A7" w:rsidRDefault="002D58A7" w14:paraId="60A03561" w14:textId="77777777">
      <w:pPr>
        <w:rPr>
          <w:rFonts w:ascii="Cambrio pro" w:hAnsi="Cambrio pro"/>
          <w:highlight w:val="yellow"/>
        </w:rPr>
      </w:pPr>
    </w:p>
    <w:p w:rsidRPr="00AF203E" w:rsidR="00FF1BF8" w:rsidP="009950D3" w:rsidRDefault="009D021D" w14:paraId="2BC9E72F" w14:textId="10778090">
      <w:pPr>
        <w:pStyle w:val="Heading3"/>
        <w:rPr>
          <w:sz w:val="20"/>
        </w:rPr>
      </w:pPr>
      <w:r w:rsidRPr="00AF203E">
        <w:t xml:space="preserve"> </w:t>
      </w:r>
      <w:bookmarkStart w:name="_Toc226985827" w:id="78"/>
      <w:bookmarkStart w:name="_Toc226988346" w:id="79"/>
      <w:r w:rsidRPr="00AF203E" w:rsidR="00FF1BF8">
        <w:t xml:space="preserve">Promotion of </w:t>
      </w:r>
      <w:r w:rsidRPr="00AF203E" w:rsidR="004A6F36">
        <w:t>C</w:t>
      </w:r>
      <w:r w:rsidRPr="00AF203E" w:rsidR="00FF1BF8">
        <w:t xml:space="preserve">ivic </w:t>
      </w:r>
      <w:r w:rsidRPr="00AF203E" w:rsidR="004A6F36">
        <w:t>E</w:t>
      </w:r>
      <w:r w:rsidRPr="00AF203E" w:rsidR="00FF1BF8">
        <w:t>ngagement</w:t>
      </w:r>
      <w:bookmarkEnd w:id="78"/>
      <w:bookmarkEnd w:id="7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FF1BF8" w:rsidTr="0001767C" w14:paraId="171DF680" w14:textId="77777777">
        <w:trPr>
          <w:trHeight w:val="2042"/>
        </w:trPr>
        <w:tc>
          <w:tcPr>
            <w:tcW w:w="10070" w:type="dxa"/>
          </w:tcPr>
          <w:p w:rsidRPr="0001767C" w:rsidR="00A8587A" w:rsidP="00E047C5" w:rsidRDefault="00A8587A" w14:paraId="1018811D" w14:textId="016785B2">
            <w:pPr>
              <w:tabs>
                <w:tab w:val="left" w:pos="720"/>
              </w:tabs>
              <w:spacing w:before="120" w:after="120"/>
              <w:jc w:val="both"/>
              <w:rPr>
                <w:rFonts w:ascii="Cambrio pro" w:hAnsi="Cambrio pro"/>
                <w:sz w:val="22"/>
                <w:szCs w:val="22"/>
              </w:rPr>
            </w:pPr>
            <w:r w:rsidRPr="00A8587A">
              <w:rPr>
                <w:rFonts w:ascii="Cambrio pro" w:hAnsi="Cambrio pro"/>
                <w:sz w:val="22"/>
              </w:rPr>
              <w:t>The project places a strong emphasis on people-centered and locally led approaches.</w:t>
            </w:r>
            <w:r>
              <w:rPr>
                <w:rFonts w:ascii="Cambrio pro" w:hAnsi="Cambrio pro"/>
                <w:sz w:val="22"/>
              </w:rPr>
              <w:t xml:space="preserve"> </w:t>
            </w:r>
            <w:r w:rsidR="0031301E">
              <w:rPr>
                <w:rFonts w:ascii="Cambrio pro" w:hAnsi="Cambrio pro"/>
                <w:sz w:val="22"/>
                <w:lang w:val="en-GB"/>
              </w:rPr>
              <w:t>M</w:t>
            </w:r>
            <w:r w:rsidR="000808DC">
              <w:rPr>
                <w:rFonts w:ascii="Cambrio pro" w:hAnsi="Cambrio pro"/>
                <w:sz w:val="22"/>
                <w:lang w:val="en-GB"/>
              </w:rPr>
              <w:t xml:space="preserve">ultiple activities are designed to </w:t>
            </w:r>
            <w:r>
              <w:rPr>
                <w:rFonts w:ascii="Cambrio pro" w:hAnsi="Cambrio pro"/>
                <w:sz w:val="22"/>
                <w:lang w:val="en-GB"/>
              </w:rPr>
              <w:t xml:space="preserve">ensure the </w:t>
            </w:r>
            <w:r w:rsidR="000808DC">
              <w:rPr>
                <w:rFonts w:ascii="Cambrio pro" w:hAnsi="Cambrio pro"/>
                <w:sz w:val="22"/>
                <w:lang w:val="en-GB"/>
              </w:rPr>
              <w:t>engage</w:t>
            </w:r>
            <w:r>
              <w:rPr>
                <w:rFonts w:ascii="Cambrio pro" w:hAnsi="Cambrio pro"/>
                <w:sz w:val="22"/>
                <w:lang w:val="en-GB"/>
              </w:rPr>
              <w:t>ment of the</w:t>
            </w:r>
            <w:r w:rsidR="000808DC">
              <w:rPr>
                <w:rFonts w:ascii="Cambrio pro" w:hAnsi="Cambrio pro"/>
                <w:sz w:val="22"/>
                <w:lang w:val="en-GB"/>
              </w:rPr>
              <w:t xml:space="preserve"> communit</w:t>
            </w:r>
            <w:r w:rsidR="009909F8">
              <w:rPr>
                <w:rFonts w:ascii="Cambrio pro" w:hAnsi="Cambrio pro"/>
                <w:sz w:val="22"/>
                <w:lang w:val="en-GB"/>
              </w:rPr>
              <w:t>ies</w:t>
            </w:r>
            <w:r>
              <w:rPr>
                <w:rFonts w:ascii="Cambrio pro" w:hAnsi="Cambrio pro"/>
                <w:sz w:val="22"/>
                <w:lang w:val="en-GB"/>
              </w:rPr>
              <w:t xml:space="preserve">. </w:t>
            </w:r>
            <w:r w:rsidR="00840078">
              <w:rPr>
                <w:rFonts w:ascii="Cambrio pro" w:hAnsi="Cambrio pro"/>
                <w:sz w:val="22"/>
                <w:lang w:val="en-GB"/>
              </w:rPr>
              <w:t>Local community members</w:t>
            </w:r>
            <w:r>
              <w:rPr>
                <w:rFonts w:ascii="Cambrio pro" w:hAnsi="Cambrio pro"/>
                <w:sz w:val="22"/>
                <w:lang w:val="en-GB"/>
              </w:rPr>
              <w:t xml:space="preserve"> are engaged in simulations, trainings</w:t>
            </w:r>
            <w:r w:rsidR="00C81543">
              <w:rPr>
                <w:rFonts w:ascii="Cambrio pro" w:hAnsi="Cambrio pro"/>
                <w:sz w:val="22"/>
                <w:lang w:val="en-GB"/>
              </w:rPr>
              <w:t xml:space="preserve"> and</w:t>
            </w:r>
            <w:r>
              <w:rPr>
                <w:rFonts w:ascii="Cambrio pro" w:hAnsi="Cambrio pro"/>
                <w:sz w:val="22"/>
                <w:lang w:val="en-GB"/>
              </w:rPr>
              <w:t xml:space="preserve"> </w:t>
            </w:r>
            <w:r w:rsidR="00614740">
              <w:rPr>
                <w:rFonts w:ascii="Cambrio pro" w:hAnsi="Cambrio pro"/>
                <w:sz w:val="22"/>
                <w:lang w:val="en-GB"/>
              </w:rPr>
              <w:t>orientations activities</w:t>
            </w:r>
            <w:r>
              <w:rPr>
                <w:rFonts w:ascii="Cambrio pro" w:hAnsi="Cambrio pro"/>
                <w:sz w:val="22"/>
                <w:lang w:val="en-GB"/>
              </w:rPr>
              <w:t xml:space="preserve">. School students and teachers are involved in DRR </w:t>
            </w:r>
            <w:r w:rsidR="00C81543">
              <w:rPr>
                <w:rFonts w:ascii="Cambrio pro" w:hAnsi="Cambrio pro"/>
                <w:sz w:val="22"/>
                <w:lang w:val="en-GB"/>
              </w:rPr>
              <w:t xml:space="preserve">awareness programmes and </w:t>
            </w:r>
            <w:r w:rsidR="00321C8B">
              <w:rPr>
                <w:rFonts w:ascii="Cambrio pro" w:hAnsi="Cambrio pro"/>
                <w:sz w:val="22"/>
                <w:lang w:val="en-GB"/>
              </w:rPr>
              <w:t>schools-based healing sessions</w:t>
            </w:r>
            <w:r>
              <w:rPr>
                <w:rFonts w:ascii="Cambrio pro" w:hAnsi="Cambrio pro"/>
                <w:sz w:val="22"/>
                <w:lang w:val="en-GB"/>
              </w:rPr>
              <w:t>.  The activities have built their capacity and empowered them in the disaster preparedness and response sector.</w:t>
            </w:r>
            <w:r w:rsidR="00614740">
              <w:rPr>
                <w:rFonts w:ascii="Cambrio pro" w:hAnsi="Cambrio pro"/>
                <w:sz w:val="22"/>
                <w:lang w:val="en-GB"/>
              </w:rPr>
              <w:t xml:space="preserve"> </w:t>
            </w:r>
            <w:r w:rsidRPr="00AB73CC" w:rsidR="00DC7F25">
              <w:rPr>
                <w:rFonts w:ascii="Cambrio pro" w:hAnsi="Cambrio pro"/>
                <w:sz w:val="22"/>
                <w:szCs w:val="22"/>
              </w:rPr>
              <w:t>An NGO, SOSEC Nepal, is</w:t>
            </w:r>
            <w:r w:rsidRPr="00AB73CC" w:rsidR="00614740">
              <w:rPr>
                <w:rFonts w:ascii="Cambrio pro" w:hAnsi="Cambrio pro"/>
                <w:sz w:val="22"/>
                <w:szCs w:val="22"/>
              </w:rPr>
              <w:t xml:space="preserve"> engaged in </w:t>
            </w:r>
            <w:r w:rsidRPr="00AB73CC" w:rsidR="00151276">
              <w:rPr>
                <w:rFonts w:ascii="Cambrio pro" w:hAnsi="Cambrio pro"/>
                <w:sz w:val="22"/>
                <w:szCs w:val="22"/>
              </w:rPr>
              <w:t>provisioning of beekeeping</w:t>
            </w:r>
            <w:r w:rsidRPr="00AB73CC" w:rsidR="00992EC1">
              <w:rPr>
                <w:rFonts w:ascii="Cambrio pro" w:hAnsi="Cambrio pro"/>
                <w:sz w:val="22"/>
                <w:szCs w:val="22"/>
              </w:rPr>
              <w:t xml:space="preserve"> </w:t>
            </w:r>
            <w:r w:rsidRPr="00AB73CC" w:rsidR="000B03A6">
              <w:rPr>
                <w:rFonts w:ascii="Cambrio pro" w:hAnsi="Cambrio pro"/>
                <w:sz w:val="22"/>
                <w:szCs w:val="22"/>
              </w:rPr>
              <w:t>equipment</w:t>
            </w:r>
            <w:r w:rsidR="00F0062F">
              <w:rPr>
                <w:rFonts w:ascii="Cambrio pro" w:hAnsi="Cambrio pro"/>
                <w:sz w:val="22"/>
                <w:lang w:val="en-GB"/>
              </w:rPr>
              <w:t>.</w:t>
            </w:r>
            <w:r w:rsidRPr="00614740" w:rsidR="00F0062F">
              <w:rPr>
                <w:rFonts w:ascii="Cambrio pro" w:hAnsi="Cambrio pro"/>
                <w:sz w:val="22"/>
                <w:lang w:val="en-GB"/>
              </w:rPr>
              <w:t xml:space="preserve"> </w:t>
            </w:r>
            <w:r w:rsidRPr="00AB73CC" w:rsidR="00F83BB9">
              <w:rPr>
                <w:rFonts w:ascii="Cambrio pro" w:hAnsi="Cambrio pro"/>
                <w:sz w:val="22"/>
                <w:szCs w:val="22"/>
              </w:rPr>
              <w:t xml:space="preserve">Users’ communities are formed for </w:t>
            </w:r>
            <w:r w:rsidRPr="00AB73CC" w:rsidR="00AB73CC">
              <w:rPr>
                <w:rFonts w:ascii="Cambrio pro" w:hAnsi="Cambrio pro"/>
                <w:sz w:val="22"/>
                <w:szCs w:val="22"/>
              </w:rPr>
              <w:t>construction of community infrastructures</w:t>
            </w:r>
            <w:r w:rsidRPr="00AB73CC" w:rsidR="00F0062F">
              <w:rPr>
                <w:rFonts w:ascii="Cambrio pro" w:hAnsi="Cambrio pro"/>
                <w:sz w:val="22"/>
                <w:szCs w:val="22"/>
              </w:rPr>
              <w:t>.</w:t>
            </w:r>
          </w:p>
        </w:tc>
      </w:tr>
    </w:tbl>
    <w:p w:rsidRPr="00AF203E" w:rsidR="00200AFD" w:rsidP="008B7EEC" w:rsidRDefault="00200AFD" w14:paraId="037145C1" w14:textId="77777777">
      <w:pPr>
        <w:rPr>
          <w:rFonts w:ascii="Cambrio pro" w:hAnsi="Cambrio pro"/>
          <w:highlight w:val="yellow"/>
        </w:rPr>
      </w:pPr>
    </w:p>
    <w:p w:rsidRPr="00AF203E" w:rsidR="00FF1BF8" w:rsidP="009950D3" w:rsidRDefault="00FF1BF8" w14:paraId="2AEE853C" w14:textId="1CC2CFB1">
      <w:pPr>
        <w:pStyle w:val="Heading3"/>
      </w:pPr>
      <w:bookmarkStart w:name="_Toc226985828" w:id="80"/>
      <w:bookmarkStart w:name="_Toc226988347" w:id="81"/>
      <w:r w:rsidRPr="00AF203E">
        <w:t xml:space="preserve">Expanding </w:t>
      </w:r>
      <w:r w:rsidRPr="00AF203E" w:rsidR="004A6F36">
        <w:t>O</w:t>
      </w:r>
      <w:r w:rsidRPr="00AF203E">
        <w:t xml:space="preserve">pportunities for </w:t>
      </w:r>
      <w:r w:rsidRPr="00AF203E" w:rsidR="004A6F36">
        <w:t>Y</w:t>
      </w:r>
      <w:r w:rsidRPr="00AF203E">
        <w:t>outh</w:t>
      </w:r>
      <w:bookmarkEnd w:id="80"/>
      <w:bookmarkEnd w:id="81"/>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FF1BF8" w:rsidTr="002D58A7" w14:paraId="68AA4B73" w14:textId="77777777">
        <w:trPr>
          <w:trHeight w:val="350"/>
        </w:trPr>
        <w:tc>
          <w:tcPr>
            <w:tcW w:w="10070" w:type="dxa"/>
          </w:tcPr>
          <w:p w:rsidRPr="00775906" w:rsidR="00AF7055" w:rsidP="00E047C5" w:rsidRDefault="0001767C" w14:paraId="66A73F18" w14:textId="19B3E5F1">
            <w:pPr>
              <w:tabs>
                <w:tab w:val="left" w:pos="720"/>
              </w:tabs>
              <w:spacing w:before="120" w:after="120"/>
              <w:jc w:val="both"/>
              <w:rPr>
                <w:rFonts w:ascii="Cambrio pro" w:hAnsi="Cambrio pro"/>
                <w:sz w:val="22"/>
                <w:lang w:val="en-GB"/>
              </w:rPr>
            </w:pPr>
            <w:r>
              <w:rPr>
                <w:rFonts w:ascii="Cambrio pro" w:hAnsi="Cambrio pro"/>
                <w:sz w:val="22"/>
                <w:lang w:val="en-GB"/>
              </w:rPr>
              <w:t>L</w:t>
            </w:r>
            <w:r w:rsidR="00197A75">
              <w:rPr>
                <w:rFonts w:ascii="Cambrio pro" w:hAnsi="Cambrio pro"/>
                <w:sz w:val="22"/>
                <w:lang w:val="en-GB"/>
              </w:rPr>
              <w:t>I</w:t>
            </w:r>
            <w:r>
              <w:rPr>
                <w:rFonts w:ascii="Cambrio pro" w:hAnsi="Cambrio pro"/>
                <w:sz w:val="22"/>
                <w:lang w:val="en-GB"/>
              </w:rPr>
              <w:t>DRE</w:t>
            </w:r>
            <w:r w:rsidRPr="00A64F97" w:rsidR="00AF7055">
              <w:rPr>
                <w:rFonts w:ascii="Cambrio pro" w:hAnsi="Cambrio pro"/>
                <w:sz w:val="22"/>
                <w:lang w:val="en-GB"/>
              </w:rPr>
              <w:t xml:space="preserve"> project </w:t>
            </w:r>
            <w:r>
              <w:rPr>
                <w:rFonts w:ascii="Cambrio pro" w:hAnsi="Cambrio pro"/>
                <w:sz w:val="22"/>
                <w:lang w:val="en-GB"/>
              </w:rPr>
              <w:t xml:space="preserve">has </w:t>
            </w:r>
            <w:r w:rsidRPr="00A64F97" w:rsidR="00AF7055">
              <w:rPr>
                <w:rFonts w:ascii="Cambrio pro" w:hAnsi="Cambrio pro"/>
                <w:sz w:val="22"/>
                <w:lang w:val="en-GB"/>
              </w:rPr>
              <w:t xml:space="preserve">emphasized engaging youth in project activities by designing the activities for youth. </w:t>
            </w:r>
            <w:r w:rsidRPr="00A64F97" w:rsidR="000E3A67">
              <w:rPr>
                <w:rFonts w:ascii="Cambrio pro" w:hAnsi="Cambrio pro"/>
                <w:sz w:val="22"/>
                <w:lang w:val="en-GB"/>
              </w:rPr>
              <w:t xml:space="preserve"> </w:t>
            </w:r>
            <w:r w:rsidR="001E6B64">
              <w:rPr>
                <w:rFonts w:ascii="Cambrio pro" w:hAnsi="Cambrio pro"/>
                <w:sz w:val="22"/>
                <w:lang w:val="en-GB"/>
              </w:rPr>
              <w:t xml:space="preserve">The schools-based awareness programmes on DRRM </w:t>
            </w:r>
            <w:r w:rsidR="005E312D">
              <w:rPr>
                <w:rFonts w:ascii="Cambrio pro" w:hAnsi="Cambrio pro"/>
                <w:sz w:val="22"/>
                <w:lang w:val="en-GB"/>
              </w:rPr>
              <w:t>have capacitated school children</w:t>
            </w:r>
            <w:r w:rsidR="00D82441">
              <w:rPr>
                <w:rFonts w:ascii="Cambrio pro" w:hAnsi="Cambrio pro"/>
                <w:sz w:val="22"/>
                <w:lang w:val="en-GB"/>
              </w:rPr>
              <w:t xml:space="preserve"> aged </w:t>
            </w:r>
            <w:r w:rsidR="004E25BC">
              <w:rPr>
                <w:rFonts w:ascii="Cambrio pro" w:hAnsi="Cambrio pro"/>
                <w:sz w:val="22"/>
                <w:lang w:val="en-GB"/>
              </w:rPr>
              <w:t>12-</w:t>
            </w:r>
            <w:r w:rsidR="0079627E">
              <w:rPr>
                <w:rFonts w:ascii="Cambrio pro" w:hAnsi="Cambrio pro"/>
                <w:sz w:val="22"/>
                <w:lang w:val="en-GB"/>
              </w:rPr>
              <w:t>17</w:t>
            </w:r>
            <w:r w:rsidRPr="00A64F97" w:rsidR="00C565F5">
              <w:rPr>
                <w:rFonts w:ascii="Cambrio pro" w:hAnsi="Cambrio pro"/>
                <w:sz w:val="22"/>
                <w:lang w:val="en-GB"/>
              </w:rPr>
              <w:t xml:space="preserve">, underscoring the engagement of youth in the </w:t>
            </w:r>
            <w:r w:rsidRPr="00775906" w:rsidR="00C565F5">
              <w:rPr>
                <w:rFonts w:ascii="Cambrio pro" w:hAnsi="Cambrio pro"/>
                <w:sz w:val="22"/>
                <w:lang w:val="en-GB"/>
              </w:rPr>
              <w:t>disaster preparedness and response sector.</w:t>
            </w:r>
            <w:r w:rsidRPr="00775906" w:rsidR="00FA4DB8">
              <w:rPr>
                <w:rFonts w:ascii="Cambrio pro" w:hAnsi="Cambrio pro"/>
                <w:sz w:val="22"/>
                <w:lang w:val="en-GB"/>
              </w:rPr>
              <w:t xml:space="preserve"> </w:t>
            </w:r>
            <w:r w:rsidRPr="00775906" w:rsidR="00FA4DB8">
              <w:rPr>
                <w:rFonts w:ascii="Cambrio pro" w:hAnsi="Cambrio pro"/>
                <w:sz w:val="22"/>
                <w:szCs w:val="22"/>
              </w:rPr>
              <w:t>Similarly, schools- and community- based group healing sessions were conducted for 411 students (178 boys and 233 girls) in schools using innovative methods and recreational activities</w:t>
            </w:r>
            <w:r w:rsidRPr="00775906" w:rsidR="00FA4DB8">
              <w:rPr>
                <w:rFonts w:cstheme="minorHAnsi"/>
              </w:rPr>
              <w:t xml:space="preserve"> </w:t>
            </w:r>
            <w:r w:rsidRPr="00775906" w:rsidR="00FA4DB8">
              <w:rPr>
                <w:rFonts w:ascii="Cambrio pro" w:hAnsi="Cambrio pro"/>
                <w:sz w:val="22"/>
                <w:szCs w:val="22"/>
              </w:rPr>
              <w:t xml:space="preserve">in the communities. One self-help group was formed in each project municipality </w:t>
            </w:r>
            <w:r w:rsidRPr="00775906" w:rsidR="00881B3A">
              <w:rPr>
                <w:rFonts w:ascii="Cambrio pro" w:hAnsi="Cambrio pro"/>
                <w:sz w:val="22"/>
                <w:szCs w:val="22"/>
              </w:rPr>
              <w:t>engaging youths aged 13-19</w:t>
            </w:r>
            <w:r w:rsidRPr="00775906" w:rsidR="00FA4DB8">
              <w:rPr>
                <w:rFonts w:ascii="Cambrio pro" w:hAnsi="Cambrio pro"/>
                <w:sz w:val="22"/>
                <w:szCs w:val="22"/>
              </w:rPr>
              <w:t xml:space="preserve"> </w:t>
            </w:r>
            <w:r w:rsidRPr="00775906" w:rsidR="00881B3A">
              <w:rPr>
                <w:rFonts w:ascii="Cambrio pro" w:hAnsi="Cambrio pro"/>
                <w:sz w:val="22"/>
                <w:szCs w:val="22"/>
              </w:rPr>
              <w:t>who</w:t>
            </w:r>
            <w:r w:rsidRPr="00775906" w:rsidR="00FA4DB8">
              <w:rPr>
                <w:rFonts w:ascii="Cambrio pro" w:hAnsi="Cambrio pro"/>
                <w:sz w:val="22"/>
                <w:szCs w:val="22"/>
              </w:rPr>
              <w:t xml:space="preserve"> can provide peer support in the community and schools.</w:t>
            </w:r>
          </w:p>
          <w:p w:rsidRPr="00AF203E" w:rsidR="00C565F5" w:rsidP="00E047C5" w:rsidRDefault="00C565F5" w14:paraId="4EF6AF27" w14:textId="4F76E69C">
            <w:pPr>
              <w:tabs>
                <w:tab w:val="left" w:pos="720"/>
              </w:tabs>
              <w:spacing w:before="120" w:after="120"/>
              <w:jc w:val="both"/>
              <w:rPr>
                <w:rFonts w:ascii="Cambrio pro" w:hAnsi="Cambrio pro"/>
                <w:sz w:val="22"/>
                <w:highlight w:val="yellow"/>
              </w:rPr>
            </w:pPr>
            <w:r w:rsidRPr="00775906">
              <w:rPr>
                <w:rFonts w:ascii="Cambrio pro" w:hAnsi="Cambrio pro"/>
                <w:sz w:val="22"/>
                <w:lang w:val="en-GB"/>
              </w:rPr>
              <w:t xml:space="preserve">The project has been monitoring the engagement of youth </w:t>
            </w:r>
            <w:r w:rsidRPr="00A64F97">
              <w:rPr>
                <w:rFonts w:ascii="Cambrio pro" w:hAnsi="Cambrio pro"/>
                <w:sz w:val="22"/>
                <w:lang w:val="en-GB"/>
              </w:rPr>
              <w:t xml:space="preserve">through age wise data disaggregation of project beneficiaries. Out of </w:t>
            </w:r>
            <w:r w:rsidR="00CB6601">
              <w:rPr>
                <w:rFonts w:ascii="Cambrio pro" w:hAnsi="Cambrio pro"/>
                <w:sz w:val="22"/>
                <w:lang w:val="en-GB"/>
              </w:rPr>
              <w:t>1451</w:t>
            </w:r>
            <w:r w:rsidRPr="00A64F97">
              <w:rPr>
                <w:rFonts w:ascii="Cambrio pro" w:hAnsi="Cambrio pro"/>
                <w:sz w:val="22"/>
                <w:lang w:val="en-GB"/>
              </w:rPr>
              <w:t xml:space="preserve"> project beneficiaries, </w:t>
            </w:r>
            <w:r w:rsidR="008B6790">
              <w:rPr>
                <w:rFonts w:ascii="Cambrio pro" w:hAnsi="Cambrio pro"/>
                <w:sz w:val="22"/>
                <w:lang w:val="en-GB"/>
              </w:rPr>
              <w:t>678</w:t>
            </w:r>
            <w:r w:rsidRPr="00A64F97">
              <w:rPr>
                <w:rFonts w:ascii="Cambrio pro" w:hAnsi="Cambrio pro"/>
                <w:sz w:val="22"/>
                <w:lang w:val="en-GB"/>
              </w:rPr>
              <w:t xml:space="preserve"> </w:t>
            </w:r>
            <w:r w:rsidR="0011675F">
              <w:rPr>
                <w:rFonts w:ascii="Cambrio pro" w:hAnsi="Cambrio pro"/>
                <w:sz w:val="22"/>
                <w:lang w:val="en-GB"/>
              </w:rPr>
              <w:t xml:space="preserve">individuals </w:t>
            </w:r>
            <w:r w:rsidRPr="00A64F97">
              <w:rPr>
                <w:rFonts w:ascii="Cambrio pro" w:hAnsi="Cambrio pro"/>
                <w:sz w:val="22"/>
                <w:lang w:val="en-GB"/>
              </w:rPr>
              <w:t xml:space="preserve">are between the age group </w:t>
            </w:r>
            <w:r w:rsidR="008B6790">
              <w:rPr>
                <w:rFonts w:ascii="Cambrio pro" w:hAnsi="Cambrio pro"/>
                <w:sz w:val="22"/>
                <w:lang w:val="en-GB"/>
              </w:rPr>
              <w:t>0</w:t>
            </w:r>
            <w:r w:rsidRPr="00A64F97">
              <w:rPr>
                <w:rFonts w:ascii="Cambrio pro" w:hAnsi="Cambrio pro"/>
                <w:sz w:val="22"/>
                <w:lang w:val="en-GB"/>
              </w:rPr>
              <w:t xml:space="preserve"> to 17</w:t>
            </w:r>
            <w:r w:rsidR="00C2120D">
              <w:rPr>
                <w:rFonts w:ascii="Cambrio pro" w:hAnsi="Cambrio pro"/>
                <w:sz w:val="22"/>
                <w:lang w:val="en-GB"/>
              </w:rPr>
              <w:t xml:space="preserve">, </w:t>
            </w:r>
            <w:r w:rsidR="00AE53D6">
              <w:rPr>
                <w:rFonts w:ascii="Cambrio pro" w:hAnsi="Cambrio pro"/>
                <w:sz w:val="22"/>
                <w:lang w:val="en-GB"/>
              </w:rPr>
              <w:t xml:space="preserve">538 individuals are between </w:t>
            </w:r>
            <w:r w:rsidR="00922F54">
              <w:rPr>
                <w:rFonts w:ascii="Cambrio pro" w:hAnsi="Cambrio pro"/>
                <w:sz w:val="22"/>
                <w:lang w:val="en-GB"/>
              </w:rPr>
              <w:t>18 to 35</w:t>
            </w:r>
            <w:r w:rsidR="00710D82">
              <w:rPr>
                <w:rFonts w:ascii="Cambrio pro" w:hAnsi="Cambrio pro"/>
                <w:sz w:val="22"/>
                <w:lang w:val="en-GB"/>
              </w:rPr>
              <w:t xml:space="preserve">, </w:t>
            </w:r>
            <w:r w:rsidR="002B05F3">
              <w:rPr>
                <w:rFonts w:ascii="Cambrio pro" w:hAnsi="Cambrio pro"/>
                <w:sz w:val="22"/>
                <w:lang w:val="en-GB"/>
              </w:rPr>
              <w:t xml:space="preserve">214 </w:t>
            </w:r>
            <w:r w:rsidR="005D3843">
              <w:rPr>
                <w:rFonts w:ascii="Cambrio pro" w:hAnsi="Cambrio pro"/>
                <w:sz w:val="22"/>
                <w:lang w:val="en-GB"/>
              </w:rPr>
              <w:t>individuals are between 36 to 59</w:t>
            </w:r>
            <w:r w:rsidRPr="00A64F97">
              <w:rPr>
                <w:rFonts w:ascii="Cambrio pro" w:hAnsi="Cambrio pro"/>
                <w:sz w:val="22"/>
                <w:lang w:val="en-GB"/>
              </w:rPr>
              <w:t xml:space="preserve"> and </w:t>
            </w:r>
            <w:r w:rsidR="00676D11">
              <w:rPr>
                <w:rFonts w:ascii="Cambrio pro" w:hAnsi="Cambrio pro"/>
                <w:sz w:val="22"/>
                <w:lang w:val="en-GB"/>
              </w:rPr>
              <w:t>21</w:t>
            </w:r>
            <w:r w:rsidRPr="00A64F97">
              <w:rPr>
                <w:rFonts w:ascii="Cambrio pro" w:hAnsi="Cambrio pro"/>
                <w:sz w:val="22"/>
                <w:lang w:val="en-GB"/>
              </w:rPr>
              <w:t xml:space="preserve"> </w:t>
            </w:r>
            <w:r w:rsidR="0011675F">
              <w:rPr>
                <w:rFonts w:ascii="Cambrio pro" w:hAnsi="Cambrio pro"/>
                <w:sz w:val="22"/>
                <w:lang w:val="en-GB"/>
              </w:rPr>
              <w:t xml:space="preserve">individuals </w:t>
            </w:r>
            <w:r w:rsidRPr="00A64F97">
              <w:rPr>
                <w:rFonts w:ascii="Cambrio pro" w:hAnsi="Cambrio pro"/>
                <w:sz w:val="22"/>
                <w:lang w:val="en-GB"/>
              </w:rPr>
              <w:t xml:space="preserve">are </w:t>
            </w:r>
            <w:r w:rsidR="00042A6C">
              <w:rPr>
                <w:rFonts w:ascii="Cambrio pro" w:hAnsi="Cambrio pro"/>
                <w:sz w:val="22"/>
                <w:lang w:val="en-GB"/>
              </w:rPr>
              <w:t>above</w:t>
            </w:r>
            <w:r w:rsidRPr="00A64F97">
              <w:rPr>
                <w:rFonts w:ascii="Cambrio pro" w:hAnsi="Cambrio pro"/>
                <w:sz w:val="22"/>
                <w:lang w:val="en-GB"/>
              </w:rPr>
              <w:t xml:space="preserve"> </w:t>
            </w:r>
            <w:r w:rsidR="001D2554">
              <w:rPr>
                <w:rFonts w:ascii="Cambrio pro" w:hAnsi="Cambrio pro"/>
                <w:sz w:val="22"/>
                <w:lang w:val="en-GB"/>
              </w:rPr>
              <w:t>60</w:t>
            </w:r>
            <w:r w:rsidRPr="00A64F97">
              <w:rPr>
                <w:rFonts w:ascii="Cambrio pro" w:hAnsi="Cambrio pro"/>
                <w:sz w:val="22"/>
                <w:lang w:val="en-GB"/>
              </w:rPr>
              <w:t>.</w:t>
            </w:r>
            <w:r>
              <w:rPr>
                <w:rFonts w:ascii="Cambrio pro" w:hAnsi="Cambrio pro"/>
                <w:lang w:val="en-GB"/>
              </w:rPr>
              <w:t xml:space="preserve"> </w:t>
            </w:r>
          </w:p>
        </w:tc>
      </w:tr>
    </w:tbl>
    <w:p w:rsidRPr="00AF203E" w:rsidR="00260188" w:rsidP="00260188" w:rsidRDefault="00260188" w14:paraId="2F3C0068" w14:textId="77777777">
      <w:pPr>
        <w:rPr>
          <w:rFonts w:ascii="Cambrio pro" w:hAnsi="Cambrio pro"/>
          <w:highlight w:val="yellow"/>
        </w:rPr>
      </w:pPr>
    </w:p>
    <w:p w:rsidRPr="00AF203E" w:rsidR="002B68A1" w:rsidP="009950D3" w:rsidRDefault="00222B5D" w14:paraId="7BB31613" w14:textId="5D09C2DA">
      <w:pPr>
        <w:pStyle w:val="Heading3"/>
      </w:pPr>
      <w:r w:rsidRPr="00AF203E">
        <w:t xml:space="preserve"> </w:t>
      </w:r>
      <w:bookmarkStart w:name="_Toc226985829" w:id="82"/>
      <w:bookmarkStart w:name="_Toc226988348" w:id="83"/>
      <w:r w:rsidRPr="00AF203E" w:rsidR="002B68A1">
        <w:t>Innovation</w:t>
      </w:r>
      <w:bookmarkEnd w:id="82"/>
      <w:bookmarkEnd w:id="83"/>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2B68A1" w:rsidTr="005C11FA" w14:paraId="2C2BE161" w14:textId="77777777">
        <w:trPr>
          <w:trHeight w:val="467"/>
        </w:trPr>
        <w:tc>
          <w:tcPr>
            <w:tcW w:w="10070" w:type="dxa"/>
          </w:tcPr>
          <w:p w:rsidRPr="00AF203E" w:rsidR="00BE6E7B" w:rsidP="00465D40" w:rsidRDefault="007B75F8" w14:paraId="2413F1B1" w14:textId="6B65EC44">
            <w:pPr>
              <w:tabs>
                <w:tab w:val="left" w:pos="720"/>
              </w:tabs>
              <w:spacing w:before="120" w:after="120"/>
              <w:rPr>
                <w:rFonts w:ascii="Cambrio pro" w:hAnsi="Cambrio pro"/>
                <w:sz w:val="22"/>
              </w:rPr>
            </w:pPr>
            <w:r>
              <w:rPr>
                <w:rFonts w:ascii="Cambrio pro" w:hAnsi="Cambrio pro"/>
                <w:sz w:val="22"/>
                <w:lang w:val="en-GB"/>
              </w:rPr>
              <w:t>NA</w:t>
            </w:r>
            <w:r w:rsidR="00BE6E7B">
              <w:rPr>
                <w:rFonts w:ascii="Cambrio pro" w:hAnsi="Cambrio pro"/>
                <w:sz w:val="22"/>
                <w:lang w:val="en-GB"/>
              </w:rPr>
              <w:t xml:space="preserve"> </w:t>
            </w:r>
          </w:p>
        </w:tc>
      </w:tr>
    </w:tbl>
    <w:p w:rsidRPr="00AF203E" w:rsidR="002B68A1" w:rsidP="003424DE" w:rsidRDefault="002B68A1" w14:paraId="2A72040E" w14:textId="77777777">
      <w:pPr>
        <w:rPr>
          <w:highlight w:val="yellow"/>
        </w:rPr>
      </w:pPr>
    </w:p>
    <w:p w:rsidRPr="00AF203E" w:rsidR="00FF1BF8" w:rsidP="009950D3" w:rsidRDefault="002B68A1" w14:paraId="7312614D" w14:textId="523720F0">
      <w:pPr>
        <w:pStyle w:val="Heading3"/>
      </w:pPr>
      <w:bookmarkStart w:name="_Toc226985830" w:id="84"/>
      <w:bookmarkStart w:name="_Toc226988349" w:id="85"/>
      <w:commentRangeStart w:id="86"/>
      <w:commentRangeStart w:id="438903602"/>
      <w:r w:rsidRPr="00AF203E">
        <w:t>Knowledge Management and Products</w:t>
      </w:r>
      <w:bookmarkEnd w:id="84"/>
      <w:bookmarkEnd w:id="85"/>
      <w:commentRangeEnd w:id="86"/>
      <w:r w:rsidRPr="00AF203E" w:rsidR="00B71AAF">
        <w:rPr>
          <w:rStyle w:val="CommentReference"/>
          <w:sz w:val="26"/>
          <w:szCs w:val="26"/>
        </w:rPr>
        <w:commentReference w:id="86"/>
      </w:r>
      <w:commentRangeEnd w:id="438903602"/>
      <w:r>
        <w:rPr>
          <w:rStyle w:val="CommentReference"/>
        </w:rPr>
        <w:commentReference w:id="438903602"/>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FF1BF8" w:rsidTr="36512A66" w14:paraId="6FF0C6E4" w14:textId="77777777">
        <w:trPr>
          <w:trHeight w:val="7190"/>
        </w:trPr>
        <w:tc>
          <w:tcPr>
            <w:tcW w:w="10070" w:type="dxa"/>
            <w:tcMar/>
          </w:tcPr>
          <w:p w:rsidR="1E219872" w:rsidP="36512A66" w:rsidRDefault="1E219872" w14:paraId="1B3B52C5" w14:textId="743B96E4">
            <w:pPr>
              <w:spacing w:before="120" w:after="120"/>
              <w:jc w:val="both"/>
              <w:rPr>
                <w:rFonts w:ascii="Calibri" w:hAnsi="Calibri" w:eastAsia="Calibri" w:cs="Calibri" w:asciiTheme="minorAscii" w:hAnsiTheme="minorAscii" w:eastAsiaTheme="minorAscii" w:cstheme="minorAscii"/>
                <w:sz w:val="24"/>
                <w:szCs w:val="24"/>
              </w:rPr>
            </w:pPr>
            <w:r w:rsidRPr="36512A66" w:rsidR="1E219872">
              <w:rPr>
                <w:rFonts w:ascii="Calibri" w:hAnsi="Calibri" w:eastAsia="Calibri" w:cs="Calibri" w:asciiTheme="minorAscii" w:hAnsiTheme="minorAscii" w:eastAsiaTheme="minorAscii" w:cstheme="minorAscii"/>
                <w:sz w:val="24"/>
                <w:szCs w:val="24"/>
              </w:rPr>
              <w:t xml:space="preserve">To centralize project updates and resources, a </w:t>
            </w:r>
            <w:hyperlink r:id="Rb7c0e60fedc2461f">
              <w:r w:rsidRPr="36512A66" w:rsidR="1E219872">
                <w:rPr>
                  <w:rStyle w:val="Hyperlink"/>
                  <w:rFonts w:ascii="Calibri" w:hAnsi="Calibri" w:eastAsia="Calibri" w:cs="Calibri" w:asciiTheme="minorAscii" w:hAnsiTheme="minorAscii" w:eastAsiaTheme="minorAscii" w:cstheme="minorAscii"/>
                  <w:sz w:val="24"/>
                  <w:szCs w:val="24"/>
                </w:rPr>
                <w:t>dedicated webpage</w:t>
              </w:r>
            </w:hyperlink>
            <w:r w:rsidRPr="36512A66" w:rsidR="1E219872">
              <w:rPr>
                <w:rFonts w:ascii="Calibri" w:hAnsi="Calibri" w:eastAsia="Calibri" w:cs="Calibri" w:asciiTheme="minorAscii" w:hAnsiTheme="minorAscii" w:eastAsiaTheme="minorAscii" w:cstheme="minorAscii"/>
                <w:sz w:val="24"/>
                <w:szCs w:val="24"/>
              </w:rPr>
              <w:t xml:space="preserve"> was launched on the UNDP Nepal website. This platform serves as a repository and already includes </w:t>
            </w:r>
            <w:r w:rsidRPr="36512A66" w:rsidR="3A62931B">
              <w:rPr>
                <w:rFonts w:ascii="Calibri" w:hAnsi="Calibri" w:eastAsia="Calibri" w:cs="Calibri" w:asciiTheme="minorAscii" w:hAnsiTheme="minorAscii" w:eastAsiaTheme="minorAscii" w:cstheme="minorAscii"/>
                <w:sz w:val="24"/>
                <w:szCs w:val="24"/>
              </w:rPr>
              <w:t xml:space="preserve">a </w:t>
            </w:r>
            <w:r w:rsidRPr="36512A66" w:rsidR="1E219872">
              <w:rPr>
                <w:rFonts w:ascii="Calibri" w:hAnsi="Calibri" w:eastAsia="Calibri" w:cs="Calibri" w:asciiTheme="minorAscii" w:hAnsiTheme="minorAscii" w:eastAsiaTheme="minorAscii" w:cstheme="minorAscii"/>
                <w:sz w:val="24"/>
                <w:szCs w:val="24"/>
              </w:rPr>
              <w:t xml:space="preserve">project brief, </w:t>
            </w:r>
            <w:r w:rsidRPr="36512A66" w:rsidR="57A66837">
              <w:rPr>
                <w:rFonts w:ascii="Calibri" w:hAnsi="Calibri" w:eastAsia="Calibri" w:cs="Calibri" w:asciiTheme="minorAscii" w:hAnsiTheme="minorAscii" w:eastAsiaTheme="minorAscii" w:cstheme="minorAscii"/>
                <w:sz w:val="24"/>
                <w:szCs w:val="24"/>
              </w:rPr>
              <w:t xml:space="preserve">a </w:t>
            </w:r>
            <w:r w:rsidRPr="36512A66" w:rsidR="1E219872">
              <w:rPr>
                <w:rFonts w:ascii="Calibri" w:hAnsi="Calibri" w:eastAsia="Calibri" w:cs="Calibri" w:asciiTheme="minorAscii" w:hAnsiTheme="minorAscii" w:eastAsiaTheme="minorAscii" w:cstheme="minorAscii"/>
                <w:sz w:val="24"/>
                <w:szCs w:val="24"/>
              </w:rPr>
              <w:t xml:space="preserve">knowledge product </w:t>
            </w:r>
            <w:r w:rsidRPr="36512A66" w:rsidR="011AD36D">
              <w:rPr>
                <w:rFonts w:ascii="Calibri" w:hAnsi="Calibri" w:eastAsia="Calibri" w:cs="Calibri" w:asciiTheme="minorAscii" w:hAnsiTheme="minorAscii" w:eastAsiaTheme="minorAscii" w:cstheme="minorAscii"/>
                <w:sz w:val="24"/>
                <w:szCs w:val="24"/>
              </w:rPr>
              <w:t>on psychosocial</w:t>
            </w:r>
            <w:r w:rsidRPr="36512A66" w:rsidR="1E219872">
              <w:rPr>
                <w:rFonts w:ascii="Calibri" w:hAnsi="Calibri" w:eastAsia="Calibri" w:cs="Calibri" w:asciiTheme="minorAscii" w:hAnsiTheme="minorAscii" w:eastAsiaTheme="minorAscii" w:cstheme="minorAscii"/>
                <w:sz w:val="24"/>
                <w:szCs w:val="24"/>
              </w:rPr>
              <w:t xml:space="preserve"> </w:t>
            </w:r>
            <w:r w:rsidRPr="36512A66" w:rsidR="30344A7D">
              <w:rPr>
                <w:rFonts w:ascii="Calibri" w:hAnsi="Calibri" w:eastAsia="Calibri" w:cs="Calibri" w:asciiTheme="minorAscii" w:hAnsiTheme="minorAscii" w:eastAsiaTheme="minorAscii" w:cstheme="minorAscii"/>
                <w:sz w:val="24"/>
                <w:szCs w:val="24"/>
              </w:rPr>
              <w:t>intervention,</w:t>
            </w:r>
            <w:r w:rsidRPr="36512A66" w:rsidR="28B61598">
              <w:rPr>
                <w:rFonts w:ascii="Calibri" w:hAnsi="Calibri" w:eastAsia="Calibri" w:cs="Calibri" w:asciiTheme="minorAscii" w:hAnsiTheme="minorAscii" w:eastAsiaTheme="minorAscii" w:cstheme="minorAscii"/>
                <w:sz w:val="24"/>
                <w:szCs w:val="24"/>
              </w:rPr>
              <w:t xml:space="preserve"> and a story on the small-scale infrastructure intervention of the project. </w:t>
            </w:r>
            <w:r w:rsidRPr="36512A66" w:rsidR="78D19E74">
              <w:rPr>
                <w:rFonts w:ascii="Calibri" w:hAnsi="Calibri" w:eastAsia="Calibri" w:cs="Calibri" w:asciiTheme="minorAscii" w:hAnsiTheme="minorAscii" w:eastAsiaTheme="minorAscii" w:cstheme="minorAscii"/>
                <w:sz w:val="24"/>
                <w:szCs w:val="24"/>
              </w:rPr>
              <w:t>The knowledge product was also printed (</w:t>
            </w:r>
            <w:r w:rsidRPr="36512A66" w:rsidR="1E219872">
              <w:rPr>
                <w:rFonts w:ascii="Calibri" w:hAnsi="Calibri" w:eastAsia="Calibri" w:cs="Calibri" w:asciiTheme="minorAscii" w:hAnsiTheme="minorAscii" w:eastAsiaTheme="minorAscii" w:cstheme="minorAscii"/>
                <w:sz w:val="24"/>
                <w:szCs w:val="24"/>
              </w:rPr>
              <w:t>500</w:t>
            </w:r>
            <w:r w:rsidRPr="36512A66" w:rsidR="45975632">
              <w:rPr>
                <w:rFonts w:ascii="Calibri" w:hAnsi="Calibri" w:eastAsia="Calibri" w:cs="Calibri" w:asciiTheme="minorAscii" w:hAnsiTheme="minorAscii" w:eastAsiaTheme="minorAscii" w:cstheme="minorAscii"/>
                <w:sz w:val="24"/>
                <w:szCs w:val="24"/>
              </w:rPr>
              <w:t xml:space="preserve"> copies), and distributed amongst the </w:t>
            </w:r>
            <w:r w:rsidRPr="36512A66" w:rsidR="1E219872">
              <w:rPr>
                <w:rFonts w:ascii="Calibri" w:hAnsi="Calibri" w:eastAsia="Calibri" w:cs="Calibri" w:asciiTheme="minorAscii" w:hAnsiTheme="minorAscii" w:eastAsiaTheme="minorAscii" w:cstheme="minorAscii"/>
                <w:sz w:val="24"/>
                <w:szCs w:val="24"/>
              </w:rPr>
              <w:t>government stakeholders, civil society partners, and beneficiaries.</w:t>
            </w:r>
          </w:p>
          <w:p w:rsidR="1E219872" w:rsidP="36512A66" w:rsidRDefault="1E219872" w14:paraId="4844FC33" w14:textId="001457C8">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sz w:val="24"/>
                <w:szCs w:val="24"/>
              </w:rPr>
            </w:pPr>
            <w:r w:rsidRPr="36512A66" w:rsidR="1E219872">
              <w:rPr>
                <w:rFonts w:ascii="Calibri" w:hAnsi="Calibri" w:eastAsia="Calibri" w:cs="Calibri" w:asciiTheme="minorAscii" w:hAnsiTheme="minorAscii" w:eastAsiaTheme="minorAscii" w:cstheme="minorAscii"/>
                <w:sz w:val="24"/>
                <w:szCs w:val="24"/>
              </w:rPr>
              <w:t>In terms of digital outreach, the project was featured in at least 24 social media posts by UNDP, UN-Habitat, government agencies, and other partners between February 2025 and March 2026. These updates</w:t>
            </w:r>
            <w:r w:rsidRPr="36512A66" w:rsidR="35A0154A">
              <w:rPr>
                <w:rFonts w:ascii="Calibri" w:hAnsi="Calibri" w:eastAsia="Calibri" w:cs="Calibri" w:asciiTheme="minorAscii" w:hAnsiTheme="minorAscii" w:eastAsiaTheme="minorAscii" w:cstheme="minorAscii"/>
                <w:sz w:val="24"/>
                <w:szCs w:val="24"/>
              </w:rPr>
              <w:t xml:space="preserve"> reached over </w:t>
            </w:r>
            <w:r w:rsidRPr="36512A66" w:rsidR="35A0154A">
              <w:rPr>
                <w:rFonts w:ascii="Calibri" w:hAnsi="Calibri" w:eastAsia="Calibri" w:cs="Calibri" w:asciiTheme="minorAscii" w:hAnsiTheme="minorAscii" w:eastAsiaTheme="minorAscii" w:cstheme="minorAscii"/>
                <w:sz w:val="24"/>
                <w:szCs w:val="24"/>
              </w:rPr>
              <w:t>36,000 individuals</w:t>
            </w:r>
            <w:r w:rsidRPr="36512A66" w:rsidR="35A0154A">
              <w:rPr>
                <w:rFonts w:ascii="Calibri" w:hAnsi="Calibri" w:eastAsia="Calibri" w:cs="Calibri" w:asciiTheme="minorAscii" w:hAnsiTheme="minorAscii" w:eastAsiaTheme="minorAscii" w:cstheme="minorAscii"/>
                <w:sz w:val="24"/>
                <w:szCs w:val="24"/>
              </w:rPr>
              <w:t xml:space="preserve"> on Facebook, </w:t>
            </w:r>
            <w:r w:rsidRPr="36512A66" w:rsidR="7D551DB2">
              <w:rPr>
                <w:rFonts w:ascii="Calibri" w:hAnsi="Calibri" w:eastAsia="Calibri" w:cs="Calibri" w:asciiTheme="minorAscii" w:hAnsiTheme="minorAscii" w:eastAsiaTheme="minorAscii" w:cstheme="minorAscii"/>
                <w:sz w:val="24"/>
                <w:szCs w:val="24"/>
              </w:rPr>
              <w:t>nearly</w:t>
            </w:r>
            <w:r w:rsidRPr="36512A66" w:rsidR="35A0154A">
              <w:rPr>
                <w:rFonts w:ascii="Calibri" w:hAnsi="Calibri" w:eastAsia="Calibri" w:cs="Calibri" w:asciiTheme="minorAscii" w:hAnsiTheme="minorAscii" w:eastAsiaTheme="minorAscii" w:cstheme="minorAscii"/>
                <w:sz w:val="24"/>
                <w:szCs w:val="24"/>
              </w:rPr>
              <w:t xml:space="preserve"> </w:t>
            </w:r>
            <w:r w:rsidRPr="36512A66" w:rsidR="7D551DB2">
              <w:rPr>
                <w:rFonts w:ascii="Calibri" w:hAnsi="Calibri" w:eastAsia="Calibri" w:cs="Calibri" w:asciiTheme="minorAscii" w:hAnsiTheme="minorAscii" w:eastAsiaTheme="minorAscii" w:cstheme="minorAscii"/>
                <w:sz w:val="24"/>
                <w:szCs w:val="24"/>
              </w:rPr>
              <w:t>7,000</w:t>
            </w:r>
            <w:r w:rsidRPr="36512A66" w:rsidR="7D551DB2">
              <w:rPr>
                <w:rFonts w:ascii="Calibri" w:hAnsi="Calibri" w:eastAsia="Calibri" w:cs="Calibri" w:asciiTheme="minorAscii" w:hAnsiTheme="minorAscii" w:eastAsiaTheme="minorAscii" w:cstheme="minorAscii"/>
                <w:sz w:val="24"/>
                <w:szCs w:val="24"/>
              </w:rPr>
              <w:t xml:space="preserve"> </w:t>
            </w:r>
            <w:r w:rsidRPr="36512A66" w:rsidR="35A0154A">
              <w:rPr>
                <w:rFonts w:ascii="Calibri" w:hAnsi="Calibri" w:eastAsia="Calibri" w:cs="Calibri" w:asciiTheme="minorAscii" w:hAnsiTheme="minorAscii" w:eastAsiaTheme="minorAscii" w:cstheme="minorAscii"/>
                <w:sz w:val="24"/>
                <w:szCs w:val="24"/>
              </w:rPr>
              <w:t xml:space="preserve">on </w:t>
            </w:r>
            <w:r w:rsidRPr="36512A66" w:rsidR="3C679A3C">
              <w:rPr>
                <w:rFonts w:ascii="Calibri" w:hAnsi="Calibri" w:eastAsia="Calibri" w:cs="Calibri" w:asciiTheme="minorAscii" w:hAnsiTheme="minorAscii" w:eastAsiaTheme="minorAscii" w:cstheme="minorAscii"/>
                <w:sz w:val="24"/>
                <w:szCs w:val="24"/>
              </w:rPr>
              <w:t xml:space="preserve">X, </w:t>
            </w:r>
            <w:r w:rsidRPr="36512A66" w:rsidR="3BCA9090">
              <w:rPr>
                <w:rFonts w:ascii="Calibri" w:hAnsi="Calibri" w:eastAsia="Calibri" w:cs="Calibri" w:asciiTheme="minorAscii" w:hAnsiTheme="minorAscii" w:eastAsiaTheme="minorAscii" w:cstheme="minorAscii"/>
                <w:sz w:val="24"/>
                <w:szCs w:val="24"/>
              </w:rPr>
              <w:t xml:space="preserve">over 15,000 on </w:t>
            </w:r>
            <w:r w:rsidRPr="36512A66" w:rsidR="3BCA9090">
              <w:rPr>
                <w:rFonts w:ascii="Calibri" w:hAnsi="Calibri" w:eastAsia="Calibri" w:cs="Calibri" w:asciiTheme="minorAscii" w:hAnsiTheme="minorAscii" w:eastAsiaTheme="minorAscii" w:cstheme="minorAscii"/>
                <w:sz w:val="24"/>
                <w:szCs w:val="24"/>
              </w:rPr>
              <w:t>Instagram,</w:t>
            </w:r>
            <w:r w:rsidRPr="36512A66" w:rsidR="3BCA9090">
              <w:rPr>
                <w:rFonts w:ascii="Calibri" w:hAnsi="Calibri" w:eastAsia="Calibri" w:cs="Calibri" w:asciiTheme="minorAscii" w:hAnsiTheme="minorAscii" w:eastAsiaTheme="minorAscii" w:cstheme="minorAscii"/>
                <w:sz w:val="24"/>
                <w:szCs w:val="24"/>
              </w:rPr>
              <w:t xml:space="preserve"> and over 6,000 on LinkedIn. </w:t>
            </w:r>
            <w:r w:rsidRPr="36512A66" w:rsidR="1E219872">
              <w:rPr>
                <w:rFonts w:ascii="Calibri" w:hAnsi="Calibri" w:eastAsia="Calibri" w:cs="Calibri" w:asciiTheme="minorAscii" w:hAnsiTheme="minorAscii" w:eastAsiaTheme="minorAscii" w:cstheme="minorAscii"/>
                <w:sz w:val="24"/>
                <w:szCs w:val="24"/>
              </w:rPr>
              <w:t xml:space="preserve">Beyond social media, the project </w:t>
            </w:r>
            <w:r w:rsidRPr="36512A66" w:rsidR="1E219872">
              <w:rPr>
                <w:rFonts w:ascii="Calibri" w:hAnsi="Calibri" w:eastAsia="Calibri" w:cs="Calibri" w:asciiTheme="minorAscii" w:hAnsiTheme="minorAscii" w:eastAsiaTheme="minorAscii" w:cstheme="minorAscii"/>
                <w:sz w:val="24"/>
                <w:szCs w:val="24"/>
              </w:rPr>
              <w:t>maintained</w:t>
            </w:r>
            <w:r w:rsidRPr="36512A66" w:rsidR="1E219872">
              <w:rPr>
                <w:rFonts w:ascii="Calibri" w:hAnsi="Calibri" w:eastAsia="Calibri" w:cs="Calibri" w:asciiTheme="minorAscii" w:hAnsiTheme="minorAscii" w:eastAsiaTheme="minorAscii" w:cstheme="minorAscii"/>
                <w:sz w:val="24"/>
                <w:szCs w:val="24"/>
              </w:rPr>
              <w:t xml:space="preserve"> high public visibility through traditional media; as of March 2026, eight local and national newspapers had published reports on the project’s progress and impact.</w:t>
            </w:r>
            <w:r w:rsidRPr="36512A66" w:rsidR="6A7E0275">
              <w:rPr>
                <w:rFonts w:ascii="Calibri" w:hAnsi="Calibri" w:eastAsia="Calibri" w:cs="Calibri" w:asciiTheme="minorAscii" w:hAnsiTheme="minorAscii" w:eastAsiaTheme="minorAscii" w:cstheme="minorAscii"/>
                <w:sz w:val="24"/>
                <w:szCs w:val="24"/>
              </w:rPr>
              <w:t xml:space="preserve"> The list of media articles </w:t>
            </w:r>
            <w:r w:rsidRPr="36512A66" w:rsidR="2FFC4361">
              <w:rPr>
                <w:rFonts w:ascii="Calibri" w:hAnsi="Calibri" w:eastAsia="Calibri" w:cs="Calibri" w:asciiTheme="minorAscii" w:hAnsiTheme="minorAscii" w:eastAsiaTheme="minorAscii" w:cstheme="minorAscii"/>
                <w:sz w:val="24"/>
                <w:szCs w:val="24"/>
              </w:rPr>
              <w:t xml:space="preserve">is </w:t>
            </w:r>
            <w:r w:rsidRPr="36512A66" w:rsidR="6A7E0275">
              <w:rPr>
                <w:rFonts w:ascii="Calibri" w:hAnsi="Calibri" w:eastAsia="Calibri" w:cs="Calibri" w:asciiTheme="minorAscii" w:hAnsiTheme="minorAscii" w:eastAsiaTheme="minorAscii" w:cstheme="minorAscii"/>
                <w:sz w:val="24"/>
                <w:szCs w:val="24"/>
              </w:rPr>
              <w:t xml:space="preserve">presented below: </w:t>
            </w:r>
          </w:p>
          <w:p w:rsidR="36512A66" w:rsidP="36512A66" w:rsidRDefault="36512A66" w14:paraId="610E5CAC" w14:textId="7806D4FB">
            <w:pPr>
              <w:pStyle w:val="Normal"/>
              <w:suppressLineNumbers w:val="0"/>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sz w:val="24"/>
                <w:szCs w:val="24"/>
              </w:rPr>
            </w:pPr>
          </w:p>
          <w:tbl>
            <w:tblPr>
              <w:tblW w:w="5000" w:type="pct"/>
              <w:tblLook w:val="04A0" w:firstRow="1" w:lastRow="0" w:firstColumn="1" w:lastColumn="0" w:noHBand="0" w:noVBand="1"/>
            </w:tblPr>
            <w:tblGrid>
              <w:gridCol w:w="2036"/>
              <w:gridCol w:w="7808"/>
            </w:tblGrid>
            <w:tr w:rsidRPr="00E043B4" w:rsidR="00B601ED" w:rsidTr="36512A66" w14:paraId="03601B6F" w14:textId="77777777">
              <w:trPr>
                <w:trHeight w:val="312"/>
              </w:trPr>
              <w:tc>
                <w:tcPr>
                  <w:tcW w:w="1034" w:type="pct"/>
                  <w:tcBorders>
                    <w:top w:val="single" w:color="auto" w:sz="4" w:space="0"/>
                    <w:left w:val="single" w:color="auto" w:sz="4" w:space="0"/>
                    <w:bottom w:val="single" w:color="auto" w:sz="4" w:space="0"/>
                    <w:right w:val="single" w:color="auto" w:sz="4" w:space="0"/>
                  </w:tcBorders>
                  <w:shd w:val="clear" w:color="auto" w:fill="DAE9F8"/>
                  <w:tcMar/>
                  <w:vAlign w:val="center"/>
                  <w:hideMark/>
                </w:tcPr>
                <w:p w:rsidRPr="00E043B4" w:rsidR="00B601ED" w:rsidP="36512A66" w:rsidRDefault="00B601ED" w14:paraId="424D0B87" w14:textId="31650291">
                  <w:pPr>
                    <w:rPr>
                      <w:rFonts w:ascii="Calibri" w:hAnsi="Calibri" w:eastAsia="Calibri" w:cs="Calibri" w:asciiTheme="minorAscii" w:hAnsiTheme="minorAscii" w:eastAsiaTheme="minorAscii" w:cstheme="minorAscii"/>
                      <w:b w:val="1"/>
                      <w:bCs w:val="1"/>
                      <w:color w:val="000000"/>
                      <w:sz w:val="24"/>
                      <w:szCs w:val="24"/>
                    </w:rPr>
                  </w:pPr>
                </w:p>
              </w:tc>
              <w:tc>
                <w:tcPr>
                  <w:tcW w:w="3966" w:type="pct"/>
                  <w:tcBorders>
                    <w:top w:val="single" w:color="auto" w:sz="4" w:space="0"/>
                    <w:left w:val="nil"/>
                    <w:bottom w:val="single" w:color="auto" w:sz="4" w:space="0"/>
                    <w:right w:val="single" w:color="auto" w:sz="4" w:space="0"/>
                  </w:tcBorders>
                  <w:shd w:val="clear" w:color="auto" w:fill="DAE9F8"/>
                  <w:tcMar/>
                  <w:vAlign w:val="center"/>
                  <w:hideMark/>
                </w:tcPr>
                <w:p w:rsidRPr="00E043B4" w:rsidR="00B601ED" w:rsidP="36512A66" w:rsidRDefault="00B601ED" w14:paraId="20C01130" w14:textId="6E92C6CE">
                  <w:pPr>
                    <w:rPr>
                      <w:rFonts w:ascii="Calibri" w:hAnsi="Calibri" w:eastAsia="Calibri" w:cs="Calibri" w:asciiTheme="minorAscii" w:hAnsiTheme="minorAscii" w:eastAsiaTheme="minorAscii" w:cstheme="minorAscii"/>
                      <w:b w:val="1"/>
                      <w:bCs w:val="1"/>
                      <w:color w:val="000000"/>
                      <w:sz w:val="24"/>
                      <w:szCs w:val="24"/>
                    </w:rPr>
                  </w:pPr>
                </w:p>
              </w:tc>
            </w:tr>
            <w:tr w:rsidRPr="00E043B4" w:rsidR="00B601ED" w:rsidTr="36512A66" w14:paraId="64A03BC9" w14:textId="77777777">
              <w:trPr>
                <w:trHeight w:val="332"/>
              </w:trPr>
              <w:tc>
                <w:tcPr>
                  <w:tcW w:w="1034" w:type="pct"/>
                  <w:tcBorders>
                    <w:top w:val="nil"/>
                    <w:left w:val="single" w:color="auto" w:sz="4" w:space="0"/>
                    <w:bottom w:val="single" w:color="auto" w:sz="4" w:space="0"/>
                    <w:right w:val="single" w:color="auto" w:sz="4" w:space="0"/>
                  </w:tcBorders>
                  <w:tcMar/>
                  <w:vAlign w:val="center"/>
                  <w:hideMark/>
                </w:tcPr>
                <w:p w:rsidRPr="00E043B4" w:rsidR="00B601ED" w:rsidP="36512A66" w:rsidRDefault="00B601ED" w14:paraId="7502EC99" w14:textId="7C85230D">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E043B4" w:rsidR="00B601ED" w:rsidP="36512A66" w:rsidRDefault="00A92FF7" w14:paraId="0C3B93C2" w14:textId="36CD8BD8">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7A8EC496" w14:textId="77777777">
              <w:trPr>
                <w:trHeight w:val="368"/>
              </w:trPr>
              <w:tc>
                <w:tcPr>
                  <w:tcW w:w="1034" w:type="pct"/>
                  <w:tcBorders>
                    <w:top w:val="nil"/>
                    <w:left w:val="single" w:color="auto" w:sz="4" w:space="0"/>
                    <w:bottom w:val="single" w:color="auto" w:sz="4" w:space="0"/>
                    <w:right w:val="single" w:color="auto" w:sz="4" w:space="0"/>
                  </w:tcBorders>
                  <w:tcMar/>
                  <w:vAlign w:val="center"/>
                  <w:hideMark/>
                </w:tcPr>
                <w:p w:rsidRPr="00D244A1" w:rsidR="00DF3457" w:rsidP="36512A66" w:rsidRDefault="00DF3457" w14:paraId="3C9F5C44" w14:textId="77777777">
                  <w:pPr>
                    <w:rPr>
                      <w:rFonts w:ascii="Calibri" w:hAnsi="Calibri" w:eastAsia="Calibri" w:cs="Calibri" w:asciiTheme="minorAscii" w:hAnsiTheme="minorAscii" w:eastAsiaTheme="minorAscii" w:cstheme="minorAscii"/>
                      <w:color w:val="000000"/>
                      <w:sz w:val="24"/>
                      <w:szCs w:val="24"/>
                    </w:rPr>
                  </w:pPr>
                  <w:r w:rsidRPr="36512A66" w:rsidR="548AC174">
                    <w:rPr>
                      <w:rFonts w:ascii="Calibri" w:hAnsi="Calibri" w:eastAsia="Calibri" w:cs="Calibri" w:asciiTheme="minorAscii" w:hAnsiTheme="minorAscii" w:eastAsiaTheme="minorAscii" w:cstheme="minorAscii"/>
                      <w:color w:val="000000" w:themeColor="text1" w:themeTint="FF" w:themeShade="FF"/>
                      <w:sz w:val="24"/>
                      <w:szCs w:val="24"/>
                    </w:rPr>
                    <w:t>New Spotlight Magazine</w:t>
                  </w:r>
                </w:p>
                <w:p w:rsidRPr="00E043B4" w:rsidR="00B601ED" w:rsidP="36512A66" w:rsidRDefault="00B601ED" w14:paraId="722284B4" w14:textId="3540BFF8">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4042B3" w:rsidP="36512A66" w:rsidRDefault="004042B3" w14:paraId="29BA7CF6" w14:textId="7C1C0795">
                  <w:pPr>
                    <w:rPr>
                      <w:rFonts w:ascii="Calibri" w:hAnsi="Calibri" w:eastAsia="Calibri" w:cs="Calibri" w:asciiTheme="minorAscii" w:hAnsiTheme="minorAscii" w:eastAsiaTheme="minorAscii" w:cstheme="minorAscii"/>
                      <w:color w:val="000000"/>
                      <w:sz w:val="24"/>
                      <w:szCs w:val="24"/>
                    </w:rPr>
                  </w:pP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 xml:space="preserve">Japan And UNDP Signed </w:t>
                  </w:r>
                  <w:r w:rsidRPr="36512A66" w:rsidR="005EF50F">
                    <w:rPr>
                      <w:rFonts w:ascii="Calibri" w:hAnsi="Calibri" w:eastAsia="Calibri" w:cs="Calibri" w:asciiTheme="minorAscii" w:hAnsiTheme="minorAscii" w:eastAsiaTheme="minorAscii" w:cstheme="minorAscii"/>
                      <w:color w:val="000000" w:themeColor="text1" w:themeTint="FF" w:themeShade="FF"/>
                      <w:sz w:val="24"/>
                      <w:szCs w:val="24"/>
                    </w:rPr>
                    <w:t>a</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 xml:space="preserve">n Agreement </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To</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 xml:space="preserve"> Support Earthquake Recovery </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In</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 xml:space="preserve"> Jajarkot </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And</w:t>
                  </w:r>
                  <w:r w:rsidRPr="36512A66" w:rsidR="2992CC19">
                    <w:rPr>
                      <w:rFonts w:ascii="Calibri" w:hAnsi="Calibri" w:eastAsia="Calibri" w:cs="Calibri" w:asciiTheme="minorAscii" w:hAnsiTheme="minorAscii" w:eastAsiaTheme="minorAscii" w:cstheme="minorAscii"/>
                      <w:color w:val="000000" w:themeColor="text1" w:themeTint="FF" w:themeShade="FF"/>
                      <w:sz w:val="24"/>
                      <w:szCs w:val="24"/>
                    </w:rPr>
                    <w:t xml:space="preserve"> Rukum West</w:t>
                  </w:r>
                </w:p>
                <w:p w:rsidRPr="00E043B4" w:rsidR="00B601ED" w:rsidP="36512A66" w:rsidRDefault="00B601ED" w14:paraId="3149E2CE" w14:textId="3419E7E2">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24205A9A" w14:textId="77777777">
              <w:trPr>
                <w:trHeight w:val="422"/>
              </w:trPr>
              <w:tc>
                <w:tcPr>
                  <w:tcW w:w="1034" w:type="pct"/>
                  <w:tcBorders>
                    <w:top w:val="nil"/>
                    <w:left w:val="single" w:color="auto" w:sz="4" w:space="0"/>
                    <w:bottom w:val="single" w:color="auto" w:sz="4" w:space="0"/>
                    <w:right w:val="single" w:color="auto" w:sz="4" w:space="0"/>
                  </w:tcBorders>
                  <w:tcMar/>
                  <w:vAlign w:val="center"/>
                  <w:hideMark/>
                </w:tcPr>
                <w:p w:rsidRPr="00D244A1" w:rsidR="00FB153C" w:rsidP="36512A66" w:rsidRDefault="00FB153C" w14:paraId="4E360E84" w14:textId="77777777">
                  <w:pPr>
                    <w:rPr>
                      <w:rFonts w:ascii="Calibri" w:hAnsi="Calibri" w:eastAsia="Calibri" w:cs="Calibri" w:asciiTheme="minorAscii" w:hAnsiTheme="minorAscii" w:eastAsiaTheme="minorAscii" w:cstheme="minorAscii"/>
                      <w:color w:val="000000"/>
                      <w:sz w:val="24"/>
                      <w:szCs w:val="24"/>
                    </w:rPr>
                  </w:pPr>
                  <w:r w:rsidRPr="36512A66" w:rsidR="5F10910C">
                    <w:rPr>
                      <w:rFonts w:ascii="Calibri" w:hAnsi="Calibri" w:eastAsia="Calibri" w:cs="Calibri" w:asciiTheme="minorAscii" w:hAnsiTheme="minorAscii" w:eastAsiaTheme="minorAscii" w:cstheme="minorAscii"/>
                      <w:color w:val="000000" w:themeColor="text1" w:themeTint="FF" w:themeShade="FF"/>
                      <w:sz w:val="24"/>
                      <w:szCs w:val="24"/>
                    </w:rPr>
                    <w:t>The Himalayan Times</w:t>
                  </w:r>
                </w:p>
                <w:p w:rsidRPr="00E043B4" w:rsidR="00B601ED" w:rsidP="36512A66" w:rsidRDefault="00B601ED" w14:paraId="5218A0D5" w14:textId="1BB4B55F">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FB153C" w:rsidP="36512A66" w:rsidRDefault="00FB153C" w14:paraId="37992ADD" w14:textId="77777777">
                  <w:pPr>
                    <w:rPr>
                      <w:rFonts w:ascii="Calibri" w:hAnsi="Calibri" w:eastAsia="Calibri" w:cs="Calibri" w:asciiTheme="minorAscii" w:hAnsiTheme="minorAscii" w:eastAsiaTheme="minorAscii" w:cstheme="minorAscii"/>
                      <w:color w:val="000000"/>
                      <w:sz w:val="24"/>
                      <w:szCs w:val="24"/>
                    </w:rPr>
                  </w:pPr>
                  <w:r w:rsidRPr="36512A66" w:rsidR="5F10910C">
                    <w:rPr>
                      <w:rFonts w:ascii="Calibri" w:hAnsi="Calibri" w:eastAsia="Calibri" w:cs="Calibri" w:asciiTheme="minorAscii" w:hAnsiTheme="minorAscii" w:eastAsiaTheme="minorAscii" w:cstheme="minorAscii"/>
                      <w:color w:val="000000" w:themeColor="text1" w:themeTint="FF" w:themeShade="FF"/>
                      <w:sz w:val="24"/>
                      <w:szCs w:val="24"/>
                    </w:rPr>
                    <w:t>Japan, UNDP join hands to support quake recovery in Jajarkot, Rukum West</w:t>
                  </w:r>
                </w:p>
                <w:p w:rsidRPr="00E043B4" w:rsidR="00B601ED" w:rsidP="36512A66" w:rsidRDefault="00B601ED" w14:paraId="15DEEC6A" w14:textId="6DE57C9A">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28D7BCD8" w14:textId="77777777">
              <w:trPr>
                <w:trHeight w:val="278"/>
              </w:trPr>
              <w:tc>
                <w:tcPr>
                  <w:tcW w:w="1034" w:type="pct"/>
                  <w:tcBorders>
                    <w:top w:val="nil"/>
                    <w:left w:val="single" w:color="auto" w:sz="4" w:space="0"/>
                    <w:bottom w:val="single" w:color="auto" w:sz="4" w:space="0"/>
                    <w:right w:val="single" w:color="auto" w:sz="4" w:space="0"/>
                  </w:tcBorders>
                  <w:tcMar/>
                  <w:vAlign w:val="center"/>
                  <w:hideMark/>
                </w:tcPr>
                <w:p w:rsidRPr="00D244A1" w:rsidR="00C46AA7" w:rsidP="36512A66" w:rsidRDefault="00C46AA7" w14:paraId="74B1B4AD" w14:textId="77777777">
                  <w:pPr>
                    <w:rPr>
                      <w:rFonts w:ascii="Calibri" w:hAnsi="Calibri" w:eastAsia="Calibri" w:cs="Calibri" w:asciiTheme="minorAscii" w:hAnsiTheme="minorAscii" w:eastAsiaTheme="minorAscii" w:cstheme="minorAscii"/>
                      <w:color w:val="000000"/>
                      <w:sz w:val="24"/>
                      <w:szCs w:val="24"/>
                    </w:rPr>
                  </w:pPr>
                  <w:r w:rsidRPr="36512A66" w:rsidR="7CB4C36D">
                    <w:rPr>
                      <w:rFonts w:ascii="Calibri" w:hAnsi="Calibri" w:eastAsia="Calibri" w:cs="Calibri" w:asciiTheme="minorAscii" w:hAnsiTheme="minorAscii" w:eastAsiaTheme="minorAscii" w:cstheme="minorAscii"/>
                      <w:color w:val="000000" w:themeColor="text1" w:themeTint="FF" w:themeShade="FF"/>
                      <w:sz w:val="24"/>
                      <w:szCs w:val="24"/>
                    </w:rPr>
                    <w:t>My Republica</w:t>
                  </w:r>
                </w:p>
                <w:p w:rsidRPr="00E043B4" w:rsidR="00B601ED" w:rsidP="36512A66" w:rsidRDefault="00B601ED" w14:paraId="0840935A" w14:textId="6E83BA86">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C46AA7" w:rsidP="36512A66" w:rsidRDefault="00C46AA7" w14:paraId="510918C9" w14:textId="77777777">
                  <w:pPr>
                    <w:rPr>
                      <w:rFonts w:ascii="Calibri" w:hAnsi="Calibri" w:eastAsia="Calibri" w:cs="Calibri" w:asciiTheme="minorAscii" w:hAnsiTheme="minorAscii" w:eastAsiaTheme="minorAscii" w:cstheme="minorAscii"/>
                      <w:color w:val="000000"/>
                      <w:sz w:val="24"/>
                      <w:szCs w:val="24"/>
                    </w:rPr>
                  </w:pPr>
                  <w:r w:rsidRPr="36512A66" w:rsidR="7CB4C36D">
                    <w:rPr>
                      <w:rFonts w:ascii="Calibri" w:hAnsi="Calibri" w:eastAsia="Calibri" w:cs="Calibri" w:asciiTheme="minorAscii" w:hAnsiTheme="minorAscii" w:eastAsiaTheme="minorAscii" w:cstheme="minorAscii"/>
                      <w:color w:val="000000" w:themeColor="text1" w:themeTint="FF" w:themeShade="FF"/>
                      <w:sz w:val="24"/>
                      <w:szCs w:val="24"/>
                    </w:rPr>
                    <w:t>Japan-UNDP partner to support earthquake recovery in Jajarkot and West Rukum</w:t>
                  </w:r>
                </w:p>
                <w:p w:rsidRPr="00E043B4" w:rsidR="00B601ED" w:rsidP="36512A66" w:rsidRDefault="00B601ED" w14:paraId="30618929" w14:textId="3FEEC2DA">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27D61BB2" w14:textId="77777777">
              <w:trPr>
                <w:trHeight w:val="332"/>
              </w:trPr>
              <w:tc>
                <w:tcPr>
                  <w:tcW w:w="1034" w:type="pct"/>
                  <w:tcBorders>
                    <w:top w:val="nil"/>
                    <w:left w:val="single" w:color="auto" w:sz="4" w:space="0"/>
                    <w:bottom w:val="single" w:color="auto" w:sz="4" w:space="0"/>
                    <w:right w:val="single" w:color="auto" w:sz="4" w:space="0"/>
                  </w:tcBorders>
                  <w:tcMar/>
                  <w:vAlign w:val="center"/>
                  <w:hideMark/>
                </w:tcPr>
                <w:p w:rsidRPr="00D244A1" w:rsidR="005F549E" w:rsidP="36512A66" w:rsidRDefault="005F549E" w14:paraId="6BE8B10B" w14:textId="77777777">
                  <w:pPr>
                    <w:rPr>
                      <w:rFonts w:ascii="Calibri" w:hAnsi="Calibri" w:eastAsia="Calibri" w:cs="Calibri" w:asciiTheme="minorAscii" w:hAnsiTheme="minorAscii" w:eastAsiaTheme="minorAscii" w:cstheme="minorAscii"/>
                      <w:color w:val="000000"/>
                      <w:sz w:val="24"/>
                      <w:szCs w:val="24"/>
                    </w:rPr>
                  </w:pPr>
                  <w:r w:rsidRPr="36512A66" w:rsidR="3E2630BA">
                    <w:rPr>
                      <w:rFonts w:ascii="Calibri" w:hAnsi="Calibri" w:eastAsia="Calibri" w:cs="Calibri" w:asciiTheme="minorAscii" w:hAnsiTheme="minorAscii" w:eastAsiaTheme="minorAscii" w:cstheme="minorAscii"/>
                      <w:color w:val="000000" w:themeColor="text1" w:themeTint="FF" w:themeShade="FF"/>
                      <w:sz w:val="24"/>
                      <w:szCs w:val="24"/>
                    </w:rPr>
                    <w:t>Nepal Monitor</w:t>
                  </w:r>
                </w:p>
                <w:p w:rsidRPr="00E043B4" w:rsidR="00B601ED" w:rsidP="36512A66" w:rsidRDefault="00B601ED" w14:paraId="777460DD" w14:textId="5D1CED53">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5F549E" w:rsidP="36512A66" w:rsidRDefault="005F549E" w14:paraId="19AC708B" w14:textId="77777777">
                  <w:pPr>
                    <w:rPr>
                      <w:rFonts w:ascii="Calibri" w:hAnsi="Calibri" w:eastAsia="Calibri" w:cs="Calibri" w:asciiTheme="minorAscii" w:hAnsiTheme="minorAscii" w:eastAsiaTheme="minorAscii" w:cstheme="minorAscii"/>
                      <w:color w:val="000000"/>
                      <w:sz w:val="24"/>
                      <w:szCs w:val="24"/>
                    </w:rPr>
                  </w:pPr>
                  <w:r w:rsidRPr="36512A66" w:rsidR="3E2630BA">
                    <w:rPr>
                      <w:rFonts w:ascii="Calibri" w:hAnsi="Calibri" w:eastAsia="Calibri" w:cs="Calibri" w:asciiTheme="minorAscii" w:hAnsiTheme="minorAscii" w:eastAsiaTheme="minorAscii" w:cstheme="minorAscii"/>
                      <w:color w:val="000000" w:themeColor="text1" w:themeTint="FF" w:themeShade="FF"/>
                      <w:sz w:val="24"/>
                      <w:szCs w:val="24"/>
                    </w:rPr>
                    <w:t>Japan and UNDP Support Jajarkot Quake Recovery</w:t>
                  </w:r>
                </w:p>
                <w:p w:rsidRPr="00E043B4" w:rsidR="00B601ED" w:rsidP="36512A66" w:rsidRDefault="00B601ED" w14:paraId="46B4F98B" w14:textId="65B6266B">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40712799" w14:textId="77777777">
              <w:trPr>
                <w:trHeight w:val="458"/>
              </w:trPr>
              <w:tc>
                <w:tcPr>
                  <w:tcW w:w="1034" w:type="pct"/>
                  <w:tcBorders>
                    <w:top w:val="nil"/>
                    <w:left w:val="single" w:color="auto" w:sz="4" w:space="0"/>
                    <w:bottom w:val="single" w:color="auto" w:sz="4" w:space="0"/>
                    <w:right w:val="single" w:color="auto" w:sz="4" w:space="0"/>
                  </w:tcBorders>
                  <w:tcMar/>
                  <w:vAlign w:val="center"/>
                  <w:hideMark/>
                </w:tcPr>
                <w:p w:rsidRPr="00D244A1" w:rsidR="00B7117D" w:rsidP="36512A66" w:rsidRDefault="00B7117D" w14:paraId="74DD7C4F" w14:textId="77777777">
                  <w:pPr>
                    <w:rPr>
                      <w:rFonts w:ascii="Calibri" w:hAnsi="Calibri" w:eastAsia="Calibri" w:cs="Calibri" w:asciiTheme="minorAscii" w:hAnsiTheme="minorAscii" w:eastAsiaTheme="minorAscii" w:cstheme="minorAscii"/>
                      <w:color w:val="000000"/>
                      <w:sz w:val="24"/>
                      <w:szCs w:val="24"/>
                    </w:rPr>
                  </w:pPr>
                  <w:r w:rsidRPr="36512A66" w:rsidR="17B6BC92">
                    <w:rPr>
                      <w:rFonts w:ascii="Calibri" w:hAnsi="Calibri" w:eastAsia="Calibri" w:cs="Calibri" w:asciiTheme="minorAscii" w:hAnsiTheme="minorAscii" w:eastAsiaTheme="minorAscii" w:cstheme="minorAscii"/>
                      <w:color w:val="000000" w:themeColor="text1" w:themeTint="FF" w:themeShade="FF"/>
                      <w:sz w:val="24"/>
                      <w:szCs w:val="24"/>
                    </w:rPr>
                    <w:t>CIN Khabar</w:t>
                  </w:r>
                </w:p>
                <w:p w:rsidRPr="00E043B4" w:rsidR="00B601ED" w:rsidP="36512A66" w:rsidRDefault="00B601ED" w14:paraId="5BF1391B" w14:textId="6043C5E7">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B7117D" w:rsidP="36512A66" w:rsidRDefault="00B7117D" w14:paraId="14D0A956" w14:textId="77777777">
                  <w:pPr>
                    <w:rPr>
                      <w:rFonts w:ascii="Calibri" w:hAnsi="Calibri" w:eastAsia="Calibri" w:cs="Calibri" w:asciiTheme="minorAscii" w:hAnsiTheme="minorAscii" w:eastAsiaTheme="minorAscii" w:cstheme="minorAscii"/>
                      <w:color w:val="000000"/>
                      <w:sz w:val="24"/>
                      <w:szCs w:val="24"/>
                    </w:rPr>
                  </w:pPr>
                  <w:r w:rsidRPr="36512A66" w:rsidR="17B6BC92">
                    <w:rPr>
                      <w:rFonts w:ascii="Calibri" w:hAnsi="Calibri" w:eastAsia="Calibri" w:cs="Calibri" w:asciiTheme="minorAscii" w:hAnsiTheme="minorAscii" w:eastAsiaTheme="minorAscii" w:cstheme="minorAscii"/>
                      <w:color w:val="000000" w:themeColor="text1" w:themeTint="FF" w:themeShade="FF"/>
                      <w:sz w:val="24"/>
                      <w:szCs w:val="24"/>
                    </w:rPr>
                    <w:t>Japan's Support to Improve Livelihoods and Disaster Management Capacity</w:t>
                  </w:r>
                </w:p>
                <w:p w:rsidRPr="00E043B4" w:rsidR="00B601ED" w:rsidP="36512A66" w:rsidRDefault="00B601ED" w14:paraId="5028988D" w14:textId="57075F2D">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65DBCBE3" w14:textId="77777777">
              <w:trPr>
                <w:trHeight w:val="215"/>
              </w:trPr>
              <w:tc>
                <w:tcPr>
                  <w:tcW w:w="1034" w:type="pct"/>
                  <w:tcBorders>
                    <w:top w:val="nil"/>
                    <w:left w:val="single" w:color="auto" w:sz="4" w:space="0"/>
                    <w:bottom w:val="single" w:color="auto" w:sz="4" w:space="0"/>
                    <w:right w:val="single" w:color="auto" w:sz="4" w:space="0"/>
                  </w:tcBorders>
                  <w:tcMar/>
                  <w:vAlign w:val="center"/>
                  <w:hideMark/>
                </w:tcPr>
                <w:p w:rsidRPr="00D244A1" w:rsidR="00DF0E54" w:rsidP="36512A66" w:rsidRDefault="00DF0E54" w14:paraId="324589EF" w14:textId="77777777">
                  <w:pPr>
                    <w:rPr>
                      <w:rFonts w:ascii="Calibri" w:hAnsi="Calibri" w:eastAsia="Calibri" w:cs="Calibri" w:asciiTheme="minorAscii" w:hAnsiTheme="minorAscii" w:eastAsiaTheme="minorAscii" w:cstheme="minorAscii"/>
                      <w:color w:val="000000"/>
                      <w:sz w:val="24"/>
                      <w:szCs w:val="24"/>
                    </w:rPr>
                  </w:pPr>
                  <w:r w:rsidRPr="36512A66" w:rsidR="1111AEC2">
                    <w:rPr>
                      <w:rFonts w:ascii="Calibri" w:hAnsi="Calibri" w:eastAsia="Calibri" w:cs="Calibri" w:asciiTheme="minorAscii" w:hAnsiTheme="minorAscii" w:eastAsiaTheme="minorAscii" w:cstheme="minorAscii"/>
                      <w:color w:val="000000" w:themeColor="text1" w:themeTint="FF" w:themeShade="FF"/>
                      <w:sz w:val="24"/>
                      <w:szCs w:val="24"/>
                    </w:rPr>
                    <w:t>KaKhaRa</w:t>
                  </w:r>
                </w:p>
                <w:p w:rsidRPr="00E043B4" w:rsidR="00B601ED" w:rsidP="36512A66" w:rsidRDefault="00B601ED" w14:paraId="5008F245" w14:textId="21665014">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DF0E54" w:rsidP="36512A66" w:rsidRDefault="00DF0E54" w14:paraId="2E5E30DF" w14:textId="77777777">
                  <w:pPr>
                    <w:rPr>
                      <w:rFonts w:ascii="Calibri" w:hAnsi="Calibri" w:eastAsia="Calibri" w:cs="Calibri" w:asciiTheme="minorAscii" w:hAnsiTheme="minorAscii" w:eastAsiaTheme="minorAscii" w:cstheme="minorAscii"/>
                      <w:color w:val="000000"/>
                      <w:sz w:val="24"/>
                      <w:szCs w:val="24"/>
                    </w:rPr>
                  </w:pPr>
                  <w:r w:rsidRPr="36512A66" w:rsidR="1111AEC2">
                    <w:rPr>
                      <w:rFonts w:ascii="Calibri" w:hAnsi="Calibri" w:eastAsia="Calibri" w:cs="Calibri" w:asciiTheme="minorAscii" w:hAnsiTheme="minorAscii" w:eastAsiaTheme="minorAscii" w:cstheme="minorAscii"/>
                      <w:color w:val="000000" w:themeColor="text1" w:themeTint="FF" w:themeShade="FF"/>
                      <w:sz w:val="24"/>
                      <w:szCs w:val="24"/>
                    </w:rPr>
                    <w:t>District Disaster Management Committee, Rukum West, receives search and rescue materials</w:t>
                  </w:r>
                </w:p>
                <w:p w:rsidRPr="00E043B4" w:rsidR="00B601ED" w:rsidP="36512A66" w:rsidRDefault="00B601ED" w14:paraId="02432B2B" w14:textId="548042A1">
                  <w:pPr>
                    <w:rPr>
                      <w:rFonts w:ascii="Calibri" w:hAnsi="Calibri" w:eastAsia="Calibri" w:cs="Calibri" w:asciiTheme="minorAscii" w:hAnsiTheme="minorAscii" w:eastAsiaTheme="minorAscii" w:cstheme="minorAscii"/>
                      <w:color w:val="000000"/>
                      <w:sz w:val="24"/>
                      <w:szCs w:val="24"/>
                    </w:rPr>
                  </w:pPr>
                </w:p>
              </w:tc>
            </w:tr>
            <w:tr w:rsidRPr="00E043B4" w:rsidR="00B601ED" w:rsidTr="36512A66" w14:paraId="2BB9A57A" w14:textId="77777777">
              <w:trPr>
                <w:trHeight w:val="368"/>
              </w:trPr>
              <w:tc>
                <w:tcPr>
                  <w:tcW w:w="1034" w:type="pct"/>
                  <w:tcBorders>
                    <w:top w:val="nil"/>
                    <w:left w:val="single" w:color="auto" w:sz="4" w:space="0"/>
                    <w:bottom w:val="single" w:color="auto" w:sz="4" w:space="0"/>
                    <w:right w:val="single" w:color="auto" w:sz="4" w:space="0"/>
                  </w:tcBorders>
                  <w:tcMar/>
                  <w:vAlign w:val="center"/>
                  <w:hideMark/>
                </w:tcPr>
                <w:p w:rsidRPr="00D244A1" w:rsidR="00D244A1" w:rsidP="36512A66" w:rsidRDefault="00D244A1" w14:paraId="01358147" w14:textId="77777777">
                  <w:pPr>
                    <w:rPr>
                      <w:rFonts w:ascii="Calibri" w:hAnsi="Calibri" w:eastAsia="Calibri" w:cs="Calibri" w:asciiTheme="minorAscii" w:hAnsiTheme="minorAscii" w:eastAsiaTheme="minorAscii" w:cstheme="minorAscii"/>
                      <w:color w:val="000000"/>
                      <w:sz w:val="24"/>
                      <w:szCs w:val="24"/>
                    </w:rPr>
                  </w:pPr>
                  <w:r w:rsidRPr="36512A66" w:rsidR="005EF50F">
                    <w:rPr>
                      <w:rFonts w:ascii="Calibri" w:hAnsi="Calibri" w:eastAsia="Calibri" w:cs="Calibri" w:asciiTheme="minorAscii" w:hAnsiTheme="minorAscii" w:eastAsiaTheme="minorAscii" w:cstheme="minorAscii"/>
                      <w:color w:val="000000" w:themeColor="text1" w:themeTint="FF" w:themeShade="FF"/>
                      <w:sz w:val="24"/>
                      <w:szCs w:val="24"/>
                    </w:rPr>
                    <w:t>Sanibheri</w:t>
                  </w:r>
                  <w:r w:rsidRPr="36512A66" w:rsidR="005EF50F">
                    <w:rPr>
                      <w:rFonts w:ascii="Calibri" w:hAnsi="Calibri" w:eastAsia="Calibri" w:cs="Calibri" w:asciiTheme="minorAscii" w:hAnsiTheme="minorAscii" w:eastAsiaTheme="minorAscii" w:cstheme="minorAscii"/>
                      <w:color w:val="000000" w:themeColor="text1" w:themeTint="FF" w:themeShade="FF"/>
                      <w:sz w:val="24"/>
                      <w:szCs w:val="24"/>
                    </w:rPr>
                    <w:t xml:space="preserve"> Rural Municipality</w:t>
                  </w:r>
                </w:p>
                <w:p w:rsidRPr="00E043B4" w:rsidR="00B601ED" w:rsidP="36512A66" w:rsidRDefault="00B601ED" w14:paraId="3C29B74F" w14:textId="333BA003">
                  <w:pPr>
                    <w:rPr>
                      <w:rFonts w:ascii="Calibri" w:hAnsi="Calibri" w:eastAsia="Calibri" w:cs="Calibri" w:asciiTheme="minorAscii" w:hAnsiTheme="minorAscii" w:eastAsiaTheme="minorAscii" w:cstheme="minorAscii"/>
                      <w:color w:val="000000"/>
                      <w:sz w:val="24"/>
                      <w:szCs w:val="24"/>
                    </w:rPr>
                  </w:pPr>
                </w:p>
              </w:tc>
              <w:tc>
                <w:tcPr>
                  <w:tcW w:w="3966" w:type="pct"/>
                  <w:tcBorders>
                    <w:top w:val="nil"/>
                    <w:left w:val="nil"/>
                    <w:bottom w:val="single" w:color="auto" w:sz="4" w:space="0"/>
                    <w:right w:val="single" w:color="auto" w:sz="4" w:space="0"/>
                  </w:tcBorders>
                  <w:tcMar/>
                  <w:vAlign w:val="center"/>
                  <w:hideMark/>
                </w:tcPr>
                <w:p w:rsidRPr="00D244A1" w:rsidR="00D244A1" w:rsidP="36512A66" w:rsidRDefault="00D244A1" w14:paraId="71F8445B" w14:textId="77777777">
                  <w:pPr>
                    <w:rPr>
                      <w:rFonts w:ascii="Calibri" w:hAnsi="Calibri" w:eastAsia="Calibri" w:cs="Calibri" w:asciiTheme="minorAscii" w:hAnsiTheme="minorAscii" w:eastAsiaTheme="minorAscii" w:cstheme="minorAscii"/>
                      <w:color w:val="000000"/>
                      <w:sz w:val="24"/>
                      <w:szCs w:val="24"/>
                    </w:rPr>
                  </w:pPr>
                  <w:r w:rsidRPr="36512A66" w:rsidR="005EF50F">
                    <w:rPr>
                      <w:rFonts w:ascii="Calibri" w:hAnsi="Calibri" w:eastAsia="Calibri" w:cs="Calibri" w:asciiTheme="minorAscii" w:hAnsiTheme="minorAscii" w:eastAsiaTheme="minorAscii" w:cstheme="minorAscii"/>
                      <w:color w:val="000000" w:themeColor="text1" w:themeTint="FF" w:themeShade="FF"/>
                      <w:sz w:val="24"/>
                      <w:szCs w:val="24"/>
                    </w:rPr>
                    <w:t xml:space="preserve">Beehive distribution to 80 farmers of </w:t>
                  </w:r>
                  <w:r w:rsidRPr="36512A66" w:rsidR="005EF50F">
                    <w:rPr>
                      <w:rFonts w:ascii="Calibri" w:hAnsi="Calibri" w:eastAsia="Calibri" w:cs="Calibri" w:asciiTheme="minorAscii" w:hAnsiTheme="minorAscii" w:eastAsiaTheme="minorAscii" w:cstheme="minorAscii"/>
                      <w:color w:val="000000" w:themeColor="text1" w:themeTint="FF" w:themeShade="FF"/>
                      <w:sz w:val="24"/>
                      <w:szCs w:val="24"/>
                    </w:rPr>
                    <w:t>Sanibheri</w:t>
                  </w:r>
                  <w:r w:rsidRPr="36512A66" w:rsidR="005EF50F">
                    <w:rPr>
                      <w:rFonts w:ascii="Calibri" w:hAnsi="Calibri" w:eastAsia="Calibri" w:cs="Calibri" w:asciiTheme="minorAscii" w:hAnsiTheme="minorAscii" w:eastAsiaTheme="minorAscii" w:cstheme="minorAscii"/>
                      <w:color w:val="000000" w:themeColor="text1" w:themeTint="FF" w:themeShade="FF"/>
                      <w:sz w:val="24"/>
                      <w:szCs w:val="24"/>
                    </w:rPr>
                    <w:t xml:space="preserve"> Rural Municipality</w:t>
                  </w:r>
                </w:p>
                <w:p w:rsidRPr="00E043B4" w:rsidR="00B601ED" w:rsidP="36512A66" w:rsidRDefault="00B601ED" w14:paraId="276A1523" w14:textId="4ED69DA2">
                  <w:pPr>
                    <w:rPr>
                      <w:rFonts w:ascii="Calibri" w:hAnsi="Calibri" w:eastAsia="Calibri" w:cs="Calibri" w:asciiTheme="minorAscii" w:hAnsiTheme="minorAscii" w:eastAsiaTheme="minorAscii" w:cstheme="minorAscii"/>
                      <w:color w:val="000000"/>
                      <w:sz w:val="24"/>
                      <w:szCs w:val="24"/>
                    </w:rPr>
                  </w:pPr>
                </w:p>
              </w:tc>
            </w:tr>
          </w:tbl>
          <w:p w:rsidRPr="00AF203E" w:rsidR="00FC347B" w:rsidP="36512A66" w:rsidRDefault="00FC347B" w14:paraId="6276503B" w14:textId="3E14392D">
            <w:pPr>
              <w:spacing w:before="120" w:after="120"/>
              <w:rPr>
                <w:rFonts w:ascii="Calibri" w:hAnsi="Calibri" w:eastAsia="Calibri" w:cs="Calibri" w:asciiTheme="minorAscii" w:hAnsiTheme="minorAscii" w:eastAsiaTheme="minorAscii" w:cstheme="minorAscii"/>
                <w:sz w:val="24"/>
                <w:szCs w:val="24"/>
              </w:rPr>
            </w:pPr>
          </w:p>
        </w:tc>
      </w:tr>
    </w:tbl>
    <w:p w:rsidRPr="00AF203E" w:rsidR="003D48DC" w:rsidP="00FF1BF8" w:rsidRDefault="003D48DC" w14:paraId="030B0268" w14:textId="3BE5A935">
      <w:pPr>
        <w:contextualSpacing/>
        <w:rPr>
          <w:rFonts w:ascii="Cambrio pro" w:hAnsi="Cambrio pro"/>
          <w:b/>
          <w:caps/>
          <w:highlight w:val="yellow"/>
        </w:rPr>
      </w:pPr>
    </w:p>
    <w:p w:rsidRPr="00AF203E" w:rsidR="00FF1BF8" w:rsidP="00C04384" w:rsidRDefault="00FF1BF8" w14:paraId="586800B5" w14:textId="6FB5958F">
      <w:pPr>
        <w:pStyle w:val="Heading1"/>
        <w:rPr>
          <w:rFonts w:eastAsia="Calibri"/>
        </w:rPr>
      </w:pPr>
      <w:bookmarkStart w:name="_Toc226985831" w:id="88"/>
      <w:bookmarkStart w:name="_Toc226988350" w:id="89"/>
      <w:r w:rsidRPr="00AF203E">
        <w:rPr>
          <w:rFonts w:eastAsia="Calibri"/>
        </w:rPr>
        <w:t>Lessons Learned</w:t>
      </w:r>
      <w:bookmarkEnd w:id="88"/>
      <w:bookmarkEnd w:id="89"/>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FF1BF8" w:rsidTr="006717A4" w14:paraId="67D6BC89" w14:textId="77777777">
        <w:trPr>
          <w:trHeight w:val="4265"/>
        </w:trPr>
        <w:tc>
          <w:tcPr>
            <w:tcW w:w="10070" w:type="dxa"/>
          </w:tcPr>
          <w:p w:rsidR="00727557" w:rsidP="00E047C5" w:rsidRDefault="000472E0" w14:paraId="4BD3A892" w14:textId="77777777">
            <w:pPr>
              <w:tabs>
                <w:tab w:val="num" w:pos="720"/>
              </w:tabs>
              <w:spacing w:before="120" w:after="120"/>
              <w:jc w:val="both"/>
              <w:rPr>
                <w:rFonts w:ascii="Cambrio pro" w:hAnsi="Cambrio pro"/>
                <w:sz w:val="22"/>
                <w:szCs w:val="22"/>
              </w:rPr>
            </w:pPr>
            <w:r w:rsidRPr="00076451">
              <w:rPr>
                <w:rFonts w:ascii="Cambrio pro" w:hAnsi="Cambrio pro"/>
                <w:sz w:val="22"/>
                <w:szCs w:val="22"/>
              </w:rPr>
              <w:t xml:space="preserve">Key lessons learned during the </w:t>
            </w:r>
            <w:r w:rsidRPr="00076451" w:rsidR="00076DDB">
              <w:rPr>
                <w:rFonts w:ascii="Cambrio pro" w:hAnsi="Cambrio pro"/>
                <w:sz w:val="22"/>
                <w:szCs w:val="22"/>
              </w:rPr>
              <w:t>project implementation</w:t>
            </w:r>
            <w:r w:rsidRPr="00076451">
              <w:rPr>
                <w:rFonts w:ascii="Cambrio pro" w:hAnsi="Cambrio pro"/>
                <w:sz w:val="22"/>
                <w:szCs w:val="22"/>
              </w:rPr>
              <w:t xml:space="preserve"> highlight the importance of local leadership, collaboration, and </w:t>
            </w:r>
            <w:r w:rsidR="00AA33EF">
              <w:rPr>
                <w:rFonts w:ascii="Cambrio pro" w:hAnsi="Cambrio pro"/>
                <w:sz w:val="22"/>
                <w:szCs w:val="22"/>
              </w:rPr>
              <w:t>cost sharing</w:t>
            </w:r>
            <w:r w:rsidRPr="00076451">
              <w:rPr>
                <w:rFonts w:ascii="Cambrio pro" w:hAnsi="Cambrio pro"/>
                <w:sz w:val="22"/>
                <w:szCs w:val="22"/>
              </w:rPr>
              <w:t xml:space="preserve">. </w:t>
            </w:r>
          </w:p>
          <w:p w:rsidRPr="003765C9" w:rsidR="003765C9" w:rsidP="00E047C5" w:rsidRDefault="004A6329" w14:paraId="3E807FB0" w14:textId="0FD751D7">
            <w:pPr>
              <w:tabs>
                <w:tab w:val="num" w:pos="720"/>
              </w:tabs>
              <w:spacing w:before="120" w:after="120"/>
              <w:jc w:val="both"/>
              <w:rPr>
                <w:rFonts w:ascii="Cambrio pro" w:hAnsi="Cambrio pro"/>
                <w:sz w:val="22"/>
                <w:szCs w:val="22"/>
              </w:rPr>
            </w:pPr>
            <w:r>
              <w:rPr>
                <w:rFonts w:ascii="Cambrio pro" w:hAnsi="Cambrio pro"/>
                <w:sz w:val="22"/>
                <w:szCs w:val="22"/>
              </w:rPr>
              <w:t>A</w:t>
            </w:r>
            <w:r w:rsidRPr="004A6329">
              <w:rPr>
                <w:rFonts w:ascii="Cambrio pro" w:hAnsi="Cambrio pro"/>
                <w:sz w:val="22"/>
                <w:szCs w:val="22"/>
              </w:rPr>
              <w:t xml:space="preserve"> series of consultations were undertaken with local governments, activities were discussed and prioritized, </w:t>
            </w:r>
            <w:r w:rsidR="008A1A5D">
              <w:rPr>
                <w:rFonts w:ascii="Cambrio pro" w:hAnsi="Cambrio pro"/>
                <w:sz w:val="22"/>
                <w:szCs w:val="22"/>
              </w:rPr>
              <w:t>following which</w:t>
            </w:r>
            <w:r w:rsidRPr="004A6329">
              <w:rPr>
                <w:rFonts w:ascii="Cambrio pro" w:hAnsi="Cambrio pro"/>
                <w:sz w:val="22"/>
                <w:szCs w:val="22"/>
              </w:rPr>
              <w:t xml:space="preserve"> approval letters and commitment </w:t>
            </w:r>
            <w:r w:rsidR="008A1A5D">
              <w:rPr>
                <w:rFonts w:ascii="Cambrio pro" w:hAnsi="Cambrio pro"/>
                <w:sz w:val="22"/>
                <w:szCs w:val="22"/>
              </w:rPr>
              <w:t xml:space="preserve">were </w:t>
            </w:r>
            <w:r w:rsidRPr="004A6329">
              <w:rPr>
                <w:rFonts w:ascii="Cambrio pro" w:hAnsi="Cambrio pro"/>
                <w:sz w:val="22"/>
                <w:szCs w:val="22"/>
              </w:rPr>
              <w:t>received</w:t>
            </w:r>
            <w:r w:rsidR="008A1A5D">
              <w:rPr>
                <w:rFonts w:ascii="Cambrio pro" w:hAnsi="Cambrio pro"/>
                <w:sz w:val="22"/>
                <w:szCs w:val="22"/>
              </w:rPr>
              <w:t xml:space="preserve"> from the project municipalities</w:t>
            </w:r>
            <w:r w:rsidRPr="004A6329">
              <w:rPr>
                <w:rFonts w:ascii="Cambrio pro" w:hAnsi="Cambrio pro"/>
                <w:sz w:val="22"/>
                <w:szCs w:val="22"/>
              </w:rPr>
              <w:t>.</w:t>
            </w:r>
            <w:r w:rsidR="00B0779D">
              <w:rPr>
                <w:rFonts w:ascii="Cambrio pro" w:hAnsi="Cambrio pro"/>
                <w:sz w:val="22"/>
                <w:szCs w:val="22"/>
              </w:rPr>
              <w:t xml:space="preserve"> </w:t>
            </w:r>
            <w:r w:rsidR="003511EF">
              <w:rPr>
                <w:rFonts w:ascii="Cambrio pro" w:hAnsi="Cambrio pro"/>
                <w:sz w:val="22"/>
                <w:szCs w:val="22"/>
              </w:rPr>
              <w:t>Project</w:t>
            </w:r>
            <w:r w:rsidR="00371DA6">
              <w:rPr>
                <w:rFonts w:ascii="Cambrio pro" w:hAnsi="Cambrio pro"/>
                <w:sz w:val="22"/>
                <w:szCs w:val="22"/>
              </w:rPr>
              <w:t xml:space="preserve"> municipalities </w:t>
            </w:r>
            <w:r w:rsidR="003511EF">
              <w:rPr>
                <w:rFonts w:ascii="Cambrio pro" w:hAnsi="Cambrio pro"/>
                <w:sz w:val="22"/>
                <w:szCs w:val="22"/>
              </w:rPr>
              <w:t>also committed on allocation of r</w:t>
            </w:r>
            <w:r w:rsidR="00371DA6">
              <w:rPr>
                <w:rFonts w:ascii="Cambrio pro" w:hAnsi="Cambrio pro"/>
                <w:sz w:val="22"/>
                <w:szCs w:val="22"/>
              </w:rPr>
              <w:t xml:space="preserve">esources in kind and community </w:t>
            </w:r>
            <w:r w:rsidR="00B32D84">
              <w:rPr>
                <w:rFonts w:ascii="Cambrio pro" w:hAnsi="Cambrio pro"/>
                <w:sz w:val="22"/>
                <w:szCs w:val="22"/>
              </w:rPr>
              <w:t>voluntary contribution</w:t>
            </w:r>
            <w:r w:rsidR="003511EF">
              <w:rPr>
                <w:rFonts w:ascii="Cambrio pro" w:hAnsi="Cambrio pro"/>
                <w:sz w:val="22"/>
                <w:szCs w:val="22"/>
              </w:rPr>
              <w:t xml:space="preserve">. </w:t>
            </w:r>
            <w:r w:rsidR="00976787">
              <w:rPr>
                <w:rFonts w:ascii="Cambrio pro" w:hAnsi="Cambrio pro"/>
                <w:sz w:val="22"/>
                <w:szCs w:val="22"/>
              </w:rPr>
              <w:t xml:space="preserve">These aspects resulted in </w:t>
            </w:r>
            <w:r w:rsidR="002261F7">
              <w:rPr>
                <w:rFonts w:ascii="Cambrio pro" w:hAnsi="Cambrio pro"/>
                <w:sz w:val="22"/>
                <w:szCs w:val="22"/>
              </w:rPr>
              <w:t xml:space="preserve">high </w:t>
            </w:r>
            <w:r w:rsidR="002D7897">
              <w:rPr>
                <w:rFonts w:ascii="Cambrio pro" w:hAnsi="Cambrio pro"/>
                <w:sz w:val="22"/>
                <w:szCs w:val="22"/>
              </w:rPr>
              <w:t xml:space="preserve">local ownership </w:t>
            </w:r>
            <w:proofErr w:type="gramStart"/>
            <w:r w:rsidR="002D7897">
              <w:rPr>
                <w:rFonts w:ascii="Cambrio pro" w:hAnsi="Cambrio pro"/>
                <w:sz w:val="22"/>
                <w:szCs w:val="22"/>
              </w:rPr>
              <w:t xml:space="preserve">and </w:t>
            </w:r>
            <w:r w:rsidR="00C17EBD">
              <w:rPr>
                <w:rFonts w:ascii="Cambrio pro" w:hAnsi="Cambrio pro"/>
                <w:sz w:val="22"/>
                <w:szCs w:val="22"/>
              </w:rPr>
              <w:t>also</w:t>
            </w:r>
            <w:proofErr w:type="gramEnd"/>
            <w:r w:rsidRPr="003765C9" w:rsidR="003765C9">
              <w:rPr>
                <w:rFonts w:ascii="Cambrio pro" w:hAnsi="Cambrio pro"/>
                <w:sz w:val="22"/>
                <w:szCs w:val="22"/>
              </w:rPr>
              <w:t xml:space="preserve"> increase</w:t>
            </w:r>
            <w:r w:rsidR="00C17EBD">
              <w:rPr>
                <w:rFonts w:ascii="Cambrio pro" w:hAnsi="Cambrio pro"/>
                <w:sz w:val="22"/>
                <w:szCs w:val="22"/>
              </w:rPr>
              <w:t>d</w:t>
            </w:r>
            <w:r w:rsidRPr="003765C9" w:rsidR="003765C9">
              <w:rPr>
                <w:rFonts w:ascii="Cambrio pro" w:hAnsi="Cambrio pro"/>
                <w:sz w:val="22"/>
                <w:szCs w:val="22"/>
              </w:rPr>
              <w:t xml:space="preserve"> financial viability</w:t>
            </w:r>
            <w:r w:rsidR="00C17EBD">
              <w:rPr>
                <w:rFonts w:ascii="Cambrio pro" w:hAnsi="Cambrio pro"/>
                <w:sz w:val="22"/>
                <w:szCs w:val="22"/>
              </w:rPr>
              <w:t xml:space="preserve"> of infrastructure schemes</w:t>
            </w:r>
            <w:r w:rsidRPr="003765C9" w:rsidR="003765C9">
              <w:rPr>
                <w:rFonts w:ascii="Cambrio pro" w:hAnsi="Cambrio pro"/>
                <w:sz w:val="22"/>
                <w:szCs w:val="22"/>
              </w:rPr>
              <w:t>.</w:t>
            </w:r>
          </w:p>
          <w:p w:rsidRPr="003765C9" w:rsidR="003765C9" w:rsidP="00E047C5" w:rsidRDefault="003765C9" w14:paraId="62AF6385" w14:textId="6894ED1B">
            <w:pPr>
              <w:spacing w:before="120"/>
              <w:jc w:val="both"/>
              <w:rPr>
                <w:rFonts w:ascii="Cambrio pro" w:hAnsi="Cambrio pro"/>
                <w:sz w:val="22"/>
                <w:szCs w:val="22"/>
              </w:rPr>
            </w:pPr>
            <w:r w:rsidRPr="003765C9">
              <w:rPr>
                <w:rFonts w:ascii="Cambrio pro" w:hAnsi="Cambrio pro"/>
                <w:sz w:val="22"/>
                <w:szCs w:val="22"/>
              </w:rPr>
              <w:t xml:space="preserve">Increased awareness on mental health </w:t>
            </w:r>
            <w:proofErr w:type="spellStart"/>
            <w:r w:rsidRPr="003765C9">
              <w:rPr>
                <w:rFonts w:ascii="Cambrio pro" w:hAnsi="Cambrio pro"/>
                <w:sz w:val="22"/>
                <w:szCs w:val="22"/>
              </w:rPr>
              <w:t>programmes</w:t>
            </w:r>
            <w:proofErr w:type="spellEnd"/>
            <w:r w:rsidRPr="003765C9">
              <w:rPr>
                <w:rFonts w:ascii="Cambrio pro" w:hAnsi="Cambrio pro"/>
                <w:sz w:val="22"/>
                <w:szCs w:val="22"/>
              </w:rPr>
              <w:t xml:space="preserve"> </w:t>
            </w:r>
            <w:r w:rsidR="00BD5224">
              <w:rPr>
                <w:rFonts w:ascii="Cambrio pro" w:hAnsi="Cambrio pro"/>
                <w:sz w:val="22"/>
                <w:szCs w:val="22"/>
              </w:rPr>
              <w:t xml:space="preserve">has </w:t>
            </w:r>
            <w:r w:rsidRPr="003765C9">
              <w:rPr>
                <w:rFonts w:ascii="Cambrio pro" w:hAnsi="Cambrio pro"/>
                <w:sz w:val="22"/>
                <w:szCs w:val="22"/>
              </w:rPr>
              <w:t>ensure</w:t>
            </w:r>
            <w:r w:rsidR="00BD5224">
              <w:rPr>
                <w:rFonts w:ascii="Cambrio pro" w:hAnsi="Cambrio pro"/>
                <w:sz w:val="22"/>
                <w:szCs w:val="22"/>
              </w:rPr>
              <w:t>d</w:t>
            </w:r>
            <w:r w:rsidRPr="003765C9">
              <w:rPr>
                <w:rFonts w:ascii="Cambrio pro" w:hAnsi="Cambrio pro"/>
                <w:sz w:val="22"/>
                <w:szCs w:val="22"/>
              </w:rPr>
              <w:t xml:space="preserve"> commitment from municipalities for continued operation of Counselling Centers</w:t>
            </w:r>
            <w:r w:rsidR="0044570B">
              <w:rPr>
                <w:rFonts w:ascii="Cambrio pro" w:hAnsi="Cambrio pro"/>
                <w:sz w:val="22"/>
                <w:szCs w:val="22"/>
              </w:rPr>
              <w:t xml:space="preserve"> and </w:t>
            </w:r>
            <w:r w:rsidR="00A601F1">
              <w:rPr>
                <w:rFonts w:ascii="Cambrio pro" w:hAnsi="Cambrio pro"/>
                <w:sz w:val="22"/>
                <w:szCs w:val="22"/>
              </w:rPr>
              <w:t xml:space="preserve">planning of psychosocial support </w:t>
            </w:r>
            <w:r w:rsidR="0081161B">
              <w:rPr>
                <w:rFonts w:ascii="Cambrio pro" w:hAnsi="Cambrio pro"/>
                <w:sz w:val="22"/>
                <w:szCs w:val="22"/>
              </w:rPr>
              <w:t>activities in municipal program and budget</w:t>
            </w:r>
            <w:r w:rsidRPr="003765C9">
              <w:rPr>
                <w:rFonts w:ascii="Cambrio pro" w:hAnsi="Cambrio pro"/>
                <w:sz w:val="22"/>
                <w:szCs w:val="22"/>
              </w:rPr>
              <w:t>.</w:t>
            </w:r>
          </w:p>
          <w:p w:rsidR="008E524A" w:rsidP="00E047C5" w:rsidRDefault="008E524A" w14:paraId="78E8E422" w14:textId="340BFDC3">
            <w:pPr>
              <w:spacing w:before="120" w:after="120"/>
              <w:jc w:val="both"/>
              <w:rPr>
                <w:rFonts w:ascii="Cambrio pro" w:hAnsi="Cambrio pro"/>
                <w:sz w:val="22"/>
                <w:szCs w:val="22"/>
              </w:rPr>
            </w:pPr>
            <w:r w:rsidRPr="0065584D">
              <w:rPr>
                <w:rFonts w:ascii="Cambrio pro" w:hAnsi="Cambrio pro"/>
                <w:sz w:val="22"/>
                <w:szCs w:val="22"/>
              </w:rPr>
              <w:t xml:space="preserve">Regular coordination and collaboration </w:t>
            </w:r>
            <w:r w:rsidRPr="0065584D" w:rsidR="005D66C4">
              <w:rPr>
                <w:rFonts w:ascii="Cambrio pro" w:hAnsi="Cambrio pro"/>
                <w:sz w:val="22"/>
                <w:szCs w:val="22"/>
              </w:rPr>
              <w:t>promote</w:t>
            </w:r>
            <w:r w:rsidRPr="0065584D">
              <w:rPr>
                <w:rFonts w:ascii="Cambrio pro" w:hAnsi="Cambrio pro"/>
                <w:sz w:val="22"/>
                <w:szCs w:val="22"/>
              </w:rPr>
              <w:t xml:space="preserve"> the willingness and ownership </w:t>
            </w:r>
            <w:r w:rsidRPr="008E524A">
              <w:rPr>
                <w:rFonts w:ascii="Cambrio pro" w:hAnsi="Cambrio pro"/>
                <w:sz w:val="22"/>
                <w:szCs w:val="22"/>
              </w:rPr>
              <w:t>of government</w:t>
            </w:r>
            <w:r w:rsidRPr="0065584D">
              <w:rPr>
                <w:rFonts w:ascii="Cambrio pro" w:hAnsi="Cambrio pro"/>
                <w:sz w:val="22"/>
                <w:szCs w:val="22"/>
              </w:rPr>
              <w:t xml:space="preserve"> bodies which yield positive results ensuring </w:t>
            </w:r>
            <w:r w:rsidR="00EA1C58">
              <w:rPr>
                <w:rFonts w:ascii="Cambrio pro" w:hAnsi="Cambrio pro"/>
                <w:sz w:val="22"/>
                <w:szCs w:val="22"/>
              </w:rPr>
              <w:t xml:space="preserve">upscaling and </w:t>
            </w:r>
            <w:r w:rsidRPr="00823CAE" w:rsidR="00823CAE">
              <w:rPr>
                <w:rFonts w:ascii="Cambrio pro" w:hAnsi="Cambrio pro"/>
                <w:sz w:val="22"/>
                <w:szCs w:val="22"/>
              </w:rPr>
              <w:t>replication</w:t>
            </w:r>
            <w:r w:rsidRPr="0065584D">
              <w:rPr>
                <w:rFonts w:ascii="Cambrio pro" w:hAnsi="Cambrio pro"/>
                <w:sz w:val="22"/>
                <w:szCs w:val="22"/>
              </w:rPr>
              <w:t xml:space="preserve"> of activities. </w:t>
            </w:r>
          </w:p>
          <w:p w:rsidRPr="006717A4" w:rsidR="00E306AF" w:rsidP="00E047C5" w:rsidRDefault="000472E0" w14:paraId="3CE2E778" w14:textId="4822A267">
            <w:pPr>
              <w:spacing w:before="120" w:after="120"/>
              <w:jc w:val="both"/>
              <w:rPr>
                <w:rFonts w:ascii="Cambrio pro" w:hAnsi="Cambrio pro"/>
                <w:sz w:val="22"/>
                <w:szCs w:val="22"/>
              </w:rPr>
            </w:pPr>
            <w:r w:rsidRPr="00076451">
              <w:rPr>
                <w:rFonts w:ascii="Cambrio pro" w:hAnsi="Cambrio pro"/>
                <w:sz w:val="22"/>
                <w:szCs w:val="22"/>
              </w:rPr>
              <w:t xml:space="preserve">GEDSI focused interventions and capacity building initiatives </w:t>
            </w:r>
            <w:r w:rsidR="000E0D84">
              <w:rPr>
                <w:rFonts w:ascii="Cambrio pro" w:hAnsi="Cambrio pro"/>
                <w:sz w:val="22"/>
                <w:szCs w:val="22"/>
              </w:rPr>
              <w:t xml:space="preserve">have been able to </w:t>
            </w:r>
            <w:r w:rsidRPr="00076451">
              <w:rPr>
                <w:rFonts w:ascii="Cambrio pro" w:hAnsi="Cambrio pro"/>
                <w:sz w:val="22"/>
                <w:szCs w:val="22"/>
              </w:rPr>
              <w:t xml:space="preserve">strengthen the voice of marginalized </w:t>
            </w:r>
            <w:r w:rsidR="005D66C4">
              <w:rPr>
                <w:rFonts w:ascii="Cambrio pro" w:hAnsi="Cambrio pro"/>
                <w:sz w:val="22"/>
                <w:szCs w:val="22"/>
              </w:rPr>
              <w:t>groups</w:t>
            </w:r>
            <w:r w:rsidRPr="00076451">
              <w:rPr>
                <w:rFonts w:ascii="Cambrio pro" w:hAnsi="Cambrio pro"/>
                <w:sz w:val="22"/>
                <w:szCs w:val="22"/>
              </w:rPr>
              <w:t xml:space="preserve"> in </w:t>
            </w:r>
            <w:r w:rsidR="006717A4">
              <w:rPr>
                <w:rFonts w:ascii="Cambrio pro" w:hAnsi="Cambrio pro"/>
                <w:sz w:val="22"/>
                <w:szCs w:val="22"/>
              </w:rPr>
              <w:t xml:space="preserve">procedures and </w:t>
            </w:r>
            <w:r w:rsidRPr="00076451">
              <w:rPr>
                <w:rFonts w:ascii="Cambrio pro" w:hAnsi="Cambrio pro"/>
                <w:sz w:val="22"/>
                <w:szCs w:val="22"/>
              </w:rPr>
              <w:t xml:space="preserve">activities for inclusive institutionalization </w:t>
            </w:r>
            <w:r w:rsidR="006717A4">
              <w:rPr>
                <w:rFonts w:ascii="Cambrio pro" w:hAnsi="Cambrio pro"/>
                <w:sz w:val="22"/>
                <w:szCs w:val="22"/>
              </w:rPr>
              <w:t>in</w:t>
            </w:r>
            <w:r w:rsidRPr="00076451">
              <w:rPr>
                <w:rFonts w:ascii="Cambrio pro" w:hAnsi="Cambrio pro"/>
                <w:sz w:val="22"/>
                <w:szCs w:val="22"/>
              </w:rPr>
              <w:t xml:space="preserve"> disaster preparedness and response activities. </w:t>
            </w:r>
          </w:p>
        </w:tc>
      </w:tr>
    </w:tbl>
    <w:p w:rsidRPr="00AF203E" w:rsidR="008949AF" w:rsidP="008949AF" w:rsidRDefault="008949AF" w14:paraId="71B60942" w14:textId="77777777">
      <w:pPr>
        <w:rPr>
          <w:rFonts w:ascii="Cambrio pro" w:hAnsi="Cambrio pro" w:eastAsia="Calibri"/>
          <w:highlight w:val="yellow"/>
        </w:rPr>
      </w:pPr>
    </w:p>
    <w:p w:rsidRPr="00AF203E" w:rsidR="00FF1BF8" w:rsidP="00C04384" w:rsidRDefault="00FF1BF8" w14:paraId="47B26B39" w14:textId="16B42963">
      <w:pPr>
        <w:pStyle w:val="Heading1"/>
        <w:rPr>
          <w:rFonts w:eastAsia="Calibri"/>
        </w:rPr>
      </w:pPr>
      <w:bookmarkStart w:name="_Toc226985832" w:id="90"/>
      <w:bookmarkStart w:name="_Toc226988351" w:id="91"/>
      <w:r w:rsidRPr="00AF203E">
        <w:rPr>
          <w:rFonts w:eastAsia="Calibri"/>
        </w:rPr>
        <w:t>Implementation Issues and Challenges</w:t>
      </w:r>
      <w:bookmarkEnd w:id="90"/>
      <w:bookmarkEnd w:id="91"/>
      <w:r w:rsidRPr="00AF203E">
        <w:rPr>
          <w:rFonts w:eastAsia="Calibri"/>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D06778" w:rsidR="00FF1BF8" w:rsidTr="002D58A7" w14:paraId="3999FB0E" w14:textId="77777777">
        <w:trPr>
          <w:trHeight w:val="1133"/>
        </w:trPr>
        <w:tc>
          <w:tcPr>
            <w:tcW w:w="10070" w:type="dxa"/>
          </w:tcPr>
          <w:p w:rsidRPr="00076451" w:rsidR="00CB42FE" w:rsidP="007669F1" w:rsidRDefault="0015276F" w14:paraId="5DD00943" w14:textId="77777777">
            <w:pPr>
              <w:jc w:val="both"/>
              <w:rPr>
                <w:rFonts w:ascii="Cambrio pro" w:hAnsi="Cambrio pro"/>
                <w:sz w:val="22"/>
                <w:szCs w:val="22"/>
              </w:rPr>
            </w:pPr>
            <w:r w:rsidRPr="00076451">
              <w:rPr>
                <w:rFonts w:ascii="Cambrio pro" w:hAnsi="Cambrio pro"/>
                <w:sz w:val="22"/>
                <w:szCs w:val="22"/>
              </w:rPr>
              <w:t xml:space="preserve">Following </w:t>
            </w:r>
            <w:proofErr w:type="gramStart"/>
            <w:r w:rsidRPr="00076451">
              <w:rPr>
                <w:rFonts w:ascii="Cambrio pro" w:hAnsi="Cambrio pro"/>
                <w:sz w:val="22"/>
                <w:szCs w:val="22"/>
              </w:rPr>
              <w:t>are</w:t>
            </w:r>
            <w:proofErr w:type="gramEnd"/>
            <w:r w:rsidRPr="00076451">
              <w:rPr>
                <w:rFonts w:ascii="Cambrio pro" w:hAnsi="Cambrio pro"/>
                <w:sz w:val="22"/>
                <w:szCs w:val="22"/>
              </w:rPr>
              <w:t xml:space="preserve"> some of the challenges encountered during project implementation.</w:t>
            </w:r>
          </w:p>
          <w:p w:rsidRPr="005F076E" w:rsidR="005F076E" w:rsidP="007669F1" w:rsidRDefault="005F076E" w14:paraId="6330C209" w14:textId="52935DDB">
            <w:pPr>
              <w:numPr>
                <w:ilvl w:val="0"/>
                <w:numId w:val="8"/>
              </w:numPr>
              <w:jc w:val="both"/>
              <w:rPr>
                <w:rFonts w:ascii="Cambrio pro" w:hAnsi="Cambrio pro"/>
                <w:sz w:val="22"/>
                <w:szCs w:val="22"/>
              </w:rPr>
            </w:pPr>
            <w:r w:rsidRPr="005F076E">
              <w:rPr>
                <w:rFonts w:ascii="Cambrio pro" w:hAnsi="Cambrio pro"/>
                <w:sz w:val="22"/>
                <w:szCs w:val="22"/>
              </w:rPr>
              <w:t>Selection of community infrastructures</w:t>
            </w:r>
            <w:r w:rsidR="00B75C9A">
              <w:rPr>
                <w:rFonts w:ascii="Cambrio pro" w:hAnsi="Cambrio pro"/>
                <w:sz w:val="22"/>
                <w:szCs w:val="22"/>
              </w:rPr>
              <w:t>: A</w:t>
            </w:r>
            <w:r w:rsidRPr="002F721A" w:rsidR="00B75C9A">
              <w:rPr>
                <w:sz w:val="22"/>
                <w:szCs w:val="22"/>
              </w:rPr>
              <w:t xml:space="preserve">s </w:t>
            </w:r>
            <w:proofErr w:type="gramStart"/>
            <w:r w:rsidRPr="002F721A" w:rsidR="00B75C9A">
              <w:rPr>
                <w:sz w:val="22"/>
                <w:szCs w:val="22"/>
              </w:rPr>
              <w:t>a large number of</w:t>
            </w:r>
            <w:proofErr w:type="gramEnd"/>
            <w:r w:rsidRPr="002F721A" w:rsidR="00B75C9A">
              <w:rPr>
                <w:sz w:val="22"/>
                <w:szCs w:val="22"/>
              </w:rPr>
              <w:t xml:space="preserve"> infrastructures were damaged by the e</w:t>
            </w:r>
            <w:r w:rsidR="00B75C9A">
              <w:rPr>
                <w:sz w:val="22"/>
                <w:szCs w:val="22"/>
              </w:rPr>
              <w:t>arthquake</w:t>
            </w:r>
            <w:r w:rsidR="00085AE3">
              <w:rPr>
                <w:sz w:val="22"/>
                <w:szCs w:val="22"/>
              </w:rPr>
              <w:t xml:space="preserve">, </w:t>
            </w:r>
            <w:r w:rsidR="00192091">
              <w:rPr>
                <w:sz w:val="22"/>
                <w:szCs w:val="22"/>
              </w:rPr>
              <w:t>selecting community infrastructures was quite challenging in the beginning.</w:t>
            </w:r>
            <w:r w:rsidRPr="002F721A" w:rsidR="00B75C9A">
              <w:rPr>
                <w:sz w:val="22"/>
                <w:szCs w:val="22"/>
              </w:rPr>
              <w:t xml:space="preserve"> To streamline, </w:t>
            </w:r>
            <w:r w:rsidR="00192091">
              <w:rPr>
                <w:sz w:val="22"/>
                <w:szCs w:val="22"/>
              </w:rPr>
              <w:t>detailed feasibility studies</w:t>
            </w:r>
            <w:r w:rsidRPr="002F721A" w:rsidR="00B75C9A">
              <w:rPr>
                <w:sz w:val="22"/>
                <w:szCs w:val="22"/>
              </w:rPr>
              <w:t xml:space="preserve"> were conducted focusing on consultations, beneficiaries mapping and financial viability.</w:t>
            </w:r>
          </w:p>
          <w:p w:rsidRPr="00C1666B" w:rsidR="00C1666B" w:rsidP="007669F1" w:rsidRDefault="00C1666B" w14:paraId="2A6536D5" w14:textId="2E064DE1">
            <w:pPr>
              <w:numPr>
                <w:ilvl w:val="0"/>
                <w:numId w:val="8"/>
              </w:numPr>
              <w:jc w:val="both"/>
              <w:rPr>
                <w:rFonts w:ascii="Cambrio pro" w:hAnsi="Cambrio pro"/>
                <w:sz w:val="22"/>
                <w:szCs w:val="22"/>
              </w:rPr>
            </w:pPr>
            <w:r w:rsidRPr="00C1666B">
              <w:rPr>
                <w:rFonts w:ascii="Cambrio pro" w:hAnsi="Cambrio pro"/>
                <w:sz w:val="22"/>
                <w:szCs w:val="22"/>
              </w:rPr>
              <w:t>Land provisioning</w:t>
            </w:r>
            <w:r w:rsidR="007E6B22">
              <w:rPr>
                <w:rFonts w:ascii="Cambrio pro" w:hAnsi="Cambrio pro"/>
                <w:sz w:val="22"/>
                <w:szCs w:val="22"/>
              </w:rPr>
              <w:t xml:space="preserve"> and site clearance</w:t>
            </w:r>
            <w:r>
              <w:rPr>
                <w:rFonts w:ascii="Cambrio pro" w:hAnsi="Cambrio pro"/>
                <w:sz w:val="22"/>
                <w:szCs w:val="22"/>
              </w:rPr>
              <w:t xml:space="preserve">: </w:t>
            </w:r>
            <w:r w:rsidRPr="002F721A" w:rsidR="004B4A4A">
              <w:rPr>
                <w:sz w:val="22"/>
                <w:szCs w:val="22"/>
              </w:rPr>
              <w:t xml:space="preserve">Provisioning of land was another challenge, especially in </w:t>
            </w:r>
            <w:proofErr w:type="spellStart"/>
            <w:r w:rsidRPr="002F721A" w:rsidR="004B4A4A">
              <w:rPr>
                <w:sz w:val="22"/>
                <w:szCs w:val="22"/>
              </w:rPr>
              <w:t>Bheri</w:t>
            </w:r>
            <w:proofErr w:type="spellEnd"/>
            <w:r w:rsidRPr="002F721A" w:rsidR="004B4A4A">
              <w:rPr>
                <w:sz w:val="22"/>
                <w:szCs w:val="22"/>
              </w:rPr>
              <w:t xml:space="preserve">. And in some cases where land was allocated, site clearance works and protection measures such as retaining walls were </w:t>
            </w:r>
            <w:proofErr w:type="gramStart"/>
            <w:r w:rsidRPr="002F721A" w:rsidR="004B4A4A">
              <w:rPr>
                <w:sz w:val="22"/>
                <w:szCs w:val="22"/>
              </w:rPr>
              <w:t>required</w:t>
            </w:r>
            <w:proofErr w:type="gramEnd"/>
            <w:r w:rsidRPr="002F721A" w:rsidR="004B4A4A">
              <w:rPr>
                <w:sz w:val="22"/>
                <w:szCs w:val="22"/>
              </w:rPr>
              <w:t xml:space="preserve"> adding to the overall costs. This was avoided th</w:t>
            </w:r>
            <w:r w:rsidR="004B4A4A">
              <w:rPr>
                <w:sz w:val="22"/>
                <w:szCs w:val="22"/>
              </w:rPr>
              <w:t>r</w:t>
            </w:r>
            <w:r w:rsidRPr="002F721A" w:rsidR="004B4A4A">
              <w:rPr>
                <w:sz w:val="22"/>
                <w:szCs w:val="22"/>
              </w:rPr>
              <w:t>ough voluntary community contribution in kind and cost-sharing by ward or municipality offices.</w:t>
            </w:r>
          </w:p>
          <w:p w:rsidRPr="00396348" w:rsidR="00067375" w:rsidP="007669F1" w:rsidRDefault="00E764EB" w14:paraId="7A2A08A1" w14:textId="2D5BC642">
            <w:pPr>
              <w:numPr>
                <w:ilvl w:val="0"/>
                <w:numId w:val="8"/>
              </w:numPr>
              <w:jc w:val="both"/>
              <w:rPr>
                <w:rFonts w:ascii="Cambrio pro" w:hAnsi="Cambrio pro"/>
                <w:sz w:val="22"/>
                <w:szCs w:val="22"/>
              </w:rPr>
            </w:pPr>
            <w:r w:rsidRPr="00E764EB">
              <w:rPr>
                <w:rFonts w:ascii="Cambrio pro" w:hAnsi="Cambrio pro"/>
                <w:sz w:val="22"/>
                <w:szCs w:val="22"/>
              </w:rPr>
              <w:t xml:space="preserve">Continued operation of Counselling Centers: </w:t>
            </w:r>
            <w:r w:rsidRPr="009D229C" w:rsidR="009D229C">
              <w:rPr>
                <w:rFonts w:ascii="Cambrio pro" w:hAnsi="Cambrio pro"/>
                <w:sz w:val="22"/>
                <w:szCs w:val="22"/>
              </w:rPr>
              <w:t xml:space="preserve">Due to short period of psychosocial support, continued operation of </w:t>
            </w:r>
            <w:r>
              <w:rPr>
                <w:rFonts w:ascii="Cambrio pro" w:hAnsi="Cambrio pro"/>
                <w:sz w:val="22"/>
                <w:szCs w:val="22"/>
              </w:rPr>
              <w:t>counselling centers</w:t>
            </w:r>
            <w:r w:rsidRPr="009D229C" w:rsidR="009D229C">
              <w:rPr>
                <w:rFonts w:ascii="Cambrio pro" w:hAnsi="Cambrio pro"/>
                <w:sz w:val="22"/>
                <w:szCs w:val="22"/>
              </w:rPr>
              <w:t xml:space="preserve"> is a challenge. As these were established in municipality-owned buildings or city- and district hospitals, municipal officials have committed to </w:t>
            </w:r>
            <w:proofErr w:type="gramStart"/>
            <w:r w:rsidRPr="009D229C" w:rsidR="009D229C">
              <w:rPr>
                <w:rFonts w:ascii="Cambrio pro" w:hAnsi="Cambrio pro"/>
                <w:sz w:val="22"/>
                <w:szCs w:val="22"/>
              </w:rPr>
              <w:t>continue</w:t>
            </w:r>
            <w:proofErr w:type="gramEnd"/>
            <w:r w:rsidRPr="009D229C" w:rsidR="009D229C">
              <w:rPr>
                <w:rFonts w:ascii="Cambrio pro" w:hAnsi="Cambrio pro"/>
                <w:sz w:val="22"/>
                <w:szCs w:val="22"/>
              </w:rPr>
              <w:t xml:space="preserve"> their operation. </w:t>
            </w:r>
          </w:p>
        </w:tc>
      </w:tr>
    </w:tbl>
    <w:p w:rsidRPr="00AF203E" w:rsidR="00886644" w:rsidP="00886644" w:rsidRDefault="00886644" w14:paraId="4F132166" w14:textId="77777777">
      <w:pPr>
        <w:rPr>
          <w:rFonts w:ascii="Cambrio pro" w:hAnsi="Cambrio pro" w:eastAsia="Calibri"/>
          <w:highlight w:val="yellow"/>
        </w:rPr>
      </w:pPr>
    </w:p>
    <w:p w:rsidRPr="00AF203E" w:rsidR="00FF1BF8" w:rsidP="00C04384" w:rsidRDefault="00FF1BF8" w14:paraId="58E2140B" w14:textId="18C63E11">
      <w:pPr>
        <w:pStyle w:val="Heading1"/>
        <w:rPr>
          <w:rFonts w:eastAsia="Calibri"/>
        </w:rPr>
      </w:pPr>
      <w:bookmarkStart w:name="_Toc226985833" w:id="92"/>
      <w:bookmarkStart w:name="_Toc226988352" w:id="93"/>
      <w:r w:rsidRPr="00AF203E">
        <w:rPr>
          <w:rFonts w:eastAsia="Calibri"/>
        </w:rPr>
        <w:t>Priorities for 20</w:t>
      </w:r>
      <w:r w:rsidRPr="00AF203E" w:rsidR="004D2691">
        <w:rPr>
          <w:rFonts w:eastAsia="Calibri"/>
        </w:rPr>
        <w:t>2</w:t>
      </w:r>
      <w:r w:rsidRPr="00AF203E" w:rsidR="00333CF7">
        <w:rPr>
          <w:rFonts w:eastAsia="Calibri"/>
        </w:rPr>
        <w:t>6</w:t>
      </w:r>
      <w:bookmarkEnd w:id="92"/>
      <w:bookmarkEnd w:id="93"/>
    </w:p>
    <w:tbl>
      <w:tblPr>
        <w:tblW w:w="100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5"/>
      </w:tblGrid>
      <w:tr w:rsidRPr="00AF203E" w:rsidR="00FF1BF8" w:rsidTr="00076451" w14:paraId="2E3E82A7" w14:textId="77777777">
        <w:trPr>
          <w:trHeight w:val="440"/>
        </w:trPr>
        <w:tc>
          <w:tcPr>
            <w:tcW w:w="10075" w:type="dxa"/>
          </w:tcPr>
          <w:p w:rsidRPr="00775906" w:rsidR="00182ACA" w:rsidP="00182ACA" w:rsidRDefault="004750F8" w14:paraId="0AD46387" w14:textId="5461F459">
            <w:pPr>
              <w:tabs>
                <w:tab w:val="left" w:pos="720"/>
              </w:tabs>
              <w:spacing w:before="120" w:after="120"/>
              <w:rPr>
                <w:rFonts w:ascii="Cambrio pro" w:hAnsi="Cambrio pro"/>
                <w:sz w:val="22"/>
                <w:szCs w:val="22"/>
              </w:rPr>
            </w:pPr>
            <w:r w:rsidRPr="00775906">
              <w:rPr>
                <w:rFonts w:ascii="Cambrio pro" w:hAnsi="Cambrio pro"/>
                <w:sz w:val="22"/>
                <w:szCs w:val="22"/>
                <w:lang w:bidi="sa-IN"/>
              </w:rPr>
              <w:t xml:space="preserve">The following key activities have been prioritized for implementation in 2026, with a total allocated budget of </w:t>
            </w:r>
            <w:r w:rsidRPr="00775906">
              <w:rPr>
                <w:rFonts w:ascii="Cambrio pro" w:hAnsi="Cambrio pro"/>
                <w:b/>
                <w:bCs/>
                <w:sz w:val="22"/>
                <w:szCs w:val="22"/>
                <w:lang w:bidi="sa-IN"/>
              </w:rPr>
              <w:t>US$ 1,277,743.00</w:t>
            </w:r>
            <w:r w:rsidRPr="00775906">
              <w:rPr>
                <w:rFonts w:ascii="Cambrio pro" w:hAnsi="Cambrio pro"/>
                <w:sz w:val="22"/>
                <w:szCs w:val="22"/>
                <w:lang w:bidi="sa-IN"/>
              </w:rPr>
              <w:t xml:space="preserve">. </w:t>
            </w:r>
          </w:p>
          <w:p w:rsidRPr="00775906" w:rsidR="00690543" w:rsidP="00775906" w:rsidRDefault="00690543" w14:paraId="6C7003AC" w14:textId="388D139F">
            <w:pPr>
              <w:pStyle w:val="ListParagraph"/>
              <w:numPr>
                <w:ilvl w:val="0"/>
                <w:numId w:val="11"/>
              </w:numPr>
              <w:jc w:val="left"/>
              <w:rPr>
                <w:sz w:val="22"/>
                <w:szCs w:val="22"/>
              </w:rPr>
            </w:pPr>
            <w:r w:rsidRPr="00775906">
              <w:rPr>
                <w:sz w:val="22"/>
                <w:szCs w:val="22"/>
              </w:rPr>
              <w:t xml:space="preserve">Construction and furnishing of 10 prefabricated government buildings </w:t>
            </w:r>
          </w:p>
          <w:p w:rsidRPr="00775906" w:rsidR="00690543" w:rsidP="00775906" w:rsidRDefault="00690543" w14:paraId="2049C6D6" w14:textId="65603380">
            <w:pPr>
              <w:pStyle w:val="ListParagraph"/>
              <w:numPr>
                <w:ilvl w:val="0"/>
                <w:numId w:val="11"/>
              </w:numPr>
              <w:jc w:val="left"/>
              <w:rPr>
                <w:sz w:val="22"/>
                <w:szCs w:val="22"/>
              </w:rPr>
            </w:pPr>
            <w:r w:rsidRPr="00775906">
              <w:rPr>
                <w:sz w:val="22"/>
                <w:szCs w:val="22"/>
              </w:rPr>
              <w:t>Update</w:t>
            </w:r>
            <w:r w:rsidRPr="00775906" w:rsidR="001E7FDC">
              <w:rPr>
                <w:sz w:val="22"/>
                <w:szCs w:val="22"/>
              </w:rPr>
              <w:t>/develop</w:t>
            </w:r>
            <w:r w:rsidRPr="00775906">
              <w:rPr>
                <w:sz w:val="22"/>
                <w:szCs w:val="22"/>
              </w:rPr>
              <w:t xml:space="preserve"> Disaster Risk Management (DRM) Fund Mobilization </w:t>
            </w:r>
            <w:r w:rsidRPr="00775906" w:rsidR="002B6421">
              <w:rPr>
                <w:sz w:val="22"/>
                <w:szCs w:val="22"/>
              </w:rPr>
              <w:t>Procedures</w:t>
            </w:r>
            <w:r w:rsidRPr="00775906">
              <w:rPr>
                <w:sz w:val="22"/>
                <w:szCs w:val="22"/>
              </w:rPr>
              <w:t xml:space="preserve"> for Local Emergency Operation </w:t>
            </w:r>
            <w:proofErr w:type="spellStart"/>
            <w:r w:rsidRPr="00775906">
              <w:rPr>
                <w:sz w:val="22"/>
                <w:szCs w:val="22"/>
              </w:rPr>
              <w:t>Centers</w:t>
            </w:r>
            <w:proofErr w:type="spellEnd"/>
            <w:r w:rsidRPr="00775906">
              <w:rPr>
                <w:sz w:val="22"/>
                <w:szCs w:val="22"/>
              </w:rPr>
              <w:t xml:space="preserve"> (LEOCs) </w:t>
            </w:r>
          </w:p>
          <w:p w:rsidRPr="00775906" w:rsidR="00690543" w:rsidP="00775906" w:rsidRDefault="00690543" w14:paraId="495DC234" w14:textId="1A889A7B">
            <w:pPr>
              <w:pStyle w:val="ListParagraph"/>
              <w:numPr>
                <w:ilvl w:val="0"/>
                <w:numId w:val="11"/>
              </w:numPr>
              <w:jc w:val="left"/>
              <w:rPr>
                <w:sz w:val="22"/>
                <w:szCs w:val="22"/>
              </w:rPr>
            </w:pPr>
            <w:r w:rsidRPr="00775906">
              <w:rPr>
                <w:sz w:val="22"/>
                <w:szCs w:val="22"/>
              </w:rPr>
              <w:t xml:space="preserve">Provision of search and rescue equipment </w:t>
            </w:r>
          </w:p>
          <w:p w:rsidRPr="00775906" w:rsidR="00690543" w:rsidP="00775906" w:rsidRDefault="00690543" w14:paraId="2CF02327" w14:textId="1B409DA5">
            <w:pPr>
              <w:pStyle w:val="ListParagraph"/>
              <w:numPr>
                <w:ilvl w:val="0"/>
                <w:numId w:val="11"/>
              </w:numPr>
              <w:jc w:val="left"/>
              <w:rPr>
                <w:sz w:val="22"/>
                <w:szCs w:val="22"/>
              </w:rPr>
            </w:pPr>
            <w:r w:rsidRPr="00775906">
              <w:rPr>
                <w:sz w:val="22"/>
                <w:szCs w:val="22"/>
              </w:rPr>
              <w:t>Conduct</w:t>
            </w:r>
            <w:r w:rsidRPr="00775906" w:rsidR="00F86B77">
              <w:rPr>
                <w:sz w:val="22"/>
                <w:szCs w:val="22"/>
              </w:rPr>
              <w:t>ing</w:t>
            </w:r>
            <w:r w:rsidRPr="00775906">
              <w:rPr>
                <w:sz w:val="22"/>
                <w:szCs w:val="22"/>
              </w:rPr>
              <w:t xml:space="preserve"> disaster risk reduction (DRR) capacity-building programmes </w:t>
            </w:r>
          </w:p>
          <w:p w:rsidRPr="00775906" w:rsidR="00690543" w:rsidP="00775906" w:rsidRDefault="00690543" w14:paraId="138155FA" w14:textId="1A87BF7C">
            <w:pPr>
              <w:pStyle w:val="ListParagraph"/>
              <w:numPr>
                <w:ilvl w:val="0"/>
                <w:numId w:val="11"/>
              </w:numPr>
              <w:jc w:val="left"/>
              <w:rPr>
                <w:sz w:val="22"/>
                <w:szCs w:val="22"/>
              </w:rPr>
            </w:pPr>
            <w:r w:rsidRPr="00775906">
              <w:rPr>
                <w:sz w:val="22"/>
                <w:szCs w:val="22"/>
              </w:rPr>
              <w:t xml:space="preserve">Construction of 35 community infrastructures </w:t>
            </w:r>
          </w:p>
          <w:p w:rsidRPr="00775906" w:rsidR="00690543" w:rsidP="00775906" w:rsidRDefault="00690543" w14:paraId="63CC243F" w14:textId="381AE5B5">
            <w:pPr>
              <w:pStyle w:val="ListParagraph"/>
              <w:numPr>
                <w:ilvl w:val="0"/>
                <w:numId w:val="11"/>
              </w:numPr>
              <w:jc w:val="left"/>
              <w:rPr>
                <w:sz w:val="22"/>
                <w:szCs w:val="22"/>
              </w:rPr>
            </w:pPr>
            <w:r w:rsidRPr="00775906">
              <w:rPr>
                <w:sz w:val="22"/>
                <w:szCs w:val="22"/>
              </w:rPr>
              <w:t xml:space="preserve">Construction of 2 cold storage facilities </w:t>
            </w:r>
          </w:p>
          <w:p w:rsidRPr="00775906" w:rsidR="00976927" w:rsidP="00775906" w:rsidRDefault="00690543" w14:paraId="2717E8BF" w14:textId="7C6EAA11">
            <w:pPr>
              <w:pStyle w:val="ListParagraph"/>
              <w:numPr>
                <w:ilvl w:val="0"/>
                <w:numId w:val="11"/>
              </w:numPr>
              <w:jc w:val="left"/>
              <w:rPr>
                <w:sz w:val="22"/>
                <w:szCs w:val="22"/>
                <w:lang w:bidi="sa-IN"/>
              </w:rPr>
            </w:pPr>
            <w:r w:rsidRPr="00775906">
              <w:rPr>
                <w:sz w:val="22"/>
                <w:szCs w:val="22"/>
              </w:rPr>
              <w:t>Provision of beekeeping support to targeted households</w:t>
            </w:r>
          </w:p>
          <w:p w:rsidRPr="00AF203E" w:rsidR="00592333" w:rsidP="00C3506B" w:rsidRDefault="00592333" w14:paraId="7B134B59" w14:textId="3AE1AC88">
            <w:pPr>
              <w:ind w:left="720"/>
              <w:rPr>
                <w:lang w:bidi="sa-IN"/>
              </w:rPr>
            </w:pPr>
          </w:p>
        </w:tc>
      </w:tr>
    </w:tbl>
    <w:p w:rsidRPr="00AF203E" w:rsidR="00AD37FF" w:rsidRDefault="00AD37FF" w14:paraId="29F9811C" w14:textId="5161B198">
      <w:pPr>
        <w:rPr>
          <w:rFonts w:ascii="Cambrio pro" w:hAnsi="Cambrio pro"/>
          <w:b/>
          <w:bCs/>
          <w:caps/>
          <w:noProof/>
          <w:highlight w:val="yellow"/>
        </w:rPr>
      </w:pPr>
      <w:bookmarkStart w:name="_Toc365984553" w:id="94"/>
    </w:p>
    <w:p w:rsidRPr="00AF203E" w:rsidR="0055326B" w:rsidP="00C04384" w:rsidRDefault="009F16E6" w14:paraId="795193E9" w14:textId="455D0FB9">
      <w:pPr>
        <w:pStyle w:val="Heading1"/>
      </w:pPr>
      <w:bookmarkStart w:name="_Toc226985834" w:id="95"/>
      <w:bookmarkStart w:name="_Toc226988353" w:id="96"/>
      <w:r w:rsidRPr="00AF203E">
        <w:t>Case</w:t>
      </w:r>
      <w:r w:rsidRPr="00AF203E" w:rsidR="00591348">
        <w:t xml:space="preserve"> </w:t>
      </w:r>
      <w:r w:rsidRPr="00AF203E" w:rsidR="001165A8">
        <w:t>Stor</w:t>
      </w:r>
      <w:bookmarkEnd w:id="94"/>
      <w:r w:rsidRPr="00AF203E">
        <w:t>ies</w:t>
      </w:r>
      <w:bookmarkStart w:name="_Hlk189492931" w:id="97"/>
      <w:bookmarkEnd w:id="95"/>
      <w:bookmarkEnd w:id="96"/>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070"/>
      </w:tblGrid>
      <w:tr w:rsidRPr="00AF203E" w:rsidR="00817EE0" w:rsidTr="00E723DC" w14:paraId="66C1B8AE" w14:textId="77777777">
        <w:trPr>
          <w:trHeight w:val="620"/>
        </w:trPr>
        <w:tc>
          <w:tcPr>
            <w:tcW w:w="10070" w:type="dxa"/>
          </w:tcPr>
          <w:bookmarkEnd w:id="97"/>
          <w:p w:rsidR="0048646A" w:rsidP="0048646A" w:rsidRDefault="00C85F1A" w14:paraId="64EA1B58" w14:textId="7690139A">
            <w:pPr>
              <w:spacing w:before="120" w:after="120"/>
              <w:jc w:val="center"/>
              <w:rPr>
                <w:b/>
                <w:bCs/>
              </w:rPr>
            </w:pPr>
            <w:r w:rsidRPr="00C85F1A">
              <w:rPr>
                <w:b/>
                <w:bCs/>
              </w:rPr>
              <w:t>Improving Lives and Livelihoods in the Areas Affected by the Jajarkot Earthquake</w:t>
            </w:r>
          </w:p>
          <w:p w:rsidRPr="0048646A" w:rsidR="002057B9" w:rsidP="0048646A" w:rsidRDefault="002057B9" w14:paraId="46853117" w14:textId="1F70A200">
            <w:pPr>
              <w:spacing w:before="120" w:after="120"/>
              <w:jc w:val="center"/>
              <w:rPr>
                <w:b/>
                <w:bCs/>
              </w:rPr>
            </w:pPr>
            <w:r w:rsidRPr="0048646A">
              <w:rPr>
                <w:rFonts w:ascii="Cambrio pro" w:hAnsi="Cambrio pro"/>
                <w:b/>
                <w:bCs/>
              </w:rPr>
              <w:t xml:space="preserve">Published in:  </w:t>
            </w:r>
            <w:hyperlink w:history="1" r:id="rId24">
              <w:r w:rsidRPr="0048646A" w:rsidR="0048646A">
                <w:rPr>
                  <w:rStyle w:val="Hyperlink"/>
                  <w:b/>
                  <w:bCs/>
                </w:rPr>
                <w:t>https://www.undp.org/nepal/stories/improving-lives-and-livelihoods-areas-affected-jajarkot-earthquake</w:t>
              </w:r>
            </w:hyperlink>
          </w:p>
          <w:p w:rsidR="0048646A" w:rsidP="0036504D" w:rsidRDefault="0048646A" w14:paraId="01C61708" w14:textId="77777777">
            <w:pPr>
              <w:spacing w:before="120" w:after="120"/>
              <w:jc w:val="center"/>
              <w:rPr>
                <w:rFonts w:ascii="Cambrio pro" w:hAnsi="Cambrio pro"/>
                <w:b/>
                <w:bCs/>
              </w:rPr>
            </w:pPr>
          </w:p>
          <w:p w:rsidR="003D76B0" w:rsidP="0036504D" w:rsidRDefault="003D76B0" w14:paraId="74815E99" w14:textId="665C209A">
            <w:pPr>
              <w:spacing w:before="120" w:after="120"/>
              <w:rPr>
                <w:rFonts w:ascii="Cambrio pro" w:hAnsi="Cambrio pro"/>
                <w:sz w:val="22"/>
                <w:szCs w:val="22"/>
              </w:rPr>
            </w:pPr>
            <w:r w:rsidRPr="003D76B0">
              <w:rPr>
                <w:rFonts w:ascii="Cambrio pro" w:hAnsi="Cambrio pro"/>
                <w:sz w:val="22"/>
                <w:szCs w:val="22"/>
              </w:rPr>
              <w:t xml:space="preserve">Between the rugged hills of Nepal’s largest province, Karnali Province, lie the districts of Jajarkot and Rukum West. On 3 November 2023, a powerful 6.4-magnitude earthquake struck the province, with its </w:t>
            </w:r>
            <w:proofErr w:type="spellStart"/>
            <w:r w:rsidRPr="003D76B0">
              <w:rPr>
                <w:rFonts w:ascii="Cambrio pro" w:hAnsi="Cambrio pro"/>
                <w:sz w:val="22"/>
                <w:szCs w:val="22"/>
              </w:rPr>
              <w:t>epicentre</w:t>
            </w:r>
            <w:proofErr w:type="spellEnd"/>
            <w:r w:rsidRPr="003D76B0">
              <w:rPr>
                <w:rFonts w:ascii="Cambrio pro" w:hAnsi="Cambrio pro"/>
                <w:sz w:val="22"/>
                <w:szCs w:val="22"/>
              </w:rPr>
              <w:t xml:space="preserve"> at </w:t>
            </w:r>
            <w:proofErr w:type="spellStart"/>
            <w:r w:rsidRPr="003D76B0">
              <w:rPr>
                <w:rFonts w:ascii="Cambrio pro" w:hAnsi="Cambrio pro"/>
                <w:sz w:val="22"/>
                <w:szCs w:val="22"/>
              </w:rPr>
              <w:t>Ramidada</w:t>
            </w:r>
            <w:proofErr w:type="spellEnd"/>
            <w:r w:rsidRPr="003D76B0">
              <w:rPr>
                <w:rFonts w:ascii="Cambrio pro" w:hAnsi="Cambrio pro"/>
                <w:sz w:val="22"/>
                <w:szCs w:val="22"/>
              </w:rPr>
              <w:t xml:space="preserve"> in Jajarkot. The disaster claimed 154 lives, injured 366 people, and disrupted the lives and livelihoods of nearly 250,000 people across 18 districts.</w:t>
            </w:r>
          </w:p>
          <w:p w:rsidR="00175402" w:rsidP="0036504D" w:rsidRDefault="00175402" w14:paraId="7DD2DE5E" w14:textId="66614939">
            <w:pPr>
              <w:spacing w:before="120" w:after="120"/>
              <w:rPr>
                <w:rFonts w:ascii="Cambrio pro" w:hAnsi="Cambrio pro"/>
                <w:sz w:val="22"/>
                <w:szCs w:val="22"/>
              </w:rPr>
            </w:pPr>
            <w:r w:rsidRPr="00175402">
              <w:rPr>
                <w:rFonts w:ascii="Cambrio pro" w:hAnsi="Cambrio pro"/>
                <w:sz w:val="22"/>
                <w:szCs w:val="22"/>
              </w:rPr>
              <w:t>According to the Provincial Emergency Operation Center of Karnali Province, more than 62,000 private houses were affected. The earthquake also damaged livelihoods, including the production and storage of agricultural products, and destroyed 188 irrigation and drinking water systems.</w:t>
            </w:r>
          </w:p>
          <w:p w:rsidR="00E2670E" w:rsidP="0036504D" w:rsidRDefault="00E2670E" w14:paraId="3DEB482E" w14:textId="7EE7F327">
            <w:pPr>
              <w:spacing w:before="120" w:after="120"/>
              <w:rPr>
                <w:rFonts w:ascii="Cambrio pro" w:hAnsi="Cambrio pro"/>
                <w:sz w:val="22"/>
                <w:szCs w:val="22"/>
              </w:rPr>
            </w:pPr>
            <w:r w:rsidRPr="00E2670E">
              <w:rPr>
                <w:rFonts w:ascii="Cambrio pro" w:hAnsi="Cambrio pro"/>
                <w:sz w:val="22"/>
                <w:szCs w:val="22"/>
              </w:rPr>
              <w:t xml:space="preserve">Jajarkot and Rukum West are among Nepal’s food-insecure districts, where steep terrain and limited connectivity make livelihoods particularly fragile. Agriculture remains the primary source of livelihood for more than 70 percent of the workforce. In recent years, many farmers </w:t>
            </w:r>
            <w:proofErr w:type="gramStart"/>
            <w:r w:rsidRPr="00E2670E">
              <w:rPr>
                <w:rFonts w:ascii="Cambrio pro" w:hAnsi="Cambrio pro"/>
                <w:sz w:val="22"/>
                <w:szCs w:val="22"/>
              </w:rPr>
              <w:t>had</w:t>
            </w:r>
            <w:proofErr w:type="gramEnd"/>
            <w:r w:rsidRPr="00E2670E">
              <w:rPr>
                <w:rFonts w:ascii="Cambrio pro" w:hAnsi="Cambrio pro"/>
                <w:sz w:val="22"/>
                <w:szCs w:val="22"/>
              </w:rPr>
              <w:t xml:space="preserve"> also begun transitioning toward commercial farming, gradually improving their incomes.</w:t>
            </w:r>
          </w:p>
          <w:p w:rsidR="00E2670E" w:rsidP="0036504D" w:rsidRDefault="00E2670E" w14:paraId="7DE4CECB" w14:textId="356DF0C6">
            <w:pPr>
              <w:spacing w:before="120" w:after="120"/>
              <w:rPr>
                <w:rFonts w:ascii="Cambrio pro" w:hAnsi="Cambrio pro"/>
                <w:sz w:val="22"/>
                <w:szCs w:val="22"/>
              </w:rPr>
            </w:pPr>
            <w:r w:rsidRPr="00E2670E">
              <w:rPr>
                <w:rFonts w:ascii="Cambrio pro" w:hAnsi="Cambrio pro"/>
                <w:sz w:val="22"/>
                <w:szCs w:val="22"/>
              </w:rPr>
              <w:t>The earthquake, however, set this progress back. According to the </w:t>
            </w:r>
            <w:hyperlink w:history="1" w:anchor=":~:text=Jajarkot%2C%20Jamla%2C%20Rukum%20West%20and,a%20third%20of%20the%20population" r:id="rId25">
              <w:r w:rsidRPr="00E2670E">
                <w:rPr>
                  <w:rStyle w:val="Hyperlink"/>
                  <w:rFonts w:ascii="Cambrio pro" w:hAnsi="Cambrio pro"/>
                  <w:sz w:val="22"/>
                  <w:szCs w:val="22"/>
                </w:rPr>
                <w:t>Food and Agriculture Organization’s Data in Emergencies Information System (DIEM) Impact Report</w:t>
              </w:r>
            </w:hyperlink>
            <w:r w:rsidRPr="00E2670E">
              <w:rPr>
                <w:rFonts w:ascii="Cambrio pro" w:hAnsi="Cambrio pro"/>
                <w:sz w:val="22"/>
                <w:szCs w:val="22"/>
              </w:rPr>
              <w:t>, 21 percent of farmers reported damage to irrigation systems, while 20 percent reported damage to agricultural land.</w:t>
            </w:r>
          </w:p>
          <w:p w:rsidR="00A4707F" w:rsidP="0036504D" w:rsidRDefault="00A4707F" w14:paraId="593C6788" w14:textId="6F6AB9EF">
            <w:pPr>
              <w:spacing w:before="120" w:after="120"/>
              <w:rPr>
                <w:rFonts w:ascii="Cambrio pro" w:hAnsi="Cambrio pro"/>
                <w:sz w:val="22"/>
                <w:szCs w:val="22"/>
              </w:rPr>
            </w:pPr>
            <w:r w:rsidRPr="00A4707F">
              <w:rPr>
                <w:rFonts w:ascii="Cambrio pro" w:hAnsi="Cambrio pro"/>
                <w:sz w:val="22"/>
                <w:szCs w:val="22"/>
              </w:rPr>
              <w:t>While the devastation cannot be undone, concerted efforts are underway to rehabilitate damaged livelihood infrastructures with support from local governments and development partners. Across the affected districts, efforts are underway to help communities rebuild their lives and livelihoods, while strengthening their resilience to future disasters.</w:t>
            </w:r>
          </w:p>
          <w:p w:rsidR="00E1774C" w:rsidP="0036504D" w:rsidRDefault="00E1774C" w14:paraId="13D583CB" w14:textId="77777777">
            <w:pPr>
              <w:spacing w:before="120" w:after="120"/>
              <w:rPr>
                <w:rFonts w:ascii="Cambrio pro" w:hAnsi="Cambrio pro"/>
                <w:sz w:val="22"/>
                <w:szCs w:val="22"/>
              </w:rPr>
            </w:pPr>
          </w:p>
          <w:p w:rsidR="00330DDD" w:rsidP="00E1774C" w:rsidRDefault="00E1774C" w14:paraId="206674A6" w14:textId="77777777">
            <w:pPr>
              <w:spacing w:before="120" w:after="120"/>
              <w:rPr>
                <w:rFonts w:ascii="Cambrio pro" w:hAnsi="Cambrio pro"/>
                <w:b/>
                <w:bCs/>
                <w:sz w:val="22"/>
                <w:szCs w:val="22"/>
              </w:rPr>
            </w:pPr>
            <w:r w:rsidRPr="00E1774C">
              <w:rPr>
                <w:rFonts w:ascii="Cambrio pro" w:hAnsi="Cambrio pro"/>
                <w:b/>
                <w:bCs/>
                <w:sz w:val="22"/>
                <w:szCs w:val="22"/>
              </w:rPr>
              <w:t>Restoring Damaged Irrigation Canals</w:t>
            </w:r>
          </w:p>
          <w:p w:rsidR="00330DDD" w:rsidP="00E1774C" w:rsidRDefault="00330DDD" w14:paraId="7E2A422A" w14:textId="17A3C634">
            <w:pPr>
              <w:spacing w:before="120" w:after="120"/>
              <w:rPr>
                <w:rFonts w:ascii="Cambrio pro" w:hAnsi="Cambrio pro"/>
                <w:sz w:val="22"/>
                <w:szCs w:val="22"/>
              </w:rPr>
            </w:pPr>
            <w:r w:rsidRPr="00330DDD">
              <w:rPr>
                <w:rFonts w:ascii="Cambrio pro" w:hAnsi="Cambrio pro"/>
                <w:sz w:val="22"/>
                <w:szCs w:val="22"/>
              </w:rPr>
              <w:t xml:space="preserve">In the village of </w:t>
            </w:r>
            <w:proofErr w:type="spellStart"/>
            <w:r w:rsidRPr="00330DDD">
              <w:rPr>
                <w:rFonts w:ascii="Cambrio pro" w:hAnsi="Cambrio pro"/>
                <w:sz w:val="22"/>
                <w:szCs w:val="22"/>
              </w:rPr>
              <w:t>Chhepka</w:t>
            </w:r>
            <w:proofErr w:type="spellEnd"/>
            <w:r w:rsidRPr="00330DDD">
              <w:rPr>
                <w:rFonts w:ascii="Cambrio pro" w:hAnsi="Cambrio pro"/>
                <w:sz w:val="22"/>
                <w:szCs w:val="22"/>
              </w:rPr>
              <w:t xml:space="preserve"> in </w:t>
            </w:r>
            <w:proofErr w:type="spellStart"/>
            <w:r w:rsidRPr="00330DDD">
              <w:rPr>
                <w:rFonts w:ascii="Cambrio pro" w:hAnsi="Cambrio pro"/>
                <w:sz w:val="22"/>
                <w:szCs w:val="22"/>
              </w:rPr>
              <w:t>Nalgad</w:t>
            </w:r>
            <w:proofErr w:type="spellEnd"/>
            <w:r w:rsidRPr="00330DDD">
              <w:rPr>
                <w:rFonts w:ascii="Cambrio pro" w:hAnsi="Cambrio pro"/>
                <w:sz w:val="22"/>
                <w:szCs w:val="22"/>
              </w:rPr>
              <w:t xml:space="preserve"> Municipality, irrigation has long been the lifeline of the community. For generations, an irrigation canal running through the settlement sustained the farmland of 122 households, including that of 35-year-old Amrita. </w:t>
            </w:r>
          </w:p>
          <w:p w:rsidR="00D83C73" w:rsidP="00E1774C" w:rsidRDefault="00D83C73" w14:paraId="5569BECF" w14:textId="1C64E392">
            <w:pPr>
              <w:spacing w:before="120" w:after="120"/>
              <w:rPr>
                <w:rFonts w:ascii="Cambrio pro" w:hAnsi="Cambrio pro"/>
                <w:sz w:val="22"/>
                <w:szCs w:val="22"/>
              </w:rPr>
            </w:pPr>
            <w:r w:rsidRPr="00D83C73">
              <w:rPr>
                <w:rFonts w:ascii="Cambrio pro" w:hAnsi="Cambrio pro"/>
                <w:sz w:val="22"/>
                <w:szCs w:val="22"/>
              </w:rPr>
              <w:t>Already weakened by the 2023 earthquake, it was further destroyed by landslides during the 2024 monsoon, cutting off water supply to the farms that depend on it.</w:t>
            </w:r>
          </w:p>
          <w:p w:rsidR="000346F2" w:rsidP="00E1774C" w:rsidRDefault="000346F2" w14:paraId="53E28546" w14:textId="2210818B">
            <w:pPr>
              <w:spacing w:before="120" w:after="120"/>
              <w:rPr>
                <w:rFonts w:ascii="Cambrio pro" w:hAnsi="Cambrio pro"/>
                <w:sz w:val="22"/>
                <w:szCs w:val="22"/>
              </w:rPr>
            </w:pPr>
            <w:r w:rsidRPr="000346F2">
              <w:rPr>
                <w:rFonts w:ascii="Cambrio pro" w:hAnsi="Cambrio pro"/>
                <w:sz w:val="22"/>
                <w:szCs w:val="22"/>
              </w:rPr>
              <w:t>Today, Amrita works alongside fellow community members to restore the canal. Equipped with tools and determination, they are rebuilding what their community has relied on for decades. In addition to earning income from her work, she is grateful to contribute to an effort that is helping strengthen the livelihoods of the entire community.</w:t>
            </w:r>
          </w:p>
          <w:p w:rsidRPr="00C01925" w:rsidR="00C01925" w:rsidP="00C01925" w:rsidRDefault="00C01925" w14:paraId="2A29E870" w14:textId="77777777">
            <w:pPr>
              <w:spacing w:before="120" w:after="120"/>
              <w:rPr>
                <w:rFonts w:ascii="Cambrio pro" w:hAnsi="Cambrio pro"/>
                <w:b/>
                <w:bCs/>
                <w:sz w:val="22"/>
                <w:szCs w:val="22"/>
              </w:rPr>
            </w:pPr>
            <w:r w:rsidRPr="00C01925">
              <w:rPr>
                <w:rFonts w:ascii="Cambrio pro" w:hAnsi="Cambrio pro"/>
                <w:b/>
                <w:bCs/>
                <w:sz w:val="22"/>
                <w:szCs w:val="22"/>
              </w:rPr>
              <w:t>“Once the canal is restored, I’ll be able to irrigate my field and grow enough food for my family,”</w:t>
            </w:r>
          </w:p>
          <w:p w:rsidRPr="00330DDD" w:rsidR="00330DDD" w:rsidP="00C01925" w:rsidRDefault="00C01925" w14:paraId="325B7AB6" w14:textId="24C6EB21">
            <w:pPr>
              <w:spacing w:before="120" w:after="120"/>
              <w:rPr>
                <w:rFonts w:ascii="Cambrio pro" w:hAnsi="Cambrio pro"/>
                <w:sz w:val="22"/>
                <w:szCs w:val="22"/>
              </w:rPr>
            </w:pPr>
            <w:r w:rsidRPr="00C01925">
              <w:rPr>
                <w:rFonts w:ascii="Cambrio pro" w:hAnsi="Cambrio pro"/>
                <w:i/>
                <w:iCs/>
                <w:sz w:val="22"/>
                <w:szCs w:val="22"/>
              </w:rPr>
              <w:t>Amrita Oli, Beneficiary</w:t>
            </w:r>
          </w:p>
          <w:p w:rsidR="00E1774C" w:rsidP="0036504D" w:rsidRDefault="00E1774C" w14:paraId="535267C1" w14:textId="77777777">
            <w:pPr>
              <w:spacing w:before="120" w:after="120"/>
              <w:rPr>
                <w:rFonts w:ascii="Cambrio pro" w:hAnsi="Cambrio pro"/>
                <w:sz w:val="22"/>
                <w:szCs w:val="22"/>
              </w:rPr>
            </w:pPr>
          </w:p>
          <w:p w:rsidR="005130FF" w:rsidP="0036504D" w:rsidRDefault="005130FF" w14:paraId="1E82A432" w14:textId="3074B679">
            <w:pPr>
              <w:spacing w:before="120" w:after="120"/>
              <w:rPr>
                <w:rFonts w:ascii="Cambrio pro" w:hAnsi="Cambrio pro"/>
                <w:sz w:val="22"/>
                <w:szCs w:val="22"/>
              </w:rPr>
            </w:pPr>
            <w:r w:rsidRPr="005130FF">
              <w:rPr>
                <w:rFonts w:ascii="Cambrio pro" w:hAnsi="Cambrio pro"/>
                <w:sz w:val="22"/>
                <w:szCs w:val="22"/>
              </w:rPr>
              <w:t xml:space="preserve">A similar effort is underway in </w:t>
            </w:r>
            <w:proofErr w:type="spellStart"/>
            <w:r w:rsidRPr="005130FF">
              <w:rPr>
                <w:rFonts w:ascii="Cambrio pro" w:hAnsi="Cambrio pro"/>
                <w:sz w:val="22"/>
                <w:szCs w:val="22"/>
              </w:rPr>
              <w:t>Ghetma</w:t>
            </w:r>
            <w:proofErr w:type="spellEnd"/>
            <w:r w:rsidRPr="005130FF">
              <w:rPr>
                <w:rFonts w:ascii="Cambrio pro" w:hAnsi="Cambrio pro"/>
                <w:sz w:val="22"/>
                <w:szCs w:val="22"/>
              </w:rPr>
              <w:t xml:space="preserve"> </w:t>
            </w:r>
            <w:proofErr w:type="spellStart"/>
            <w:r w:rsidRPr="005130FF">
              <w:rPr>
                <w:rFonts w:ascii="Cambrio pro" w:hAnsi="Cambrio pro"/>
                <w:sz w:val="22"/>
                <w:szCs w:val="22"/>
              </w:rPr>
              <w:t>Khola</w:t>
            </w:r>
            <w:proofErr w:type="spellEnd"/>
            <w:r w:rsidRPr="005130FF">
              <w:rPr>
                <w:rFonts w:ascii="Cambrio pro" w:hAnsi="Cambrio pro"/>
                <w:sz w:val="22"/>
                <w:szCs w:val="22"/>
              </w:rPr>
              <w:t xml:space="preserve"> of </w:t>
            </w:r>
            <w:proofErr w:type="spellStart"/>
            <w:r w:rsidRPr="005130FF">
              <w:rPr>
                <w:rFonts w:ascii="Cambrio pro" w:hAnsi="Cambrio pro"/>
                <w:sz w:val="22"/>
                <w:szCs w:val="22"/>
              </w:rPr>
              <w:t>Aathbiskot</w:t>
            </w:r>
            <w:proofErr w:type="spellEnd"/>
            <w:r w:rsidRPr="005130FF">
              <w:rPr>
                <w:rFonts w:ascii="Cambrio pro" w:hAnsi="Cambrio pro"/>
                <w:sz w:val="22"/>
                <w:szCs w:val="22"/>
              </w:rPr>
              <w:t xml:space="preserve"> Municipality in Rukum West, where the rehabilitation of a damaged irrigation canal will benefit 57 earthquake-affected households. Once restored and reinforced with concrete, the canal will provide reliable irrigation to local farms and help operate a water-powered mustard oil mill that serves the entire community.</w:t>
            </w:r>
          </w:p>
          <w:p w:rsidR="00045CFA" w:rsidP="0036504D" w:rsidRDefault="00045CFA" w14:paraId="28A1AAEC" w14:textId="092B0DA5">
            <w:pPr>
              <w:spacing w:before="120" w:after="120"/>
              <w:rPr>
                <w:rFonts w:ascii="Cambrio pro" w:hAnsi="Cambrio pro"/>
                <w:sz w:val="22"/>
                <w:szCs w:val="22"/>
              </w:rPr>
            </w:pPr>
            <w:r w:rsidRPr="00045CFA">
              <w:rPr>
                <w:rFonts w:ascii="Cambrio pro" w:hAnsi="Cambrio pro"/>
                <w:sz w:val="22"/>
                <w:szCs w:val="22"/>
              </w:rPr>
              <w:t>Across both districts, villagers attempted to repair damaged canals using plastic sheets and roofing materials, but these temporary solutions proved ineffective.</w:t>
            </w:r>
          </w:p>
          <w:p w:rsidR="00045CFA" w:rsidP="0036504D" w:rsidRDefault="00367F48" w14:paraId="36566861" w14:textId="0EE14179">
            <w:pPr>
              <w:spacing w:before="120" w:after="120"/>
              <w:rPr>
                <w:rFonts w:ascii="Cambrio pro" w:hAnsi="Cambrio pro"/>
                <w:sz w:val="22"/>
                <w:szCs w:val="22"/>
              </w:rPr>
            </w:pPr>
            <w:r w:rsidRPr="00367F48">
              <w:rPr>
                <w:rFonts w:ascii="Cambrio pro" w:hAnsi="Cambrio pro"/>
                <w:sz w:val="22"/>
                <w:szCs w:val="22"/>
              </w:rPr>
              <w:t>Without proper irrigation, many fields remained barren. Local farmers reported that rice and wheat production dropped by nearly 50 quintals compared to previous years, forcing families to purchase grain from markets.</w:t>
            </w:r>
          </w:p>
          <w:p w:rsidR="00367F48" w:rsidP="0036504D" w:rsidRDefault="00367F48" w14:paraId="5C205083" w14:textId="4AF81F4F">
            <w:pPr>
              <w:spacing w:before="120" w:after="120"/>
              <w:rPr>
                <w:rFonts w:ascii="Cambrio pro" w:hAnsi="Cambrio pro"/>
                <w:sz w:val="22"/>
                <w:szCs w:val="22"/>
              </w:rPr>
            </w:pPr>
            <w:r w:rsidRPr="00367F48">
              <w:rPr>
                <w:rFonts w:ascii="Cambrio pro" w:hAnsi="Cambrio pro"/>
                <w:sz w:val="22"/>
                <w:szCs w:val="22"/>
              </w:rPr>
              <w:t>For these communities restoring irrigation systems is not just a technical intervention but a vital step toward restoring food security and livelihoods.</w:t>
            </w:r>
          </w:p>
          <w:p w:rsidRPr="00CE3109" w:rsidR="00CE3109" w:rsidP="00CE3109" w:rsidRDefault="00CE3109" w14:paraId="0B492BEC" w14:textId="77777777">
            <w:pPr>
              <w:spacing w:before="120" w:after="120"/>
              <w:rPr>
                <w:rFonts w:ascii="Cambrio pro" w:hAnsi="Cambrio pro"/>
                <w:b/>
                <w:bCs/>
                <w:sz w:val="22"/>
                <w:szCs w:val="22"/>
              </w:rPr>
            </w:pPr>
            <w:r w:rsidRPr="00CE3109">
              <w:rPr>
                <w:rFonts w:ascii="Cambrio pro" w:hAnsi="Cambrio pro"/>
                <w:b/>
                <w:bCs/>
                <w:sz w:val="22"/>
                <w:szCs w:val="22"/>
              </w:rPr>
              <w:t>Restoring Damaged Irrigation Ponds</w:t>
            </w:r>
          </w:p>
          <w:p w:rsidR="00367F48" w:rsidP="0036504D" w:rsidRDefault="00367F48" w14:paraId="1A4A8910" w14:textId="77777777">
            <w:pPr>
              <w:spacing w:before="120" w:after="120"/>
              <w:rPr>
                <w:rFonts w:ascii="Cambrio pro" w:hAnsi="Cambrio pro"/>
                <w:sz w:val="22"/>
                <w:szCs w:val="22"/>
              </w:rPr>
            </w:pPr>
          </w:p>
          <w:p w:rsidR="00045CFA" w:rsidP="0036504D" w:rsidRDefault="00CD0DD3" w14:paraId="16E39418" w14:textId="7BC57B0B">
            <w:pPr>
              <w:spacing w:before="120" w:after="120"/>
              <w:rPr>
                <w:rFonts w:ascii="Cambrio pro" w:hAnsi="Cambrio pro"/>
                <w:sz w:val="22"/>
                <w:szCs w:val="22"/>
              </w:rPr>
            </w:pPr>
            <w:r w:rsidRPr="00CD0DD3">
              <w:rPr>
                <w:rFonts w:ascii="Cambrio pro" w:hAnsi="Cambrio pro"/>
                <w:sz w:val="22"/>
                <w:szCs w:val="22"/>
              </w:rPr>
              <w:t xml:space="preserve">In areas where farmland is small and water supply uncertain, irrigation ponds play a crucial role in sustaining agriculture. In </w:t>
            </w:r>
            <w:proofErr w:type="spellStart"/>
            <w:r w:rsidRPr="00CD0DD3">
              <w:rPr>
                <w:rFonts w:ascii="Cambrio pro" w:hAnsi="Cambrio pro"/>
                <w:sz w:val="22"/>
                <w:szCs w:val="22"/>
              </w:rPr>
              <w:t>Barekot</w:t>
            </w:r>
            <w:proofErr w:type="spellEnd"/>
            <w:r w:rsidRPr="00CD0DD3">
              <w:rPr>
                <w:rFonts w:ascii="Cambrio pro" w:hAnsi="Cambrio pro"/>
                <w:sz w:val="22"/>
                <w:szCs w:val="22"/>
              </w:rPr>
              <w:t xml:space="preserve"> Rural Municipality of Jajarkot, most families cultivate small plots of land where they grow maize, millet, and seasonal vegetables to support their households.</w:t>
            </w:r>
          </w:p>
          <w:p w:rsidR="00CD0DD3" w:rsidP="0036504D" w:rsidRDefault="00CD0DD3" w14:paraId="24416C69" w14:textId="5BCB40FF">
            <w:pPr>
              <w:spacing w:before="120" w:after="120"/>
              <w:rPr>
                <w:rFonts w:ascii="Cambrio pro" w:hAnsi="Cambrio pro"/>
                <w:sz w:val="22"/>
                <w:szCs w:val="22"/>
              </w:rPr>
            </w:pPr>
            <w:r w:rsidRPr="00CD0DD3">
              <w:rPr>
                <w:rFonts w:ascii="Cambrio pro" w:hAnsi="Cambrio pro"/>
                <w:sz w:val="22"/>
                <w:szCs w:val="22"/>
              </w:rPr>
              <w:t>However, unreliable water supply often prevents farmers from fully utilizing their land. The hardships deepened further when the earthquake took away loved ones, homes, and livestock, leaving communities struggling to rebuild both emotionally and economically.</w:t>
            </w:r>
          </w:p>
          <w:p w:rsidR="00CA7896" w:rsidP="0036504D" w:rsidRDefault="00CA7896" w14:paraId="5D60DB09" w14:textId="23EE4F29">
            <w:pPr>
              <w:spacing w:before="120" w:after="120"/>
              <w:rPr>
                <w:rFonts w:ascii="Cambrio pro" w:hAnsi="Cambrio pro"/>
                <w:sz w:val="22"/>
                <w:szCs w:val="22"/>
              </w:rPr>
            </w:pPr>
            <w:r w:rsidRPr="00CA7896">
              <w:rPr>
                <w:rFonts w:ascii="Cambrio pro" w:hAnsi="Cambrio pro"/>
                <w:sz w:val="22"/>
                <w:szCs w:val="22"/>
              </w:rPr>
              <w:t xml:space="preserve">To address this challenge, UNDP’s Livelihoods Improvement and Disaster Resilience Enhancement in the Areas Affected by the Jajarkot Earthquake Project, supported by the Government of Japan, has constructed an irrigation pond in </w:t>
            </w:r>
            <w:proofErr w:type="spellStart"/>
            <w:r w:rsidRPr="00CA7896">
              <w:rPr>
                <w:rFonts w:ascii="Cambrio pro" w:hAnsi="Cambrio pro"/>
                <w:sz w:val="22"/>
                <w:szCs w:val="22"/>
              </w:rPr>
              <w:t>Budhagaun</w:t>
            </w:r>
            <w:proofErr w:type="spellEnd"/>
            <w:r w:rsidRPr="00CA7896">
              <w:rPr>
                <w:rFonts w:ascii="Cambrio pro" w:hAnsi="Cambrio pro"/>
                <w:sz w:val="22"/>
                <w:szCs w:val="22"/>
              </w:rPr>
              <w:t xml:space="preserve"> of </w:t>
            </w:r>
            <w:proofErr w:type="spellStart"/>
            <w:r w:rsidRPr="00CA7896">
              <w:rPr>
                <w:rFonts w:ascii="Cambrio pro" w:hAnsi="Cambrio pro"/>
                <w:sz w:val="22"/>
                <w:szCs w:val="22"/>
              </w:rPr>
              <w:t>Barekot</w:t>
            </w:r>
            <w:proofErr w:type="spellEnd"/>
            <w:r w:rsidRPr="00CA7896">
              <w:rPr>
                <w:rFonts w:ascii="Cambrio pro" w:hAnsi="Cambrio pro"/>
                <w:sz w:val="22"/>
                <w:szCs w:val="22"/>
              </w:rPr>
              <w:t xml:space="preserve"> Rural Municipality. The 6-meter by 3.5-meter pond provides a reliable year-round water source, enabling farmers to irrigate their fields even during dry periods. The pond will benefit at least 40 households, allowing farmers to grow cash crops, fruits, and vegetables, strengthening food security while increasing household income.</w:t>
            </w:r>
          </w:p>
          <w:p w:rsidRPr="00CA7896" w:rsidR="00CA7896" w:rsidP="00CA7896" w:rsidRDefault="00CA7896" w14:paraId="79E41F5F" w14:textId="77777777">
            <w:pPr>
              <w:spacing w:before="120" w:after="120"/>
              <w:rPr>
                <w:rFonts w:ascii="Cambrio pro" w:hAnsi="Cambrio pro"/>
                <w:b/>
                <w:bCs/>
                <w:sz w:val="22"/>
                <w:szCs w:val="22"/>
              </w:rPr>
            </w:pPr>
            <w:r w:rsidRPr="00CA7896">
              <w:rPr>
                <w:rFonts w:ascii="Cambrio pro" w:hAnsi="Cambrio pro"/>
                <w:b/>
                <w:bCs/>
                <w:sz w:val="22"/>
                <w:szCs w:val="22"/>
              </w:rPr>
              <w:t>A Comprehensive Approach to Recovery</w:t>
            </w:r>
          </w:p>
          <w:p w:rsidR="00CA7896" w:rsidP="0036504D" w:rsidRDefault="008F25E3" w14:paraId="32E36486" w14:textId="2F6F9AF7">
            <w:pPr>
              <w:spacing w:before="120" w:after="120"/>
              <w:rPr>
                <w:rFonts w:ascii="Cambrio pro" w:hAnsi="Cambrio pro"/>
                <w:sz w:val="22"/>
                <w:szCs w:val="22"/>
              </w:rPr>
            </w:pPr>
            <w:r w:rsidRPr="008F25E3">
              <w:rPr>
                <w:rFonts w:ascii="Cambrio pro" w:hAnsi="Cambrio pro"/>
                <w:sz w:val="22"/>
                <w:szCs w:val="22"/>
              </w:rPr>
              <w:t>The irrigation initiatives are part of UNDP’s broader Jajarkot Earthquake Recovery Project, implemented with support from the Government of Japan.</w:t>
            </w:r>
            <w:r w:rsidRPr="008F25E3">
              <w:rPr>
                <w:rFonts w:ascii="Cambrio pro" w:hAnsi="Cambrio pro"/>
                <w:sz w:val="22"/>
                <w:szCs w:val="22"/>
              </w:rPr>
              <w:br/>
            </w:r>
            <w:r w:rsidRPr="008F25E3">
              <w:rPr>
                <w:rFonts w:ascii="Cambrio pro" w:hAnsi="Cambrio pro"/>
                <w:sz w:val="22"/>
                <w:szCs w:val="22"/>
              </w:rPr>
              <w:t xml:space="preserve">The project is restoring 15 irrigation canals and constructing three irrigation ponds across five municipalities: </w:t>
            </w:r>
            <w:proofErr w:type="spellStart"/>
            <w:r w:rsidRPr="008F25E3">
              <w:rPr>
                <w:rFonts w:ascii="Cambrio pro" w:hAnsi="Cambrio pro"/>
                <w:sz w:val="22"/>
                <w:szCs w:val="22"/>
              </w:rPr>
              <w:t>Bheri</w:t>
            </w:r>
            <w:proofErr w:type="spellEnd"/>
            <w:r w:rsidRPr="008F25E3">
              <w:rPr>
                <w:rFonts w:ascii="Cambrio pro" w:hAnsi="Cambrio pro"/>
                <w:sz w:val="22"/>
                <w:szCs w:val="22"/>
              </w:rPr>
              <w:t xml:space="preserve"> Municipality, </w:t>
            </w:r>
            <w:proofErr w:type="spellStart"/>
            <w:r w:rsidRPr="008F25E3">
              <w:rPr>
                <w:rFonts w:ascii="Cambrio pro" w:hAnsi="Cambrio pro"/>
                <w:sz w:val="22"/>
                <w:szCs w:val="22"/>
              </w:rPr>
              <w:t>Nalgad</w:t>
            </w:r>
            <w:proofErr w:type="spellEnd"/>
            <w:r w:rsidRPr="008F25E3">
              <w:rPr>
                <w:rFonts w:ascii="Cambrio pro" w:hAnsi="Cambrio pro"/>
                <w:sz w:val="22"/>
                <w:szCs w:val="22"/>
              </w:rPr>
              <w:t xml:space="preserve"> Municipality, and </w:t>
            </w:r>
            <w:proofErr w:type="spellStart"/>
            <w:r w:rsidRPr="008F25E3">
              <w:rPr>
                <w:rFonts w:ascii="Cambrio pro" w:hAnsi="Cambrio pro"/>
                <w:sz w:val="22"/>
                <w:szCs w:val="22"/>
              </w:rPr>
              <w:t>Barekot</w:t>
            </w:r>
            <w:proofErr w:type="spellEnd"/>
            <w:r w:rsidRPr="008F25E3">
              <w:rPr>
                <w:rFonts w:ascii="Cambrio pro" w:hAnsi="Cambrio pro"/>
                <w:sz w:val="22"/>
                <w:szCs w:val="22"/>
              </w:rPr>
              <w:t xml:space="preserve"> Rural Municipality of Jajarkot, and </w:t>
            </w:r>
            <w:proofErr w:type="spellStart"/>
            <w:r w:rsidRPr="008F25E3">
              <w:rPr>
                <w:rFonts w:ascii="Cambrio pro" w:hAnsi="Cambrio pro"/>
                <w:sz w:val="22"/>
                <w:szCs w:val="22"/>
              </w:rPr>
              <w:t>Sanibheri</w:t>
            </w:r>
            <w:proofErr w:type="spellEnd"/>
            <w:r w:rsidRPr="008F25E3">
              <w:rPr>
                <w:rFonts w:ascii="Cambrio pro" w:hAnsi="Cambrio pro"/>
                <w:sz w:val="22"/>
                <w:szCs w:val="22"/>
              </w:rPr>
              <w:t xml:space="preserve"> Rural Municipality and </w:t>
            </w:r>
            <w:proofErr w:type="spellStart"/>
            <w:r w:rsidRPr="008F25E3">
              <w:rPr>
                <w:rFonts w:ascii="Cambrio pro" w:hAnsi="Cambrio pro"/>
                <w:sz w:val="22"/>
                <w:szCs w:val="22"/>
              </w:rPr>
              <w:t>Aathbiskot</w:t>
            </w:r>
            <w:proofErr w:type="spellEnd"/>
            <w:r w:rsidRPr="008F25E3">
              <w:rPr>
                <w:rFonts w:ascii="Cambrio pro" w:hAnsi="Cambrio pro"/>
                <w:sz w:val="22"/>
                <w:szCs w:val="22"/>
              </w:rPr>
              <w:t xml:space="preserve"> Municipality of Rukum West. </w:t>
            </w:r>
          </w:p>
          <w:p w:rsidR="008F25E3" w:rsidP="0036504D" w:rsidRDefault="00A03366" w14:paraId="75FD67D3" w14:textId="2C56D237">
            <w:pPr>
              <w:spacing w:before="120" w:after="120"/>
              <w:rPr>
                <w:rFonts w:ascii="Cambrio pro" w:hAnsi="Cambrio pro"/>
                <w:sz w:val="22"/>
                <w:szCs w:val="22"/>
              </w:rPr>
            </w:pPr>
            <w:r w:rsidRPr="00A03366">
              <w:rPr>
                <w:rFonts w:ascii="Cambrio pro" w:hAnsi="Cambrio pro"/>
                <w:sz w:val="22"/>
                <w:szCs w:val="22"/>
              </w:rPr>
              <w:t>Supported by the Government of Japan, these irrigation interventions alone will benefit more than 1,000 earthquake-affected households, enabling them to grow sufficient food for their families while selling surplus produce in nearby markets.</w:t>
            </w:r>
          </w:p>
          <w:p w:rsidR="00A03366" w:rsidP="0036504D" w:rsidRDefault="00A03366" w14:paraId="015C23AA" w14:textId="78726DC7">
            <w:pPr>
              <w:spacing w:before="120" w:after="120"/>
              <w:rPr>
                <w:rFonts w:ascii="Cambrio pro" w:hAnsi="Cambrio pro"/>
                <w:sz w:val="22"/>
                <w:szCs w:val="22"/>
              </w:rPr>
            </w:pPr>
            <w:r w:rsidRPr="00A03366">
              <w:rPr>
                <w:rFonts w:ascii="Cambrio pro" w:hAnsi="Cambrio pro"/>
                <w:sz w:val="22"/>
                <w:szCs w:val="22"/>
              </w:rPr>
              <w:t>Community participation is central to the project’s approach.</w:t>
            </w:r>
          </w:p>
          <w:p w:rsidR="00AC169B" w:rsidP="0036504D" w:rsidRDefault="00AC169B" w14:paraId="5AE88A78" w14:textId="5C779A02">
            <w:pPr>
              <w:spacing w:before="120" w:after="120"/>
              <w:rPr>
                <w:rFonts w:ascii="Cambrio pro" w:hAnsi="Cambrio pro"/>
                <w:sz w:val="22"/>
                <w:szCs w:val="22"/>
              </w:rPr>
            </w:pPr>
            <w:r w:rsidRPr="00AC169B">
              <w:rPr>
                <w:rFonts w:ascii="Cambrio pro" w:hAnsi="Cambrio pro"/>
                <w:sz w:val="22"/>
                <w:szCs w:val="22"/>
              </w:rPr>
              <w:t>From sourcing construction materials locally to employing local workers, the initiative ensures that recovery efforts directly benefit the communities they aim to support. This approach not only creates immediate income opportunities but also encourages communities to take ownership of the infrastructure once it is completed.</w:t>
            </w:r>
          </w:p>
          <w:p w:rsidR="008A4350" w:rsidP="0036504D" w:rsidRDefault="006C7132" w14:paraId="22FA1B01" w14:textId="1C28C9D6">
            <w:pPr>
              <w:spacing w:before="120" w:after="120"/>
              <w:rPr>
                <w:rFonts w:ascii="Cambrio pro" w:hAnsi="Cambrio pro"/>
                <w:sz w:val="22"/>
                <w:szCs w:val="22"/>
              </w:rPr>
            </w:pPr>
            <w:r w:rsidRPr="006C7132">
              <w:rPr>
                <w:rFonts w:ascii="Cambrio pro" w:hAnsi="Cambrio pro"/>
                <w:sz w:val="22"/>
                <w:szCs w:val="22"/>
              </w:rPr>
              <w:t xml:space="preserve">Beyond irrigation, the project is adopting a holistic approach to strengthening livelihoods and resilience. Future interventions include the construction of market </w:t>
            </w:r>
            <w:proofErr w:type="spellStart"/>
            <w:r w:rsidRPr="006C7132">
              <w:rPr>
                <w:rFonts w:ascii="Cambrio pro" w:hAnsi="Cambrio pro"/>
                <w:sz w:val="22"/>
                <w:szCs w:val="22"/>
              </w:rPr>
              <w:t>centres</w:t>
            </w:r>
            <w:proofErr w:type="spellEnd"/>
            <w:r w:rsidRPr="006C7132">
              <w:rPr>
                <w:rFonts w:ascii="Cambrio pro" w:hAnsi="Cambrio pro"/>
                <w:sz w:val="22"/>
                <w:szCs w:val="22"/>
              </w:rPr>
              <w:t xml:space="preserve">, common facility </w:t>
            </w:r>
            <w:proofErr w:type="spellStart"/>
            <w:r w:rsidRPr="006C7132">
              <w:rPr>
                <w:rFonts w:ascii="Cambrio pro" w:hAnsi="Cambrio pro"/>
                <w:sz w:val="22"/>
                <w:szCs w:val="22"/>
              </w:rPr>
              <w:t>centres</w:t>
            </w:r>
            <w:proofErr w:type="spellEnd"/>
            <w:r w:rsidRPr="006C7132">
              <w:rPr>
                <w:rFonts w:ascii="Cambrio pro" w:hAnsi="Cambrio pro"/>
                <w:sz w:val="22"/>
                <w:szCs w:val="22"/>
              </w:rPr>
              <w:t>, and cold storage facilities that will help farmers store, process, and sell their produce more effectively.</w:t>
            </w:r>
          </w:p>
          <w:p w:rsidR="008A4350" w:rsidP="0036504D" w:rsidRDefault="008A4350" w14:paraId="5F8668BB" w14:textId="0AD5380E">
            <w:pPr>
              <w:spacing w:before="120" w:after="120"/>
              <w:rPr>
                <w:rFonts w:ascii="Cambrio pro" w:hAnsi="Cambrio pro"/>
                <w:sz w:val="22"/>
                <w:szCs w:val="22"/>
              </w:rPr>
            </w:pPr>
            <w:r w:rsidRPr="008A4350">
              <w:rPr>
                <w:rFonts w:ascii="Cambrio pro" w:hAnsi="Cambrio pro"/>
                <w:sz w:val="22"/>
                <w:szCs w:val="22"/>
              </w:rPr>
              <w:t>Additionally, beekeeping activities have been introduced to diversify income opportunities and strengthen local resilience.</w:t>
            </w:r>
          </w:p>
          <w:p w:rsidRPr="005A2DDF" w:rsidR="0027001F" w:rsidP="005A2DDF" w:rsidRDefault="00E27C8A" w14:paraId="36A15835" w14:textId="2EF92063">
            <w:pPr>
              <w:spacing w:before="120" w:after="120"/>
              <w:rPr>
                <w:rFonts w:ascii="Cambrio pro" w:hAnsi="Cambrio pro"/>
                <w:sz w:val="22"/>
                <w:szCs w:val="22"/>
              </w:rPr>
            </w:pPr>
            <w:r w:rsidRPr="00E27C8A">
              <w:rPr>
                <w:rFonts w:ascii="Cambrio pro" w:hAnsi="Cambrio pro"/>
                <w:sz w:val="22"/>
                <w:szCs w:val="22"/>
              </w:rPr>
              <w:t>Together with the Government of Japan, local governments and the communities themselves, UNDP remains committed to helping earthquake-affected families in Jajarkot and Rukum West rebuild their lives, strengthen their livelihoods, and create a more resilient future.</w:t>
            </w:r>
          </w:p>
        </w:tc>
      </w:tr>
    </w:tbl>
    <w:p w:rsidRPr="00AF203E" w:rsidR="00FB3FD4" w:rsidP="00FB3FD4" w:rsidRDefault="00FB3FD4" w14:paraId="0CB13687" w14:textId="77777777">
      <w:pPr>
        <w:jc w:val="both"/>
        <w:rPr>
          <w:rFonts w:ascii="Cambrio pro" w:hAnsi="Cambrio pro"/>
          <w:bCs/>
          <w:i/>
          <w:highlight w:val="yellow"/>
        </w:rPr>
        <w:sectPr w:rsidRPr="00AF203E" w:rsidR="00FB3FD4" w:rsidSect="008A00AA">
          <w:pgSz w:w="12240" w:h="15840" w:orient="portrait"/>
          <w:pgMar w:top="1170" w:right="990" w:bottom="990" w:left="1170" w:header="360" w:footer="720" w:gutter="0"/>
          <w:cols w:space="720"/>
          <w:docGrid w:linePitch="360"/>
        </w:sectPr>
      </w:pPr>
    </w:p>
    <w:p w:rsidRPr="00AF203E" w:rsidR="00FB3FD4" w:rsidP="00C04384" w:rsidRDefault="00FB3FD4" w14:paraId="058589AD" w14:textId="40DD8940">
      <w:pPr>
        <w:pStyle w:val="Heading1"/>
      </w:pPr>
      <w:bookmarkStart w:name="_Toc365984556" w:id="98"/>
      <w:bookmarkStart w:name="_Toc226985835" w:id="99"/>
      <w:bookmarkStart w:name="_Toc226988354" w:id="100"/>
      <w:r w:rsidRPr="00AF203E">
        <w:t>Risk and Issue Logs</w:t>
      </w:r>
      <w:bookmarkEnd w:id="98"/>
      <w:bookmarkEnd w:id="99"/>
      <w:bookmarkEnd w:id="100"/>
    </w:p>
    <w:p w:rsidRPr="00D92E62" w:rsidR="00FB3FD4" w:rsidP="00117F20" w:rsidRDefault="00117F20" w14:paraId="57DBFA91" w14:textId="287B0C9A">
      <w:pPr>
        <w:pStyle w:val="Caption"/>
        <w:keepNext/>
        <w:spacing w:before="120" w:after="120"/>
        <w:jc w:val="center"/>
        <w:rPr>
          <w:rStyle w:val="BookTitle"/>
        </w:rPr>
      </w:pPr>
      <w:bookmarkStart w:name="_Toc226986968" w:id="101"/>
      <w:r w:rsidRPr="002252C9">
        <w:rPr>
          <w:rStyle w:val="BookTitle"/>
        </w:rPr>
        <w:t xml:space="preserve">Table </w:t>
      </w:r>
      <w:r>
        <w:rPr>
          <w:rStyle w:val="BookTitle"/>
        </w:rPr>
        <w:fldChar w:fldCharType="begin"/>
      </w:r>
      <w:r>
        <w:rPr>
          <w:rStyle w:val="BookTitle"/>
        </w:rPr>
        <w:instrText xml:space="preserve"> SEQ Table \* ARABIC </w:instrText>
      </w:r>
      <w:r>
        <w:rPr>
          <w:rStyle w:val="BookTitle"/>
        </w:rPr>
        <w:fldChar w:fldCharType="separate"/>
      </w:r>
      <w:r>
        <w:rPr>
          <w:rStyle w:val="BookTitle"/>
          <w:noProof/>
        </w:rPr>
        <w:t>7</w:t>
      </w:r>
      <w:r>
        <w:rPr>
          <w:rStyle w:val="BookTitle"/>
        </w:rPr>
        <w:fldChar w:fldCharType="end"/>
      </w:r>
      <w:r w:rsidRPr="002252C9">
        <w:rPr>
          <w:rStyle w:val="BookTitle"/>
        </w:rPr>
        <w:t xml:space="preserve">: </w:t>
      </w:r>
      <w:r w:rsidRPr="00D92E62">
        <w:rPr>
          <w:rStyle w:val="BookTitle"/>
        </w:rPr>
        <w:t>Risk and Issues Log Matrix</w:t>
      </w:r>
      <w:bookmarkEnd w:id="101"/>
    </w:p>
    <w:tbl>
      <w:tblPr>
        <w:tblW w:w="13695" w:type="dxa"/>
        <w:tblInd w:w="165"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val="01E0" w:firstRow="1" w:lastRow="1" w:firstColumn="1" w:lastColumn="1" w:noHBand="0" w:noVBand="0"/>
      </w:tblPr>
      <w:tblGrid>
        <w:gridCol w:w="540"/>
        <w:gridCol w:w="1383"/>
        <w:gridCol w:w="1725"/>
        <w:gridCol w:w="1559"/>
        <w:gridCol w:w="1984"/>
        <w:gridCol w:w="1134"/>
        <w:gridCol w:w="1560"/>
        <w:gridCol w:w="1275"/>
        <w:gridCol w:w="1275"/>
        <w:gridCol w:w="1260"/>
      </w:tblGrid>
      <w:tr w:rsidRPr="003E2D88" w:rsidR="00B07F9F" w:rsidTr="001B52BF" w14:paraId="4339B1E3" w14:textId="77777777">
        <w:trPr>
          <w:tblHeader/>
        </w:trPr>
        <w:tc>
          <w:tcPr>
            <w:tcW w:w="540" w:type="dxa"/>
            <w:shd w:val="clear" w:color="auto" w:fill="B8CCE4"/>
          </w:tcPr>
          <w:p w:rsidRPr="00F14D8A" w:rsidR="00B07F9F" w:rsidP="001B52BF" w:rsidRDefault="00B07F9F" w14:paraId="07027BC6" w14:textId="77777777">
            <w:pPr>
              <w:jc w:val="center"/>
              <w:rPr>
                <w:rFonts w:asciiTheme="majorHAnsi" w:hAnsiTheme="majorHAnsi"/>
                <w:b/>
                <w:sz w:val="20"/>
                <w:szCs w:val="20"/>
              </w:rPr>
            </w:pPr>
            <w:bookmarkStart w:name="_Toc365984558" w:id="102"/>
            <w:r w:rsidRPr="00F14D8A">
              <w:rPr>
                <w:rFonts w:asciiTheme="majorHAnsi" w:hAnsiTheme="majorHAnsi"/>
                <w:b/>
                <w:sz w:val="20"/>
                <w:szCs w:val="20"/>
              </w:rPr>
              <w:t>S. N</w:t>
            </w:r>
          </w:p>
        </w:tc>
        <w:tc>
          <w:tcPr>
            <w:tcW w:w="1383" w:type="dxa"/>
            <w:shd w:val="clear" w:color="auto" w:fill="B8CCE4"/>
          </w:tcPr>
          <w:p w:rsidRPr="00F14D8A" w:rsidR="00B07F9F" w:rsidP="001B52BF" w:rsidRDefault="00B07F9F" w14:paraId="05530BA3" w14:textId="77777777">
            <w:pPr>
              <w:jc w:val="center"/>
              <w:rPr>
                <w:rFonts w:asciiTheme="majorHAnsi" w:hAnsiTheme="majorHAnsi"/>
                <w:b/>
                <w:sz w:val="20"/>
                <w:szCs w:val="20"/>
              </w:rPr>
            </w:pPr>
            <w:r w:rsidRPr="00F14D8A">
              <w:rPr>
                <w:rFonts w:asciiTheme="majorHAnsi" w:hAnsiTheme="majorHAnsi"/>
                <w:b/>
                <w:sz w:val="20"/>
                <w:szCs w:val="20"/>
              </w:rPr>
              <w:t>Description</w:t>
            </w:r>
          </w:p>
        </w:tc>
        <w:tc>
          <w:tcPr>
            <w:tcW w:w="1725" w:type="dxa"/>
            <w:shd w:val="clear" w:color="auto" w:fill="B8CCE4"/>
          </w:tcPr>
          <w:p w:rsidRPr="00F14D8A" w:rsidR="00B07F9F" w:rsidP="001B52BF" w:rsidRDefault="00B07F9F" w14:paraId="5DF2223D" w14:textId="77777777">
            <w:pPr>
              <w:jc w:val="center"/>
              <w:rPr>
                <w:rFonts w:asciiTheme="majorHAnsi" w:hAnsiTheme="majorHAnsi"/>
                <w:b/>
                <w:sz w:val="20"/>
                <w:szCs w:val="20"/>
              </w:rPr>
            </w:pPr>
            <w:r w:rsidRPr="00F14D8A">
              <w:rPr>
                <w:rFonts w:asciiTheme="majorHAnsi" w:hAnsiTheme="majorHAnsi"/>
                <w:b/>
                <w:sz w:val="20"/>
                <w:szCs w:val="20"/>
              </w:rPr>
              <w:t xml:space="preserve">Category </w:t>
            </w:r>
            <w:r w:rsidRPr="00F14D8A">
              <w:rPr>
                <w:rFonts w:asciiTheme="majorHAnsi" w:hAnsiTheme="majorHAnsi"/>
                <w:bCs/>
                <w:sz w:val="20"/>
                <w:szCs w:val="20"/>
              </w:rPr>
              <w:t>(financial, political, operational, organizational, environmental, regulatory, security, strategic, other)</w:t>
            </w:r>
            <w:r w:rsidRPr="00F14D8A">
              <w:rPr>
                <w:rFonts w:asciiTheme="majorHAnsi" w:hAnsiTheme="majorHAnsi"/>
                <w:b/>
                <w:sz w:val="20"/>
                <w:szCs w:val="20"/>
              </w:rPr>
              <w:t xml:space="preserve"> </w:t>
            </w:r>
          </w:p>
        </w:tc>
        <w:tc>
          <w:tcPr>
            <w:tcW w:w="1559" w:type="dxa"/>
            <w:shd w:val="clear" w:color="auto" w:fill="B8CCE4"/>
          </w:tcPr>
          <w:p w:rsidRPr="00F14D8A" w:rsidR="00B07F9F" w:rsidP="001B52BF" w:rsidRDefault="00B07F9F" w14:paraId="2D185694" w14:textId="77777777">
            <w:pPr>
              <w:jc w:val="center"/>
              <w:rPr>
                <w:rFonts w:asciiTheme="majorHAnsi" w:hAnsiTheme="majorHAnsi"/>
                <w:b/>
                <w:sz w:val="20"/>
                <w:szCs w:val="20"/>
              </w:rPr>
            </w:pPr>
            <w:r w:rsidRPr="00F14D8A">
              <w:rPr>
                <w:rFonts w:asciiTheme="majorHAnsi" w:hAnsiTheme="majorHAnsi"/>
                <w:b/>
                <w:sz w:val="20"/>
                <w:szCs w:val="20"/>
              </w:rPr>
              <w:t>Likelihood of risk (</w:t>
            </w:r>
            <w:r w:rsidRPr="00F14D8A">
              <w:rPr>
                <w:rFonts w:asciiTheme="majorHAnsi" w:hAnsiTheme="majorHAnsi"/>
                <w:sz w:val="20"/>
                <w:szCs w:val="20"/>
              </w:rPr>
              <w:t>scale of 1 to 5 with 5 being the most likely)</w:t>
            </w:r>
          </w:p>
          <w:p w:rsidRPr="00F14D8A" w:rsidR="00B07F9F" w:rsidP="001B52BF" w:rsidRDefault="00B07F9F" w14:paraId="19BE2C22" w14:textId="77777777">
            <w:pPr>
              <w:jc w:val="center"/>
              <w:rPr>
                <w:rFonts w:asciiTheme="majorHAnsi" w:hAnsiTheme="majorHAnsi"/>
                <w:b/>
                <w:sz w:val="20"/>
                <w:szCs w:val="20"/>
              </w:rPr>
            </w:pPr>
            <w:r w:rsidRPr="00F14D8A">
              <w:rPr>
                <w:rFonts w:asciiTheme="majorHAnsi" w:hAnsiTheme="majorHAnsi"/>
                <w:b/>
                <w:sz w:val="20"/>
                <w:szCs w:val="20"/>
              </w:rPr>
              <w:t>A</w:t>
            </w:r>
          </w:p>
        </w:tc>
        <w:tc>
          <w:tcPr>
            <w:tcW w:w="1984" w:type="dxa"/>
            <w:shd w:val="clear" w:color="auto" w:fill="B8CCE4"/>
          </w:tcPr>
          <w:p w:rsidRPr="00F14D8A" w:rsidR="00B07F9F" w:rsidP="001B52BF" w:rsidRDefault="00B07F9F" w14:paraId="2FAFC8F4" w14:textId="77777777">
            <w:pPr>
              <w:jc w:val="center"/>
              <w:rPr>
                <w:rFonts w:asciiTheme="majorHAnsi" w:hAnsiTheme="majorHAnsi"/>
                <w:b/>
                <w:sz w:val="20"/>
                <w:szCs w:val="20"/>
              </w:rPr>
            </w:pPr>
            <w:r w:rsidRPr="00F14D8A">
              <w:rPr>
                <w:rFonts w:asciiTheme="majorHAnsi" w:hAnsiTheme="majorHAnsi"/>
                <w:b/>
                <w:sz w:val="20"/>
                <w:szCs w:val="20"/>
              </w:rPr>
              <w:t xml:space="preserve">Impact </w:t>
            </w:r>
          </w:p>
          <w:p w:rsidRPr="00F14D8A" w:rsidR="00B07F9F" w:rsidP="001B52BF" w:rsidRDefault="00B07F9F" w14:paraId="05BCFFC0" w14:textId="77777777">
            <w:pPr>
              <w:jc w:val="center"/>
              <w:rPr>
                <w:rFonts w:asciiTheme="majorHAnsi" w:hAnsiTheme="majorHAnsi"/>
                <w:sz w:val="20"/>
                <w:szCs w:val="20"/>
              </w:rPr>
            </w:pPr>
            <w:r w:rsidRPr="00F14D8A">
              <w:rPr>
                <w:rFonts w:asciiTheme="majorHAnsi" w:hAnsiTheme="majorHAnsi"/>
                <w:sz w:val="20"/>
                <w:szCs w:val="20"/>
              </w:rPr>
              <w:t>(scale of 1 to 5 with 5 being the highest impact)</w:t>
            </w:r>
          </w:p>
          <w:p w:rsidRPr="00F14D8A" w:rsidR="00B07F9F" w:rsidP="001B52BF" w:rsidRDefault="00B07F9F" w14:paraId="3EAC2AB0" w14:textId="77777777">
            <w:pPr>
              <w:jc w:val="center"/>
              <w:rPr>
                <w:rFonts w:asciiTheme="majorHAnsi" w:hAnsiTheme="majorHAnsi"/>
                <w:b/>
                <w:sz w:val="20"/>
                <w:szCs w:val="20"/>
              </w:rPr>
            </w:pPr>
            <w:r w:rsidRPr="00F14D8A">
              <w:rPr>
                <w:rFonts w:asciiTheme="majorHAnsi" w:hAnsiTheme="majorHAnsi"/>
                <w:b/>
                <w:sz w:val="20"/>
                <w:szCs w:val="20"/>
              </w:rPr>
              <w:t>B</w:t>
            </w:r>
          </w:p>
        </w:tc>
        <w:tc>
          <w:tcPr>
            <w:tcW w:w="1134" w:type="dxa"/>
            <w:shd w:val="clear" w:color="auto" w:fill="B8CCE4"/>
          </w:tcPr>
          <w:p w:rsidRPr="00F14D8A" w:rsidR="00B07F9F" w:rsidP="001B52BF" w:rsidRDefault="00B07F9F" w14:paraId="6DEE75C8" w14:textId="77777777">
            <w:pPr>
              <w:ind w:left="-108"/>
              <w:jc w:val="center"/>
              <w:rPr>
                <w:rFonts w:asciiTheme="majorHAnsi" w:hAnsiTheme="majorHAnsi"/>
                <w:b/>
                <w:sz w:val="20"/>
                <w:szCs w:val="20"/>
              </w:rPr>
            </w:pPr>
            <w:r w:rsidRPr="00F14D8A">
              <w:rPr>
                <w:rFonts w:asciiTheme="majorHAnsi" w:hAnsiTheme="majorHAnsi"/>
                <w:b/>
                <w:sz w:val="20"/>
                <w:szCs w:val="20"/>
              </w:rPr>
              <w:t>Risk factor (A x B)</w:t>
            </w:r>
          </w:p>
        </w:tc>
        <w:tc>
          <w:tcPr>
            <w:tcW w:w="1560" w:type="dxa"/>
            <w:shd w:val="clear" w:color="auto" w:fill="B8CCE4"/>
          </w:tcPr>
          <w:p w:rsidRPr="00F14D8A" w:rsidR="00B07F9F" w:rsidP="001B52BF" w:rsidRDefault="00B07F9F" w14:paraId="70295D4F" w14:textId="77777777">
            <w:pPr>
              <w:jc w:val="center"/>
              <w:rPr>
                <w:rFonts w:asciiTheme="majorHAnsi" w:hAnsiTheme="majorHAnsi"/>
                <w:b/>
                <w:sz w:val="20"/>
                <w:szCs w:val="20"/>
              </w:rPr>
            </w:pPr>
            <w:r w:rsidRPr="00F14D8A">
              <w:rPr>
                <w:rFonts w:asciiTheme="majorHAnsi" w:hAnsiTheme="majorHAnsi"/>
                <w:b/>
                <w:sz w:val="20"/>
                <w:szCs w:val="20"/>
              </w:rPr>
              <w:t>Mitigation measures if risk occurs</w:t>
            </w:r>
          </w:p>
        </w:tc>
        <w:tc>
          <w:tcPr>
            <w:tcW w:w="1275" w:type="dxa"/>
            <w:shd w:val="clear" w:color="auto" w:fill="B8CCE4"/>
          </w:tcPr>
          <w:p w:rsidRPr="00F14D8A" w:rsidR="00B07F9F" w:rsidP="001B52BF" w:rsidRDefault="00B07F9F" w14:paraId="7DED9003" w14:textId="77777777">
            <w:pPr>
              <w:ind w:left="-108"/>
              <w:jc w:val="center"/>
              <w:rPr>
                <w:rFonts w:asciiTheme="majorHAnsi" w:hAnsiTheme="majorHAnsi"/>
                <w:b/>
                <w:sz w:val="20"/>
                <w:szCs w:val="20"/>
              </w:rPr>
            </w:pPr>
            <w:r w:rsidRPr="00F14D8A">
              <w:rPr>
                <w:rFonts w:asciiTheme="majorHAnsi" w:hAnsiTheme="majorHAnsi"/>
                <w:b/>
                <w:sz w:val="20"/>
                <w:szCs w:val="20"/>
              </w:rPr>
              <w:t>Date risk is Identified</w:t>
            </w:r>
          </w:p>
        </w:tc>
        <w:tc>
          <w:tcPr>
            <w:tcW w:w="1275" w:type="dxa"/>
            <w:shd w:val="clear" w:color="auto" w:fill="B8CCE4"/>
          </w:tcPr>
          <w:p w:rsidRPr="00F14D8A" w:rsidR="00B07F9F" w:rsidP="001B52BF" w:rsidRDefault="00B07F9F" w14:paraId="1DBACE16" w14:textId="77777777">
            <w:pPr>
              <w:jc w:val="center"/>
              <w:rPr>
                <w:rFonts w:asciiTheme="majorHAnsi" w:hAnsiTheme="majorHAnsi"/>
                <w:b/>
                <w:sz w:val="20"/>
                <w:szCs w:val="20"/>
              </w:rPr>
            </w:pPr>
            <w:r w:rsidRPr="00F14D8A">
              <w:rPr>
                <w:rFonts w:asciiTheme="majorHAnsi" w:hAnsiTheme="majorHAnsi"/>
                <w:b/>
                <w:sz w:val="20"/>
                <w:szCs w:val="20"/>
              </w:rPr>
              <w:t>Last Updated</w:t>
            </w:r>
          </w:p>
        </w:tc>
        <w:tc>
          <w:tcPr>
            <w:tcW w:w="1260" w:type="dxa"/>
            <w:shd w:val="clear" w:color="auto" w:fill="B8CCE4"/>
          </w:tcPr>
          <w:p w:rsidRPr="00F14D8A" w:rsidR="00B07F9F" w:rsidP="001B52BF" w:rsidRDefault="00B07F9F" w14:paraId="2280D35F" w14:textId="77777777">
            <w:pPr>
              <w:jc w:val="center"/>
              <w:rPr>
                <w:rFonts w:asciiTheme="majorHAnsi" w:hAnsiTheme="majorHAnsi"/>
                <w:b/>
                <w:sz w:val="20"/>
                <w:szCs w:val="20"/>
              </w:rPr>
            </w:pPr>
            <w:r w:rsidRPr="00F14D8A">
              <w:rPr>
                <w:rFonts w:asciiTheme="majorHAnsi" w:hAnsiTheme="majorHAnsi"/>
                <w:b/>
                <w:sz w:val="20"/>
                <w:szCs w:val="20"/>
              </w:rPr>
              <w:t>Status</w:t>
            </w:r>
          </w:p>
        </w:tc>
      </w:tr>
      <w:tr w:rsidRPr="003E2D88" w:rsidR="00B07F9F" w:rsidTr="001B52BF" w14:paraId="08AB8475" w14:textId="77777777">
        <w:tc>
          <w:tcPr>
            <w:tcW w:w="540" w:type="dxa"/>
          </w:tcPr>
          <w:p w:rsidRPr="00F14D8A" w:rsidR="00B07F9F" w:rsidP="001B52BF" w:rsidRDefault="00B07F9F" w14:paraId="176A2B28" w14:textId="77777777">
            <w:pPr>
              <w:rPr>
                <w:rFonts w:asciiTheme="majorHAnsi" w:hAnsiTheme="majorHAnsi"/>
                <w:sz w:val="20"/>
                <w:szCs w:val="20"/>
                <w:lang w:val="en-GB"/>
              </w:rPr>
            </w:pPr>
            <w:r w:rsidRPr="00F14D8A">
              <w:rPr>
                <w:rFonts w:asciiTheme="majorHAnsi" w:hAnsiTheme="majorHAnsi"/>
                <w:sz w:val="20"/>
                <w:szCs w:val="20"/>
                <w:lang w:val="en-GB"/>
              </w:rPr>
              <w:t>1</w:t>
            </w:r>
          </w:p>
        </w:tc>
        <w:tc>
          <w:tcPr>
            <w:tcW w:w="1383" w:type="dxa"/>
          </w:tcPr>
          <w:p w:rsidRPr="00F14D8A" w:rsidR="00B07F9F" w:rsidP="001B52BF" w:rsidRDefault="0020766B" w14:paraId="5F066144" w14:textId="0FA917AC">
            <w:pPr>
              <w:rPr>
                <w:rFonts w:asciiTheme="majorHAnsi" w:hAnsiTheme="majorHAnsi"/>
                <w:sz w:val="20"/>
                <w:szCs w:val="20"/>
                <w:lang w:val="en-GB"/>
              </w:rPr>
            </w:pPr>
            <w:r w:rsidRPr="0020766B">
              <w:rPr>
                <w:rFonts w:asciiTheme="majorHAnsi" w:hAnsiTheme="majorHAnsi"/>
                <w:sz w:val="20"/>
                <w:szCs w:val="20"/>
                <w:lang w:val="en-GB"/>
              </w:rPr>
              <w:t>There is a risk that the local governments do not have the capacity to meet their obligations in the project.</w:t>
            </w:r>
            <w:r w:rsidRPr="003E2D88">
              <w:rPr>
                <w:rFonts w:eastAsia="Calibri" w:asciiTheme="majorHAnsi" w:hAnsiTheme="majorHAnsi" w:cstheme="minorHAnsi"/>
                <w:color w:val="000000" w:themeColor="text1"/>
                <w:sz w:val="20"/>
                <w:szCs w:val="20"/>
              </w:rPr>
              <w:t xml:space="preserve"> </w:t>
            </w:r>
            <w:r w:rsidRPr="003E2D88">
              <w:rPr>
                <w:rFonts w:eastAsia="Calibri" w:asciiTheme="majorHAnsi" w:hAnsiTheme="majorHAnsi" w:cstheme="minorHAnsi"/>
                <w:sz w:val="20"/>
                <w:szCs w:val="20"/>
              </w:rPr>
              <w:t xml:space="preserve"> </w:t>
            </w:r>
          </w:p>
        </w:tc>
        <w:tc>
          <w:tcPr>
            <w:tcW w:w="1725" w:type="dxa"/>
          </w:tcPr>
          <w:p w:rsidRPr="00F14D8A" w:rsidR="00B07F9F" w:rsidP="001B52BF" w:rsidRDefault="0020766B" w14:paraId="12CE4F56" w14:textId="1AAE0FF7">
            <w:pPr>
              <w:rPr>
                <w:rFonts w:asciiTheme="majorHAnsi" w:hAnsiTheme="majorHAnsi"/>
                <w:sz w:val="20"/>
                <w:szCs w:val="20"/>
                <w:lang w:val="en-GB"/>
              </w:rPr>
            </w:pPr>
            <w:r>
              <w:rPr>
                <w:rFonts w:asciiTheme="majorHAnsi" w:hAnsiTheme="majorHAnsi"/>
                <w:sz w:val="20"/>
                <w:szCs w:val="20"/>
                <w:lang w:val="en-GB"/>
              </w:rPr>
              <w:t>Organizational</w:t>
            </w:r>
          </w:p>
          <w:p w:rsidRPr="00F14D8A" w:rsidR="00B07F9F" w:rsidP="001B52BF" w:rsidRDefault="00B07F9F" w14:paraId="0FC663B9" w14:textId="77777777">
            <w:pPr>
              <w:rPr>
                <w:rFonts w:asciiTheme="majorHAnsi" w:hAnsiTheme="majorHAnsi"/>
                <w:sz w:val="20"/>
                <w:szCs w:val="20"/>
                <w:lang w:val="en-GB"/>
              </w:rPr>
            </w:pPr>
          </w:p>
          <w:p w:rsidRPr="00F14D8A" w:rsidR="00B07F9F" w:rsidP="001B52BF" w:rsidRDefault="00B07F9F" w14:paraId="48EC5CA4" w14:textId="77777777">
            <w:pPr>
              <w:rPr>
                <w:rFonts w:asciiTheme="majorHAnsi" w:hAnsiTheme="majorHAnsi"/>
                <w:sz w:val="20"/>
                <w:szCs w:val="20"/>
                <w:lang w:val="en-GB"/>
              </w:rPr>
            </w:pPr>
          </w:p>
          <w:p w:rsidRPr="00F14D8A" w:rsidR="00B07F9F" w:rsidP="001B52BF" w:rsidRDefault="00B07F9F" w14:paraId="2EAACE67" w14:textId="77777777">
            <w:pPr>
              <w:rPr>
                <w:rFonts w:asciiTheme="majorHAnsi" w:hAnsiTheme="majorHAnsi"/>
                <w:sz w:val="20"/>
                <w:szCs w:val="20"/>
                <w:lang w:val="en-GB"/>
              </w:rPr>
            </w:pPr>
          </w:p>
          <w:p w:rsidRPr="00F14D8A" w:rsidR="00B07F9F" w:rsidP="001B52BF" w:rsidRDefault="00B07F9F" w14:paraId="69BD228D" w14:textId="77777777">
            <w:pPr>
              <w:rPr>
                <w:rFonts w:asciiTheme="majorHAnsi" w:hAnsiTheme="majorHAnsi"/>
                <w:sz w:val="20"/>
                <w:szCs w:val="20"/>
                <w:lang w:val="en-GB"/>
              </w:rPr>
            </w:pPr>
          </w:p>
        </w:tc>
        <w:tc>
          <w:tcPr>
            <w:tcW w:w="1559" w:type="dxa"/>
          </w:tcPr>
          <w:p w:rsidRPr="00F14D8A" w:rsidR="00B07F9F" w:rsidP="001B52BF" w:rsidRDefault="007363B8" w14:paraId="13CE30D0" w14:textId="5FFB1BDD">
            <w:pPr>
              <w:rPr>
                <w:rFonts w:asciiTheme="majorHAnsi" w:hAnsiTheme="majorHAnsi"/>
                <w:sz w:val="20"/>
                <w:szCs w:val="20"/>
                <w:lang w:val="en-GB"/>
              </w:rPr>
            </w:pPr>
            <w:r w:rsidRPr="007363B8">
              <w:rPr>
                <w:rFonts w:asciiTheme="majorHAnsi" w:hAnsiTheme="majorHAnsi"/>
                <w:sz w:val="20"/>
                <w:szCs w:val="20"/>
                <w:lang w:val="en-GB"/>
              </w:rPr>
              <w:t>There might be a lack of awareness or capacity on the matter, in addition to little budget and potential disasters leading to reprioritization.</w:t>
            </w:r>
          </w:p>
          <w:p w:rsidRPr="00F14D8A" w:rsidR="00B07F9F" w:rsidP="001B52BF" w:rsidRDefault="00B07F9F" w14:paraId="683365D0" w14:textId="2E9F67FD">
            <w:pPr>
              <w:rPr>
                <w:rFonts w:asciiTheme="majorHAnsi" w:hAnsiTheme="majorHAnsi"/>
                <w:sz w:val="20"/>
                <w:szCs w:val="20"/>
                <w:lang w:val="en-GB"/>
              </w:rPr>
            </w:pPr>
            <w:r w:rsidRPr="00F14D8A">
              <w:rPr>
                <w:rFonts w:asciiTheme="majorHAnsi" w:hAnsiTheme="majorHAnsi"/>
                <w:sz w:val="20"/>
                <w:szCs w:val="20"/>
                <w:lang w:val="en-GB"/>
              </w:rPr>
              <w:t xml:space="preserve">P = </w:t>
            </w:r>
            <w:r w:rsidRPr="003E2D88" w:rsidR="00011C6E">
              <w:rPr>
                <w:rFonts w:asciiTheme="majorHAnsi" w:hAnsiTheme="majorHAnsi"/>
                <w:sz w:val="20"/>
                <w:szCs w:val="20"/>
                <w:lang w:val="en-GB"/>
              </w:rPr>
              <w:t>3</w:t>
            </w:r>
          </w:p>
        </w:tc>
        <w:tc>
          <w:tcPr>
            <w:tcW w:w="1984" w:type="dxa"/>
          </w:tcPr>
          <w:p w:rsidRPr="003E2D88" w:rsidR="00A76ED7" w:rsidP="001B52BF" w:rsidRDefault="00A76ED7" w14:paraId="41E8B98E"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 xml:space="preserve">This may result in a lack of ownership at the policy level, and a delay in the operations and management budget creation by municipalities </w:t>
            </w:r>
            <w:r w:rsidRPr="003E2D88">
              <w:rPr>
                <w:rFonts w:eastAsia="Calibri" w:cs="Calibri" w:asciiTheme="majorHAnsi" w:hAnsiTheme="majorHAnsi"/>
                <w:sz w:val="20"/>
                <w:szCs w:val="20"/>
              </w:rPr>
              <w:t xml:space="preserve"> </w:t>
            </w:r>
          </w:p>
          <w:p w:rsidRPr="00F14D8A" w:rsidR="00B07F9F" w:rsidP="001B52BF" w:rsidRDefault="00011C6E" w14:paraId="258BBC7D" w14:textId="28D08CA6">
            <w:pPr>
              <w:rPr>
                <w:rFonts w:asciiTheme="majorHAnsi" w:hAnsiTheme="majorHAnsi"/>
                <w:sz w:val="20"/>
                <w:szCs w:val="20"/>
                <w:lang w:val="en-GB"/>
              </w:rPr>
            </w:pPr>
            <w:r w:rsidRPr="003E2D88">
              <w:rPr>
                <w:rFonts w:asciiTheme="majorHAnsi" w:hAnsiTheme="majorHAnsi"/>
                <w:sz w:val="20"/>
                <w:szCs w:val="20"/>
                <w:lang w:val="en-GB"/>
              </w:rPr>
              <w:t>2</w:t>
            </w:r>
          </w:p>
        </w:tc>
        <w:tc>
          <w:tcPr>
            <w:tcW w:w="1134" w:type="dxa"/>
          </w:tcPr>
          <w:p w:rsidRPr="00F14D8A" w:rsidR="00B07F9F" w:rsidP="001B52BF" w:rsidRDefault="00231E8C" w14:paraId="7CCAD46F" w14:textId="56A31851">
            <w:pPr>
              <w:rPr>
                <w:rFonts w:asciiTheme="majorHAnsi" w:hAnsiTheme="majorHAnsi"/>
                <w:sz w:val="20"/>
                <w:szCs w:val="20"/>
                <w:lang w:val="en-GB"/>
              </w:rPr>
            </w:pPr>
            <w:r>
              <w:rPr>
                <w:rFonts w:asciiTheme="majorHAnsi" w:hAnsiTheme="majorHAnsi"/>
                <w:sz w:val="20"/>
                <w:szCs w:val="20"/>
                <w:lang w:val="en-GB"/>
              </w:rPr>
              <w:t>6</w:t>
            </w:r>
          </w:p>
          <w:p w:rsidRPr="00F14D8A" w:rsidR="00B07F9F" w:rsidP="001B52BF" w:rsidRDefault="00B07F9F" w14:paraId="0C449C0A" w14:textId="77777777">
            <w:pPr>
              <w:rPr>
                <w:rFonts w:asciiTheme="majorHAnsi" w:hAnsiTheme="majorHAnsi"/>
                <w:sz w:val="20"/>
                <w:szCs w:val="20"/>
                <w:lang w:val="en-GB"/>
              </w:rPr>
            </w:pPr>
          </w:p>
        </w:tc>
        <w:tc>
          <w:tcPr>
            <w:tcW w:w="1560" w:type="dxa"/>
          </w:tcPr>
          <w:p w:rsidRPr="003E2D88" w:rsidR="00B07F9F" w:rsidP="001B52BF" w:rsidRDefault="00804AE2" w14:paraId="642E4672" w14:textId="5601A2CE">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Stock</w:t>
            </w:r>
            <w:r w:rsidRPr="003E2D88" w:rsidR="00561650">
              <w:rPr>
                <w:rFonts w:eastAsia="Calibri" w:cs="Calibri" w:asciiTheme="majorHAnsi" w:hAnsiTheme="majorHAnsi"/>
                <w:color w:val="000000" w:themeColor="text1"/>
                <w:sz w:val="20"/>
                <w:szCs w:val="20"/>
              </w:rPr>
              <w:t xml:space="preserve"> take and mapping of the key stakeholders and direct beneficiaries</w:t>
            </w:r>
          </w:p>
          <w:p w:rsidRPr="003E2D88" w:rsidR="00804AE2" w:rsidP="001B52BF" w:rsidRDefault="00804AE2" w14:paraId="734AEE95" w14:textId="77777777">
            <w:pPr>
              <w:rPr>
                <w:rFonts w:eastAsia="Calibri" w:cs="Calibri" w:asciiTheme="majorHAnsi" w:hAnsiTheme="majorHAnsi"/>
                <w:color w:val="000000" w:themeColor="text1"/>
                <w:sz w:val="20"/>
                <w:szCs w:val="20"/>
                <w:lang w:val="en-GB"/>
              </w:rPr>
            </w:pPr>
          </w:p>
          <w:p w:rsidRPr="00F14D8A" w:rsidR="00B07F9F" w:rsidP="001B52BF" w:rsidRDefault="00B34891" w14:paraId="3F22ECE5" w14:textId="2EC53328">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stakeholder engagement with local governments</w:t>
            </w:r>
          </w:p>
        </w:tc>
        <w:tc>
          <w:tcPr>
            <w:tcW w:w="1275" w:type="dxa"/>
          </w:tcPr>
          <w:p w:rsidRPr="00F14D8A" w:rsidR="00B07F9F" w:rsidP="001B52BF" w:rsidRDefault="003E2D88" w14:paraId="39E6EF0C" w14:textId="2C47AC89">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F14D8A" w:rsidR="00B07F9F" w:rsidP="001B52BF" w:rsidRDefault="00FA6242" w14:paraId="6B6D81BD" w14:textId="1418CCA0">
            <w:pPr>
              <w:rPr>
                <w:rFonts w:asciiTheme="majorHAnsi" w:hAnsiTheme="majorHAnsi"/>
                <w:sz w:val="20"/>
                <w:szCs w:val="20"/>
                <w:lang w:val="en-GB"/>
              </w:rPr>
            </w:pPr>
            <w:r>
              <w:rPr>
                <w:rFonts w:asciiTheme="majorHAnsi" w:hAnsiTheme="majorHAnsi"/>
                <w:sz w:val="20"/>
                <w:szCs w:val="20"/>
                <w:lang w:val="en-GB"/>
              </w:rPr>
              <w:t>December</w:t>
            </w:r>
            <w:r w:rsidR="00B07F9F">
              <w:rPr>
                <w:rFonts w:asciiTheme="majorHAnsi" w:hAnsiTheme="majorHAnsi"/>
                <w:sz w:val="20"/>
                <w:szCs w:val="20"/>
                <w:lang w:val="en-GB"/>
              </w:rPr>
              <w:t xml:space="preserve"> 2025 </w:t>
            </w:r>
          </w:p>
        </w:tc>
        <w:tc>
          <w:tcPr>
            <w:tcW w:w="1260" w:type="dxa"/>
          </w:tcPr>
          <w:p w:rsidRPr="00F14D8A" w:rsidR="00B07F9F" w:rsidP="001B52BF" w:rsidRDefault="00B07F9F" w14:paraId="63171C74" w14:textId="77777777">
            <w:pPr>
              <w:rPr>
                <w:rFonts w:asciiTheme="majorHAnsi" w:hAnsiTheme="majorHAnsi"/>
                <w:sz w:val="20"/>
                <w:szCs w:val="20"/>
                <w:lang w:val="en-GB"/>
              </w:rPr>
            </w:pPr>
            <w:r w:rsidRPr="00F14D8A">
              <w:rPr>
                <w:rFonts w:asciiTheme="majorHAnsi" w:hAnsiTheme="majorHAnsi"/>
                <w:sz w:val="20"/>
                <w:szCs w:val="20"/>
                <w:lang w:val="en-GB"/>
              </w:rPr>
              <w:t>Improved</w:t>
            </w:r>
          </w:p>
        </w:tc>
      </w:tr>
      <w:tr w:rsidRPr="003E2D88" w:rsidR="00B07F9F" w:rsidTr="001B52BF" w14:paraId="5B5F85B1" w14:textId="77777777">
        <w:tc>
          <w:tcPr>
            <w:tcW w:w="540" w:type="dxa"/>
          </w:tcPr>
          <w:p w:rsidRPr="00F14D8A" w:rsidR="00B07F9F" w:rsidP="001B52BF" w:rsidRDefault="00B07F9F" w14:paraId="370528B6" w14:textId="77777777">
            <w:pPr>
              <w:rPr>
                <w:rFonts w:asciiTheme="majorHAnsi" w:hAnsiTheme="majorHAnsi"/>
                <w:sz w:val="20"/>
                <w:szCs w:val="20"/>
                <w:lang w:val="en-GB"/>
              </w:rPr>
            </w:pPr>
            <w:r>
              <w:rPr>
                <w:rFonts w:asciiTheme="majorHAnsi" w:hAnsiTheme="majorHAnsi"/>
                <w:sz w:val="20"/>
                <w:szCs w:val="20"/>
                <w:lang w:val="en-GB"/>
              </w:rPr>
              <w:t>2</w:t>
            </w:r>
          </w:p>
        </w:tc>
        <w:tc>
          <w:tcPr>
            <w:tcW w:w="1383" w:type="dxa"/>
          </w:tcPr>
          <w:p w:rsidRPr="003E2D88" w:rsidR="00FA6242" w:rsidP="00FA6242" w:rsidRDefault="00FA6242" w14:paraId="1DC75312" w14:textId="77777777">
            <w:pPr>
              <w:spacing w:before="144" w:beforeLines="60" w:after="144" w:afterLines="60"/>
              <w:contextualSpacing/>
              <w:rPr>
                <w:rFonts w:asciiTheme="majorHAnsi" w:hAnsiTheme="majorHAnsi"/>
                <w:sz w:val="20"/>
                <w:szCs w:val="20"/>
              </w:rPr>
            </w:pPr>
            <w:r w:rsidRPr="003E2D88">
              <w:rPr>
                <w:rFonts w:eastAsia="Calibri" w:cs="Calibri" w:asciiTheme="majorHAnsi" w:hAnsiTheme="majorHAnsi"/>
                <w:color w:val="000000" w:themeColor="text1"/>
                <w:sz w:val="20"/>
                <w:szCs w:val="20"/>
              </w:rPr>
              <w:t xml:space="preserve">The role of women and potentially affected stakeholders (including marginalized groups, IPs) in ERP, and the impact of disasters on them may not be adequately considered and may perpetuate existing discriminations </w:t>
            </w:r>
            <w:r w:rsidRPr="003E2D88">
              <w:rPr>
                <w:rFonts w:eastAsia="Calibri" w:cs="Calibri" w:asciiTheme="majorHAnsi" w:hAnsiTheme="majorHAnsi"/>
                <w:sz w:val="20"/>
                <w:szCs w:val="20"/>
              </w:rPr>
              <w:t xml:space="preserve"> </w:t>
            </w:r>
          </w:p>
          <w:p w:rsidRPr="00F14D8A" w:rsidR="00B07F9F" w:rsidP="001B52BF" w:rsidRDefault="00B07F9F" w14:paraId="5BF7AE66" w14:textId="0FD29C6A">
            <w:pPr>
              <w:rPr>
                <w:rFonts w:asciiTheme="majorHAnsi" w:hAnsiTheme="majorHAnsi"/>
                <w:sz w:val="20"/>
                <w:szCs w:val="20"/>
                <w:lang w:val="en-GB"/>
              </w:rPr>
            </w:pPr>
          </w:p>
        </w:tc>
        <w:tc>
          <w:tcPr>
            <w:tcW w:w="1725" w:type="dxa"/>
          </w:tcPr>
          <w:p w:rsidRPr="00F14D8A" w:rsidR="00B07F9F" w:rsidP="001B52BF" w:rsidRDefault="00FA6242" w14:paraId="47EA688E" w14:textId="315D9BE2">
            <w:pPr>
              <w:rPr>
                <w:rFonts w:asciiTheme="majorHAnsi" w:hAnsiTheme="majorHAnsi"/>
                <w:sz w:val="20"/>
                <w:szCs w:val="20"/>
                <w:lang w:val="en-GB"/>
              </w:rPr>
            </w:pPr>
            <w:r w:rsidRPr="003E2D88">
              <w:rPr>
                <w:rFonts w:asciiTheme="majorHAnsi" w:hAnsiTheme="majorHAnsi"/>
                <w:sz w:val="20"/>
                <w:szCs w:val="20"/>
                <w:lang w:val="en-GB"/>
              </w:rPr>
              <w:t>Social</w:t>
            </w:r>
          </w:p>
        </w:tc>
        <w:tc>
          <w:tcPr>
            <w:tcW w:w="1559" w:type="dxa"/>
          </w:tcPr>
          <w:p w:rsidRPr="003E2D88" w:rsidR="00FA6242" w:rsidP="00FA6242" w:rsidRDefault="00FA6242" w14:paraId="31E3E24D"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Limited consideration of the needs for women and marginalized communities due to the lack of capacities and knowledge on best practices.</w:t>
            </w:r>
          </w:p>
          <w:p w:rsidRPr="00F14D8A" w:rsidR="00B07F9F" w:rsidP="001B52BF" w:rsidRDefault="00B07F9F" w14:paraId="23CCDCD3" w14:textId="77777777">
            <w:pPr>
              <w:rPr>
                <w:rFonts w:asciiTheme="majorHAnsi" w:hAnsiTheme="majorHAnsi"/>
                <w:sz w:val="20"/>
                <w:szCs w:val="20"/>
                <w:lang w:val="en-GB"/>
              </w:rPr>
            </w:pPr>
          </w:p>
          <w:p w:rsidRPr="00F14D8A" w:rsidR="00B07F9F" w:rsidP="001B52BF" w:rsidRDefault="00B07F9F" w14:paraId="05405A74" w14:textId="77777777">
            <w:pPr>
              <w:rPr>
                <w:rFonts w:asciiTheme="majorHAnsi" w:hAnsiTheme="majorHAnsi"/>
                <w:sz w:val="20"/>
                <w:szCs w:val="20"/>
                <w:lang w:val="en-GB"/>
              </w:rPr>
            </w:pPr>
          </w:p>
          <w:p w:rsidRPr="00F14D8A" w:rsidR="00B07F9F" w:rsidP="001B52BF" w:rsidRDefault="00B07F9F" w14:paraId="10DAD8C7" w14:textId="67872AA4">
            <w:pPr>
              <w:rPr>
                <w:rFonts w:asciiTheme="majorHAnsi" w:hAnsiTheme="majorHAnsi"/>
                <w:sz w:val="20"/>
                <w:szCs w:val="20"/>
                <w:lang w:val="en-GB"/>
              </w:rPr>
            </w:pPr>
            <w:r w:rsidRPr="00F14D8A">
              <w:rPr>
                <w:rFonts w:asciiTheme="majorHAnsi" w:hAnsiTheme="majorHAnsi"/>
                <w:sz w:val="20"/>
                <w:szCs w:val="20"/>
                <w:lang w:val="en-GB"/>
              </w:rPr>
              <w:t xml:space="preserve">P = </w:t>
            </w:r>
            <w:r w:rsidRPr="003E2D88" w:rsidR="00FA6242">
              <w:rPr>
                <w:rFonts w:asciiTheme="majorHAnsi" w:hAnsiTheme="majorHAnsi"/>
                <w:sz w:val="20"/>
                <w:szCs w:val="20"/>
                <w:lang w:val="en-GB"/>
              </w:rPr>
              <w:t>1</w:t>
            </w:r>
          </w:p>
        </w:tc>
        <w:tc>
          <w:tcPr>
            <w:tcW w:w="1984" w:type="dxa"/>
          </w:tcPr>
          <w:p w:rsidRPr="00F14D8A" w:rsidR="00B07F9F" w:rsidP="001B52BF" w:rsidRDefault="00FA6242" w14:paraId="36BB0C75" w14:textId="3F8DA78A">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 xml:space="preserve">This may reproduce existing </w:t>
            </w:r>
            <w:proofErr w:type="gramStart"/>
            <w:r w:rsidRPr="003E2D88">
              <w:rPr>
                <w:rFonts w:eastAsia="Calibri" w:cs="Calibri" w:asciiTheme="majorHAnsi" w:hAnsiTheme="majorHAnsi"/>
                <w:color w:val="000000" w:themeColor="text1"/>
                <w:sz w:val="20"/>
                <w:szCs w:val="20"/>
              </w:rPr>
              <w:t>discriminations</w:t>
            </w:r>
            <w:proofErr w:type="gramEnd"/>
            <w:r w:rsidRPr="003E2D88">
              <w:rPr>
                <w:rFonts w:eastAsia="Calibri" w:cs="Calibri" w:asciiTheme="majorHAnsi" w:hAnsiTheme="majorHAnsi"/>
                <w:color w:val="000000" w:themeColor="text1"/>
                <w:sz w:val="20"/>
                <w:szCs w:val="20"/>
              </w:rPr>
              <w:t>, in emergency preparedness and response and in the psychosocial support activities</w:t>
            </w:r>
          </w:p>
          <w:p w:rsidRPr="00F14D8A" w:rsidR="00B07F9F" w:rsidP="001B52BF" w:rsidRDefault="00FA6242" w14:paraId="40D9A6E4" w14:textId="70A91AA9">
            <w:pPr>
              <w:rPr>
                <w:rFonts w:asciiTheme="majorHAnsi" w:hAnsiTheme="majorHAnsi"/>
                <w:sz w:val="20"/>
                <w:szCs w:val="20"/>
                <w:lang w:val="en-GB"/>
              </w:rPr>
            </w:pPr>
            <w:r w:rsidRPr="003E2D88">
              <w:rPr>
                <w:rFonts w:asciiTheme="majorHAnsi" w:hAnsiTheme="majorHAnsi"/>
                <w:sz w:val="20"/>
                <w:szCs w:val="20"/>
                <w:lang w:val="en-GB"/>
              </w:rPr>
              <w:t>3</w:t>
            </w:r>
          </w:p>
        </w:tc>
        <w:tc>
          <w:tcPr>
            <w:tcW w:w="1134" w:type="dxa"/>
          </w:tcPr>
          <w:p w:rsidRPr="00F14D8A" w:rsidR="00B07F9F" w:rsidP="001B52BF" w:rsidRDefault="00FA6242" w14:paraId="78E4501E" w14:textId="5759FE5E">
            <w:pPr>
              <w:rPr>
                <w:rFonts w:asciiTheme="majorHAnsi" w:hAnsiTheme="majorHAnsi"/>
                <w:sz w:val="20"/>
                <w:szCs w:val="20"/>
                <w:lang w:val="en-GB"/>
              </w:rPr>
            </w:pPr>
            <w:r w:rsidRPr="003E2D88">
              <w:rPr>
                <w:rFonts w:asciiTheme="majorHAnsi" w:hAnsiTheme="majorHAnsi"/>
                <w:sz w:val="20"/>
                <w:szCs w:val="20"/>
                <w:lang w:val="en-GB"/>
              </w:rPr>
              <w:t>3</w:t>
            </w:r>
          </w:p>
          <w:p w:rsidRPr="00F14D8A" w:rsidR="00B07F9F" w:rsidP="001B52BF" w:rsidRDefault="00B07F9F" w14:paraId="69E28030" w14:textId="77777777">
            <w:pPr>
              <w:rPr>
                <w:rFonts w:asciiTheme="majorHAnsi" w:hAnsiTheme="majorHAnsi"/>
                <w:sz w:val="20"/>
                <w:szCs w:val="20"/>
                <w:lang w:val="en-GB"/>
              </w:rPr>
            </w:pPr>
          </w:p>
        </w:tc>
        <w:tc>
          <w:tcPr>
            <w:tcW w:w="1560" w:type="dxa"/>
          </w:tcPr>
          <w:p w:rsidRPr="003E2D88" w:rsidR="00FA6242" w:rsidP="00FA6242" w:rsidRDefault="00FA6242" w14:paraId="5C641AD0" w14:textId="77777777">
            <w:pPr>
              <w:spacing w:before="144" w:beforeLines="60" w:after="144" w:afterLines="60"/>
              <w:ind w:left="230" w:hanging="180"/>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monitor the representation of women and diverse stakeholder groups IPs in consultations, and psychosocial support activities.</w:t>
            </w:r>
          </w:p>
          <w:p w:rsidRPr="00F14D8A" w:rsidR="00B07F9F" w:rsidP="001B52BF" w:rsidRDefault="00B07F9F" w14:paraId="315CA3DB" w14:textId="163A79EC">
            <w:pPr>
              <w:rPr>
                <w:rFonts w:asciiTheme="majorHAnsi" w:hAnsiTheme="majorHAnsi"/>
                <w:sz w:val="20"/>
                <w:szCs w:val="20"/>
                <w:lang w:val="en-GB"/>
              </w:rPr>
            </w:pPr>
          </w:p>
        </w:tc>
        <w:tc>
          <w:tcPr>
            <w:tcW w:w="1275" w:type="dxa"/>
          </w:tcPr>
          <w:p w:rsidRPr="00F14D8A" w:rsidR="00B07F9F" w:rsidP="001B52BF" w:rsidRDefault="00FA6242" w14:paraId="4A06CA0C" w14:textId="3C644D6E">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F14D8A" w:rsidR="00B07F9F" w:rsidP="001B52BF" w:rsidRDefault="00FA6242" w14:paraId="0181FEC3" w14:textId="3BEAEA8C">
            <w:pPr>
              <w:rPr>
                <w:rFonts w:asciiTheme="majorHAnsi" w:hAnsiTheme="majorHAnsi"/>
                <w:sz w:val="20"/>
                <w:szCs w:val="20"/>
                <w:lang w:val="en-GB"/>
              </w:rPr>
            </w:pPr>
            <w:r>
              <w:rPr>
                <w:rFonts w:asciiTheme="majorHAnsi" w:hAnsiTheme="majorHAnsi"/>
                <w:sz w:val="20"/>
                <w:szCs w:val="20"/>
                <w:lang w:val="en-GB"/>
              </w:rPr>
              <w:t>December</w:t>
            </w:r>
            <w:r w:rsidR="00B07F9F">
              <w:rPr>
                <w:rFonts w:asciiTheme="majorHAnsi" w:hAnsiTheme="majorHAnsi"/>
                <w:sz w:val="20"/>
                <w:szCs w:val="20"/>
                <w:lang w:val="en-GB"/>
              </w:rPr>
              <w:t xml:space="preserve"> 2025</w:t>
            </w:r>
            <w:r w:rsidRPr="003E2D88">
              <w:rPr>
                <w:rFonts w:asciiTheme="majorHAnsi" w:hAnsiTheme="majorHAnsi"/>
                <w:sz w:val="20"/>
                <w:szCs w:val="20"/>
                <w:lang w:val="en-GB"/>
              </w:rPr>
              <w:t xml:space="preserve"> </w:t>
            </w:r>
          </w:p>
        </w:tc>
        <w:tc>
          <w:tcPr>
            <w:tcW w:w="1260" w:type="dxa"/>
          </w:tcPr>
          <w:p w:rsidRPr="00F14D8A" w:rsidR="00B07F9F" w:rsidP="001B52BF" w:rsidRDefault="00B07F9F" w14:paraId="73172E7E" w14:textId="77777777">
            <w:pPr>
              <w:rPr>
                <w:rFonts w:asciiTheme="majorHAnsi" w:hAnsiTheme="majorHAnsi"/>
                <w:sz w:val="20"/>
                <w:szCs w:val="20"/>
                <w:lang w:val="en-GB"/>
              </w:rPr>
            </w:pPr>
            <w:r>
              <w:rPr>
                <w:rFonts w:asciiTheme="majorHAnsi" w:hAnsiTheme="majorHAnsi"/>
                <w:sz w:val="20"/>
                <w:szCs w:val="20"/>
                <w:lang w:val="en-GB"/>
              </w:rPr>
              <w:t xml:space="preserve">Improved </w:t>
            </w:r>
          </w:p>
        </w:tc>
      </w:tr>
      <w:tr w:rsidRPr="003E2D88" w:rsidR="00B07F9F" w:rsidTr="001B52BF" w14:paraId="75147024" w14:textId="77777777">
        <w:tc>
          <w:tcPr>
            <w:tcW w:w="540" w:type="dxa"/>
          </w:tcPr>
          <w:p w:rsidRPr="00F14D8A" w:rsidR="00B07F9F" w:rsidP="001B52BF" w:rsidRDefault="00B07F9F" w14:paraId="7A98CEA9" w14:textId="77777777">
            <w:pPr>
              <w:rPr>
                <w:rFonts w:asciiTheme="majorHAnsi" w:hAnsiTheme="majorHAnsi"/>
                <w:sz w:val="20"/>
                <w:szCs w:val="20"/>
                <w:lang w:val="en-GB"/>
              </w:rPr>
            </w:pPr>
            <w:r>
              <w:rPr>
                <w:rFonts w:asciiTheme="majorHAnsi" w:hAnsiTheme="majorHAnsi"/>
                <w:sz w:val="20"/>
                <w:szCs w:val="20"/>
                <w:lang w:val="en-GB"/>
              </w:rPr>
              <w:t>3.</w:t>
            </w:r>
          </w:p>
        </w:tc>
        <w:tc>
          <w:tcPr>
            <w:tcW w:w="1383" w:type="dxa"/>
          </w:tcPr>
          <w:p w:rsidRPr="00F14D8A" w:rsidR="00B07F9F" w:rsidP="001B52BF" w:rsidRDefault="002360AF" w14:paraId="533D10CB" w14:textId="748B4221">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There is a risk that women workers may face discrimination like unequal pay and gender-based violence like harassment during the construction and reconstruction work</w:t>
            </w:r>
          </w:p>
        </w:tc>
        <w:tc>
          <w:tcPr>
            <w:tcW w:w="1725" w:type="dxa"/>
          </w:tcPr>
          <w:p w:rsidRPr="00F14D8A" w:rsidR="00B07F9F" w:rsidP="001B52BF" w:rsidRDefault="002360AF" w14:paraId="68BA2F0F" w14:textId="31762039">
            <w:pPr>
              <w:rPr>
                <w:rFonts w:asciiTheme="majorHAnsi" w:hAnsiTheme="majorHAnsi"/>
                <w:sz w:val="20"/>
                <w:szCs w:val="20"/>
                <w:lang w:val="en-GB"/>
              </w:rPr>
            </w:pPr>
            <w:r w:rsidRPr="003E2D88">
              <w:rPr>
                <w:rFonts w:asciiTheme="majorHAnsi" w:hAnsiTheme="majorHAnsi"/>
                <w:sz w:val="20"/>
                <w:szCs w:val="20"/>
                <w:lang w:val="en-GB"/>
              </w:rPr>
              <w:t>Financial and security</w:t>
            </w:r>
          </w:p>
        </w:tc>
        <w:tc>
          <w:tcPr>
            <w:tcW w:w="1559" w:type="dxa"/>
          </w:tcPr>
          <w:p w:rsidRPr="003E2D88" w:rsidR="002360AF" w:rsidP="002360AF" w:rsidRDefault="002360AF" w14:paraId="349D10BF"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Limited consideration of the needs for women due to the lack of capacities and knowledge on best practices.</w:t>
            </w:r>
          </w:p>
          <w:p w:rsidRPr="00F14D8A" w:rsidR="00B07F9F" w:rsidP="001B52BF" w:rsidRDefault="00B07F9F" w14:paraId="704DE078" w14:textId="77777777">
            <w:pPr>
              <w:rPr>
                <w:rFonts w:asciiTheme="majorHAnsi" w:hAnsiTheme="majorHAnsi"/>
                <w:sz w:val="20"/>
                <w:szCs w:val="20"/>
                <w:lang w:val="en-GB"/>
              </w:rPr>
            </w:pPr>
          </w:p>
          <w:p w:rsidRPr="00F14D8A" w:rsidR="00B07F9F" w:rsidP="001B52BF" w:rsidRDefault="00B07F9F" w14:paraId="76A95C78" w14:textId="77777777">
            <w:pPr>
              <w:rPr>
                <w:rFonts w:asciiTheme="majorHAnsi" w:hAnsiTheme="majorHAnsi"/>
                <w:sz w:val="20"/>
                <w:szCs w:val="20"/>
                <w:lang w:val="en-GB"/>
              </w:rPr>
            </w:pPr>
          </w:p>
          <w:p w:rsidRPr="00F14D8A" w:rsidR="00B07F9F" w:rsidP="001B52BF" w:rsidRDefault="00B07F9F" w14:paraId="5A4D519E" w14:textId="363CC45A">
            <w:pPr>
              <w:rPr>
                <w:rFonts w:asciiTheme="majorHAnsi" w:hAnsiTheme="majorHAnsi"/>
                <w:sz w:val="20"/>
                <w:szCs w:val="20"/>
                <w:lang w:val="en-GB"/>
              </w:rPr>
            </w:pPr>
            <w:r w:rsidRPr="00F14D8A">
              <w:rPr>
                <w:rFonts w:asciiTheme="majorHAnsi" w:hAnsiTheme="majorHAnsi"/>
                <w:sz w:val="20"/>
                <w:szCs w:val="20"/>
                <w:lang w:val="en-GB"/>
              </w:rPr>
              <w:t xml:space="preserve">P = </w:t>
            </w:r>
            <w:r w:rsidRPr="003E2D88" w:rsidR="002360AF">
              <w:rPr>
                <w:rFonts w:asciiTheme="majorHAnsi" w:hAnsiTheme="majorHAnsi"/>
                <w:sz w:val="20"/>
                <w:szCs w:val="20"/>
                <w:lang w:val="en-GB"/>
              </w:rPr>
              <w:t>1</w:t>
            </w:r>
          </w:p>
        </w:tc>
        <w:tc>
          <w:tcPr>
            <w:tcW w:w="1984" w:type="dxa"/>
          </w:tcPr>
          <w:p w:rsidRPr="003E2D88" w:rsidR="002360AF" w:rsidP="002360AF" w:rsidRDefault="002360AF" w14:paraId="50441B98"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This may reproduce the discrimination against women based on gender</w:t>
            </w:r>
          </w:p>
          <w:p w:rsidRPr="00F14D8A" w:rsidR="00B07F9F" w:rsidP="001B52BF" w:rsidRDefault="00B07F9F" w14:paraId="4E091848" w14:textId="77777777">
            <w:pPr>
              <w:rPr>
                <w:rFonts w:asciiTheme="majorHAnsi" w:hAnsiTheme="majorHAnsi"/>
                <w:sz w:val="20"/>
                <w:szCs w:val="20"/>
                <w:lang w:val="en-GB"/>
              </w:rPr>
            </w:pPr>
            <w:r w:rsidRPr="00F14D8A">
              <w:rPr>
                <w:rFonts w:asciiTheme="majorHAnsi" w:hAnsiTheme="majorHAnsi"/>
                <w:sz w:val="20"/>
                <w:szCs w:val="20"/>
                <w:lang w:val="en-GB"/>
              </w:rPr>
              <w:t>3</w:t>
            </w:r>
          </w:p>
        </w:tc>
        <w:tc>
          <w:tcPr>
            <w:tcW w:w="1134" w:type="dxa"/>
          </w:tcPr>
          <w:p w:rsidRPr="00F14D8A" w:rsidR="00B07F9F" w:rsidP="001B52BF" w:rsidRDefault="002360AF" w14:paraId="4DF55075" w14:textId="0B4AD6A9">
            <w:pPr>
              <w:rPr>
                <w:rFonts w:asciiTheme="majorHAnsi" w:hAnsiTheme="majorHAnsi"/>
                <w:sz w:val="20"/>
                <w:szCs w:val="20"/>
                <w:lang w:val="en-GB"/>
              </w:rPr>
            </w:pPr>
            <w:r w:rsidRPr="003E2D88">
              <w:rPr>
                <w:rFonts w:asciiTheme="majorHAnsi" w:hAnsiTheme="majorHAnsi"/>
                <w:sz w:val="20"/>
                <w:szCs w:val="20"/>
                <w:lang w:val="en-GB"/>
              </w:rPr>
              <w:t>3</w:t>
            </w:r>
          </w:p>
          <w:p w:rsidRPr="00F14D8A" w:rsidR="00B07F9F" w:rsidP="001B52BF" w:rsidRDefault="00B07F9F" w14:paraId="571C6B39" w14:textId="77777777">
            <w:pPr>
              <w:rPr>
                <w:rFonts w:asciiTheme="majorHAnsi" w:hAnsiTheme="majorHAnsi"/>
                <w:sz w:val="20"/>
                <w:szCs w:val="20"/>
                <w:lang w:val="en-GB"/>
              </w:rPr>
            </w:pPr>
          </w:p>
        </w:tc>
        <w:tc>
          <w:tcPr>
            <w:tcW w:w="1560" w:type="dxa"/>
          </w:tcPr>
          <w:p w:rsidRPr="003E2D88" w:rsidR="002360AF" w:rsidP="002360AF" w:rsidRDefault="002360AF" w14:paraId="49C53569"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monitor the representation of women in consultations</w:t>
            </w:r>
          </w:p>
          <w:p w:rsidRPr="003E2D88" w:rsidR="002360AF" w:rsidP="002360AF" w:rsidRDefault="002360AF" w14:paraId="431A42AA" w14:textId="77777777">
            <w:pPr>
              <w:rPr>
                <w:rFonts w:eastAsia="Calibri" w:cs="Calibri" w:asciiTheme="majorHAnsi" w:hAnsiTheme="majorHAnsi"/>
                <w:color w:val="000000" w:themeColor="text1"/>
                <w:sz w:val="20"/>
                <w:szCs w:val="20"/>
              </w:rPr>
            </w:pPr>
          </w:p>
          <w:p w:rsidRPr="00F14D8A" w:rsidR="00B07F9F" w:rsidP="001B52BF" w:rsidRDefault="002360AF" w14:paraId="784A57EC" w14:textId="1DBFCBAD">
            <w:pPr>
              <w:rPr>
                <w:rFonts w:asciiTheme="majorHAnsi" w:hAnsiTheme="majorHAnsi"/>
                <w:sz w:val="20"/>
                <w:szCs w:val="20"/>
                <w:lang w:val="en-GB"/>
              </w:rPr>
            </w:pPr>
            <w:proofErr w:type="gramStart"/>
            <w:r w:rsidRPr="003E2D88">
              <w:rPr>
                <w:rFonts w:eastAsia="Calibri" w:cs="Calibri" w:asciiTheme="majorHAnsi" w:hAnsiTheme="majorHAnsi"/>
                <w:color w:val="000000" w:themeColor="text1"/>
                <w:sz w:val="20"/>
                <w:szCs w:val="20"/>
              </w:rPr>
              <w:t>prepare</w:t>
            </w:r>
            <w:proofErr w:type="gramEnd"/>
            <w:r w:rsidRPr="003E2D88">
              <w:rPr>
                <w:rFonts w:eastAsia="Calibri" w:cs="Calibri" w:asciiTheme="majorHAnsi" w:hAnsiTheme="majorHAnsi"/>
                <w:color w:val="000000" w:themeColor="text1"/>
                <w:sz w:val="20"/>
                <w:szCs w:val="20"/>
              </w:rPr>
              <w:t xml:space="preserve"> Gender Action Plan</w:t>
            </w:r>
          </w:p>
        </w:tc>
        <w:tc>
          <w:tcPr>
            <w:tcW w:w="1275" w:type="dxa"/>
          </w:tcPr>
          <w:p w:rsidRPr="00F14D8A" w:rsidR="00B07F9F" w:rsidP="001B52BF" w:rsidRDefault="002360AF" w14:paraId="571C005A" w14:textId="06349604">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F14D8A" w:rsidR="00B07F9F" w:rsidP="001B52BF" w:rsidRDefault="002360AF" w14:paraId="68467434" w14:textId="0191BDF3">
            <w:pPr>
              <w:rPr>
                <w:rFonts w:asciiTheme="majorHAnsi" w:hAnsiTheme="majorHAnsi"/>
                <w:sz w:val="20"/>
                <w:szCs w:val="20"/>
                <w:lang w:val="en-GB"/>
              </w:rPr>
            </w:pPr>
            <w:r>
              <w:rPr>
                <w:rFonts w:asciiTheme="majorHAnsi" w:hAnsiTheme="majorHAnsi"/>
                <w:sz w:val="20"/>
                <w:szCs w:val="20"/>
                <w:lang w:val="en-GB"/>
              </w:rPr>
              <w:t>December</w:t>
            </w:r>
            <w:r w:rsidR="00B07F9F">
              <w:rPr>
                <w:rFonts w:asciiTheme="majorHAnsi" w:hAnsiTheme="majorHAnsi"/>
                <w:sz w:val="20"/>
                <w:szCs w:val="20"/>
                <w:lang w:val="en-GB"/>
              </w:rPr>
              <w:t xml:space="preserve"> 2025</w:t>
            </w:r>
            <w:r w:rsidRPr="003E2D88">
              <w:rPr>
                <w:rFonts w:asciiTheme="majorHAnsi" w:hAnsiTheme="majorHAnsi"/>
                <w:sz w:val="20"/>
                <w:szCs w:val="20"/>
                <w:lang w:val="en-GB"/>
              </w:rPr>
              <w:t xml:space="preserve"> </w:t>
            </w:r>
          </w:p>
        </w:tc>
        <w:tc>
          <w:tcPr>
            <w:tcW w:w="1260" w:type="dxa"/>
          </w:tcPr>
          <w:p w:rsidRPr="00F14D8A" w:rsidR="00B07F9F" w:rsidP="001B52BF" w:rsidRDefault="00B07F9F" w14:paraId="71E4E43A" w14:textId="77777777">
            <w:pPr>
              <w:rPr>
                <w:rFonts w:asciiTheme="majorHAnsi" w:hAnsiTheme="majorHAnsi"/>
                <w:sz w:val="20"/>
                <w:szCs w:val="20"/>
                <w:lang w:val="en-GB"/>
              </w:rPr>
            </w:pPr>
            <w:r w:rsidRPr="00F14D8A">
              <w:rPr>
                <w:rFonts w:asciiTheme="majorHAnsi" w:hAnsiTheme="majorHAnsi"/>
                <w:sz w:val="20"/>
                <w:szCs w:val="20"/>
                <w:lang w:val="en-GB"/>
              </w:rPr>
              <w:t>Improved</w:t>
            </w:r>
          </w:p>
        </w:tc>
      </w:tr>
      <w:tr w:rsidRPr="003E2D88" w:rsidR="00B07F9F" w:rsidTr="001B52BF" w14:paraId="7F2D7945" w14:textId="77777777">
        <w:tc>
          <w:tcPr>
            <w:tcW w:w="540" w:type="dxa"/>
          </w:tcPr>
          <w:p w:rsidRPr="00F14D8A" w:rsidR="00B07F9F" w:rsidP="001B52BF" w:rsidRDefault="00B07F9F" w14:paraId="2C1F04A6" w14:textId="77777777">
            <w:pPr>
              <w:rPr>
                <w:rFonts w:asciiTheme="majorHAnsi" w:hAnsiTheme="majorHAnsi"/>
                <w:sz w:val="20"/>
                <w:szCs w:val="20"/>
                <w:lang w:val="en-GB"/>
              </w:rPr>
            </w:pPr>
            <w:r>
              <w:rPr>
                <w:rFonts w:asciiTheme="majorHAnsi" w:hAnsiTheme="majorHAnsi"/>
                <w:sz w:val="20"/>
                <w:szCs w:val="20"/>
                <w:lang w:val="en-GB"/>
              </w:rPr>
              <w:t>4</w:t>
            </w:r>
          </w:p>
        </w:tc>
        <w:tc>
          <w:tcPr>
            <w:tcW w:w="1383" w:type="dxa"/>
          </w:tcPr>
          <w:p w:rsidRPr="00F14D8A" w:rsidR="00B07F9F" w:rsidP="001B52BF" w:rsidRDefault="0094582F" w14:paraId="3D02199D" w14:textId="212F7F7B">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There is risk of low considerations to incorporate expressed needs of the IP (if any were made in consultations) and the known access needs of PWDs during the construction of prefab structures</w:t>
            </w:r>
          </w:p>
        </w:tc>
        <w:tc>
          <w:tcPr>
            <w:tcW w:w="1725" w:type="dxa"/>
          </w:tcPr>
          <w:p w:rsidRPr="00F14D8A" w:rsidR="00B07F9F" w:rsidP="001B52BF" w:rsidRDefault="0094582F" w14:paraId="149D768D" w14:textId="380EA3EB">
            <w:pPr>
              <w:rPr>
                <w:rFonts w:asciiTheme="majorHAnsi" w:hAnsiTheme="majorHAnsi"/>
                <w:sz w:val="20"/>
                <w:szCs w:val="20"/>
                <w:lang w:val="en-GB"/>
              </w:rPr>
            </w:pPr>
            <w:r w:rsidRPr="003E2D88">
              <w:rPr>
                <w:rFonts w:asciiTheme="majorHAnsi" w:hAnsiTheme="majorHAnsi"/>
                <w:sz w:val="20"/>
                <w:szCs w:val="20"/>
                <w:lang w:val="en-GB"/>
              </w:rPr>
              <w:t>Social</w:t>
            </w:r>
          </w:p>
        </w:tc>
        <w:tc>
          <w:tcPr>
            <w:tcW w:w="1559" w:type="dxa"/>
          </w:tcPr>
          <w:p w:rsidRPr="00F14D8A" w:rsidR="00B07F9F" w:rsidP="001B52BF" w:rsidRDefault="0094582F" w14:paraId="781632C3" w14:textId="36BAFDAD">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 xml:space="preserve">Limited consideration of the needs for IPs and </w:t>
            </w:r>
            <w:proofErr w:type="spellStart"/>
            <w:r w:rsidRPr="003E2D88">
              <w:rPr>
                <w:rFonts w:eastAsia="Calibri" w:cs="Calibri" w:asciiTheme="majorHAnsi" w:hAnsiTheme="majorHAnsi"/>
                <w:color w:val="000000" w:themeColor="text1"/>
                <w:sz w:val="20"/>
                <w:szCs w:val="20"/>
              </w:rPr>
              <w:t>PwD</w:t>
            </w:r>
            <w:proofErr w:type="spellEnd"/>
            <w:r w:rsidRPr="003E2D88">
              <w:rPr>
                <w:rFonts w:eastAsia="Calibri" w:cs="Calibri" w:asciiTheme="majorHAnsi" w:hAnsiTheme="majorHAnsi"/>
                <w:color w:val="000000" w:themeColor="text1"/>
                <w:sz w:val="20"/>
                <w:szCs w:val="20"/>
              </w:rPr>
              <w:t xml:space="preserve"> due to the lack of capacities and knowledge on best practices.</w:t>
            </w:r>
          </w:p>
          <w:p w:rsidRPr="00F14D8A" w:rsidR="00B07F9F" w:rsidP="001B52BF" w:rsidRDefault="00B07F9F" w14:paraId="06A65AF4" w14:textId="77777777">
            <w:pPr>
              <w:rPr>
                <w:rFonts w:asciiTheme="majorHAnsi" w:hAnsiTheme="majorHAnsi"/>
                <w:sz w:val="20"/>
                <w:szCs w:val="20"/>
                <w:lang w:val="en-GB"/>
              </w:rPr>
            </w:pPr>
            <w:r w:rsidRPr="00F14D8A">
              <w:rPr>
                <w:rFonts w:asciiTheme="majorHAnsi" w:hAnsiTheme="majorHAnsi"/>
                <w:sz w:val="20"/>
                <w:szCs w:val="20"/>
                <w:lang w:val="en-GB"/>
              </w:rPr>
              <w:t>P=</w:t>
            </w:r>
            <w:r>
              <w:rPr>
                <w:rFonts w:asciiTheme="majorHAnsi" w:hAnsiTheme="majorHAnsi"/>
                <w:sz w:val="20"/>
                <w:szCs w:val="20"/>
                <w:lang w:val="en-GB"/>
              </w:rPr>
              <w:t>2</w:t>
            </w:r>
          </w:p>
        </w:tc>
        <w:tc>
          <w:tcPr>
            <w:tcW w:w="1984" w:type="dxa"/>
          </w:tcPr>
          <w:p w:rsidRPr="003E2D88" w:rsidR="0094582F" w:rsidP="0094582F" w:rsidRDefault="0094582F" w14:paraId="15144840"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This may prevent smooth access to services provided in the structures (</w:t>
            </w:r>
            <w:proofErr w:type="spellStart"/>
            <w:r w:rsidRPr="003E2D88">
              <w:rPr>
                <w:rFonts w:eastAsia="Calibri" w:cs="Calibri" w:asciiTheme="majorHAnsi" w:hAnsiTheme="majorHAnsi"/>
                <w:color w:val="000000" w:themeColor="text1"/>
                <w:sz w:val="20"/>
                <w:szCs w:val="20"/>
              </w:rPr>
              <w:t>e.g</w:t>
            </w:r>
            <w:proofErr w:type="spellEnd"/>
            <w:r w:rsidRPr="003E2D88">
              <w:rPr>
                <w:rFonts w:eastAsia="Calibri" w:cs="Calibri" w:asciiTheme="majorHAnsi" w:hAnsiTheme="majorHAnsi"/>
                <w:color w:val="000000" w:themeColor="text1"/>
                <w:sz w:val="20"/>
                <w:szCs w:val="20"/>
              </w:rPr>
              <w:t xml:space="preserve"> health, police) for these communities</w:t>
            </w:r>
          </w:p>
          <w:p w:rsidRPr="00F14D8A" w:rsidR="00B07F9F" w:rsidP="001B52BF" w:rsidRDefault="00B07F9F" w14:paraId="7C1AA330" w14:textId="77777777">
            <w:pPr>
              <w:rPr>
                <w:rFonts w:asciiTheme="majorHAnsi" w:hAnsiTheme="majorHAnsi"/>
                <w:sz w:val="20"/>
                <w:szCs w:val="20"/>
                <w:lang w:val="en-GB"/>
              </w:rPr>
            </w:pPr>
            <w:r w:rsidRPr="00F14D8A">
              <w:rPr>
                <w:rFonts w:asciiTheme="majorHAnsi" w:hAnsiTheme="majorHAnsi"/>
                <w:sz w:val="20"/>
                <w:szCs w:val="20"/>
                <w:lang w:val="en-GB"/>
              </w:rPr>
              <w:t>2</w:t>
            </w:r>
          </w:p>
        </w:tc>
        <w:tc>
          <w:tcPr>
            <w:tcW w:w="1134" w:type="dxa"/>
          </w:tcPr>
          <w:p w:rsidRPr="00F14D8A" w:rsidR="00B07F9F" w:rsidP="001B52BF" w:rsidRDefault="00B07F9F" w14:paraId="24F356CF" w14:textId="77777777">
            <w:pPr>
              <w:rPr>
                <w:rFonts w:asciiTheme="majorHAnsi" w:hAnsiTheme="majorHAnsi"/>
                <w:sz w:val="20"/>
                <w:szCs w:val="20"/>
                <w:lang w:val="en-GB"/>
              </w:rPr>
            </w:pPr>
            <w:r>
              <w:rPr>
                <w:rFonts w:asciiTheme="majorHAnsi" w:hAnsiTheme="majorHAnsi"/>
                <w:sz w:val="20"/>
                <w:szCs w:val="20"/>
                <w:lang w:val="en-GB"/>
              </w:rPr>
              <w:t>4</w:t>
            </w:r>
          </w:p>
          <w:p w:rsidRPr="00F14D8A" w:rsidR="00B07F9F" w:rsidP="001B52BF" w:rsidRDefault="00B07F9F" w14:paraId="26560C1B" w14:textId="77777777">
            <w:pPr>
              <w:rPr>
                <w:rFonts w:asciiTheme="majorHAnsi" w:hAnsiTheme="majorHAnsi"/>
                <w:sz w:val="20"/>
                <w:szCs w:val="20"/>
                <w:lang w:val="en-GB"/>
              </w:rPr>
            </w:pPr>
          </w:p>
        </w:tc>
        <w:tc>
          <w:tcPr>
            <w:tcW w:w="1560" w:type="dxa"/>
          </w:tcPr>
          <w:p w:rsidR="00B07F9F" w:rsidP="001B52BF" w:rsidRDefault="0094582F" w14:paraId="052E4070" w14:textId="32D57C8A">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map the target beneficiaries including youths, women and marginalized communities in the project site</w:t>
            </w:r>
          </w:p>
          <w:p w:rsidR="00B07F9F" w:rsidP="001B52BF" w:rsidRDefault="00B07F9F" w14:paraId="5A6ACEF8" w14:textId="77777777">
            <w:pPr>
              <w:rPr>
                <w:rFonts w:asciiTheme="majorHAnsi" w:hAnsiTheme="majorHAnsi"/>
                <w:sz w:val="20"/>
                <w:szCs w:val="20"/>
                <w:lang w:val="en-GB"/>
              </w:rPr>
            </w:pPr>
          </w:p>
          <w:p w:rsidRPr="00F14D8A" w:rsidR="00B07F9F" w:rsidP="001B52BF" w:rsidRDefault="00B07F9F" w14:paraId="4E92E878" w14:textId="77777777">
            <w:pPr>
              <w:rPr>
                <w:rFonts w:asciiTheme="majorHAnsi" w:hAnsiTheme="majorHAnsi"/>
                <w:sz w:val="20"/>
                <w:szCs w:val="20"/>
                <w:lang w:val="en-GB"/>
              </w:rPr>
            </w:pPr>
          </w:p>
        </w:tc>
        <w:tc>
          <w:tcPr>
            <w:tcW w:w="1275" w:type="dxa"/>
          </w:tcPr>
          <w:p w:rsidRPr="00F14D8A" w:rsidR="00B07F9F" w:rsidP="001B52BF" w:rsidRDefault="0094582F" w14:paraId="74ED1E67" w14:textId="742884E6">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F14D8A" w:rsidR="00B07F9F" w:rsidP="001B52BF" w:rsidRDefault="0094582F" w14:paraId="47B45B51" w14:textId="207281EF">
            <w:pPr>
              <w:rPr>
                <w:rFonts w:asciiTheme="majorHAnsi" w:hAnsiTheme="majorHAnsi"/>
                <w:sz w:val="20"/>
                <w:szCs w:val="20"/>
                <w:lang w:val="en-GB"/>
              </w:rPr>
            </w:pPr>
            <w:r>
              <w:rPr>
                <w:rFonts w:asciiTheme="majorHAnsi" w:hAnsiTheme="majorHAnsi"/>
                <w:sz w:val="20"/>
                <w:szCs w:val="20"/>
                <w:lang w:val="en-GB"/>
              </w:rPr>
              <w:t>December</w:t>
            </w:r>
            <w:r w:rsidR="00B07F9F">
              <w:rPr>
                <w:rFonts w:asciiTheme="majorHAnsi" w:hAnsiTheme="majorHAnsi"/>
                <w:sz w:val="20"/>
                <w:szCs w:val="20"/>
                <w:lang w:val="en-GB"/>
              </w:rPr>
              <w:t xml:space="preserve"> 2025</w:t>
            </w:r>
            <w:r w:rsidRPr="003E2D88">
              <w:rPr>
                <w:rFonts w:asciiTheme="majorHAnsi" w:hAnsiTheme="majorHAnsi"/>
                <w:sz w:val="20"/>
                <w:szCs w:val="20"/>
                <w:lang w:val="en-GB"/>
              </w:rPr>
              <w:t xml:space="preserve"> </w:t>
            </w:r>
          </w:p>
        </w:tc>
        <w:tc>
          <w:tcPr>
            <w:tcW w:w="1260" w:type="dxa"/>
          </w:tcPr>
          <w:p w:rsidRPr="00F14D8A" w:rsidR="00B07F9F" w:rsidP="001B52BF" w:rsidRDefault="0094582F" w14:paraId="6D1FFCAD" w14:textId="1230EA56">
            <w:pPr>
              <w:rPr>
                <w:rFonts w:asciiTheme="majorHAnsi" w:hAnsiTheme="majorHAnsi"/>
                <w:sz w:val="20"/>
                <w:szCs w:val="20"/>
                <w:lang w:val="en-GB"/>
              </w:rPr>
            </w:pPr>
            <w:r w:rsidRPr="003E2D88">
              <w:rPr>
                <w:rFonts w:asciiTheme="majorHAnsi" w:hAnsiTheme="majorHAnsi"/>
                <w:sz w:val="20"/>
                <w:szCs w:val="20"/>
                <w:lang w:val="en-GB"/>
              </w:rPr>
              <w:t>Improved</w:t>
            </w:r>
          </w:p>
        </w:tc>
      </w:tr>
      <w:tr w:rsidRPr="003E2D88" w:rsidR="00B07F9F" w:rsidTr="001B52BF" w14:paraId="224354FC" w14:textId="77777777">
        <w:trPr>
          <w:trHeight w:val="3045"/>
        </w:trPr>
        <w:tc>
          <w:tcPr>
            <w:tcW w:w="540" w:type="dxa"/>
          </w:tcPr>
          <w:p w:rsidR="00B07F9F" w:rsidP="001B52BF" w:rsidRDefault="00B07F9F" w14:paraId="0E925929" w14:textId="77777777">
            <w:pPr>
              <w:rPr>
                <w:rFonts w:asciiTheme="majorHAnsi" w:hAnsiTheme="majorHAnsi"/>
                <w:sz w:val="20"/>
                <w:szCs w:val="20"/>
                <w:lang w:val="en-GB"/>
              </w:rPr>
            </w:pPr>
            <w:r>
              <w:rPr>
                <w:rFonts w:asciiTheme="majorHAnsi" w:hAnsiTheme="majorHAnsi"/>
                <w:sz w:val="20"/>
                <w:szCs w:val="20"/>
                <w:lang w:val="en-GB"/>
              </w:rPr>
              <w:t>5.</w:t>
            </w:r>
          </w:p>
        </w:tc>
        <w:tc>
          <w:tcPr>
            <w:tcW w:w="1383" w:type="dxa"/>
          </w:tcPr>
          <w:p w:rsidRPr="003E2D88" w:rsidR="00B07F9F" w:rsidP="001B52BF" w:rsidRDefault="00E70701" w14:paraId="1F732E92" w14:textId="3B7E9513">
            <w:pPr>
              <w:rPr>
                <w:rFonts w:cs="Calibri Light" w:asciiTheme="majorHAnsi" w:hAnsiTheme="majorHAnsi"/>
                <w:sz w:val="20"/>
                <w:szCs w:val="20"/>
                <w:lang w:val="en-GB"/>
              </w:rPr>
            </w:pPr>
            <w:r w:rsidRPr="003E2D88">
              <w:rPr>
                <w:rFonts w:eastAsia="Calibri" w:cs="Calibri" w:asciiTheme="majorHAnsi" w:hAnsiTheme="majorHAnsi"/>
                <w:color w:val="000000" w:themeColor="text1"/>
                <w:sz w:val="20"/>
                <w:szCs w:val="20"/>
              </w:rPr>
              <w:t>There is a risk of adverse impact on soils linked to construction work</w:t>
            </w:r>
            <w:r w:rsidRPr="003E2D88">
              <w:rPr>
                <w:rFonts w:asciiTheme="majorHAnsi" w:hAnsiTheme="majorHAnsi"/>
                <w:sz w:val="20"/>
                <w:szCs w:val="20"/>
              </w:rPr>
              <w:br/>
            </w:r>
          </w:p>
        </w:tc>
        <w:tc>
          <w:tcPr>
            <w:tcW w:w="1725" w:type="dxa"/>
          </w:tcPr>
          <w:p w:rsidRPr="00F14D8A" w:rsidR="00B07F9F" w:rsidP="001B52BF" w:rsidRDefault="00B07F9F" w14:paraId="20CE651E" w14:textId="77777777">
            <w:pPr>
              <w:rPr>
                <w:rFonts w:asciiTheme="majorHAnsi" w:hAnsiTheme="majorHAnsi"/>
                <w:sz w:val="20"/>
                <w:szCs w:val="20"/>
                <w:lang w:val="en-GB"/>
              </w:rPr>
            </w:pPr>
            <w:r>
              <w:rPr>
                <w:rFonts w:asciiTheme="majorHAnsi" w:hAnsiTheme="majorHAnsi"/>
                <w:sz w:val="20"/>
                <w:szCs w:val="20"/>
                <w:lang w:val="en-GB"/>
              </w:rPr>
              <w:t xml:space="preserve">Environmental </w:t>
            </w:r>
          </w:p>
        </w:tc>
        <w:tc>
          <w:tcPr>
            <w:tcW w:w="1559" w:type="dxa"/>
          </w:tcPr>
          <w:p w:rsidRPr="003E2D88" w:rsidR="00E70701" w:rsidP="00E70701" w:rsidRDefault="00E70701" w14:paraId="3A80B0C1"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 xml:space="preserve">The construction </w:t>
            </w:r>
            <w:proofErr w:type="gramStart"/>
            <w:r w:rsidRPr="003E2D88">
              <w:rPr>
                <w:rFonts w:eastAsia="Calibri" w:cs="Calibri" w:asciiTheme="majorHAnsi" w:hAnsiTheme="majorHAnsi"/>
                <w:color w:val="000000" w:themeColor="text1"/>
                <w:sz w:val="20"/>
                <w:szCs w:val="20"/>
              </w:rPr>
              <w:t>works</w:t>
            </w:r>
            <w:proofErr w:type="gramEnd"/>
            <w:r w:rsidRPr="003E2D88">
              <w:rPr>
                <w:rFonts w:eastAsia="Calibri" w:cs="Calibri" w:asciiTheme="majorHAnsi" w:hAnsiTheme="majorHAnsi"/>
                <w:color w:val="000000" w:themeColor="text1"/>
                <w:sz w:val="20"/>
                <w:szCs w:val="20"/>
              </w:rPr>
              <w:t xml:space="preserve"> will need extraction work, which might be done improperly</w:t>
            </w:r>
          </w:p>
          <w:p w:rsidRPr="00F14D8A" w:rsidR="00B07F9F" w:rsidP="001B52BF" w:rsidRDefault="00B07F9F" w14:paraId="7CF159B2" w14:textId="77777777">
            <w:pPr>
              <w:rPr>
                <w:rFonts w:asciiTheme="majorHAnsi" w:hAnsiTheme="majorHAnsi"/>
                <w:sz w:val="20"/>
                <w:szCs w:val="20"/>
                <w:lang w:val="en-GB"/>
              </w:rPr>
            </w:pPr>
          </w:p>
          <w:p w:rsidRPr="00F14D8A" w:rsidR="00B07F9F" w:rsidP="001B52BF" w:rsidRDefault="00B07F9F" w14:paraId="520B0829" w14:textId="77777777">
            <w:pPr>
              <w:rPr>
                <w:rFonts w:asciiTheme="majorHAnsi" w:hAnsiTheme="majorHAnsi"/>
                <w:sz w:val="20"/>
                <w:szCs w:val="20"/>
                <w:lang w:val="en-GB"/>
              </w:rPr>
            </w:pPr>
            <w:r w:rsidRPr="00F14D8A">
              <w:rPr>
                <w:rFonts w:asciiTheme="majorHAnsi" w:hAnsiTheme="majorHAnsi"/>
                <w:sz w:val="20"/>
                <w:szCs w:val="20"/>
                <w:lang w:val="en-GB"/>
              </w:rPr>
              <w:t>P=</w:t>
            </w:r>
            <w:r>
              <w:rPr>
                <w:rFonts w:asciiTheme="majorHAnsi" w:hAnsiTheme="majorHAnsi"/>
                <w:sz w:val="20"/>
                <w:szCs w:val="20"/>
                <w:lang w:val="en-GB"/>
              </w:rPr>
              <w:t>2</w:t>
            </w:r>
          </w:p>
        </w:tc>
        <w:tc>
          <w:tcPr>
            <w:tcW w:w="1984" w:type="dxa"/>
          </w:tcPr>
          <w:p w:rsidRPr="003E2D88" w:rsidR="00E70701" w:rsidP="00E70701" w:rsidRDefault="00E70701" w14:paraId="2EB6659B"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This can lead to landslides, and soil destabilization</w:t>
            </w:r>
          </w:p>
          <w:p w:rsidRPr="00F14D8A" w:rsidR="00B07F9F" w:rsidP="001B52BF" w:rsidRDefault="00E70701" w14:paraId="4A9988DD" w14:textId="2EE18C45">
            <w:pPr>
              <w:rPr>
                <w:rFonts w:asciiTheme="majorHAnsi" w:hAnsiTheme="majorHAnsi"/>
                <w:sz w:val="20"/>
                <w:szCs w:val="20"/>
                <w:lang w:val="en-GB"/>
              </w:rPr>
            </w:pPr>
            <w:r w:rsidRPr="003E2D88">
              <w:rPr>
                <w:rFonts w:asciiTheme="majorHAnsi" w:hAnsiTheme="majorHAnsi"/>
                <w:sz w:val="20"/>
                <w:szCs w:val="20"/>
                <w:lang w:val="en-GB"/>
              </w:rPr>
              <w:t>3</w:t>
            </w:r>
          </w:p>
        </w:tc>
        <w:tc>
          <w:tcPr>
            <w:tcW w:w="1134" w:type="dxa"/>
          </w:tcPr>
          <w:p w:rsidR="00B07F9F" w:rsidDel="005F5DDC" w:rsidP="001B52BF" w:rsidRDefault="00E70701" w14:paraId="7F246FDB" w14:textId="285D726A">
            <w:pPr>
              <w:rPr>
                <w:rFonts w:asciiTheme="majorHAnsi" w:hAnsiTheme="majorHAnsi"/>
                <w:sz w:val="20"/>
                <w:szCs w:val="20"/>
                <w:lang w:val="en-GB"/>
              </w:rPr>
            </w:pPr>
            <w:r w:rsidRPr="003E2D88">
              <w:rPr>
                <w:rFonts w:asciiTheme="majorHAnsi" w:hAnsiTheme="majorHAnsi"/>
                <w:sz w:val="20"/>
                <w:szCs w:val="20"/>
                <w:lang w:val="en-GB"/>
              </w:rPr>
              <w:t>6</w:t>
            </w:r>
          </w:p>
        </w:tc>
        <w:tc>
          <w:tcPr>
            <w:tcW w:w="1560" w:type="dxa"/>
          </w:tcPr>
          <w:p w:rsidRPr="003E2D88" w:rsidR="00E70701" w:rsidP="00E70701" w:rsidRDefault="00E70701" w14:paraId="392504E9" w14:textId="7CE9095E">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3E2D88" w:rsidR="00E70701" w:rsidP="00E70701" w:rsidRDefault="00E70701" w14:paraId="4CA1D696" w14:textId="77777777">
            <w:pPr>
              <w:rPr>
                <w:rFonts w:eastAsia="Calibri" w:cs="Calibri" w:asciiTheme="majorHAnsi" w:hAnsiTheme="majorHAnsi"/>
                <w:color w:val="000000" w:themeColor="text1"/>
                <w:sz w:val="20"/>
                <w:szCs w:val="20"/>
              </w:rPr>
            </w:pPr>
          </w:p>
          <w:p w:rsidRPr="00F14D8A" w:rsidR="00B07F9F" w:rsidP="001B52BF" w:rsidRDefault="00E70701" w14:paraId="33E42224" w14:textId="05173CD3">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Implement all necessary measures to ensure that the impacts on soils linked to extraction are minimized</w:t>
            </w:r>
          </w:p>
        </w:tc>
        <w:tc>
          <w:tcPr>
            <w:tcW w:w="1275" w:type="dxa"/>
          </w:tcPr>
          <w:p w:rsidR="00B07F9F" w:rsidP="001B52BF" w:rsidRDefault="00E70701" w14:paraId="51FE830A" w14:textId="61A3B401">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00B07F9F" w:rsidP="001B52BF" w:rsidRDefault="00E70701" w14:paraId="2BF5E6CF" w14:textId="30FD10C0">
            <w:pPr>
              <w:rPr>
                <w:rFonts w:asciiTheme="majorHAnsi" w:hAnsiTheme="majorHAnsi"/>
                <w:sz w:val="20"/>
                <w:szCs w:val="20"/>
                <w:lang w:val="en-GB"/>
              </w:rPr>
            </w:pPr>
            <w:r>
              <w:rPr>
                <w:rFonts w:asciiTheme="majorHAnsi" w:hAnsiTheme="majorHAnsi"/>
                <w:sz w:val="20"/>
                <w:szCs w:val="20"/>
                <w:lang w:val="en-GB"/>
              </w:rPr>
              <w:t>December</w:t>
            </w:r>
            <w:r w:rsidR="00B07F9F">
              <w:rPr>
                <w:rFonts w:asciiTheme="majorHAnsi" w:hAnsiTheme="majorHAnsi"/>
                <w:sz w:val="20"/>
                <w:szCs w:val="20"/>
                <w:lang w:val="en-GB"/>
              </w:rPr>
              <w:t xml:space="preserve"> 2025</w:t>
            </w:r>
            <w:r w:rsidRPr="003E2D88">
              <w:rPr>
                <w:rFonts w:asciiTheme="majorHAnsi" w:hAnsiTheme="majorHAnsi"/>
                <w:sz w:val="20"/>
                <w:szCs w:val="20"/>
                <w:lang w:val="en-GB"/>
              </w:rPr>
              <w:t xml:space="preserve"> </w:t>
            </w:r>
          </w:p>
        </w:tc>
        <w:tc>
          <w:tcPr>
            <w:tcW w:w="1260" w:type="dxa"/>
          </w:tcPr>
          <w:p w:rsidRPr="00F14D8A" w:rsidR="00B07F9F" w:rsidP="001B52BF" w:rsidRDefault="00B07F9F" w14:paraId="13A45451" w14:textId="77777777">
            <w:pPr>
              <w:rPr>
                <w:rFonts w:asciiTheme="majorHAnsi" w:hAnsiTheme="majorHAnsi"/>
                <w:sz w:val="20"/>
                <w:szCs w:val="20"/>
                <w:lang w:val="en-GB"/>
              </w:rPr>
            </w:pPr>
            <w:r>
              <w:rPr>
                <w:rFonts w:asciiTheme="majorHAnsi" w:hAnsiTheme="majorHAnsi"/>
                <w:sz w:val="20"/>
                <w:szCs w:val="20"/>
                <w:lang w:val="en-GB"/>
              </w:rPr>
              <w:t>Improved</w:t>
            </w:r>
          </w:p>
        </w:tc>
      </w:tr>
      <w:tr w:rsidRPr="003E2D88" w:rsidR="00B07F9F" w:rsidTr="001B52BF" w14:paraId="58E227A8" w14:textId="77777777">
        <w:tc>
          <w:tcPr>
            <w:tcW w:w="540" w:type="dxa"/>
          </w:tcPr>
          <w:p w:rsidRPr="00160716" w:rsidR="00B07F9F" w:rsidP="001B52BF" w:rsidRDefault="00B07F9F" w14:paraId="0C200BCF" w14:textId="77777777">
            <w:pPr>
              <w:rPr>
                <w:rFonts w:asciiTheme="majorHAnsi" w:hAnsiTheme="majorHAnsi"/>
                <w:sz w:val="20"/>
                <w:szCs w:val="20"/>
                <w:lang w:val="en-GB"/>
              </w:rPr>
            </w:pPr>
            <w:r w:rsidRPr="00160716">
              <w:rPr>
                <w:rFonts w:asciiTheme="majorHAnsi" w:hAnsiTheme="majorHAnsi"/>
                <w:sz w:val="20"/>
                <w:szCs w:val="20"/>
                <w:lang w:val="en-GB"/>
              </w:rPr>
              <w:t>6</w:t>
            </w:r>
          </w:p>
        </w:tc>
        <w:tc>
          <w:tcPr>
            <w:tcW w:w="1383" w:type="dxa"/>
          </w:tcPr>
          <w:p w:rsidRPr="003E2D88" w:rsidR="00B07F9F" w:rsidP="001B52BF" w:rsidRDefault="00C514F8" w14:paraId="4471C9E2" w14:textId="3B571F7E">
            <w:pPr>
              <w:rPr>
                <w:rFonts w:cs="Calibri Light" w:asciiTheme="majorHAnsi" w:hAnsiTheme="majorHAnsi"/>
                <w:sz w:val="20"/>
                <w:szCs w:val="20"/>
              </w:rPr>
            </w:pPr>
            <w:r w:rsidRPr="003E2D88">
              <w:rPr>
                <w:rFonts w:eastAsia="Calibri" w:cs="Calibri" w:asciiTheme="majorHAnsi" w:hAnsiTheme="majorHAnsi"/>
                <w:color w:val="000000" w:themeColor="text1"/>
                <w:sz w:val="20"/>
                <w:szCs w:val="20"/>
              </w:rPr>
              <w:t xml:space="preserve">There is risk of an earthquake or climate-related disaster (flood, landslide) </w:t>
            </w:r>
            <w:r w:rsidRPr="003E2D88">
              <w:rPr>
                <w:rFonts w:eastAsia="Calibri" w:cs="Calibri" w:asciiTheme="majorHAnsi" w:hAnsiTheme="majorHAnsi"/>
                <w:sz w:val="20"/>
                <w:szCs w:val="20"/>
              </w:rPr>
              <w:t xml:space="preserve"> </w:t>
            </w:r>
          </w:p>
        </w:tc>
        <w:tc>
          <w:tcPr>
            <w:tcW w:w="1725" w:type="dxa"/>
          </w:tcPr>
          <w:p w:rsidRPr="00160716" w:rsidR="00B07F9F" w:rsidP="001B52BF" w:rsidRDefault="00C514F8" w14:paraId="5C5ABA18" w14:textId="2B18FD7C">
            <w:pPr>
              <w:rPr>
                <w:rFonts w:asciiTheme="majorHAnsi" w:hAnsiTheme="majorHAnsi"/>
                <w:sz w:val="20"/>
                <w:szCs w:val="20"/>
                <w:lang w:val="en-GB"/>
              </w:rPr>
            </w:pPr>
            <w:r w:rsidRPr="003E2D88">
              <w:rPr>
                <w:rFonts w:asciiTheme="majorHAnsi" w:hAnsiTheme="majorHAnsi"/>
                <w:sz w:val="20"/>
                <w:szCs w:val="20"/>
                <w:lang w:val="en-GB"/>
              </w:rPr>
              <w:t>Environmental</w:t>
            </w:r>
          </w:p>
        </w:tc>
        <w:tc>
          <w:tcPr>
            <w:tcW w:w="1559" w:type="dxa"/>
          </w:tcPr>
          <w:p w:rsidRPr="003E2D88" w:rsidR="00C514F8" w:rsidP="00C514F8" w:rsidRDefault="00C514F8" w14:paraId="42148C16" w14:textId="77777777">
            <w:pPr>
              <w:rPr>
                <w:rFonts w:asciiTheme="majorHAnsi" w:hAnsiTheme="majorHAnsi"/>
                <w:sz w:val="20"/>
                <w:szCs w:val="20"/>
              </w:rPr>
            </w:pPr>
            <w:r w:rsidRPr="003E2D88">
              <w:rPr>
                <w:rFonts w:eastAsia="Calibri" w:cs="Calibri" w:asciiTheme="majorHAnsi" w:hAnsiTheme="majorHAnsi"/>
                <w:color w:val="000000" w:themeColor="text1"/>
                <w:sz w:val="20"/>
                <w:szCs w:val="20"/>
              </w:rPr>
              <w:t>The project area and Nepal in general are highly vulnerable to earthquakes, climate change and flood hazards.</w:t>
            </w:r>
            <w:r w:rsidRPr="003E2D88">
              <w:rPr>
                <w:rFonts w:eastAsia="Calibri" w:cs="Calibri" w:asciiTheme="majorHAnsi" w:hAnsiTheme="majorHAnsi"/>
                <w:sz w:val="20"/>
                <w:szCs w:val="20"/>
              </w:rPr>
              <w:t xml:space="preserve"> </w:t>
            </w:r>
          </w:p>
          <w:p w:rsidRPr="00160716" w:rsidR="00B07F9F" w:rsidP="001B52BF" w:rsidRDefault="00B07F9F" w14:paraId="24EC1B41" w14:textId="77777777">
            <w:pPr>
              <w:rPr>
                <w:rFonts w:asciiTheme="majorHAnsi" w:hAnsiTheme="majorHAnsi"/>
                <w:sz w:val="20"/>
                <w:szCs w:val="20"/>
                <w:lang w:val="en-GB"/>
              </w:rPr>
            </w:pPr>
          </w:p>
          <w:p w:rsidRPr="00160716" w:rsidR="00B07F9F" w:rsidP="001B52BF" w:rsidRDefault="00B07F9F" w14:paraId="10DE4C9B" w14:textId="77777777">
            <w:pPr>
              <w:rPr>
                <w:rFonts w:asciiTheme="majorHAnsi" w:hAnsiTheme="majorHAnsi"/>
                <w:sz w:val="20"/>
                <w:szCs w:val="20"/>
                <w:lang w:val="en-GB"/>
              </w:rPr>
            </w:pPr>
            <w:r w:rsidRPr="00160716">
              <w:rPr>
                <w:rFonts w:asciiTheme="majorHAnsi" w:hAnsiTheme="majorHAnsi"/>
                <w:sz w:val="20"/>
                <w:szCs w:val="20"/>
                <w:lang w:val="en-GB"/>
              </w:rPr>
              <w:t>P=3</w:t>
            </w:r>
          </w:p>
        </w:tc>
        <w:tc>
          <w:tcPr>
            <w:tcW w:w="1984" w:type="dxa"/>
          </w:tcPr>
          <w:p w:rsidRPr="00160716" w:rsidR="00B07F9F" w:rsidP="001B52BF" w:rsidRDefault="00C514F8" w14:paraId="5A53C5E9" w14:textId="25462EDA">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The disaster may affect populations and cause a reprioritization of the local government’s action. Damage to the built infrastructure and prefab may further impede the access of the local communities to enhanced livelihoods and crucial services.</w:t>
            </w:r>
            <w:r w:rsidRPr="003E2D88">
              <w:rPr>
                <w:rFonts w:asciiTheme="majorHAnsi" w:hAnsiTheme="majorHAnsi"/>
                <w:sz w:val="20"/>
                <w:szCs w:val="20"/>
                <w:lang w:val="en-GB"/>
              </w:rPr>
              <w:t xml:space="preserve"> I=3</w:t>
            </w:r>
          </w:p>
        </w:tc>
        <w:tc>
          <w:tcPr>
            <w:tcW w:w="1134" w:type="dxa"/>
          </w:tcPr>
          <w:p w:rsidRPr="00160716" w:rsidR="00B07F9F" w:rsidP="001B52BF" w:rsidRDefault="00C514F8" w14:paraId="5ADC6119" w14:textId="1E328A50">
            <w:pPr>
              <w:rPr>
                <w:rFonts w:asciiTheme="majorHAnsi" w:hAnsiTheme="majorHAnsi"/>
                <w:sz w:val="20"/>
                <w:szCs w:val="20"/>
                <w:lang w:val="en-GB"/>
              </w:rPr>
            </w:pPr>
            <w:r w:rsidRPr="003E2D88">
              <w:rPr>
                <w:rFonts w:asciiTheme="majorHAnsi" w:hAnsiTheme="majorHAnsi"/>
                <w:sz w:val="20"/>
                <w:szCs w:val="20"/>
                <w:lang w:val="en-GB"/>
              </w:rPr>
              <w:t>9</w:t>
            </w:r>
          </w:p>
        </w:tc>
        <w:tc>
          <w:tcPr>
            <w:tcW w:w="1560" w:type="dxa"/>
          </w:tcPr>
          <w:p w:rsidRPr="003E2D88" w:rsidR="00C514F8" w:rsidP="00C514F8" w:rsidRDefault="00C514F8" w14:paraId="743450A9"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160716" w:rsidR="00B07F9F" w:rsidP="001B52BF" w:rsidRDefault="00C514F8" w14:paraId="03AC5674" w14:textId="17631A2A">
            <w:pPr>
              <w:rPr>
                <w:rFonts w:asciiTheme="majorHAnsi" w:hAnsiTheme="majorHAnsi"/>
                <w:sz w:val="20"/>
                <w:szCs w:val="20"/>
                <w:lang w:val="en-GB"/>
              </w:rPr>
            </w:pPr>
            <w:r w:rsidRPr="003E2D88">
              <w:rPr>
                <w:rFonts w:eastAsia="Calibri" w:cs="Calibri" w:asciiTheme="majorHAnsi" w:hAnsiTheme="majorHAnsi"/>
                <w:color w:val="000000" w:themeColor="text1"/>
                <w:sz w:val="20"/>
                <w:szCs w:val="20"/>
              </w:rPr>
              <w:t>All the structures constructed should full take account of the potential hazards in the location and ensure it is constructed in stable area with design elements to withstand multi-hazard risks</w:t>
            </w:r>
          </w:p>
        </w:tc>
        <w:tc>
          <w:tcPr>
            <w:tcW w:w="1275" w:type="dxa"/>
          </w:tcPr>
          <w:p w:rsidRPr="00160716" w:rsidR="00B07F9F" w:rsidP="001B52BF" w:rsidRDefault="00C514F8" w14:paraId="057D6321" w14:textId="4C6E465D">
            <w:pPr>
              <w:rPr>
                <w:rFonts w:asciiTheme="majorHAnsi" w:hAnsiTheme="majorHAnsi"/>
                <w:sz w:val="20"/>
                <w:szCs w:val="20"/>
                <w:lang w:val="en-GB"/>
              </w:rPr>
            </w:pPr>
            <w:r>
              <w:rPr>
                <w:rFonts w:asciiTheme="majorHAnsi" w:hAnsiTheme="majorHAnsi"/>
                <w:sz w:val="20"/>
                <w:szCs w:val="20"/>
                <w:lang w:val="en-GB"/>
              </w:rPr>
              <w:t>March</w:t>
            </w:r>
            <w:r w:rsidRPr="00160716" w:rsidR="00B07F9F">
              <w:rPr>
                <w:rFonts w:asciiTheme="majorHAnsi" w:hAnsiTheme="majorHAnsi"/>
                <w:sz w:val="20"/>
                <w:szCs w:val="20"/>
                <w:lang w:val="en-GB"/>
              </w:rPr>
              <w:t xml:space="preserve"> 2025</w:t>
            </w:r>
          </w:p>
        </w:tc>
        <w:tc>
          <w:tcPr>
            <w:tcW w:w="1275" w:type="dxa"/>
          </w:tcPr>
          <w:p w:rsidRPr="00160716" w:rsidR="00B07F9F" w:rsidP="001B52BF" w:rsidRDefault="00C514F8" w14:paraId="3650AB4D" w14:textId="13634D86">
            <w:pPr>
              <w:rPr>
                <w:rFonts w:asciiTheme="majorHAnsi" w:hAnsiTheme="majorHAnsi"/>
                <w:sz w:val="20"/>
                <w:szCs w:val="20"/>
                <w:lang w:val="en-GB"/>
              </w:rPr>
            </w:pPr>
            <w:r>
              <w:rPr>
                <w:rFonts w:asciiTheme="majorHAnsi" w:hAnsiTheme="majorHAnsi"/>
                <w:sz w:val="20"/>
                <w:szCs w:val="20"/>
                <w:lang w:val="en-GB"/>
              </w:rPr>
              <w:t>December</w:t>
            </w:r>
            <w:r w:rsidRPr="00160716" w:rsidR="00B07F9F">
              <w:rPr>
                <w:rFonts w:asciiTheme="majorHAnsi" w:hAnsiTheme="majorHAnsi"/>
                <w:sz w:val="20"/>
                <w:szCs w:val="20"/>
                <w:lang w:val="en-GB"/>
              </w:rPr>
              <w:t xml:space="preserve"> 2025</w:t>
            </w:r>
            <w:r w:rsidRPr="003E2D88">
              <w:rPr>
                <w:rFonts w:asciiTheme="majorHAnsi" w:hAnsiTheme="majorHAnsi"/>
                <w:sz w:val="20"/>
                <w:szCs w:val="20"/>
                <w:lang w:val="en-GB"/>
              </w:rPr>
              <w:t xml:space="preserve"> </w:t>
            </w:r>
          </w:p>
        </w:tc>
        <w:tc>
          <w:tcPr>
            <w:tcW w:w="1260" w:type="dxa"/>
          </w:tcPr>
          <w:p w:rsidRPr="00160716" w:rsidR="00B07F9F" w:rsidP="001B52BF" w:rsidRDefault="00C514F8" w14:paraId="4FC8794C" w14:textId="0C479403">
            <w:pPr>
              <w:rPr>
                <w:rFonts w:asciiTheme="majorHAnsi" w:hAnsiTheme="majorHAnsi"/>
                <w:sz w:val="20"/>
                <w:szCs w:val="20"/>
                <w:lang w:val="en-GB"/>
              </w:rPr>
            </w:pPr>
            <w:r>
              <w:rPr>
                <w:rFonts w:asciiTheme="majorHAnsi" w:hAnsiTheme="majorHAnsi"/>
                <w:sz w:val="20"/>
                <w:szCs w:val="20"/>
                <w:lang w:val="en-GB"/>
              </w:rPr>
              <w:t>No change</w:t>
            </w:r>
          </w:p>
        </w:tc>
      </w:tr>
      <w:tr w:rsidRPr="003E2D88" w:rsidR="00C514F8" w:rsidTr="001B52BF" w14:paraId="477102D5" w14:textId="77777777">
        <w:tc>
          <w:tcPr>
            <w:tcW w:w="540" w:type="dxa"/>
          </w:tcPr>
          <w:p w:rsidRPr="003E2D88" w:rsidR="00C514F8" w:rsidP="00C514F8" w:rsidRDefault="00C514F8" w14:paraId="2BF87E8B" w14:textId="55868416">
            <w:pPr>
              <w:rPr>
                <w:rFonts w:asciiTheme="majorHAnsi" w:hAnsiTheme="majorHAnsi"/>
                <w:sz w:val="20"/>
                <w:szCs w:val="20"/>
                <w:lang w:val="en-GB"/>
              </w:rPr>
            </w:pPr>
            <w:r w:rsidRPr="003E2D88">
              <w:rPr>
                <w:rFonts w:asciiTheme="majorHAnsi" w:hAnsiTheme="majorHAnsi"/>
                <w:sz w:val="20"/>
                <w:szCs w:val="20"/>
                <w:lang w:val="en-GB"/>
              </w:rPr>
              <w:t>7</w:t>
            </w:r>
          </w:p>
        </w:tc>
        <w:tc>
          <w:tcPr>
            <w:tcW w:w="1383" w:type="dxa"/>
          </w:tcPr>
          <w:p w:rsidRPr="003E2D88" w:rsidR="00C514F8" w:rsidP="00C514F8" w:rsidRDefault="00C514F8" w14:paraId="771B6DBD" w14:textId="5DE442A3">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There is risk of erosion and dust pollution from excavated earth during the construction processes.</w:t>
            </w:r>
          </w:p>
        </w:tc>
        <w:tc>
          <w:tcPr>
            <w:tcW w:w="1725" w:type="dxa"/>
          </w:tcPr>
          <w:p w:rsidRPr="003E2D88" w:rsidR="00C514F8" w:rsidP="00C514F8" w:rsidRDefault="00C514F8" w14:paraId="724DE44B" w14:textId="46A35A2D">
            <w:pPr>
              <w:rPr>
                <w:rFonts w:asciiTheme="majorHAnsi" w:hAnsiTheme="majorHAnsi"/>
                <w:sz w:val="20"/>
                <w:szCs w:val="20"/>
                <w:lang w:val="en-GB"/>
              </w:rPr>
            </w:pPr>
            <w:r w:rsidRPr="003E2D88">
              <w:rPr>
                <w:rFonts w:asciiTheme="majorHAnsi" w:hAnsiTheme="majorHAnsi"/>
                <w:sz w:val="20"/>
                <w:szCs w:val="20"/>
                <w:lang w:val="en-GB"/>
              </w:rPr>
              <w:t>Environmental</w:t>
            </w:r>
          </w:p>
        </w:tc>
        <w:tc>
          <w:tcPr>
            <w:tcW w:w="1559" w:type="dxa"/>
          </w:tcPr>
          <w:p w:rsidRPr="003E2D88" w:rsidR="00C514F8" w:rsidP="00C514F8" w:rsidRDefault="00C514F8" w14:paraId="6A18BDC2"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The excavated soil from the prefabricated building base and dust blown from the vehicles might pollute nearby settlements.</w:t>
            </w:r>
          </w:p>
          <w:p w:rsidRPr="003E2D88" w:rsidR="00C514F8" w:rsidP="00C514F8" w:rsidRDefault="00C514F8" w14:paraId="313BFC2C" w14:textId="2D1E1B89">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3</w:t>
            </w:r>
          </w:p>
        </w:tc>
        <w:tc>
          <w:tcPr>
            <w:tcW w:w="1984" w:type="dxa"/>
          </w:tcPr>
          <w:p w:rsidRPr="003E2D88" w:rsidR="00C514F8" w:rsidP="00C514F8" w:rsidRDefault="00C514F8" w14:paraId="57F3B89D"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 construction work may affect populations and settlements</w:t>
            </w:r>
          </w:p>
          <w:p w:rsidRPr="003E2D88" w:rsidR="00C514F8" w:rsidP="00C514F8" w:rsidRDefault="00C514F8" w14:paraId="6545DF40" w14:textId="77131003">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1</w:t>
            </w:r>
          </w:p>
        </w:tc>
        <w:tc>
          <w:tcPr>
            <w:tcW w:w="1134" w:type="dxa"/>
          </w:tcPr>
          <w:p w:rsidRPr="003E2D88" w:rsidR="00C514F8" w:rsidP="00C514F8" w:rsidRDefault="00C514F8" w14:paraId="44928E17" w14:textId="315A3A9A">
            <w:pPr>
              <w:rPr>
                <w:rFonts w:asciiTheme="majorHAnsi" w:hAnsiTheme="majorHAnsi"/>
                <w:sz w:val="20"/>
                <w:szCs w:val="20"/>
                <w:lang w:val="en-GB"/>
              </w:rPr>
            </w:pPr>
            <w:r w:rsidRPr="003E2D88">
              <w:rPr>
                <w:rFonts w:asciiTheme="majorHAnsi" w:hAnsiTheme="majorHAnsi"/>
                <w:sz w:val="20"/>
                <w:szCs w:val="20"/>
                <w:lang w:val="en-GB"/>
              </w:rPr>
              <w:t>3</w:t>
            </w:r>
          </w:p>
        </w:tc>
        <w:tc>
          <w:tcPr>
            <w:tcW w:w="1560" w:type="dxa"/>
          </w:tcPr>
          <w:p w:rsidRPr="003E2D88" w:rsidR="00C514F8" w:rsidP="00C514F8" w:rsidRDefault="00C514F8" w14:paraId="69C8DD3D"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3E2D88" w:rsidR="00C514F8" w:rsidP="00C514F8" w:rsidRDefault="00C514F8" w14:paraId="7CB6D771" w14:textId="77777777">
            <w:pPr>
              <w:rPr>
                <w:rFonts w:eastAsia="Calibri" w:cs="Calibri" w:asciiTheme="majorHAnsi" w:hAnsiTheme="majorHAnsi"/>
                <w:color w:val="000000" w:themeColor="text1"/>
                <w:sz w:val="20"/>
                <w:szCs w:val="20"/>
              </w:rPr>
            </w:pPr>
          </w:p>
          <w:p w:rsidRPr="003E2D88" w:rsidR="00C514F8" w:rsidP="00C514F8" w:rsidRDefault="00C514F8" w14:paraId="4561DB27" w14:textId="7587FB0B">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Establish Grievance Collection Mechanism</w:t>
            </w:r>
          </w:p>
        </w:tc>
        <w:tc>
          <w:tcPr>
            <w:tcW w:w="1275" w:type="dxa"/>
          </w:tcPr>
          <w:p w:rsidRPr="003E2D88" w:rsidR="00C514F8" w:rsidP="00C514F8" w:rsidRDefault="00C514F8" w14:paraId="562135FE" w14:textId="0749DFD8">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C514F8" w:rsidP="00C514F8" w:rsidRDefault="00C514F8" w14:paraId="53212E69" w14:textId="381D194B">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C514F8" w:rsidP="00C514F8" w:rsidRDefault="00C514F8" w14:paraId="3AFE4384" w14:textId="6C2F5B10">
            <w:pPr>
              <w:rPr>
                <w:rFonts w:asciiTheme="majorHAnsi" w:hAnsiTheme="majorHAnsi"/>
                <w:sz w:val="20"/>
                <w:szCs w:val="20"/>
                <w:lang w:val="en-GB"/>
              </w:rPr>
            </w:pPr>
            <w:r>
              <w:rPr>
                <w:rFonts w:asciiTheme="majorHAnsi" w:hAnsiTheme="majorHAnsi"/>
                <w:sz w:val="20"/>
                <w:szCs w:val="20"/>
                <w:lang w:val="en-GB"/>
              </w:rPr>
              <w:t>Improved</w:t>
            </w:r>
          </w:p>
        </w:tc>
      </w:tr>
      <w:tr w:rsidRPr="003E2D88" w:rsidR="00C514F8" w:rsidTr="001B52BF" w14:paraId="197AFFB6" w14:textId="77777777">
        <w:tc>
          <w:tcPr>
            <w:tcW w:w="540" w:type="dxa"/>
          </w:tcPr>
          <w:p w:rsidRPr="003E2D88" w:rsidR="00C514F8" w:rsidP="00C514F8" w:rsidRDefault="00C514F8" w14:paraId="3EEF82A5" w14:textId="0D741366">
            <w:pPr>
              <w:rPr>
                <w:rFonts w:asciiTheme="majorHAnsi" w:hAnsiTheme="majorHAnsi"/>
                <w:sz w:val="20"/>
                <w:szCs w:val="20"/>
                <w:lang w:val="en-GB"/>
              </w:rPr>
            </w:pPr>
            <w:r w:rsidRPr="003E2D88">
              <w:rPr>
                <w:rFonts w:asciiTheme="majorHAnsi" w:hAnsiTheme="majorHAnsi"/>
                <w:sz w:val="20"/>
                <w:szCs w:val="20"/>
                <w:lang w:val="en-GB"/>
              </w:rPr>
              <w:t>8</w:t>
            </w:r>
          </w:p>
        </w:tc>
        <w:tc>
          <w:tcPr>
            <w:tcW w:w="1383" w:type="dxa"/>
          </w:tcPr>
          <w:p w:rsidRPr="003E2D88" w:rsidR="00C514F8" w:rsidP="00C514F8" w:rsidRDefault="00C514F8" w14:paraId="597EF470" w14:textId="77777777">
            <w:pPr>
              <w:spacing w:before="144" w:beforeLines="60" w:after="144" w:afterLines="60"/>
              <w:contextualSpacing/>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There is a risk of unwanted accidents of workers and stakeholders or failure of buildings or infrastructure.</w:t>
            </w:r>
          </w:p>
          <w:p w:rsidRPr="003E2D88" w:rsidR="00C514F8" w:rsidP="00C514F8" w:rsidRDefault="00C514F8" w14:paraId="0573D74D" w14:textId="77777777">
            <w:pPr>
              <w:rPr>
                <w:rFonts w:eastAsia="Calibri" w:cs="Calibri" w:asciiTheme="majorHAnsi" w:hAnsiTheme="majorHAnsi"/>
                <w:color w:val="000000" w:themeColor="text1"/>
                <w:sz w:val="20"/>
                <w:szCs w:val="20"/>
              </w:rPr>
            </w:pPr>
          </w:p>
        </w:tc>
        <w:tc>
          <w:tcPr>
            <w:tcW w:w="1725" w:type="dxa"/>
          </w:tcPr>
          <w:p w:rsidRPr="003E2D88" w:rsidR="00C514F8" w:rsidP="00C514F8" w:rsidRDefault="00C514F8" w14:paraId="481752E7" w14:textId="1F98E7B5">
            <w:pPr>
              <w:rPr>
                <w:rFonts w:asciiTheme="majorHAnsi" w:hAnsiTheme="majorHAnsi"/>
                <w:sz w:val="20"/>
                <w:szCs w:val="20"/>
                <w:lang w:val="en-GB"/>
              </w:rPr>
            </w:pPr>
            <w:r w:rsidRPr="003E2D88">
              <w:rPr>
                <w:rFonts w:asciiTheme="majorHAnsi" w:hAnsiTheme="majorHAnsi"/>
                <w:sz w:val="20"/>
                <w:szCs w:val="20"/>
                <w:lang w:val="en-GB"/>
              </w:rPr>
              <w:t>Security</w:t>
            </w:r>
          </w:p>
        </w:tc>
        <w:tc>
          <w:tcPr>
            <w:tcW w:w="1559" w:type="dxa"/>
          </w:tcPr>
          <w:p w:rsidRPr="003E2D88" w:rsidR="00C514F8" w:rsidP="00C514F8" w:rsidRDefault="00C514F8" w14:paraId="4FC2D55E" w14:textId="77777777">
            <w:pPr>
              <w:spacing w:before="40" w:after="40"/>
              <w:contextualSpacing/>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Unmanaged/unprotected storage of the construction materials, design failure or quality of the materials used</w:t>
            </w:r>
          </w:p>
          <w:p w:rsidRPr="003E2D88" w:rsidR="00C514F8" w:rsidP="00C514F8" w:rsidRDefault="00C514F8" w14:paraId="41D44F05" w14:textId="1FAABC5E">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3</w:t>
            </w:r>
          </w:p>
        </w:tc>
        <w:tc>
          <w:tcPr>
            <w:tcW w:w="1984" w:type="dxa"/>
          </w:tcPr>
          <w:p w:rsidRPr="003E2D88" w:rsidR="00C514F8" w:rsidP="00C514F8" w:rsidRDefault="00C514F8" w14:paraId="1D7816D0"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 xml:space="preserve">The construction </w:t>
            </w:r>
            <w:proofErr w:type="gramStart"/>
            <w:r w:rsidRPr="003E2D88">
              <w:rPr>
                <w:rFonts w:eastAsia="Calibri" w:cs="Calibri" w:asciiTheme="majorHAnsi" w:hAnsiTheme="majorHAnsi"/>
                <w:color w:val="000000" w:themeColor="text1"/>
                <w:sz w:val="20"/>
                <w:szCs w:val="20"/>
              </w:rPr>
              <w:t>works</w:t>
            </w:r>
            <w:proofErr w:type="gramEnd"/>
            <w:r w:rsidRPr="003E2D88">
              <w:rPr>
                <w:rFonts w:eastAsia="Calibri" w:cs="Calibri" w:asciiTheme="majorHAnsi" w:hAnsiTheme="majorHAnsi"/>
                <w:color w:val="000000" w:themeColor="text1"/>
                <w:sz w:val="20"/>
                <w:szCs w:val="20"/>
              </w:rPr>
              <w:t xml:space="preserve"> may cause physical damage to workers and stakeholders. </w:t>
            </w:r>
            <w:r w:rsidRPr="003E2D88">
              <w:rPr>
                <w:rFonts w:eastAsia="Calibri" w:cs="Calibri" w:asciiTheme="majorHAnsi" w:hAnsiTheme="majorHAnsi"/>
                <w:sz w:val="20"/>
                <w:szCs w:val="20"/>
              </w:rPr>
              <w:t xml:space="preserve"> </w:t>
            </w:r>
          </w:p>
          <w:p w:rsidRPr="003E2D88" w:rsidR="00C514F8" w:rsidP="00C514F8" w:rsidRDefault="00C514F8" w14:paraId="08E84A43" w14:textId="230FF8EA">
            <w:pPr>
              <w:rPr>
                <w:rFonts w:eastAsia="Calibri" w:cs="Calibri" w:asciiTheme="majorHAnsi" w:hAnsiTheme="majorHAnsi"/>
                <w:color w:val="000000" w:themeColor="text1"/>
                <w:sz w:val="20"/>
                <w:szCs w:val="20"/>
              </w:rPr>
            </w:pPr>
            <w:r w:rsidRPr="003E2D88">
              <w:rPr>
                <w:rFonts w:eastAsia="Calibri" w:cs="Calibri" w:asciiTheme="majorHAnsi" w:hAnsiTheme="majorHAnsi"/>
                <w:sz w:val="20"/>
                <w:szCs w:val="20"/>
              </w:rPr>
              <w:t>3</w:t>
            </w:r>
          </w:p>
        </w:tc>
        <w:tc>
          <w:tcPr>
            <w:tcW w:w="1134" w:type="dxa"/>
          </w:tcPr>
          <w:p w:rsidRPr="003E2D88" w:rsidR="00C514F8" w:rsidP="00C514F8" w:rsidRDefault="00C514F8" w14:paraId="52759ED7" w14:textId="36CCEA32">
            <w:pPr>
              <w:rPr>
                <w:rFonts w:asciiTheme="majorHAnsi" w:hAnsiTheme="majorHAnsi"/>
                <w:sz w:val="20"/>
                <w:szCs w:val="20"/>
                <w:lang w:val="en-GB"/>
              </w:rPr>
            </w:pPr>
            <w:r w:rsidRPr="003E2D88">
              <w:rPr>
                <w:rFonts w:asciiTheme="majorHAnsi" w:hAnsiTheme="majorHAnsi"/>
                <w:sz w:val="20"/>
                <w:szCs w:val="20"/>
                <w:lang w:val="en-GB"/>
              </w:rPr>
              <w:t>9</w:t>
            </w:r>
          </w:p>
        </w:tc>
        <w:tc>
          <w:tcPr>
            <w:tcW w:w="1560" w:type="dxa"/>
          </w:tcPr>
          <w:p w:rsidRPr="003E2D88" w:rsidR="00C514F8" w:rsidP="00C514F8" w:rsidRDefault="00C514F8" w14:paraId="244B8369"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3E2D88" w:rsidR="00C514F8" w:rsidP="00C514F8" w:rsidRDefault="00C514F8" w14:paraId="68E06B90" w14:textId="77777777">
            <w:pPr>
              <w:rPr>
                <w:rFonts w:eastAsia="Calibri" w:cs="Calibri" w:asciiTheme="majorHAnsi" w:hAnsiTheme="majorHAnsi"/>
                <w:color w:val="000000" w:themeColor="text1"/>
                <w:sz w:val="20"/>
                <w:szCs w:val="20"/>
              </w:rPr>
            </w:pPr>
          </w:p>
          <w:p w:rsidRPr="003E2D88" w:rsidR="00C514F8" w:rsidP="00C514F8" w:rsidRDefault="00C514F8" w14:paraId="705AB47B" w14:textId="77777777">
            <w:pPr>
              <w:rPr>
                <w:rFonts w:eastAsia="Calibri" w:cs="Calibri" w:asciiTheme="majorHAnsi" w:hAnsiTheme="majorHAnsi"/>
                <w:color w:val="000000" w:themeColor="text1"/>
                <w:sz w:val="20"/>
                <w:szCs w:val="20"/>
              </w:rPr>
            </w:pPr>
          </w:p>
          <w:p w:rsidRPr="003E2D88" w:rsidR="00C514F8" w:rsidP="00C514F8" w:rsidRDefault="00C514F8" w14:paraId="055B8848" w14:textId="6DD0BDA4">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Develop Occupational Health &amp; safety (OHS) plan</w:t>
            </w:r>
          </w:p>
        </w:tc>
        <w:tc>
          <w:tcPr>
            <w:tcW w:w="1275" w:type="dxa"/>
          </w:tcPr>
          <w:p w:rsidRPr="003E2D88" w:rsidR="00C514F8" w:rsidP="00C514F8" w:rsidRDefault="00C514F8" w14:paraId="2387F465" w14:textId="51BB6B7E">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C514F8" w:rsidP="00C514F8" w:rsidRDefault="00C514F8" w14:paraId="31B7900C" w14:textId="1E17A5BE">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C514F8" w:rsidP="00C514F8" w:rsidRDefault="00C514F8" w14:paraId="6A1DEF87" w14:textId="3893C32F">
            <w:pPr>
              <w:rPr>
                <w:rFonts w:asciiTheme="majorHAnsi" w:hAnsiTheme="majorHAnsi"/>
                <w:sz w:val="20"/>
                <w:szCs w:val="20"/>
                <w:lang w:val="en-GB"/>
              </w:rPr>
            </w:pPr>
            <w:r>
              <w:rPr>
                <w:rFonts w:asciiTheme="majorHAnsi" w:hAnsiTheme="majorHAnsi"/>
                <w:sz w:val="20"/>
                <w:szCs w:val="20"/>
                <w:lang w:val="en-GB"/>
              </w:rPr>
              <w:t>Improved</w:t>
            </w:r>
          </w:p>
        </w:tc>
      </w:tr>
      <w:tr w:rsidRPr="003E2D88" w:rsidR="00F45796" w:rsidTr="001B52BF" w14:paraId="40BDABAA" w14:textId="77777777">
        <w:tc>
          <w:tcPr>
            <w:tcW w:w="540" w:type="dxa"/>
          </w:tcPr>
          <w:p w:rsidRPr="003E2D88" w:rsidR="00F45796" w:rsidP="00F45796" w:rsidRDefault="00F45796" w14:paraId="5779997E" w14:textId="1EE85EC6">
            <w:pPr>
              <w:rPr>
                <w:rFonts w:asciiTheme="majorHAnsi" w:hAnsiTheme="majorHAnsi"/>
                <w:sz w:val="20"/>
                <w:szCs w:val="20"/>
                <w:lang w:val="en-GB"/>
              </w:rPr>
            </w:pPr>
            <w:r w:rsidRPr="003E2D88">
              <w:rPr>
                <w:rFonts w:asciiTheme="majorHAnsi" w:hAnsiTheme="majorHAnsi"/>
                <w:sz w:val="20"/>
                <w:szCs w:val="20"/>
                <w:lang w:val="en-GB"/>
              </w:rPr>
              <w:t>9</w:t>
            </w:r>
          </w:p>
        </w:tc>
        <w:tc>
          <w:tcPr>
            <w:tcW w:w="1383" w:type="dxa"/>
          </w:tcPr>
          <w:p w:rsidRPr="003E2D88" w:rsidR="00F45796" w:rsidP="00F45796" w:rsidRDefault="00F45796" w14:paraId="6F025ED9" w14:textId="221EC484">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There may be occupational health and safety risks due to physical hazards.</w:t>
            </w:r>
          </w:p>
        </w:tc>
        <w:tc>
          <w:tcPr>
            <w:tcW w:w="1725" w:type="dxa"/>
          </w:tcPr>
          <w:p w:rsidRPr="003E2D88" w:rsidR="00F45796" w:rsidP="00F45796" w:rsidRDefault="00F45796" w14:paraId="48FD9023" w14:textId="7EFC2430">
            <w:pPr>
              <w:rPr>
                <w:rFonts w:asciiTheme="majorHAnsi" w:hAnsiTheme="majorHAnsi"/>
                <w:sz w:val="20"/>
                <w:szCs w:val="20"/>
                <w:lang w:val="en-GB"/>
              </w:rPr>
            </w:pPr>
            <w:r w:rsidRPr="003E2D88">
              <w:rPr>
                <w:rFonts w:asciiTheme="majorHAnsi" w:hAnsiTheme="majorHAnsi"/>
                <w:sz w:val="20"/>
                <w:szCs w:val="20"/>
                <w:lang w:val="en-GB"/>
              </w:rPr>
              <w:t>Security</w:t>
            </w:r>
          </w:p>
        </w:tc>
        <w:tc>
          <w:tcPr>
            <w:tcW w:w="1559" w:type="dxa"/>
          </w:tcPr>
          <w:p w:rsidRPr="003E2D88" w:rsidR="00F45796" w:rsidP="00F45796" w:rsidRDefault="00F45796" w14:paraId="5170924A" w14:textId="77777777">
            <w:pPr>
              <w:rPr>
                <w:rFonts w:asciiTheme="majorHAnsi" w:hAnsiTheme="majorHAnsi"/>
                <w:sz w:val="20"/>
                <w:szCs w:val="20"/>
              </w:rPr>
            </w:pPr>
            <w:r w:rsidRPr="003E2D88">
              <w:rPr>
                <w:rFonts w:eastAsia="Calibri" w:cs="Calibri" w:asciiTheme="majorHAnsi" w:hAnsiTheme="majorHAnsi"/>
                <w:color w:val="000000" w:themeColor="text1"/>
                <w:sz w:val="20"/>
                <w:szCs w:val="20"/>
              </w:rPr>
              <w:t xml:space="preserve">During the maintenance works, there will be handling, transportation, storage of construction materials and electro-mechanical equipment. </w:t>
            </w:r>
            <w:r w:rsidRPr="003E2D88">
              <w:rPr>
                <w:rFonts w:eastAsia="Calibri" w:cs="Calibri" w:asciiTheme="majorHAnsi" w:hAnsiTheme="majorHAnsi"/>
                <w:sz w:val="20"/>
                <w:szCs w:val="20"/>
              </w:rPr>
              <w:t xml:space="preserve"> </w:t>
            </w:r>
          </w:p>
          <w:p w:rsidRPr="003E2D88" w:rsidR="00F45796" w:rsidP="00F45796" w:rsidRDefault="00F45796" w14:paraId="428F585F" w14:textId="73DDADE4">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2</w:t>
            </w:r>
          </w:p>
        </w:tc>
        <w:tc>
          <w:tcPr>
            <w:tcW w:w="1984" w:type="dxa"/>
          </w:tcPr>
          <w:p w:rsidRPr="003E2D88" w:rsidR="00F45796" w:rsidP="00F45796" w:rsidRDefault="00F45796" w14:paraId="7DC7E620"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Workers and community people may get injured while performing these activities.</w:t>
            </w:r>
          </w:p>
          <w:p w:rsidRPr="003E2D88" w:rsidR="00F45796" w:rsidP="00F45796" w:rsidRDefault="00F45796" w14:paraId="103DFD32" w14:textId="1A6500E3">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3</w:t>
            </w:r>
          </w:p>
        </w:tc>
        <w:tc>
          <w:tcPr>
            <w:tcW w:w="1134" w:type="dxa"/>
          </w:tcPr>
          <w:p w:rsidRPr="003E2D88" w:rsidR="00F45796" w:rsidP="00F45796" w:rsidRDefault="00F45796" w14:paraId="352721FC" w14:textId="2FDFBE16">
            <w:pPr>
              <w:rPr>
                <w:rFonts w:asciiTheme="majorHAnsi" w:hAnsiTheme="majorHAnsi"/>
                <w:sz w:val="20"/>
                <w:szCs w:val="20"/>
                <w:lang w:val="en-GB"/>
              </w:rPr>
            </w:pPr>
            <w:r w:rsidRPr="003E2D88">
              <w:rPr>
                <w:rFonts w:asciiTheme="majorHAnsi" w:hAnsiTheme="majorHAnsi"/>
                <w:sz w:val="20"/>
                <w:szCs w:val="20"/>
                <w:lang w:val="en-GB"/>
              </w:rPr>
              <w:t>6</w:t>
            </w:r>
          </w:p>
        </w:tc>
        <w:tc>
          <w:tcPr>
            <w:tcW w:w="1560" w:type="dxa"/>
          </w:tcPr>
          <w:p w:rsidRPr="003E2D88" w:rsidR="00F45796" w:rsidP="00F45796" w:rsidRDefault="00F45796" w14:paraId="254021BD"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3E2D88" w:rsidR="00F45796" w:rsidP="00F45796" w:rsidRDefault="00F45796" w14:paraId="285B2947" w14:textId="77777777">
            <w:pPr>
              <w:rPr>
                <w:rFonts w:eastAsia="Calibri" w:cs="Calibri" w:asciiTheme="majorHAnsi" w:hAnsiTheme="majorHAnsi"/>
                <w:color w:val="000000" w:themeColor="text1"/>
                <w:sz w:val="20"/>
                <w:szCs w:val="20"/>
              </w:rPr>
            </w:pPr>
          </w:p>
          <w:p w:rsidRPr="003E2D88" w:rsidR="00F45796" w:rsidP="00F45796" w:rsidRDefault="00F45796" w14:paraId="394F8A94" w14:textId="7EB864B3">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Develop Occupational Health &amp; safety (OHS) plan</w:t>
            </w:r>
          </w:p>
        </w:tc>
        <w:tc>
          <w:tcPr>
            <w:tcW w:w="1275" w:type="dxa"/>
          </w:tcPr>
          <w:p w:rsidRPr="003E2D88" w:rsidR="00F45796" w:rsidP="00F45796" w:rsidRDefault="00F45796" w14:paraId="3B8414ED" w14:textId="736284E0">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F45796" w:rsidP="00F45796" w:rsidRDefault="00F45796" w14:paraId="552394AC" w14:textId="25906AE8">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F45796" w:rsidP="00F45796" w:rsidRDefault="00F45796" w14:paraId="510B7CC0" w14:textId="3A6F50DF">
            <w:pPr>
              <w:rPr>
                <w:rFonts w:asciiTheme="majorHAnsi" w:hAnsiTheme="majorHAnsi"/>
                <w:sz w:val="20"/>
                <w:szCs w:val="20"/>
                <w:lang w:val="en-GB"/>
              </w:rPr>
            </w:pPr>
            <w:r>
              <w:rPr>
                <w:rFonts w:asciiTheme="majorHAnsi" w:hAnsiTheme="majorHAnsi"/>
                <w:sz w:val="20"/>
                <w:szCs w:val="20"/>
                <w:lang w:val="en-GB"/>
              </w:rPr>
              <w:t>Improved</w:t>
            </w:r>
          </w:p>
        </w:tc>
      </w:tr>
      <w:tr w:rsidRPr="003E2D88" w:rsidR="00F45796" w:rsidTr="001B52BF" w14:paraId="3F17ED3D" w14:textId="77777777">
        <w:tc>
          <w:tcPr>
            <w:tcW w:w="540" w:type="dxa"/>
          </w:tcPr>
          <w:p w:rsidRPr="003E2D88" w:rsidR="00F45796" w:rsidP="00F45796" w:rsidRDefault="00F45796" w14:paraId="29FE2879" w14:textId="259F84E9">
            <w:pPr>
              <w:rPr>
                <w:rFonts w:asciiTheme="majorHAnsi" w:hAnsiTheme="majorHAnsi"/>
                <w:sz w:val="20"/>
                <w:szCs w:val="20"/>
                <w:lang w:val="en-GB"/>
              </w:rPr>
            </w:pPr>
            <w:r w:rsidRPr="003E2D88">
              <w:rPr>
                <w:rFonts w:asciiTheme="majorHAnsi" w:hAnsiTheme="majorHAnsi"/>
                <w:sz w:val="20"/>
                <w:szCs w:val="20"/>
                <w:lang w:val="en-GB"/>
              </w:rPr>
              <w:t>10</w:t>
            </w:r>
          </w:p>
        </w:tc>
        <w:tc>
          <w:tcPr>
            <w:tcW w:w="1383" w:type="dxa"/>
          </w:tcPr>
          <w:p w:rsidRPr="003E2D88" w:rsidR="00F45796" w:rsidP="00F45796" w:rsidRDefault="00F45796" w14:paraId="166369A6" w14:textId="058D5EC3">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There is a risk of child labor associated with the construction projects</w:t>
            </w:r>
          </w:p>
        </w:tc>
        <w:tc>
          <w:tcPr>
            <w:tcW w:w="1725" w:type="dxa"/>
          </w:tcPr>
          <w:p w:rsidRPr="003E2D88" w:rsidR="00F45796" w:rsidP="00F45796" w:rsidRDefault="00F45796" w14:paraId="7ED8C7EA" w14:textId="6380720B">
            <w:pPr>
              <w:rPr>
                <w:rFonts w:asciiTheme="majorHAnsi" w:hAnsiTheme="majorHAnsi"/>
                <w:sz w:val="20"/>
                <w:szCs w:val="20"/>
                <w:lang w:val="en-GB"/>
              </w:rPr>
            </w:pPr>
            <w:r w:rsidRPr="003E2D88">
              <w:rPr>
                <w:rFonts w:asciiTheme="majorHAnsi" w:hAnsiTheme="majorHAnsi"/>
                <w:sz w:val="20"/>
                <w:szCs w:val="20"/>
                <w:lang w:val="en-GB"/>
              </w:rPr>
              <w:t>Occupational</w:t>
            </w:r>
          </w:p>
        </w:tc>
        <w:tc>
          <w:tcPr>
            <w:tcW w:w="1559" w:type="dxa"/>
          </w:tcPr>
          <w:p w:rsidRPr="003E2D88" w:rsidR="00F45796" w:rsidP="00F45796" w:rsidRDefault="00F45796" w14:paraId="421A7B92"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 selected construction work vendors might employ children</w:t>
            </w:r>
          </w:p>
          <w:p w:rsidRPr="003E2D88" w:rsidR="00F45796" w:rsidP="00F45796" w:rsidRDefault="00F45796" w14:paraId="5D7A4834" w14:textId="0D03634A">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2</w:t>
            </w:r>
          </w:p>
        </w:tc>
        <w:tc>
          <w:tcPr>
            <w:tcW w:w="1984" w:type="dxa"/>
          </w:tcPr>
          <w:p w:rsidRPr="003E2D88" w:rsidR="00F45796" w:rsidP="00F45796" w:rsidRDefault="00F45796" w14:paraId="476D949F"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Child labor will have strong negative impacts on children employed</w:t>
            </w:r>
          </w:p>
          <w:p w:rsidRPr="003E2D88" w:rsidR="00F45796" w:rsidP="00F45796" w:rsidRDefault="00F45796" w14:paraId="0E586529" w14:textId="702D8326">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3</w:t>
            </w:r>
          </w:p>
          <w:p w:rsidRPr="003E2D88" w:rsidR="00F45796" w:rsidP="00F45796" w:rsidRDefault="00F45796" w14:paraId="3730D7D2" w14:textId="77777777">
            <w:pPr>
              <w:rPr>
                <w:rFonts w:eastAsia="Calibri" w:cs="Calibri" w:asciiTheme="majorHAnsi" w:hAnsiTheme="majorHAnsi"/>
                <w:color w:val="000000" w:themeColor="text1"/>
                <w:sz w:val="20"/>
                <w:szCs w:val="20"/>
              </w:rPr>
            </w:pPr>
          </w:p>
        </w:tc>
        <w:tc>
          <w:tcPr>
            <w:tcW w:w="1134" w:type="dxa"/>
          </w:tcPr>
          <w:p w:rsidRPr="003E2D88" w:rsidR="00F45796" w:rsidP="00F45796" w:rsidRDefault="00F45796" w14:paraId="67D46077" w14:textId="1D0D3DEC">
            <w:pPr>
              <w:rPr>
                <w:rFonts w:asciiTheme="majorHAnsi" w:hAnsiTheme="majorHAnsi"/>
                <w:sz w:val="20"/>
                <w:szCs w:val="20"/>
                <w:lang w:val="en-GB"/>
              </w:rPr>
            </w:pPr>
            <w:r w:rsidRPr="003E2D88">
              <w:rPr>
                <w:rFonts w:asciiTheme="majorHAnsi" w:hAnsiTheme="majorHAnsi"/>
                <w:sz w:val="20"/>
                <w:szCs w:val="20"/>
                <w:lang w:val="en-GB"/>
              </w:rPr>
              <w:t>6</w:t>
            </w:r>
          </w:p>
        </w:tc>
        <w:tc>
          <w:tcPr>
            <w:tcW w:w="1560" w:type="dxa"/>
          </w:tcPr>
          <w:p w:rsidRPr="003E2D88" w:rsidR="00F45796" w:rsidP="00F45796" w:rsidRDefault="00F45796" w14:paraId="7E80BBCB"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3E2D88" w:rsidR="00F45796" w:rsidP="00F45796" w:rsidRDefault="00F45796" w14:paraId="2BB14765" w14:textId="77777777">
            <w:pPr>
              <w:rPr>
                <w:rFonts w:eastAsia="Calibri" w:cs="Calibri" w:asciiTheme="majorHAnsi" w:hAnsiTheme="majorHAnsi"/>
                <w:color w:val="000000" w:themeColor="text1"/>
                <w:sz w:val="20"/>
                <w:szCs w:val="20"/>
              </w:rPr>
            </w:pPr>
          </w:p>
          <w:p w:rsidRPr="003E2D88" w:rsidR="00F45796" w:rsidP="00F45796" w:rsidRDefault="00F45796" w14:paraId="59859284" w14:textId="4B0CAFDA">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Develop Occupational Health &amp; safety (OHS) plan</w:t>
            </w:r>
          </w:p>
        </w:tc>
        <w:tc>
          <w:tcPr>
            <w:tcW w:w="1275" w:type="dxa"/>
          </w:tcPr>
          <w:p w:rsidRPr="003E2D88" w:rsidR="00F45796" w:rsidP="00F45796" w:rsidRDefault="00F45796" w14:paraId="7452B142" w14:textId="2939231A">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F45796" w:rsidP="00F45796" w:rsidRDefault="00F45796" w14:paraId="236732FB" w14:textId="10046102">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F45796" w:rsidP="00F45796" w:rsidRDefault="00F45796" w14:paraId="491B805B" w14:textId="130A44EC">
            <w:pPr>
              <w:rPr>
                <w:rFonts w:asciiTheme="majorHAnsi" w:hAnsiTheme="majorHAnsi"/>
                <w:sz w:val="20"/>
                <w:szCs w:val="20"/>
                <w:lang w:val="en-GB"/>
              </w:rPr>
            </w:pPr>
            <w:r>
              <w:rPr>
                <w:rFonts w:asciiTheme="majorHAnsi" w:hAnsiTheme="majorHAnsi"/>
                <w:sz w:val="20"/>
                <w:szCs w:val="20"/>
                <w:lang w:val="en-GB"/>
              </w:rPr>
              <w:t>Improved</w:t>
            </w:r>
          </w:p>
        </w:tc>
      </w:tr>
      <w:tr w:rsidRPr="003E2D88" w:rsidR="00F45796" w:rsidTr="001B52BF" w14:paraId="36AC5AF4" w14:textId="77777777">
        <w:tc>
          <w:tcPr>
            <w:tcW w:w="540" w:type="dxa"/>
          </w:tcPr>
          <w:p w:rsidRPr="003E2D88" w:rsidR="00F45796" w:rsidP="00F45796" w:rsidRDefault="00F45796" w14:paraId="3F50D7A0" w14:textId="57C3BE16">
            <w:pPr>
              <w:rPr>
                <w:rFonts w:asciiTheme="majorHAnsi" w:hAnsiTheme="majorHAnsi"/>
                <w:sz w:val="20"/>
                <w:szCs w:val="20"/>
                <w:lang w:val="en-GB"/>
              </w:rPr>
            </w:pPr>
            <w:r w:rsidRPr="003E2D88">
              <w:rPr>
                <w:rFonts w:asciiTheme="majorHAnsi" w:hAnsiTheme="majorHAnsi"/>
                <w:sz w:val="20"/>
                <w:szCs w:val="20"/>
                <w:lang w:val="en-GB"/>
              </w:rPr>
              <w:t>11</w:t>
            </w:r>
          </w:p>
        </w:tc>
        <w:tc>
          <w:tcPr>
            <w:tcW w:w="1383" w:type="dxa"/>
          </w:tcPr>
          <w:p w:rsidRPr="003E2D88" w:rsidR="00F45796" w:rsidP="00F45796" w:rsidRDefault="00F45796" w14:paraId="1B6CE9DF" w14:textId="3BFF2A1D">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There might be conflict between project workers and the community.</w:t>
            </w:r>
          </w:p>
        </w:tc>
        <w:tc>
          <w:tcPr>
            <w:tcW w:w="1725" w:type="dxa"/>
          </w:tcPr>
          <w:p w:rsidRPr="003E2D88" w:rsidR="00F45796" w:rsidP="00F45796" w:rsidRDefault="00F45796" w14:paraId="3C54D432" w14:textId="38FB600F">
            <w:pPr>
              <w:rPr>
                <w:rFonts w:asciiTheme="majorHAnsi" w:hAnsiTheme="majorHAnsi"/>
                <w:sz w:val="20"/>
                <w:szCs w:val="20"/>
                <w:lang w:val="en-GB"/>
              </w:rPr>
            </w:pPr>
            <w:r w:rsidRPr="003E2D88">
              <w:rPr>
                <w:rFonts w:asciiTheme="majorHAnsi" w:hAnsiTheme="majorHAnsi"/>
                <w:sz w:val="20"/>
                <w:szCs w:val="20"/>
                <w:lang w:val="en-GB"/>
              </w:rPr>
              <w:t>Social</w:t>
            </w:r>
          </w:p>
        </w:tc>
        <w:tc>
          <w:tcPr>
            <w:tcW w:w="1559" w:type="dxa"/>
          </w:tcPr>
          <w:p w:rsidRPr="003E2D88" w:rsidR="00F45796" w:rsidP="00F45796" w:rsidRDefault="00F45796" w14:paraId="016EFDCC"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 xml:space="preserve">Potential influx of workers for </w:t>
            </w:r>
            <w:proofErr w:type="gramStart"/>
            <w:r w:rsidRPr="003E2D88">
              <w:rPr>
                <w:rFonts w:eastAsia="Calibri" w:cs="Calibri" w:asciiTheme="majorHAnsi" w:hAnsiTheme="majorHAnsi"/>
                <w:color w:val="000000" w:themeColor="text1"/>
                <w:sz w:val="20"/>
                <w:szCs w:val="20"/>
              </w:rPr>
              <w:t>the construction</w:t>
            </w:r>
            <w:proofErr w:type="gramEnd"/>
            <w:r w:rsidRPr="003E2D88">
              <w:rPr>
                <w:rFonts w:eastAsia="Calibri" w:cs="Calibri" w:asciiTheme="majorHAnsi" w:hAnsiTheme="majorHAnsi"/>
                <w:color w:val="000000" w:themeColor="text1"/>
                <w:sz w:val="20"/>
                <w:szCs w:val="20"/>
              </w:rPr>
              <w:t xml:space="preserve"> work.</w:t>
            </w:r>
          </w:p>
          <w:p w:rsidRPr="003E2D88" w:rsidR="00F45796" w:rsidP="00F45796" w:rsidRDefault="00F45796" w14:paraId="1D5D673F" w14:textId="1A0B2DB0">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2</w:t>
            </w:r>
          </w:p>
        </w:tc>
        <w:tc>
          <w:tcPr>
            <w:tcW w:w="1984" w:type="dxa"/>
          </w:tcPr>
          <w:p w:rsidRPr="003E2D88" w:rsidR="00F45796" w:rsidP="00F45796" w:rsidRDefault="00F45796" w14:paraId="0EE846FC" w14:textId="77777777">
            <w:pPr>
              <w:spacing w:before="40" w:after="40"/>
              <w:contextualSpacing/>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The construction of prefab buildings may attract conflict among workers and local communities.</w:t>
            </w:r>
          </w:p>
          <w:p w:rsidRPr="003E2D88" w:rsidR="00F45796" w:rsidP="00F45796" w:rsidRDefault="00F45796" w14:paraId="0E9DF377" w14:textId="3CE9EF7C">
            <w:pPr>
              <w:spacing w:before="40" w:after="40"/>
              <w:contextualSpacing/>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3</w:t>
            </w:r>
          </w:p>
          <w:p w:rsidRPr="003E2D88" w:rsidR="00F45796" w:rsidP="00F45796" w:rsidRDefault="00F45796" w14:paraId="234E90A3" w14:textId="77777777">
            <w:pPr>
              <w:rPr>
                <w:rFonts w:eastAsia="Calibri" w:cs="Calibri" w:asciiTheme="majorHAnsi" w:hAnsiTheme="majorHAnsi"/>
                <w:color w:val="000000" w:themeColor="text1"/>
                <w:sz w:val="20"/>
                <w:szCs w:val="20"/>
              </w:rPr>
            </w:pPr>
          </w:p>
        </w:tc>
        <w:tc>
          <w:tcPr>
            <w:tcW w:w="1134" w:type="dxa"/>
          </w:tcPr>
          <w:p w:rsidRPr="003E2D88" w:rsidR="00F45796" w:rsidP="00F45796" w:rsidRDefault="00F45796" w14:paraId="180F9243" w14:textId="469400F6">
            <w:pPr>
              <w:rPr>
                <w:rFonts w:asciiTheme="majorHAnsi" w:hAnsiTheme="majorHAnsi"/>
                <w:sz w:val="20"/>
                <w:szCs w:val="20"/>
                <w:lang w:val="en-GB"/>
              </w:rPr>
            </w:pPr>
            <w:r w:rsidRPr="003E2D88">
              <w:rPr>
                <w:rFonts w:asciiTheme="majorHAnsi" w:hAnsiTheme="majorHAnsi"/>
                <w:sz w:val="20"/>
                <w:szCs w:val="20"/>
                <w:lang w:val="en-GB"/>
              </w:rPr>
              <w:t>6</w:t>
            </w:r>
          </w:p>
        </w:tc>
        <w:tc>
          <w:tcPr>
            <w:tcW w:w="1560" w:type="dxa"/>
          </w:tcPr>
          <w:p w:rsidRPr="003E2D88" w:rsidR="00F45796" w:rsidP="00F45796" w:rsidRDefault="00F45796" w14:paraId="1071EB7D"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Develop Gender Action Plan.</w:t>
            </w:r>
          </w:p>
          <w:p w:rsidRPr="003E2D88" w:rsidR="00F45796" w:rsidP="00F45796" w:rsidRDefault="00F45796" w14:paraId="7820AEAC" w14:textId="77777777">
            <w:pPr>
              <w:rPr>
                <w:rFonts w:eastAsia="Calibri" w:cs="Calibri" w:asciiTheme="majorHAnsi" w:hAnsiTheme="majorHAnsi"/>
                <w:color w:val="000000" w:themeColor="text1"/>
                <w:sz w:val="20"/>
                <w:szCs w:val="20"/>
              </w:rPr>
            </w:pPr>
          </w:p>
          <w:p w:rsidRPr="003E2D88" w:rsidR="00F45796" w:rsidP="00F45796" w:rsidRDefault="00F45796" w14:paraId="286ACE09" w14:textId="3AE4DF81">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Establish GRM.</w:t>
            </w:r>
          </w:p>
        </w:tc>
        <w:tc>
          <w:tcPr>
            <w:tcW w:w="1275" w:type="dxa"/>
          </w:tcPr>
          <w:p w:rsidRPr="003E2D88" w:rsidR="00F45796" w:rsidP="00F45796" w:rsidRDefault="00F45796" w14:paraId="246F03DE" w14:textId="2AD31795">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F45796" w:rsidP="00F45796" w:rsidRDefault="00F45796" w14:paraId="51F411E5" w14:textId="7F3C690C">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F45796" w:rsidP="00F45796" w:rsidRDefault="00F45796" w14:paraId="1B5F6B84" w14:textId="4B96DADC">
            <w:pPr>
              <w:rPr>
                <w:rFonts w:asciiTheme="majorHAnsi" w:hAnsiTheme="majorHAnsi"/>
                <w:sz w:val="20"/>
                <w:szCs w:val="20"/>
                <w:lang w:val="en-GB"/>
              </w:rPr>
            </w:pPr>
            <w:r>
              <w:rPr>
                <w:rFonts w:asciiTheme="majorHAnsi" w:hAnsiTheme="majorHAnsi"/>
                <w:sz w:val="20"/>
                <w:szCs w:val="20"/>
                <w:lang w:val="en-GB"/>
              </w:rPr>
              <w:t>Improved</w:t>
            </w:r>
          </w:p>
        </w:tc>
      </w:tr>
      <w:tr w:rsidRPr="003E2D88" w:rsidR="00F45796" w:rsidTr="001B52BF" w14:paraId="55B04CB9" w14:textId="77777777">
        <w:tc>
          <w:tcPr>
            <w:tcW w:w="540" w:type="dxa"/>
          </w:tcPr>
          <w:p w:rsidRPr="003E2D88" w:rsidR="00F45796" w:rsidP="00F45796" w:rsidRDefault="00F45796" w14:paraId="48CEFA1D" w14:textId="071632AC">
            <w:pPr>
              <w:rPr>
                <w:rFonts w:asciiTheme="majorHAnsi" w:hAnsiTheme="majorHAnsi"/>
                <w:sz w:val="20"/>
                <w:szCs w:val="20"/>
                <w:lang w:val="en-GB"/>
              </w:rPr>
            </w:pPr>
            <w:r w:rsidRPr="003E2D88">
              <w:rPr>
                <w:rFonts w:asciiTheme="majorHAnsi" w:hAnsiTheme="majorHAnsi"/>
                <w:sz w:val="20"/>
                <w:szCs w:val="20"/>
                <w:lang w:val="en-GB"/>
              </w:rPr>
              <w:t>12</w:t>
            </w:r>
          </w:p>
        </w:tc>
        <w:tc>
          <w:tcPr>
            <w:tcW w:w="1383" w:type="dxa"/>
          </w:tcPr>
          <w:p w:rsidRPr="003E2D88" w:rsidR="00F45796" w:rsidP="00F45796" w:rsidRDefault="00F45796" w14:paraId="475E03ED" w14:textId="4D283EED">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There is a risk that the vendor may not pay attention to proper management of the solid waste generated during the construction work.</w:t>
            </w:r>
          </w:p>
        </w:tc>
        <w:tc>
          <w:tcPr>
            <w:tcW w:w="1725" w:type="dxa"/>
          </w:tcPr>
          <w:p w:rsidRPr="003E2D88" w:rsidR="00F45796" w:rsidP="00F45796" w:rsidRDefault="00F45796" w14:paraId="7CC96952" w14:textId="357FFDB0">
            <w:pPr>
              <w:rPr>
                <w:rFonts w:asciiTheme="majorHAnsi" w:hAnsiTheme="majorHAnsi"/>
                <w:sz w:val="20"/>
                <w:szCs w:val="20"/>
                <w:lang w:val="en-GB"/>
              </w:rPr>
            </w:pPr>
            <w:r w:rsidRPr="003E2D88">
              <w:rPr>
                <w:rFonts w:asciiTheme="majorHAnsi" w:hAnsiTheme="majorHAnsi"/>
                <w:sz w:val="20"/>
                <w:szCs w:val="20"/>
                <w:lang w:val="en-GB"/>
              </w:rPr>
              <w:t>Environmental</w:t>
            </w:r>
          </w:p>
        </w:tc>
        <w:tc>
          <w:tcPr>
            <w:tcW w:w="1559" w:type="dxa"/>
          </w:tcPr>
          <w:p w:rsidRPr="003E2D88" w:rsidR="00F45796" w:rsidP="00F45796" w:rsidRDefault="00F45796" w14:paraId="016A5B1E"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Hazardous waste and non-hazardous waste such as construction debris will be produced during the construction works.</w:t>
            </w:r>
          </w:p>
          <w:p w:rsidRPr="003E2D88" w:rsidR="00F45796" w:rsidP="00F45796" w:rsidRDefault="00F45796" w14:paraId="55DA60E7" w14:textId="48074182">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2</w:t>
            </w:r>
          </w:p>
        </w:tc>
        <w:tc>
          <w:tcPr>
            <w:tcW w:w="1984" w:type="dxa"/>
          </w:tcPr>
          <w:p w:rsidRPr="003E2D88" w:rsidR="00F45796" w:rsidP="00F45796" w:rsidRDefault="00F45796" w14:paraId="538FEBEC" w14:textId="77777777">
            <w:pPr>
              <w:rPr>
                <w:rFonts w:eastAsia="Calibri" w:cs="Calibri" w:asciiTheme="majorHAnsi" w:hAnsiTheme="majorHAnsi"/>
                <w:sz w:val="20"/>
                <w:szCs w:val="20"/>
              </w:rPr>
            </w:pPr>
            <w:r w:rsidRPr="003E2D88">
              <w:rPr>
                <w:rFonts w:eastAsia="Calibri" w:cs="Calibri" w:asciiTheme="majorHAnsi" w:hAnsiTheme="majorHAnsi"/>
                <w:color w:val="000000" w:themeColor="text1"/>
                <w:sz w:val="20"/>
                <w:szCs w:val="20"/>
              </w:rPr>
              <w:t xml:space="preserve">Improper disposal of </w:t>
            </w:r>
            <w:proofErr w:type="gramStart"/>
            <w:r w:rsidRPr="003E2D88">
              <w:rPr>
                <w:rFonts w:eastAsia="Calibri" w:cs="Calibri" w:asciiTheme="majorHAnsi" w:hAnsiTheme="majorHAnsi"/>
                <w:color w:val="000000" w:themeColor="text1"/>
                <w:sz w:val="20"/>
                <w:szCs w:val="20"/>
              </w:rPr>
              <w:t>the waste</w:t>
            </w:r>
            <w:proofErr w:type="gramEnd"/>
            <w:r w:rsidRPr="003E2D88">
              <w:rPr>
                <w:rFonts w:eastAsia="Calibri" w:cs="Calibri" w:asciiTheme="majorHAnsi" w:hAnsiTheme="majorHAnsi"/>
                <w:color w:val="000000" w:themeColor="text1"/>
                <w:sz w:val="20"/>
                <w:szCs w:val="20"/>
              </w:rPr>
              <w:t xml:space="preserve"> will cause environmental degradation in the area.</w:t>
            </w:r>
          </w:p>
          <w:p w:rsidRPr="003E2D88" w:rsidR="00F45796" w:rsidP="00F45796" w:rsidRDefault="00F45796" w14:paraId="35C47056" w14:textId="5969015A">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3</w:t>
            </w:r>
          </w:p>
        </w:tc>
        <w:tc>
          <w:tcPr>
            <w:tcW w:w="1134" w:type="dxa"/>
          </w:tcPr>
          <w:p w:rsidRPr="003E2D88" w:rsidR="00F45796" w:rsidP="00F45796" w:rsidRDefault="00F45796" w14:paraId="4C1654BB" w14:textId="2C65AD77">
            <w:pPr>
              <w:rPr>
                <w:rFonts w:asciiTheme="majorHAnsi" w:hAnsiTheme="majorHAnsi"/>
                <w:sz w:val="20"/>
                <w:szCs w:val="20"/>
                <w:lang w:val="en-GB"/>
              </w:rPr>
            </w:pPr>
            <w:r w:rsidRPr="003E2D88">
              <w:rPr>
                <w:rFonts w:asciiTheme="majorHAnsi" w:hAnsiTheme="majorHAnsi"/>
                <w:sz w:val="20"/>
                <w:szCs w:val="20"/>
                <w:lang w:val="en-GB"/>
              </w:rPr>
              <w:t>6</w:t>
            </w:r>
          </w:p>
        </w:tc>
        <w:tc>
          <w:tcPr>
            <w:tcW w:w="1560" w:type="dxa"/>
          </w:tcPr>
          <w:p w:rsidRPr="003E2D88" w:rsidR="00F45796" w:rsidP="00F45796" w:rsidRDefault="00F45796" w14:paraId="44472245" w14:textId="77777777">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Conduct SESP assessment.</w:t>
            </w:r>
          </w:p>
          <w:p w:rsidRPr="003E2D88" w:rsidR="00F45796" w:rsidP="00F45796" w:rsidRDefault="00F45796" w14:paraId="29631D0E" w14:textId="77777777">
            <w:pPr>
              <w:rPr>
                <w:rFonts w:eastAsia="Calibri" w:cs="Calibri" w:asciiTheme="majorHAnsi" w:hAnsiTheme="majorHAnsi"/>
                <w:color w:val="000000" w:themeColor="text1"/>
                <w:sz w:val="20"/>
                <w:szCs w:val="20"/>
              </w:rPr>
            </w:pPr>
          </w:p>
          <w:p w:rsidRPr="003E2D88" w:rsidR="00F45796" w:rsidP="00F45796" w:rsidRDefault="00F45796" w14:paraId="0FBD5A56" w14:textId="39D645FC">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Develop Waste Management Plan.</w:t>
            </w:r>
          </w:p>
        </w:tc>
        <w:tc>
          <w:tcPr>
            <w:tcW w:w="1275" w:type="dxa"/>
          </w:tcPr>
          <w:p w:rsidRPr="003E2D88" w:rsidR="00F45796" w:rsidP="00F45796" w:rsidRDefault="00F45796" w14:paraId="6E3F44E5" w14:textId="3240822C">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F45796" w:rsidP="00F45796" w:rsidRDefault="00F45796" w14:paraId="0C42F31D" w14:textId="6FCE8EE6">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F45796" w:rsidP="00F45796" w:rsidRDefault="00F45796" w14:paraId="7F7564FD" w14:textId="624D013E">
            <w:pPr>
              <w:rPr>
                <w:rFonts w:asciiTheme="majorHAnsi" w:hAnsiTheme="majorHAnsi"/>
                <w:sz w:val="20"/>
                <w:szCs w:val="20"/>
                <w:lang w:val="en-GB"/>
              </w:rPr>
            </w:pPr>
            <w:r>
              <w:rPr>
                <w:rFonts w:asciiTheme="majorHAnsi" w:hAnsiTheme="majorHAnsi"/>
                <w:sz w:val="20"/>
                <w:szCs w:val="20"/>
                <w:lang w:val="en-GB"/>
              </w:rPr>
              <w:t>Improved</w:t>
            </w:r>
          </w:p>
        </w:tc>
      </w:tr>
      <w:tr w:rsidRPr="003E2D88" w:rsidR="00F45796" w:rsidTr="001B52BF" w14:paraId="37427563" w14:textId="77777777">
        <w:tc>
          <w:tcPr>
            <w:tcW w:w="540" w:type="dxa"/>
          </w:tcPr>
          <w:p w:rsidRPr="003E2D88" w:rsidR="00F45796" w:rsidP="00F45796" w:rsidRDefault="00F45796" w14:paraId="69C2F67D" w14:textId="6D3FBFA5">
            <w:pPr>
              <w:rPr>
                <w:rFonts w:asciiTheme="majorHAnsi" w:hAnsiTheme="majorHAnsi"/>
                <w:sz w:val="20"/>
                <w:szCs w:val="20"/>
                <w:lang w:val="en-GB"/>
              </w:rPr>
            </w:pPr>
            <w:r w:rsidRPr="003E2D88">
              <w:rPr>
                <w:rFonts w:asciiTheme="majorHAnsi" w:hAnsiTheme="majorHAnsi"/>
                <w:sz w:val="20"/>
                <w:szCs w:val="20"/>
                <w:lang w:val="en-GB"/>
              </w:rPr>
              <w:t>13</w:t>
            </w:r>
          </w:p>
        </w:tc>
        <w:tc>
          <w:tcPr>
            <w:tcW w:w="1383" w:type="dxa"/>
          </w:tcPr>
          <w:p w:rsidRPr="003E2D88" w:rsidR="00F45796" w:rsidP="00F45796" w:rsidRDefault="00F45796" w14:paraId="5791663D" w14:textId="77777777">
            <w:pPr>
              <w:spacing w:before="144" w:beforeLines="60" w:after="144" w:afterLines="60"/>
              <w:contextualSpacing/>
              <w:rPr>
                <w:rFonts w:asciiTheme="majorHAnsi" w:hAnsiTheme="majorHAnsi" w:cstheme="minorHAnsi"/>
                <w:sz w:val="20"/>
                <w:szCs w:val="20"/>
              </w:rPr>
            </w:pPr>
            <w:r w:rsidRPr="003E2D88">
              <w:rPr>
                <w:rFonts w:asciiTheme="majorHAnsi" w:hAnsiTheme="majorHAnsi" w:cstheme="minorHAnsi"/>
                <w:sz w:val="20"/>
                <w:szCs w:val="20"/>
              </w:rPr>
              <w:t xml:space="preserve">There is a risk of </w:t>
            </w:r>
            <w:r w:rsidRPr="003E2D88">
              <w:rPr>
                <w:rStyle w:val="Strong"/>
                <w:rFonts w:asciiTheme="majorHAnsi" w:hAnsiTheme="majorHAnsi" w:cstheme="minorHAnsi"/>
                <w:sz w:val="20"/>
                <w:szCs w:val="20"/>
              </w:rPr>
              <w:t>recruitment delays and high staff turnover</w:t>
            </w:r>
            <w:r w:rsidRPr="003E2D88">
              <w:rPr>
                <w:rFonts w:asciiTheme="majorHAnsi" w:hAnsiTheme="majorHAnsi" w:cstheme="minorHAnsi"/>
                <w:b/>
                <w:bCs/>
                <w:sz w:val="20"/>
                <w:szCs w:val="20"/>
              </w:rPr>
              <w:t>,</w:t>
            </w:r>
            <w:r w:rsidRPr="003E2D88">
              <w:rPr>
                <w:rFonts w:asciiTheme="majorHAnsi" w:hAnsiTheme="majorHAnsi" w:cstheme="minorHAnsi"/>
                <w:sz w:val="20"/>
                <w:szCs w:val="20"/>
              </w:rPr>
              <w:t xml:space="preserve"> which may affect the </w:t>
            </w:r>
            <w:r w:rsidRPr="003E2D88">
              <w:rPr>
                <w:rStyle w:val="Strong"/>
                <w:rFonts w:asciiTheme="majorHAnsi" w:hAnsiTheme="majorHAnsi" w:cstheme="minorHAnsi"/>
                <w:sz w:val="20"/>
                <w:szCs w:val="20"/>
              </w:rPr>
              <w:t>project implementation timeline</w:t>
            </w:r>
            <w:r w:rsidRPr="003E2D88">
              <w:rPr>
                <w:rFonts w:asciiTheme="majorHAnsi" w:hAnsiTheme="majorHAnsi" w:cstheme="minorHAnsi"/>
                <w:sz w:val="20"/>
                <w:szCs w:val="20"/>
              </w:rPr>
              <w:t xml:space="preserve"> and overall workforce stability.</w:t>
            </w:r>
          </w:p>
          <w:p w:rsidRPr="003E2D88" w:rsidR="00F45796" w:rsidP="00F45796" w:rsidRDefault="00F45796" w14:paraId="77771976" w14:textId="77777777">
            <w:pPr>
              <w:rPr>
                <w:rFonts w:eastAsia="Calibri" w:cs="Calibri" w:asciiTheme="majorHAnsi" w:hAnsiTheme="majorHAnsi"/>
                <w:color w:val="000000" w:themeColor="text1"/>
                <w:sz w:val="20"/>
                <w:szCs w:val="20"/>
              </w:rPr>
            </w:pPr>
          </w:p>
        </w:tc>
        <w:tc>
          <w:tcPr>
            <w:tcW w:w="1725" w:type="dxa"/>
          </w:tcPr>
          <w:p w:rsidRPr="003E2D88" w:rsidR="00F45796" w:rsidP="00F45796" w:rsidRDefault="00F45796" w14:paraId="2F18ADF8" w14:textId="1A306BE9">
            <w:pPr>
              <w:rPr>
                <w:rFonts w:asciiTheme="majorHAnsi" w:hAnsiTheme="majorHAnsi"/>
                <w:sz w:val="20"/>
                <w:szCs w:val="20"/>
                <w:lang w:val="en-GB"/>
              </w:rPr>
            </w:pPr>
            <w:r w:rsidRPr="003E2D88">
              <w:rPr>
                <w:rFonts w:asciiTheme="majorHAnsi" w:hAnsiTheme="majorHAnsi"/>
                <w:sz w:val="20"/>
                <w:szCs w:val="20"/>
                <w:lang w:val="en-GB"/>
              </w:rPr>
              <w:t>Organizational</w:t>
            </w:r>
          </w:p>
        </w:tc>
        <w:tc>
          <w:tcPr>
            <w:tcW w:w="1559" w:type="dxa"/>
          </w:tcPr>
          <w:p w:rsidRPr="003E2D88" w:rsidR="00F45796" w:rsidP="00F45796" w:rsidRDefault="00F45796" w14:paraId="32FED100" w14:textId="77777777">
            <w:pPr>
              <w:rPr>
                <w:rFonts w:asciiTheme="majorHAnsi" w:hAnsiTheme="majorHAnsi" w:cstheme="minorHAnsi"/>
                <w:sz w:val="20"/>
                <w:szCs w:val="20"/>
              </w:rPr>
            </w:pPr>
            <w:r w:rsidRPr="003E2D88">
              <w:rPr>
                <w:rFonts w:asciiTheme="majorHAnsi" w:hAnsiTheme="majorHAnsi" w:cstheme="minorHAnsi"/>
                <w:sz w:val="20"/>
                <w:szCs w:val="20"/>
              </w:rPr>
              <w:t xml:space="preserve">As a result of </w:t>
            </w:r>
            <w:r w:rsidRPr="003E2D88">
              <w:rPr>
                <w:rStyle w:val="Strong"/>
                <w:rFonts w:asciiTheme="majorHAnsi" w:hAnsiTheme="majorHAnsi" w:cstheme="minorHAnsi"/>
                <w:sz w:val="20"/>
                <w:szCs w:val="20"/>
              </w:rPr>
              <w:t>delays in recruiting project staff</w:t>
            </w:r>
            <w:r w:rsidRPr="003E2D88">
              <w:rPr>
                <w:rFonts w:asciiTheme="majorHAnsi" w:hAnsiTheme="majorHAnsi" w:cstheme="minorHAnsi"/>
                <w:b/>
                <w:bCs/>
                <w:sz w:val="20"/>
                <w:szCs w:val="20"/>
              </w:rPr>
              <w:t>,</w:t>
            </w:r>
            <w:r w:rsidRPr="003E2D88">
              <w:rPr>
                <w:rFonts w:asciiTheme="majorHAnsi" w:hAnsiTheme="majorHAnsi" w:cstheme="minorHAnsi"/>
                <w:sz w:val="20"/>
                <w:szCs w:val="20"/>
              </w:rPr>
              <w:t xml:space="preserve"> along with </w:t>
            </w:r>
            <w:r w:rsidRPr="003E2D88">
              <w:rPr>
                <w:rStyle w:val="Strong"/>
                <w:rFonts w:asciiTheme="majorHAnsi" w:hAnsiTheme="majorHAnsi" w:cstheme="minorHAnsi"/>
                <w:sz w:val="20"/>
                <w:szCs w:val="20"/>
              </w:rPr>
              <w:t>challenging working conditions in remote locations</w:t>
            </w:r>
            <w:r w:rsidRPr="003E2D88">
              <w:rPr>
                <w:rFonts w:asciiTheme="majorHAnsi" w:hAnsiTheme="majorHAnsi" w:cstheme="minorHAnsi"/>
                <w:sz w:val="20"/>
                <w:szCs w:val="20"/>
              </w:rPr>
              <w:t>, including isolation, limited access to basic facilities such as telephone, internet, and transportation.</w:t>
            </w:r>
          </w:p>
          <w:p w:rsidRPr="003E2D88" w:rsidR="00F45796" w:rsidP="00F45796" w:rsidRDefault="00F45796" w14:paraId="60D6BE5C" w14:textId="74A4AFC2">
            <w:pPr>
              <w:rPr>
                <w:rFonts w:eastAsia="Calibri" w:cs="Calibri" w:asciiTheme="majorHAnsi" w:hAnsiTheme="majorHAnsi"/>
                <w:color w:val="000000" w:themeColor="text1"/>
                <w:sz w:val="20"/>
                <w:szCs w:val="20"/>
              </w:rPr>
            </w:pPr>
            <w:r w:rsidRPr="003E2D88">
              <w:rPr>
                <w:rFonts w:asciiTheme="majorHAnsi" w:hAnsiTheme="majorHAnsi" w:cstheme="minorHAnsi"/>
                <w:sz w:val="20"/>
                <w:szCs w:val="20"/>
              </w:rPr>
              <w:t>3</w:t>
            </w:r>
          </w:p>
        </w:tc>
        <w:tc>
          <w:tcPr>
            <w:tcW w:w="1984" w:type="dxa"/>
          </w:tcPr>
          <w:p w:rsidRPr="003E2D88" w:rsidR="00F45796" w:rsidP="00F45796" w:rsidRDefault="00F45796" w14:paraId="72B30081" w14:textId="77777777">
            <w:pPr>
              <w:rPr>
                <w:rStyle w:val="Strong"/>
                <w:rFonts w:asciiTheme="majorHAnsi" w:hAnsiTheme="majorHAnsi" w:cstheme="minorHAnsi"/>
                <w:sz w:val="20"/>
                <w:szCs w:val="20"/>
              </w:rPr>
            </w:pPr>
            <w:r w:rsidRPr="003E2D88">
              <w:rPr>
                <w:rFonts w:asciiTheme="majorHAnsi" w:hAnsiTheme="majorHAnsi" w:cstheme="minorHAnsi"/>
                <w:sz w:val="20"/>
                <w:szCs w:val="20"/>
              </w:rPr>
              <w:t xml:space="preserve">Which will impact </w:t>
            </w:r>
            <w:proofErr w:type="gramStart"/>
            <w:r w:rsidRPr="003E2D88">
              <w:rPr>
                <w:rFonts w:asciiTheme="majorHAnsi" w:hAnsiTheme="majorHAnsi" w:cstheme="minorHAnsi"/>
                <w:sz w:val="20"/>
                <w:szCs w:val="20"/>
              </w:rPr>
              <w:t>in</w:t>
            </w:r>
            <w:proofErr w:type="gramEnd"/>
            <w:r w:rsidRPr="003E2D88">
              <w:rPr>
                <w:rFonts w:asciiTheme="majorHAnsi" w:hAnsiTheme="majorHAnsi" w:cstheme="minorHAnsi"/>
                <w:sz w:val="20"/>
                <w:szCs w:val="20"/>
              </w:rPr>
              <w:t xml:space="preserve"> </w:t>
            </w:r>
            <w:r w:rsidRPr="003E2D88">
              <w:rPr>
                <w:rStyle w:val="Strong"/>
                <w:rFonts w:asciiTheme="majorHAnsi" w:hAnsiTheme="majorHAnsi" w:cstheme="minorHAnsi"/>
                <w:sz w:val="20"/>
                <w:szCs w:val="20"/>
              </w:rPr>
              <w:t>delays in the initiation and implementation of project activities</w:t>
            </w:r>
            <w:r w:rsidRPr="003E2D88">
              <w:rPr>
                <w:rFonts w:asciiTheme="majorHAnsi" w:hAnsiTheme="majorHAnsi" w:cstheme="minorHAnsi"/>
                <w:b/>
                <w:bCs/>
                <w:sz w:val="20"/>
                <w:szCs w:val="20"/>
              </w:rPr>
              <w:t xml:space="preserve">, </w:t>
            </w:r>
            <w:r w:rsidRPr="003E2D88">
              <w:rPr>
                <w:rFonts w:asciiTheme="majorHAnsi" w:hAnsiTheme="majorHAnsi" w:cstheme="minorHAnsi"/>
                <w:sz w:val="20"/>
                <w:szCs w:val="20"/>
              </w:rPr>
              <w:t xml:space="preserve">leading to </w:t>
            </w:r>
            <w:r w:rsidRPr="003E2D88">
              <w:rPr>
                <w:rStyle w:val="Strong"/>
                <w:rFonts w:asciiTheme="majorHAnsi" w:hAnsiTheme="majorHAnsi" w:cstheme="minorHAnsi"/>
                <w:sz w:val="20"/>
                <w:szCs w:val="20"/>
              </w:rPr>
              <w:t>poor quality of project delivery</w:t>
            </w:r>
            <w:r w:rsidRPr="003E2D88">
              <w:rPr>
                <w:rFonts w:asciiTheme="majorHAnsi" w:hAnsiTheme="majorHAnsi" w:cstheme="minorHAnsi"/>
                <w:b/>
                <w:bCs/>
                <w:sz w:val="20"/>
                <w:szCs w:val="20"/>
              </w:rPr>
              <w:t>,</w:t>
            </w:r>
            <w:r w:rsidRPr="003E2D88">
              <w:rPr>
                <w:rFonts w:asciiTheme="majorHAnsi" w:hAnsiTheme="majorHAnsi" w:cstheme="minorHAnsi"/>
                <w:sz w:val="20"/>
                <w:szCs w:val="20"/>
              </w:rPr>
              <w:t xml:space="preserve"> increased </w:t>
            </w:r>
            <w:r w:rsidRPr="003E2D88">
              <w:rPr>
                <w:rStyle w:val="Strong"/>
                <w:rFonts w:asciiTheme="majorHAnsi" w:hAnsiTheme="majorHAnsi" w:cstheme="minorHAnsi"/>
                <w:sz w:val="20"/>
                <w:szCs w:val="20"/>
              </w:rPr>
              <w:t>management workload</w:t>
            </w:r>
            <w:r w:rsidRPr="003E2D88">
              <w:rPr>
                <w:rFonts w:asciiTheme="majorHAnsi" w:hAnsiTheme="majorHAnsi" w:cstheme="minorHAnsi"/>
                <w:b/>
                <w:bCs/>
                <w:sz w:val="20"/>
                <w:szCs w:val="20"/>
              </w:rPr>
              <w:t>,</w:t>
            </w:r>
            <w:r w:rsidRPr="003E2D88">
              <w:rPr>
                <w:rFonts w:asciiTheme="majorHAnsi" w:hAnsiTheme="majorHAnsi" w:cstheme="minorHAnsi"/>
                <w:sz w:val="20"/>
                <w:szCs w:val="20"/>
              </w:rPr>
              <w:t xml:space="preserve"> challenges in </w:t>
            </w:r>
            <w:r w:rsidRPr="003E2D88">
              <w:rPr>
                <w:rStyle w:val="Strong"/>
                <w:rFonts w:asciiTheme="majorHAnsi" w:hAnsiTheme="majorHAnsi" w:cstheme="minorHAnsi"/>
                <w:sz w:val="20"/>
                <w:szCs w:val="20"/>
              </w:rPr>
              <w:t>ensuring accountability</w:t>
            </w:r>
            <w:r w:rsidRPr="003E2D88">
              <w:rPr>
                <w:rFonts w:asciiTheme="majorHAnsi" w:hAnsiTheme="majorHAnsi" w:cstheme="minorHAnsi"/>
                <w:b/>
                <w:bCs/>
                <w:sz w:val="20"/>
                <w:szCs w:val="20"/>
              </w:rPr>
              <w:t>,</w:t>
            </w:r>
            <w:r w:rsidRPr="003E2D88">
              <w:rPr>
                <w:rFonts w:asciiTheme="majorHAnsi" w:hAnsiTheme="majorHAnsi" w:cstheme="minorHAnsi"/>
                <w:sz w:val="20"/>
                <w:szCs w:val="20"/>
              </w:rPr>
              <w:t xml:space="preserve"> and difficulties in </w:t>
            </w:r>
            <w:r w:rsidRPr="003E2D88">
              <w:rPr>
                <w:rStyle w:val="Strong"/>
                <w:rFonts w:asciiTheme="majorHAnsi" w:hAnsiTheme="majorHAnsi" w:cstheme="minorHAnsi"/>
                <w:sz w:val="20"/>
                <w:szCs w:val="20"/>
              </w:rPr>
              <w:t>maintaining an inclusive workforce</w:t>
            </w:r>
          </w:p>
          <w:p w:rsidRPr="003E2D88" w:rsidR="00F45796" w:rsidP="00F45796" w:rsidRDefault="00F45796" w14:paraId="2951C343" w14:textId="5827572A">
            <w:pPr>
              <w:rPr>
                <w:rFonts w:eastAsia="Calibri" w:cs="Calibri" w:asciiTheme="majorHAnsi" w:hAnsiTheme="majorHAnsi"/>
                <w:color w:val="000000" w:themeColor="text1"/>
                <w:sz w:val="20"/>
                <w:szCs w:val="20"/>
              </w:rPr>
            </w:pPr>
            <w:r w:rsidRPr="003E2D88">
              <w:rPr>
                <w:rStyle w:val="Strong"/>
                <w:rFonts w:asciiTheme="majorHAnsi" w:hAnsiTheme="majorHAnsi" w:cstheme="minorHAnsi"/>
                <w:sz w:val="20"/>
                <w:szCs w:val="20"/>
              </w:rPr>
              <w:t>3</w:t>
            </w:r>
          </w:p>
        </w:tc>
        <w:tc>
          <w:tcPr>
            <w:tcW w:w="1134" w:type="dxa"/>
          </w:tcPr>
          <w:p w:rsidRPr="003E2D88" w:rsidR="00F45796" w:rsidP="00F45796" w:rsidRDefault="00F45796" w14:paraId="40BCB423" w14:textId="7847BB4C">
            <w:pPr>
              <w:rPr>
                <w:rFonts w:asciiTheme="majorHAnsi" w:hAnsiTheme="majorHAnsi"/>
                <w:sz w:val="20"/>
                <w:szCs w:val="20"/>
                <w:lang w:val="en-GB"/>
              </w:rPr>
            </w:pPr>
            <w:r w:rsidRPr="003E2D88">
              <w:rPr>
                <w:rFonts w:asciiTheme="majorHAnsi" w:hAnsiTheme="majorHAnsi"/>
                <w:sz w:val="20"/>
                <w:szCs w:val="20"/>
                <w:lang w:val="en-GB"/>
              </w:rPr>
              <w:t>9</w:t>
            </w:r>
          </w:p>
        </w:tc>
        <w:tc>
          <w:tcPr>
            <w:tcW w:w="1560" w:type="dxa"/>
          </w:tcPr>
          <w:p w:rsidRPr="003E2D88" w:rsidR="00F45796" w:rsidP="00F45796" w:rsidRDefault="00F45796" w14:paraId="2257718B" w14:textId="51258142">
            <w:pPr>
              <w:rPr>
                <w:rFonts w:eastAsia="Calibri" w:cs="Calibri" w:asciiTheme="majorHAnsi" w:hAnsiTheme="majorHAnsi"/>
                <w:color w:val="000000" w:themeColor="text1"/>
                <w:sz w:val="20"/>
                <w:szCs w:val="20"/>
              </w:rPr>
            </w:pPr>
            <w:r w:rsidRPr="003E2D88">
              <w:rPr>
                <w:rFonts w:eastAsia="Calibri" w:cs="Calibri" w:asciiTheme="majorHAnsi" w:hAnsiTheme="majorHAnsi"/>
                <w:color w:val="000000" w:themeColor="text1"/>
                <w:sz w:val="20"/>
                <w:szCs w:val="20"/>
              </w:rPr>
              <w:t>Establish GRM.</w:t>
            </w:r>
          </w:p>
        </w:tc>
        <w:tc>
          <w:tcPr>
            <w:tcW w:w="1275" w:type="dxa"/>
          </w:tcPr>
          <w:p w:rsidRPr="003E2D88" w:rsidR="00F45796" w:rsidP="00F45796" w:rsidRDefault="00F45796" w14:paraId="0FAB9846" w14:textId="45F50200">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F45796" w:rsidP="00F45796" w:rsidRDefault="00F45796" w14:paraId="44FD6070" w14:textId="635A9DCD">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F45796" w:rsidP="00F45796" w:rsidRDefault="00F45796" w14:paraId="47698C91" w14:textId="2664BF94">
            <w:pPr>
              <w:rPr>
                <w:rFonts w:asciiTheme="majorHAnsi" w:hAnsiTheme="majorHAnsi"/>
                <w:sz w:val="20"/>
                <w:szCs w:val="20"/>
                <w:lang w:val="en-GB"/>
              </w:rPr>
            </w:pPr>
            <w:r>
              <w:rPr>
                <w:rFonts w:asciiTheme="majorHAnsi" w:hAnsiTheme="majorHAnsi"/>
                <w:sz w:val="20"/>
                <w:szCs w:val="20"/>
                <w:lang w:val="en-GB"/>
              </w:rPr>
              <w:t>Improved</w:t>
            </w:r>
          </w:p>
        </w:tc>
      </w:tr>
      <w:tr w:rsidRPr="003E2D88" w:rsidR="00F45796" w:rsidTr="001B52BF" w14:paraId="6987E093" w14:textId="77777777">
        <w:tc>
          <w:tcPr>
            <w:tcW w:w="540" w:type="dxa"/>
          </w:tcPr>
          <w:p w:rsidRPr="003E2D88" w:rsidR="00F45796" w:rsidP="00F45796" w:rsidRDefault="00F45796" w14:paraId="60981100" w14:textId="78B04FA5">
            <w:pPr>
              <w:rPr>
                <w:rFonts w:asciiTheme="majorHAnsi" w:hAnsiTheme="majorHAnsi"/>
                <w:sz w:val="20"/>
                <w:szCs w:val="20"/>
                <w:lang w:val="en-GB"/>
              </w:rPr>
            </w:pPr>
            <w:r w:rsidRPr="003E2D88">
              <w:rPr>
                <w:rFonts w:asciiTheme="majorHAnsi" w:hAnsiTheme="majorHAnsi"/>
                <w:sz w:val="20"/>
                <w:szCs w:val="20"/>
                <w:lang w:val="en-GB"/>
              </w:rPr>
              <w:t>14</w:t>
            </w:r>
          </w:p>
        </w:tc>
        <w:tc>
          <w:tcPr>
            <w:tcW w:w="1383" w:type="dxa"/>
          </w:tcPr>
          <w:p w:rsidRPr="003E2D88" w:rsidR="00F45796" w:rsidP="00F45796" w:rsidRDefault="00F45796" w14:paraId="44D12170" w14:textId="6CD21FFF">
            <w:pPr>
              <w:spacing w:before="144" w:beforeLines="60" w:after="144" w:afterLines="60"/>
              <w:contextualSpacing/>
              <w:rPr>
                <w:rFonts w:asciiTheme="majorHAnsi" w:hAnsiTheme="majorHAnsi" w:cstheme="minorHAnsi"/>
                <w:sz w:val="20"/>
                <w:szCs w:val="20"/>
              </w:rPr>
            </w:pPr>
            <w:r w:rsidRPr="003E2D88">
              <w:rPr>
                <w:rFonts w:eastAsia="Arial Narrow" w:asciiTheme="majorHAnsi" w:hAnsiTheme="majorHAnsi" w:cstheme="minorHAnsi"/>
                <w:color w:val="000000"/>
                <w:sz w:val="20"/>
                <w:szCs w:val="20"/>
              </w:rPr>
              <w:t>There is a risk that the partners in the proposed joint programme modality face challenges in coordination or joint implementation of planned activities.</w:t>
            </w:r>
          </w:p>
        </w:tc>
        <w:tc>
          <w:tcPr>
            <w:tcW w:w="1725" w:type="dxa"/>
          </w:tcPr>
          <w:p w:rsidRPr="003E2D88" w:rsidR="00F45796" w:rsidP="00F45796" w:rsidRDefault="00F45796" w14:paraId="25FCA9DE" w14:textId="74E5198E">
            <w:pPr>
              <w:rPr>
                <w:rFonts w:asciiTheme="majorHAnsi" w:hAnsiTheme="majorHAnsi"/>
                <w:sz w:val="20"/>
                <w:szCs w:val="20"/>
                <w:lang w:val="en-GB"/>
              </w:rPr>
            </w:pPr>
            <w:r w:rsidRPr="003E2D88">
              <w:rPr>
                <w:rFonts w:asciiTheme="majorHAnsi" w:hAnsiTheme="majorHAnsi"/>
                <w:sz w:val="20"/>
                <w:szCs w:val="20"/>
                <w:lang w:val="en-GB"/>
              </w:rPr>
              <w:t>Organizational</w:t>
            </w:r>
          </w:p>
        </w:tc>
        <w:tc>
          <w:tcPr>
            <w:tcW w:w="1559" w:type="dxa"/>
          </w:tcPr>
          <w:p w:rsidRPr="003E2D88" w:rsidR="00F45796" w:rsidP="00F45796" w:rsidRDefault="00F45796" w14:paraId="32D3A7F5" w14:textId="77777777">
            <w:pPr>
              <w:rPr>
                <w:rFonts w:eastAsia="Arial Narrow" w:asciiTheme="majorHAnsi" w:hAnsiTheme="majorHAnsi" w:cstheme="minorHAnsi"/>
                <w:color w:val="000000"/>
                <w:sz w:val="20"/>
                <w:szCs w:val="20"/>
              </w:rPr>
            </w:pPr>
            <w:r w:rsidRPr="003E2D88">
              <w:rPr>
                <w:rFonts w:eastAsia="Arial Narrow" w:asciiTheme="majorHAnsi" w:hAnsiTheme="majorHAnsi" w:cstheme="minorHAnsi"/>
                <w:color w:val="000000"/>
                <w:sz w:val="20"/>
                <w:szCs w:val="20"/>
              </w:rPr>
              <w:t>As a result of disagreements of approaches or priorities, staff turnover, or insufficient coordination and communication.</w:t>
            </w:r>
          </w:p>
          <w:p w:rsidRPr="003E2D88" w:rsidR="00F45796" w:rsidP="00F45796" w:rsidRDefault="00F45796" w14:paraId="690D7DDE" w14:textId="7CDF31CD">
            <w:pPr>
              <w:rPr>
                <w:rFonts w:asciiTheme="majorHAnsi" w:hAnsiTheme="majorHAnsi" w:cstheme="minorHAnsi"/>
                <w:sz w:val="20"/>
                <w:szCs w:val="20"/>
              </w:rPr>
            </w:pPr>
            <w:r w:rsidRPr="003E2D88">
              <w:rPr>
                <w:rFonts w:eastAsia="Arial Narrow" w:asciiTheme="majorHAnsi" w:hAnsiTheme="majorHAnsi" w:cstheme="minorHAnsi"/>
                <w:color w:val="000000"/>
                <w:sz w:val="20"/>
                <w:szCs w:val="20"/>
              </w:rPr>
              <w:t>2</w:t>
            </w:r>
          </w:p>
        </w:tc>
        <w:tc>
          <w:tcPr>
            <w:tcW w:w="1984" w:type="dxa"/>
          </w:tcPr>
          <w:p w:rsidRPr="003E2D88" w:rsidR="00F45796" w:rsidP="00F45796" w:rsidRDefault="00F45796" w14:paraId="5595941E" w14:textId="77777777">
            <w:pPr>
              <w:rPr>
                <w:rFonts w:eastAsia="Arial Narrow" w:asciiTheme="majorHAnsi" w:hAnsiTheme="majorHAnsi" w:cstheme="minorHAnsi"/>
                <w:color w:val="000000"/>
                <w:sz w:val="20"/>
                <w:szCs w:val="20"/>
              </w:rPr>
            </w:pPr>
            <w:r w:rsidRPr="003E2D88">
              <w:rPr>
                <w:rFonts w:eastAsia="Arial Narrow" w:asciiTheme="majorHAnsi" w:hAnsiTheme="majorHAnsi" w:cstheme="minorHAnsi"/>
                <w:color w:val="000000"/>
                <w:sz w:val="20"/>
                <w:szCs w:val="20"/>
              </w:rPr>
              <w:t>Which will impact in challenges to effectively implement planned project activities, and to fully achieve expected project results.</w:t>
            </w:r>
          </w:p>
          <w:p w:rsidRPr="003E2D88" w:rsidR="00F45796" w:rsidP="00F45796" w:rsidRDefault="00F45796" w14:paraId="45A28DC8" w14:textId="66602BA5">
            <w:pPr>
              <w:rPr>
                <w:rFonts w:asciiTheme="majorHAnsi" w:hAnsiTheme="majorHAnsi" w:cstheme="minorHAnsi"/>
                <w:sz w:val="20"/>
                <w:szCs w:val="20"/>
              </w:rPr>
            </w:pPr>
            <w:r w:rsidRPr="003E2D88">
              <w:rPr>
                <w:rFonts w:eastAsia="Arial Narrow" w:asciiTheme="majorHAnsi" w:hAnsiTheme="majorHAnsi" w:cstheme="minorHAnsi"/>
                <w:color w:val="000000"/>
                <w:sz w:val="20"/>
                <w:szCs w:val="20"/>
              </w:rPr>
              <w:t>3</w:t>
            </w:r>
          </w:p>
        </w:tc>
        <w:tc>
          <w:tcPr>
            <w:tcW w:w="1134" w:type="dxa"/>
          </w:tcPr>
          <w:p w:rsidRPr="003E2D88" w:rsidR="00F45796" w:rsidP="00F45796" w:rsidRDefault="00F45796" w14:paraId="08260D39" w14:textId="12775699">
            <w:pPr>
              <w:rPr>
                <w:rFonts w:asciiTheme="majorHAnsi" w:hAnsiTheme="majorHAnsi"/>
                <w:sz w:val="20"/>
                <w:szCs w:val="20"/>
                <w:lang w:val="en-GB"/>
              </w:rPr>
            </w:pPr>
            <w:r w:rsidRPr="003E2D88">
              <w:rPr>
                <w:rFonts w:asciiTheme="majorHAnsi" w:hAnsiTheme="majorHAnsi"/>
                <w:sz w:val="20"/>
                <w:szCs w:val="20"/>
                <w:lang w:val="en-GB"/>
              </w:rPr>
              <w:t>6</w:t>
            </w:r>
          </w:p>
        </w:tc>
        <w:tc>
          <w:tcPr>
            <w:tcW w:w="1560" w:type="dxa"/>
          </w:tcPr>
          <w:p w:rsidRPr="003E2D88" w:rsidR="00F45796" w:rsidP="00F45796" w:rsidRDefault="00F45796" w14:paraId="36D5F5D6" w14:textId="19280B65">
            <w:pPr>
              <w:rPr>
                <w:rFonts w:eastAsia="Calibri" w:cs="Calibri" w:asciiTheme="majorHAnsi" w:hAnsiTheme="majorHAnsi"/>
                <w:color w:val="000000" w:themeColor="text1"/>
                <w:sz w:val="20"/>
                <w:szCs w:val="20"/>
              </w:rPr>
            </w:pPr>
            <w:r w:rsidRPr="003E2D88">
              <w:rPr>
                <w:rFonts w:asciiTheme="majorHAnsi" w:hAnsiTheme="majorHAnsi" w:cstheme="minorBidi"/>
                <w:sz w:val="20"/>
                <w:szCs w:val="20"/>
              </w:rPr>
              <w:t>Engage with government entities at federal, provincial, and local levels</w:t>
            </w:r>
          </w:p>
        </w:tc>
        <w:tc>
          <w:tcPr>
            <w:tcW w:w="1275" w:type="dxa"/>
          </w:tcPr>
          <w:p w:rsidRPr="003E2D88" w:rsidR="00F45796" w:rsidP="00F45796" w:rsidRDefault="00F45796" w14:paraId="4944DA13" w14:textId="5AAA3D77">
            <w:pPr>
              <w:rPr>
                <w:rFonts w:asciiTheme="majorHAnsi" w:hAnsiTheme="majorHAnsi"/>
                <w:sz w:val="20"/>
                <w:szCs w:val="20"/>
                <w:lang w:val="en-GB"/>
              </w:rPr>
            </w:pPr>
            <w:r>
              <w:rPr>
                <w:rFonts w:asciiTheme="majorHAnsi" w:hAnsiTheme="majorHAnsi"/>
                <w:sz w:val="20"/>
                <w:szCs w:val="20"/>
                <w:lang w:val="en-GB"/>
              </w:rPr>
              <w:t>March 2025</w:t>
            </w:r>
          </w:p>
        </w:tc>
        <w:tc>
          <w:tcPr>
            <w:tcW w:w="1275" w:type="dxa"/>
          </w:tcPr>
          <w:p w:rsidRPr="003E2D88" w:rsidR="00F45796" w:rsidP="00F45796" w:rsidRDefault="00F45796" w14:paraId="716EE1BE" w14:textId="5004E123">
            <w:pPr>
              <w:rPr>
                <w:rFonts w:asciiTheme="majorHAnsi" w:hAnsiTheme="majorHAnsi"/>
                <w:sz w:val="20"/>
                <w:szCs w:val="20"/>
                <w:lang w:val="en-GB"/>
              </w:rPr>
            </w:pPr>
            <w:r>
              <w:rPr>
                <w:rFonts w:asciiTheme="majorHAnsi" w:hAnsiTheme="majorHAnsi"/>
                <w:sz w:val="20"/>
                <w:szCs w:val="20"/>
                <w:lang w:val="en-GB"/>
              </w:rPr>
              <w:t>December</w:t>
            </w:r>
            <w:r w:rsidRPr="003E2D88">
              <w:rPr>
                <w:rFonts w:asciiTheme="majorHAnsi" w:hAnsiTheme="majorHAnsi"/>
                <w:sz w:val="20"/>
                <w:szCs w:val="20"/>
                <w:lang w:val="en-GB"/>
              </w:rPr>
              <w:t xml:space="preserve"> 2025 </w:t>
            </w:r>
          </w:p>
        </w:tc>
        <w:tc>
          <w:tcPr>
            <w:tcW w:w="1260" w:type="dxa"/>
          </w:tcPr>
          <w:p w:rsidRPr="003E2D88" w:rsidR="00F45796" w:rsidP="00F45796" w:rsidRDefault="00F45796" w14:paraId="45D723DE" w14:textId="663DCC8F">
            <w:pPr>
              <w:rPr>
                <w:rFonts w:asciiTheme="majorHAnsi" w:hAnsiTheme="majorHAnsi"/>
                <w:sz w:val="20"/>
                <w:szCs w:val="20"/>
                <w:lang w:val="en-GB"/>
              </w:rPr>
            </w:pPr>
            <w:r>
              <w:rPr>
                <w:rFonts w:asciiTheme="majorHAnsi" w:hAnsiTheme="majorHAnsi"/>
                <w:sz w:val="20"/>
                <w:szCs w:val="20"/>
                <w:lang w:val="en-GB"/>
              </w:rPr>
              <w:t>Improved</w:t>
            </w:r>
          </w:p>
        </w:tc>
      </w:tr>
      <w:bookmarkEnd w:id="102"/>
    </w:tbl>
    <w:p w:rsidRPr="00AF203E" w:rsidR="00FB3FD4" w:rsidP="00FB3FD4" w:rsidRDefault="00FB3FD4" w14:paraId="16377F42" w14:textId="77777777">
      <w:pPr>
        <w:jc w:val="both"/>
        <w:rPr>
          <w:rFonts w:ascii="Cambrio pro" w:hAnsi="Cambrio pro"/>
          <w:bCs/>
          <w:highlight w:val="yellow"/>
        </w:rPr>
      </w:pPr>
    </w:p>
    <w:p w:rsidRPr="00AF203E" w:rsidR="009B642B" w:rsidP="005E6789" w:rsidRDefault="009B642B" w14:paraId="76B5D2E4" w14:textId="646E12C7">
      <w:pPr>
        <w:jc w:val="both"/>
        <w:rPr>
          <w:rFonts w:ascii="Cambrio pro" w:hAnsi="Cambrio pro"/>
          <w:bCs/>
          <w:sz w:val="28"/>
          <w:szCs w:val="28"/>
          <w:highlight w:val="yellow"/>
        </w:rPr>
      </w:pPr>
    </w:p>
    <w:p w:rsidRPr="00AF203E" w:rsidR="009B642B" w:rsidP="006A0C0D" w:rsidRDefault="009B642B" w14:paraId="6DD33861" w14:textId="758EEFF8">
      <w:pPr>
        <w:ind w:left="720"/>
        <w:jc w:val="both"/>
        <w:rPr>
          <w:rFonts w:ascii="Cambrio pro" w:hAnsi="Cambrio pro"/>
          <w:bCs/>
          <w:sz w:val="28"/>
          <w:szCs w:val="28"/>
          <w:highlight w:val="yellow"/>
        </w:rPr>
      </w:pPr>
    </w:p>
    <w:p w:rsidRPr="00AF203E" w:rsidR="009B642B" w:rsidP="006A0C0D" w:rsidRDefault="009B642B" w14:paraId="10A46BAE" w14:textId="16F73874">
      <w:pPr>
        <w:ind w:left="720"/>
        <w:jc w:val="both"/>
        <w:rPr>
          <w:rFonts w:ascii="Cambrio pro" w:hAnsi="Cambrio pro"/>
          <w:bCs/>
          <w:sz w:val="28"/>
          <w:szCs w:val="28"/>
          <w:highlight w:val="yellow"/>
        </w:rPr>
      </w:pPr>
    </w:p>
    <w:p w:rsidRPr="00AF203E" w:rsidR="00D8194C" w:rsidP="00D8194C" w:rsidRDefault="00D8194C" w14:paraId="284C0034" w14:textId="77777777">
      <w:pPr>
        <w:rPr>
          <w:rFonts w:ascii="Cambrio pro" w:hAnsi="Cambrio pro"/>
          <w:highlight w:val="yellow"/>
        </w:rPr>
      </w:pPr>
      <w:bookmarkStart w:name="_Hlk158801801" w:id="103"/>
    </w:p>
    <w:bookmarkEnd w:id="103"/>
    <w:p w:rsidRPr="00AF203E" w:rsidR="002D58A7" w:rsidP="00D4456C" w:rsidRDefault="002D58A7" w14:paraId="0199DB4A" w14:textId="77777777">
      <w:pPr>
        <w:rPr>
          <w:rFonts w:ascii="Cambrio pro" w:hAnsi="Cambrio pro"/>
          <w:b/>
          <w:bCs/>
          <w:highlight w:val="yellow"/>
        </w:rPr>
      </w:pPr>
    </w:p>
    <w:p w:rsidRPr="00AF203E" w:rsidR="00AD37FF" w:rsidP="00D4456C" w:rsidRDefault="00AD37FF" w14:paraId="634E996C" w14:textId="77777777">
      <w:pPr>
        <w:rPr>
          <w:rFonts w:ascii="Cambrio pro" w:hAnsi="Cambrio pro"/>
          <w:b/>
          <w:bCs/>
          <w:highlight w:val="yellow"/>
        </w:rPr>
        <w:sectPr w:rsidRPr="00AF203E" w:rsidR="00AD37FF" w:rsidSect="008A00AA">
          <w:headerReference w:type="default" r:id="rId26"/>
          <w:pgSz w:w="15840" w:h="12240" w:orient="landscape"/>
          <w:pgMar w:top="1170" w:right="1170" w:bottom="990" w:left="990" w:header="360" w:footer="720" w:gutter="0"/>
          <w:cols w:space="720"/>
          <w:docGrid w:linePitch="360"/>
        </w:sectPr>
      </w:pPr>
    </w:p>
    <w:p w:rsidRPr="00AF203E" w:rsidR="00B32089" w:rsidP="00C04384" w:rsidRDefault="00B32089" w14:paraId="3E175C31" w14:textId="1B428E02">
      <w:pPr>
        <w:pStyle w:val="Heading1"/>
      </w:pPr>
      <w:bookmarkStart w:name="_Toc226985836" w:id="104"/>
      <w:bookmarkStart w:name="_Toc226988355" w:id="105"/>
      <w:r w:rsidRPr="00AF203E">
        <w:t>Annex: Photo Gallery</w:t>
      </w:r>
      <w:bookmarkEnd w:id="104"/>
      <w:bookmarkEnd w:id="105"/>
    </w:p>
    <w:p w:rsidRPr="00AF203E" w:rsidR="00191BDA" w:rsidP="00092187" w:rsidRDefault="00B32089" w14:paraId="05FA33FC" w14:textId="36B63AFE">
      <w:pPr>
        <w:rPr>
          <w:rFonts w:ascii="Cambrio pro" w:hAnsi="Cambrio pro"/>
          <w:b/>
          <w:bCs/>
          <w:highlight w:val="yellow"/>
        </w:rPr>
      </w:pPr>
      <w:r w:rsidRPr="00AF203E">
        <w:rPr>
          <w:rFonts w:ascii="Cambrio pro" w:hAnsi="Cambrio pro"/>
          <w:b/>
          <w:bCs/>
          <w:highlight w:val="yellow"/>
        </w:rPr>
        <w:t xml:space="preserve"> </w:t>
      </w:r>
    </w:p>
    <w:p w:rsidR="00192E51" w:rsidRDefault="00192E51" w14:paraId="5B3CF643" w14:textId="77777777">
      <w:pPr>
        <w:rPr>
          <w:rFonts w:ascii="Cambrio pro" w:hAnsi="Cambrio pro"/>
        </w:rPr>
      </w:pPr>
    </w:p>
    <w:p w:rsidR="00192E51" w:rsidP="00192E51" w:rsidRDefault="008E02A0" w14:paraId="4FF233F2" w14:textId="682B8BF2">
      <w:pPr>
        <w:keepNext/>
        <w:tabs>
          <w:tab w:val="left" w:pos="2796"/>
        </w:tabs>
        <w:jc w:val="center"/>
      </w:pPr>
      <w:r>
        <w:rPr>
          <w:noProof/>
        </w:rPr>
        <w:drawing>
          <wp:inline distT="0" distB="0" distL="0" distR="0" wp14:anchorId="69A4C091" wp14:editId="18E2B7DE">
            <wp:extent cx="5003800" cy="3335867"/>
            <wp:effectExtent l="0" t="0" r="6350" b="0"/>
            <wp:docPr id="166635287" name="Picture 2" descr="A building under construction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35287" name="Picture 2" descr="A building under construction with a roof&#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19210" cy="3346141"/>
                    </a:xfrm>
                    <a:prstGeom prst="rect">
                      <a:avLst/>
                    </a:prstGeom>
                  </pic:spPr>
                </pic:pic>
              </a:graphicData>
            </a:graphic>
          </wp:inline>
        </w:drawing>
      </w:r>
    </w:p>
    <w:p w:rsidR="00192E51" w:rsidP="00192E51" w:rsidRDefault="00192E51" w14:paraId="0BFA6CB2" w14:textId="55D84F2E">
      <w:pPr>
        <w:pStyle w:val="Caption"/>
        <w:jc w:val="center"/>
        <w:rPr>
          <w:rFonts w:ascii="Cambrio pro" w:hAnsi="Cambrio pro"/>
        </w:rPr>
      </w:pPr>
      <w:bookmarkStart w:name="_Toc225854381" w:id="106"/>
      <w:bookmarkStart w:name="_Toc226986996" w:id="107"/>
      <w:r>
        <w:t xml:space="preserve">Figure </w:t>
      </w:r>
      <w:r>
        <w:fldChar w:fldCharType="begin"/>
      </w:r>
      <w:r>
        <w:instrText>SEQ Figure \* ARABIC</w:instrText>
      </w:r>
      <w:r>
        <w:fldChar w:fldCharType="separate"/>
      </w:r>
      <w:r w:rsidR="00316B5F">
        <w:rPr>
          <w:noProof/>
        </w:rPr>
        <w:t>1</w:t>
      </w:r>
      <w:r>
        <w:fldChar w:fldCharType="end"/>
      </w:r>
      <w:r>
        <w:t xml:space="preserve">: </w:t>
      </w:r>
      <w:bookmarkEnd w:id="106"/>
      <w:r w:rsidR="00F4114C">
        <w:t xml:space="preserve">Prefabricated Buildings </w:t>
      </w:r>
      <w:r w:rsidR="005A4E6B">
        <w:t>under Construction</w:t>
      </w:r>
      <w:r w:rsidR="00F4114C">
        <w:t xml:space="preserve"> for Local Government</w:t>
      </w:r>
      <w:bookmarkEnd w:id="107"/>
    </w:p>
    <w:p w:rsidRPr="00AF203E" w:rsidR="00A84F19" w:rsidP="00A84F19" w:rsidRDefault="00A84F19" w14:paraId="581F3233" w14:textId="77777777">
      <w:pPr>
        <w:jc w:val="center"/>
        <w:rPr>
          <w:rFonts w:ascii="Cambrio pro" w:hAnsi="Cambrio pro"/>
        </w:rPr>
      </w:pPr>
    </w:p>
    <w:p w:rsidRPr="00AF203E" w:rsidR="00112B08" w:rsidRDefault="00112B08" w14:paraId="53FD4080" w14:textId="77777777">
      <w:pPr>
        <w:rPr>
          <w:rFonts w:ascii="Cambrio pro" w:hAnsi="Cambrio pro"/>
          <w:highlight w:val="yellow"/>
        </w:rPr>
      </w:pPr>
    </w:p>
    <w:p w:rsidR="00192E51" w:rsidP="00192E51" w:rsidRDefault="003555E2" w14:paraId="504F75EF" w14:textId="466A3AF6">
      <w:pPr>
        <w:keepNext/>
        <w:jc w:val="center"/>
      </w:pPr>
      <w:r>
        <w:rPr>
          <w:noProof/>
        </w:rPr>
        <w:drawing>
          <wp:inline distT="0" distB="0" distL="0" distR="0" wp14:anchorId="7464D39E" wp14:editId="6822C4BF">
            <wp:extent cx="5014981" cy="3327400"/>
            <wp:effectExtent l="0" t="0" r="0" b="6350"/>
            <wp:docPr id="1136061309" name="Picture 4" descr="A group of people around a person lying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61309" name="Picture 4" descr="A group of people around a person lying on the ground&#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41226" cy="3344813"/>
                    </a:xfrm>
                    <a:prstGeom prst="rect">
                      <a:avLst/>
                    </a:prstGeom>
                  </pic:spPr>
                </pic:pic>
              </a:graphicData>
            </a:graphic>
          </wp:inline>
        </w:drawing>
      </w:r>
    </w:p>
    <w:p w:rsidR="00192E51" w:rsidP="00BE6DCB" w:rsidRDefault="00192E51" w14:paraId="175BD230" w14:textId="7726346F">
      <w:pPr>
        <w:pStyle w:val="Caption"/>
        <w:jc w:val="center"/>
        <w:rPr>
          <w:rFonts w:ascii="Cambrio pro" w:hAnsi="Cambrio pro"/>
          <w:highlight w:val="yellow"/>
        </w:rPr>
      </w:pPr>
      <w:bookmarkStart w:name="_Toc225854382" w:id="108"/>
      <w:bookmarkStart w:name="_Toc226986997" w:id="109"/>
      <w:r>
        <w:t xml:space="preserve">Figure </w:t>
      </w:r>
      <w:r>
        <w:fldChar w:fldCharType="begin"/>
      </w:r>
      <w:r>
        <w:instrText>SEQ Figure \* ARABIC</w:instrText>
      </w:r>
      <w:r>
        <w:fldChar w:fldCharType="separate"/>
      </w:r>
      <w:r w:rsidR="00316B5F">
        <w:rPr>
          <w:noProof/>
        </w:rPr>
        <w:t>2</w:t>
      </w:r>
      <w:r>
        <w:fldChar w:fldCharType="end"/>
      </w:r>
      <w:r>
        <w:t xml:space="preserve">: </w:t>
      </w:r>
      <w:r w:rsidR="00E825AD">
        <w:t>3</w:t>
      </w:r>
      <w:r w:rsidR="00BE6DCB">
        <w:t>-Day</w:t>
      </w:r>
      <w:r w:rsidR="00E825AD">
        <w:t xml:space="preserve"> </w:t>
      </w:r>
      <w:r>
        <w:t>S</w:t>
      </w:r>
      <w:bookmarkEnd w:id="108"/>
      <w:r w:rsidR="00710862">
        <w:t>earch and Rescue Training</w:t>
      </w:r>
      <w:bookmarkEnd w:id="109"/>
      <w:r w:rsidR="00E825AD">
        <w:t xml:space="preserve"> </w:t>
      </w:r>
    </w:p>
    <w:p w:rsidR="00192E51" w:rsidP="00F2290E" w:rsidRDefault="006F2252" w14:paraId="3ADCFC79" w14:textId="2F9769F1">
      <w:pPr>
        <w:keepNext/>
        <w:jc w:val="center"/>
      </w:pPr>
      <w:r>
        <w:rPr>
          <w:noProof/>
        </w:rPr>
        <w:drawing>
          <wp:inline distT="0" distB="0" distL="0" distR="0" wp14:anchorId="5EC80589" wp14:editId="3A02EF41">
            <wp:extent cx="4959350" cy="3306233"/>
            <wp:effectExtent l="0" t="0" r="0" b="8890"/>
            <wp:docPr id="1304629862" name="Picture 7" descr="A person walking up stairs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629862" name="Picture 7" descr="A person walking up stairs outside&#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973288" cy="3315525"/>
                    </a:xfrm>
                    <a:prstGeom prst="rect">
                      <a:avLst/>
                    </a:prstGeom>
                  </pic:spPr>
                </pic:pic>
              </a:graphicData>
            </a:graphic>
          </wp:inline>
        </w:drawing>
      </w:r>
    </w:p>
    <w:p w:rsidR="00192E51" w:rsidP="00192E51" w:rsidRDefault="00192E51" w14:paraId="03E7DCAD" w14:textId="6A6CCA2C">
      <w:pPr>
        <w:pStyle w:val="Caption"/>
        <w:jc w:val="center"/>
        <w:rPr>
          <w:rFonts w:ascii="Cambrio pro" w:hAnsi="Cambrio pro"/>
          <w:highlight w:val="yellow"/>
        </w:rPr>
      </w:pPr>
      <w:bookmarkStart w:name="_Toc225854383" w:id="110"/>
      <w:bookmarkStart w:name="_Toc226986998" w:id="111"/>
      <w:r>
        <w:t xml:space="preserve">Figure </w:t>
      </w:r>
      <w:r>
        <w:fldChar w:fldCharType="begin"/>
      </w:r>
      <w:r>
        <w:instrText>SEQ Figure \* ARABIC</w:instrText>
      </w:r>
      <w:r>
        <w:fldChar w:fldCharType="separate"/>
      </w:r>
      <w:r w:rsidR="00316B5F">
        <w:rPr>
          <w:noProof/>
        </w:rPr>
        <w:t>3</w:t>
      </w:r>
      <w:r>
        <w:fldChar w:fldCharType="end"/>
      </w:r>
      <w:r>
        <w:t xml:space="preserve">: </w:t>
      </w:r>
      <w:bookmarkEnd w:id="110"/>
      <w:r w:rsidR="00BD2DA2">
        <w:t>Improved Foot Trails</w:t>
      </w:r>
      <w:bookmarkEnd w:id="111"/>
    </w:p>
    <w:p w:rsidR="00F2290E" w:rsidP="00F2290E" w:rsidRDefault="00F2290E" w14:paraId="22F95F04" w14:textId="77777777">
      <w:pPr>
        <w:jc w:val="center"/>
        <w:rPr>
          <w:rFonts w:ascii="Cambrio pro" w:hAnsi="Cambrio pro"/>
          <w:highlight w:val="yellow"/>
        </w:rPr>
      </w:pPr>
    </w:p>
    <w:p w:rsidRPr="00F2290E" w:rsidR="00F2290E" w:rsidP="00F2290E" w:rsidRDefault="00F2290E" w14:paraId="5F7A12BC" w14:textId="77777777">
      <w:pPr>
        <w:rPr>
          <w:rFonts w:ascii="Cambrio pro" w:hAnsi="Cambrio pro"/>
          <w:highlight w:val="yellow"/>
        </w:rPr>
      </w:pPr>
    </w:p>
    <w:p w:rsidR="00F2290E" w:rsidP="00F2290E" w:rsidRDefault="006F2252" w14:paraId="7D34333C" w14:textId="7666EBA3">
      <w:pPr>
        <w:keepNext/>
        <w:jc w:val="center"/>
      </w:pPr>
      <w:r>
        <w:rPr>
          <w:noProof/>
        </w:rPr>
        <w:drawing>
          <wp:inline distT="0" distB="0" distL="0" distR="0" wp14:anchorId="656ABEA1" wp14:editId="3872041D">
            <wp:extent cx="5012267" cy="3759200"/>
            <wp:effectExtent l="0" t="0" r="0" b="0"/>
            <wp:docPr id="1538720418" name="Picture 6" descr="A group of children sitting on a floor with ballo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720418" name="Picture 6" descr="A group of children sitting on a floor with balloons&#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017335" cy="3763001"/>
                    </a:xfrm>
                    <a:prstGeom prst="rect">
                      <a:avLst/>
                    </a:prstGeom>
                  </pic:spPr>
                </pic:pic>
              </a:graphicData>
            </a:graphic>
          </wp:inline>
        </w:drawing>
      </w:r>
    </w:p>
    <w:p w:rsidR="00F2290E" w:rsidP="00F2290E" w:rsidRDefault="00F2290E" w14:paraId="1E79EBDA" w14:textId="4ADAA3F7">
      <w:pPr>
        <w:pStyle w:val="Caption"/>
        <w:jc w:val="center"/>
        <w:rPr>
          <w:rFonts w:ascii="Cambrio pro" w:hAnsi="Cambrio pro"/>
          <w:highlight w:val="yellow"/>
        </w:rPr>
      </w:pPr>
      <w:bookmarkStart w:name="_Toc225854384" w:id="112"/>
      <w:bookmarkStart w:name="_Toc226986999" w:id="113"/>
      <w:r>
        <w:t xml:space="preserve">Figure </w:t>
      </w:r>
      <w:r>
        <w:fldChar w:fldCharType="begin"/>
      </w:r>
      <w:r>
        <w:instrText>SEQ Figure \* ARABIC</w:instrText>
      </w:r>
      <w:r>
        <w:fldChar w:fldCharType="separate"/>
      </w:r>
      <w:r w:rsidR="00316B5F">
        <w:rPr>
          <w:noProof/>
        </w:rPr>
        <w:t>4</w:t>
      </w:r>
      <w:r>
        <w:fldChar w:fldCharType="end"/>
      </w:r>
      <w:r>
        <w:t xml:space="preserve">: </w:t>
      </w:r>
      <w:bookmarkEnd w:id="112"/>
      <w:r w:rsidR="008E6017">
        <w:t xml:space="preserve">School-Based </w:t>
      </w:r>
      <w:r w:rsidR="00C17C35">
        <w:t>Psychosocial Group Intervention</w:t>
      </w:r>
      <w:bookmarkEnd w:id="113"/>
      <w:r w:rsidR="00C17C35">
        <w:t xml:space="preserve"> </w:t>
      </w:r>
    </w:p>
    <w:p w:rsidR="00F2290E" w:rsidRDefault="00F2290E" w14:paraId="430C6AB8" w14:textId="71A1855A">
      <w:pPr>
        <w:rPr>
          <w:rFonts w:ascii="Cambrio pro" w:hAnsi="Cambrio pro"/>
          <w:highlight w:val="yellow"/>
        </w:rPr>
      </w:pPr>
    </w:p>
    <w:p w:rsidRPr="00AF203E" w:rsidR="008D2A96" w:rsidP="008D2A96" w:rsidRDefault="008D2A96" w14:paraId="39B1F26A" w14:textId="77777777">
      <w:pPr>
        <w:tabs>
          <w:tab w:val="left" w:pos="3540"/>
        </w:tabs>
        <w:jc w:val="center"/>
        <w:rPr>
          <w:rFonts w:ascii="Cambrio pro" w:hAnsi="Cambrio pro"/>
          <w:highlight w:val="yellow"/>
        </w:rPr>
      </w:pPr>
    </w:p>
    <w:p w:rsidRPr="00AF203E" w:rsidR="008B1D3E" w:rsidP="008D2A96" w:rsidRDefault="008B1D3E" w14:paraId="47DC41C7" w14:textId="050E393F">
      <w:pPr>
        <w:tabs>
          <w:tab w:val="left" w:pos="3540"/>
        </w:tabs>
        <w:jc w:val="center"/>
        <w:rPr>
          <w:rFonts w:ascii="Cambrio pro" w:hAnsi="Cambrio pro"/>
          <w:highlight w:val="yellow"/>
        </w:rPr>
      </w:pPr>
    </w:p>
    <w:p w:rsidRPr="00AF203E" w:rsidR="008B1D3E" w:rsidP="008D2A96" w:rsidRDefault="008B1D3E" w14:paraId="53B649AA" w14:textId="77777777">
      <w:pPr>
        <w:tabs>
          <w:tab w:val="left" w:pos="3540"/>
        </w:tabs>
        <w:jc w:val="center"/>
        <w:rPr>
          <w:rFonts w:ascii="Cambrio pro" w:hAnsi="Cambrio pro"/>
          <w:highlight w:val="yellow"/>
        </w:rPr>
      </w:pPr>
    </w:p>
    <w:p w:rsidRPr="00AF203E" w:rsidR="00540169" w:rsidP="00CF141A" w:rsidRDefault="00817EE0" w14:paraId="2A0254F4" w14:textId="248DE279">
      <w:pPr>
        <w:rPr>
          <w:rFonts w:ascii="Cambrio pro" w:hAnsi="Cambrio pro"/>
          <w:b/>
          <w:bCs/>
        </w:rPr>
      </w:pPr>
      <w:r w:rsidRPr="00AF203E">
        <w:rPr>
          <w:rFonts w:ascii="Cambrio pro" w:hAnsi="Cambrio pro"/>
          <w:b/>
          <w:noProof/>
          <w:highlight w:val="yellow"/>
        </w:rPr>
        <w:drawing>
          <wp:anchor distT="0" distB="0" distL="114300" distR="114300" simplePos="0" relativeHeight="251658240" behindDoc="0" locked="0" layoutInCell="1" allowOverlap="1" wp14:anchorId="5AF95EC0" wp14:editId="341D9E28">
            <wp:simplePos x="0" y="0"/>
            <wp:positionH relativeFrom="column">
              <wp:posOffset>4025</wp:posOffset>
            </wp:positionH>
            <wp:positionV relativeFrom="paragraph">
              <wp:posOffset>-329216</wp:posOffset>
            </wp:positionV>
            <wp:extent cx="6228987" cy="8345510"/>
            <wp:effectExtent l="0" t="0" r="635" b="0"/>
            <wp:wrapNone/>
            <wp:docPr id="9" name="Picture 9" descr="F:\Photos\SPCBN\Cover BAck2 CPP APR 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Photos\SPCBN\Cover BAck2 CPP APR Sample.jpg"/>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6229894" cy="8346725"/>
                    </a:xfrm>
                    <a:prstGeom prst="rect">
                      <a:avLst/>
                    </a:prstGeom>
                    <a:noFill/>
                    <a:ln>
                      <a:noFill/>
                    </a:ln>
                  </pic:spPr>
                </pic:pic>
              </a:graphicData>
            </a:graphic>
            <wp14:sizeRelV relativeFrom="margin">
              <wp14:pctHeight>0</wp14:pctHeight>
            </wp14:sizeRelV>
          </wp:anchor>
        </w:drawing>
      </w:r>
    </w:p>
    <w:sectPr w:rsidRPr="00AF203E" w:rsidR="00540169" w:rsidSect="008A00AA">
      <w:pgSz w:w="12240" w:h="15840" w:orient="portrait"/>
      <w:pgMar w:top="1350" w:right="990" w:bottom="900" w:left="1170" w:header="36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I" w:author="Maiko Ikeda" w:date="2026-04-10T10:28:00Z" w:id="21">
    <w:p w:rsidR="00295F3B" w:rsidP="00295F3B" w:rsidRDefault="00295F3B" w14:paraId="246B1A31" w14:textId="2F1E6028">
      <w:pPr>
        <w:pStyle w:val="CommentText"/>
      </w:pPr>
      <w:r>
        <w:rPr>
          <w:rStyle w:val="CommentReference"/>
        </w:rPr>
        <w:annotationRef/>
      </w:r>
      <w:r>
        <w:fldChar w:fldCharType="begin"/>
      </w:r>
      <w:r>
        <w:instrText>HYPERLINK "mailto:ashish.thapa.magar@undp.org"</w:instrText>
      </w:r>
      <w:bookmarkStart w:name="_@_92FCFFE894D8429989E1FFCC12DA8C95Z" w:id="22"/>
      <w:r>
        <w:fldChar w:fldCharType="separate"/>
      </w:r>
      <w:bookmarkEnd w:id="22"/>
      <w:r w:rsidRPr="00295F3B">
        <w:rPr>
          <w:rStyle w:val="Mention"/>
          <w:noProof/>
        </w:rPr>
        <w:t>@Ashish Thapa Magar</w:t>
      </w:r>
      <w:r>
        <w:fldChar w:fldCharType="end"/>
      </w:r>
      <w:r>
        <w:t xml:space="preserve"> Could you help for this?</w:t>
      </w:r>
    </w:p>
  </w:comment>
  <w:comment w:initials="MI" w:author="Maiko Ikeda" w:date="2026-04-10T14:54:00Z" w:id="86">
    <w:p w:rsidR="00B71AAF" w:rsidP="00B71AAF" w:rsidRDefault="00B71AAF" w14:paraId="62354233" w14:textId="0B3C9777">
      <w:pPr>
        <w:pStyle w:val="CommentText"/>
      </w:pPr>
      <w:r>
        <w:rPr>
          <w:rStyle w:val="CommentReference"/>
        </w:rPr>
        <w:annotationRef/>
      </w:r>
      <w:r>
        <w:fldChar w:fldCharType="begin"/>
      </w:r>
      <w:r>
        <w:instrText>HYPERLINK "mailto:ashish.thapa.magar@undp.org"</w:instrText>
      </w:r>
      <w:bookmarkStart w:name="_@_10C2B22C7818404591A8F429A69FD818Z" w:id="87"/>
      <w:r>
        <w:fldChar w:fldCharType="separate"/>
      </w:r>
      <w:bookmarkEnd w:id="87"/>
      <w:r w:rsidRPr="00B71AAF">
        <w:rPr>
          <w:rStyle w:val="Mention"/>
          <w:noProof/>
        </w:rPr>
        <w:t>@Ashish Thapa Magar</w:t>
      </w:r>
      <w:r>
        <w:fldChar w:fldCharType="end"/>
      </w:r>
      <w:r>
        <w:t xml:space="preserve"> </w:t>
      </w:r>
    </w:p>
  </w:comment>
  <w:comment xmlns:w="http://schemas.openxmlformats.org/wordprocessingml/2006/main" w:initials="AM" w:author="Ashish Thapa Magar" w:date="2026-04-13T18:40:25" w:id="1620537718">
    <w:p xmlns:w14="http://schemas.microsoft.com/office/word/2010/wordml" xmlns:w="http://schemas.openxmlformats.org/wordprocessingml/2006/main" w:rsidR="086869FD" w:rsidRDefault="650339FA" w14:paraId="08055ACF" w14:textId="6837C995">
      <w:pPr>
        <w:pStyle w:val="CommentText"/>
      </w:pPr>
      <w:r>
        <w:rPr>
          <w:rStyle w:val="CommentReference"/>
        </w:rPr>
        <w:annotationRef/>
      </w:r>
      <w:r w:rsidRPr="0718F223" w:rsidR="7662DA30">
        <w:t>done</w:t>
      </w:r>
    </w:p>
  </w:comment>
  <w:comment xmlns:w="http://schemas.openxmlformats.org/wordprocessingml/2006/main" w:initials="AM" w:author="Ashish Thapa Magar" w:date="2026-04-13T18:49:03" w:id="438903602">
    <w:p xmlns:w14="http://schemas.microsoft.com/office/word/2010/wordml" xmlns:w="http://schemas.openxmlformats.org/wordprocessingml/2006/main" w:rsidR="483642E0" w:rsidRDefault="7CDEA8A1" w14:paraId="37D366FF" w14:textId="0458706E">
      <w:pPr>
        <w:pStyle w:val="CommentText"/>
      </w:pPr>
      <w:r>
        <w:rPr>
          <w:rStyle w:val="CommentReference"/>
        </w:rPr>
        <w:annotationRef/>
      </w:r>
      <w:r w:rsidRPr="789A97A1" w:rsidR="445A5BF7">
        <w:t>done</w:t>
      </w:r>
    </w:p>
  </w:comment>
</w:comments>
</file>

<file path=word/commentsExtended.xml><?xml version="1.0" encoding="utf-8"?>
<w15:commentsEx xmlns:mc="http://schemas.openxmlformats.org/markup-compatibility/2006" xmlns:w15="http://schemas.microsoft.com/office/word/2012/wordml" mc:Ignorable="w15">
  <w15:commentEx w15:done="0" w15:paraId="246B1A31"/>
  <w15:commentEx w15:done="0" w15:paraId="62354233"/>
  <w15:commentEx w15:done="0" w15:paraId="08055ACF" w15:paraIdParent="246B1A31"/>
  <w15:commentEx w15:done="0" w15:paraId="37D366FF" w15:paraIdParent="6235423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5C26E4F" w16cex:dateUtc="2026-04-10T04:43:00Z"/>
  <w16cex:commentExtensible w16cex:durableId="0C179E7C" w16cex:dateUtc="2026-04-10T09:09:00Z"/>
  <w16cex:commentExtensible w16cex:durableId="6FF25399" w16cex:dateUtc="2026-04-13T12:55:25.914Z"/>
  <w16cex:commentExtensible w16cex:durableId="4EBFC2EA" w16cex:dateUtc="2026-04-13T13:04:03.325Z"/>
</w16cex:commentsExtensible>
</file>

<file path=word/commentsIds.xml><?xml version="1.0" encoding="utf-8"?>
<w16cid:commentsIds xmlns:mc="http://schemas.openxmlformats.org/markup-compatibility/2006" xmlns:w16cid="http://schemas.microsoft.com/office/word/2016/wordml/cid" mc:Ignorable="w16cid">
  <w16cid:commentId w16cid:paraId="246B1A31" w16cid:durableId="05C26E4F"/>
  <w16cid:commentId w16cid:paraId="62354233" w16cid:durableId="0C179E7C"/>
  <w16cid:commentId w16cid:paraId="08055ACF" w16cid:durableId="6FF25399"/>
  <w16cid:commentId w16cid:paraId="37D366FF" w16cid:durableId="4EBFC2E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0C1F" w:rsidP="00317358" w:rsidRDefault="006C0C1F" w14:paraId="543B5949" w14:textId="77777777">
      <w:r>
        <w:separator/>
      </w:r>
    </w:p>
  </w:endnote>
  <w:endnote w:type="continuationSeparator" w:id="0">
    <w:p w:rsidR="006C0C1F" w:rsidP="00317358" w:rsidRDefault="006C0C1F" w14:paraId="5778A20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o pro">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pitch w:val="variable"/>
    <w:sig w:usb0="00002000" w:usb1="00000000" w:usb2="00000000" w:usb3="00000000" w:csb0="00000000" w:csb1="00000000"/>
  </w:font>
  <w:font w:name="Tw Cen MT">
    <w:charset w:val="00"/>
    <w:family w:val="swiss"/>
    <w:pitch w:val="variable"/>
    <w:sig w:usb0="00000007" w:usb1="00000000" w:usb2="00000000" w:usb3="00000000" w:csb0="00000003" w:csb1="00000000"/>
  </w:font>
  <w:font w:name="Apto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35C6" w:rsidP="000F03E5" w:rsidRDefault="009C35C6" w14:paraId="30E92E1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C35C6" w:rsidP="000F03E5" w:rsidRDefault="009C35C6" w14:paraId="7C9A989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35C6" w:rsidP="00FE2FE0" w:rsidRDefault="009C35C6" w14:paraId="1967FD67" w14:textId="77777777">
    <w:pPr>
      <w:pStyle w:val="Footer"/>
      <w:ind w:right="90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85165"/>
      <w:docPartObj>
        <w:docPartGallery w:val="Page Numbers (Bottom of Page)"/>
        <w:docPartUnique/>
      </w:docPartObj>
    </w:sdtPr>
    <w:sdtEndPr>
      <w:rPr>
        <w:color w:val="7F7F7F" w:themeColor="background1" w:themeShade="7F"/>
        <w:spacing w:val="60"/>
      </w:rPr>
    </w:sdtEndPr>
    <w:sdtContent>
      <w:p w:rsidR="00BB52E6" w:rsidRDefault="00BB52E6" w14:paraId="48513DF4" w14:textId="1616AD91">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00AC6171" w:rsidP="00FE2FE0" w:rsidRDefault="00AC6171" w14:paraId="1F9E2289" w14:textId="77777777">
    <w:pPr>
      <w:pStyle w:val="Footer"/>
      <w:ind w:right="9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0C1F" w:rsidP="00317358" w:rsidRDefault="006C0C1F" w14:paraId="21201776" w14:textId="77777777">
      <w:r>
        <w:separator/>
      </w:r>
    </w:p>
  </w:footnote>
  <w:footnote w:type="continuationSeparator" w:id="0">
    <w:p w:rsidR="006C0C1F" w:rsidP="00317358" w:rsidRDefault="006C0C1F" w14:paraId="555AF97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2843"/>
      <w:gridCol w:w="6633"/>
    </w:tblGrid>
    <w:tr w:rsidR="009C35C6" w:rsidTr="00557ABE" w14:paraId="4CA9D74E" w14:textId="77777777">
      <w:tc>
        <w:tcPr>
          <w:tcW w:w="1500" w:type="pct"/>
          <w:tcBorders>
            <w:bottom w:val="single" w:color="943634" w:sz="4" w:space="0"/>
          </w:tcBorders>
          <w:shd w:val="clear" w:color="auto" w:fill="002060"/>
          <w:vAlign w:val="center"/>
        </w:tcPr>
        <w:p w:rsidRPr="00E86556" w:rsidR="009C35C6" w:rsidP="00557ABE" w:rsidRDefault="009C35C6" w14:paraId="4A19AA85" w14:textId="15F9F888">
          <w:pPr>
            <w:pStyle w:val="Header"/>
            <w:jc w:val="right"/>
            <w:rPr>
              <w:rFonts w:asciiTheme="majorHAnsi" w:hAnsiTheme="majorHAnsi"/>
              <w:b/>
              <w:color w:val="FFFFFF"/>
            </w:rPr>
          </w:pPr>
          <w:r>
            <w:rPr>
              <w:rFonts w:asciiTheme="majorHAnsi" w:hAnsiTheme="majorHAnsi"/>
              <w:b/>
              <w:sz w:val="16"/>
            </w:rPr>
            <w:t>December</w:t>
          </w:r>
          <w:r w:rsidRPr="00E86556">
            <w:rPr>
              <w:rFonts w:asciiTheme="majorHAnsi" w:hAnsiTheme="majorHAnsi"/>
              <w:b/>
              <w:sz w:val="16"/>
            </w:rPr>
            <w:t>, 20</w:t>
          </w:r>
          <w:r>
            <w:rPr>
              <w:rFonts w:asciiTheme="majorHAnsi" w:hAnsiTheme="majorHAnsi"/>
              <w:b/>
              <w:sz w:val="16"/>
            </w:rPr>
            <w:t>2</w:t>
          </w:r>
          <w:r w:rsidR="00524419">
            <w:rPr>
              <w:rFonts w:asciiTheme="majorHAnsi" w:hAnsiTheme="majorHAnsi"/>
              <w:b/>
              <w:sz w:val="16"/>
            </w:rPr>
            <w:t>3</w:t>
          </w:r>
        </w:p>
      </w:tc>
      <w:tc>
        <w:tcPr>
          <w:tcW w:w="4000" w:type="pct"/>
          <w:tcBorders>
            <w:bottom w:val="single" w:color="auto" w:sz="4" w:space="0"/>
          </w:tcBorders>
          <w:shd w:val="clear" w:color="auto" w:fill="8DB3E2"/>
          <w:vAlign w:val="bottom"/>
        </w:tcPr>
        <w:p w:rsidRPr="00E86556" w:rsidR="009C35C6" w:rsidP="00AB5A91" w:rsidRDefault="009C35C6" w14:paraId="55AF99BD" w14:textId="77777777">
          <w:pPr>
            <w:pStyle w:val="Header"/>
            <w:rPr>
              <w:rFonts w:asciiTheme="majorHAnsi" w:hAnsiTheme="majorHAnsi"/>
              <w:color w:val="76923C"/>
            </w:rPr>
          </w:pPr>
          <w:r w:rsidRPr="00E86556">
            <w:rPr>
              <w:rFonts w:asciiTheme="majorHAnsi" w:hAnsiTheme="majorHAnsi"/>
              <w:b/>
              <w:bCs/>
              <w:caps/>
              <w:sz w:val="18"/>
            </w:rPr>
            <w:t>Annual Progress Report</w:t>
          </w:r>
        </w:p>
      </w:tc>
    </w:tr>
  </w:tbl>
  <w:p w:rsidR="009C35C6" w:rsidP="009E57CB" w:rsidRDefault="009C35C6" w14:paraId="2AB597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54BE3" w:rsidR="009C35C6" w:rsidP="0083084A" w:rsidRDefault="009C35C6" w14:paraId="748ABD14" w14:textId="77777777">
    <w:pPr>
      <w:pStyle w:val="Header"/>
      <w:rPr>
        <w:b/>
        <w:sz w:val="36"/>
        <w:szCs w:val="36"/>
      </w:rPr>
    </w:pPr>
    <w:r>
      <w:rPr>
        <w:b/>
        <w:sz w:val="36"/>
        <w:szCs w:val="36"/>
      </w:rPr>
      <w:t xml:space="preserve">                                                                                                                                                                                                                                                                                                                   </w:t>
    </w:r>
  </w:p>
  <w:p w:rsidRPr="001A46FB" w:rsidR="009C35C6" w:rsidP="00132A73" w:rsidRDefault="009C35C6" w14:paraId="0984AA45" w14:textId="77777777">
    <w:pPr>
      <w:pStyle w:val="Header"/>
      <w:rPr>
        <w:i/>
        <w:sz w:val="20"/>
        <w:szCs w:val="20"/>
      </w:rPr>
    </w:pPr>
    <w:r>
      <w:rPr>
        <w:i/>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7ed9d3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47011C"/>
    <w:multiLevelType w:val="hybridMultilevel"/>
    <w:tmpl w:val="9EBAC6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00D6639"/>
    <w:multiLevelType w:val="hybridMultilevel"/>
    <w:tmpl w:val="33360BCC"/>
    <w:lvl w:ilvl="0" w:tplc="FC4A6AE0">
      <w:numFmt w:val="bullet"/>
      <w:pStyle w:val="ListParagraph"/>
      <w:lvlText w:val="-"/>
      <w:lvlJc w:val="left"/>
      <w:pPr>
        <w:ind w:left="720" w:hanging="360"/>
      </w:pPr>
      <w:rPr>
        <w:rFonts w:hint="default" w:ascii="Cambrio pro" w:hAnsi="Cambrio pro"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4AA7A45"/>
    <w:multiLevelType w:val="hybridMultilevel"/>
    <w:tmpl w:val="DBD62220"/>
    <w:lvl w:ilvl="0" w:tplc="7242DD7A">
      <w:start w:val="1"/>
      <w:numFmt w:val="bullet"/>
      <w:lvlText w:val="•"/>
      <w:lvlJc w:val="left"/>
      <w:pPr>
        <w:tabs>
          <w:tab w:val="num" w:pos="720"/>
        </w:tabs>
        <w:ind w:left="720" w:hanging="360"/>
      </w:pPr>
      <w:rPr>
        <w:rFonts w:hint="default" w:ascii="Arial" w:hAnsi="Arial"/>
      </w:rPr>
    </w:lvl>
    <w:lvl w:ilvl="1" w:tplc="1A5E0F60" w:tentative="1">
      <w:start w:val="1"/>
      <w:numFmt w:val="bullet"/>
      <w:lvlText w:val="•"/>
      <w:lvlJc w:val="left"/>
      <w:pPr>
        <w:tabs>
          <w:tab w:val="num" w:pos="1440"/>
        </w:tabs>
        <w:ind w:left="1440" w:hanging="360"/>
      </w:pPr>
      <w:rPr>
        <w:rFonts w:hint="default" w:ascii="Arial" w:hAnsi="Arial"/>
      </w:rPr>
    </w:lvl>
    <w:lvl w:ilvl="2" w:tplc="50B47F46" w:tentative="1">
      <w:start w:val="1"/>
      <w:numFmt w:val="bullet"/>
      <w:lvlText w:val="•"/>
      <w:lvlJc w:val="left"/>
      <w:pPr>
        <w:tabs>
          <w:tab w:val="num" w:pos="2160"/>
        </w:tabs>
        <w:ind w:left="2160" w:hanging="360"/>
      </w:pPr>
      <w:rPr>
        <w:rFonts w:hint="default" w:ascii="Arial" w:hAnsi="Arial"/>
      </w:rPr>
    </w:lvl>
    <w:lvl w:ilvl="3" w:tplc="0DF0139A" w:tentative="1">
      <w:start w:val="1"/>
      <w:numFmt w:val="bullet"/>
      <w:lvlText w:val="•"/>
      <w:lvlJc w:val="left"/>
      <w:pPr>
        <w:tabs>
          <w:tab w:val="num" w:pos="2880"/>
        </w:tabs>
        <w:ind w:left="2880" w:hanging="360"/>
      </w:pPr>
      <w:rPr>
        <w:rFonts w:hint="default" w:ascii="Arial" w:hAnsi="Arial"/>
      </w:rPr>
    </w:lvl>
    <w:lvl w:ilvl="4" w:tplc="677EB212" w:tentative="1">
      <w:start w:val="1"/>
      <w:numFmt w:val="bullet"/>
      <w:lvlText w:val="•"/>
      <w:lvlJc w:val="left"/>
      <w:pPr>
        <w:tabs>
          <w:tab w:val="num" w:pos="3600"/>
        </w:tabs>
        <w:ind w:left="3600" w:hanging="360"/>
      </w:pPr>
      <w:rPr>
        <w:rFonts w:hint="default" w:ascii="Arial" w:hAnsi="Arial"/>
      </w:rPr>
    </w:lvl>
    <w:lvl w:ilvl="5" w:tplc="C978A174" w:tentative="1">
      <w:start w:val="1"/>
      <w:numFmt w:val="bullet"/>
      <w:lvlText w:val="•"/>
      <w:lvlJc w:val="left"/>
      <w:pPr>
        <w:tabs>
          <w:tab w:val="num" w:pos="4320"/>
        </w:tabs>
        <w:ind w:left="4320" w:hanging="360"/>
      </w:pPr>
      <w:rPr>
        <w:rFonts w:hint="default" w:ascii="Arial" w:hAnsi="Arial"/>
      </w:rPr>
    </w:lvl>
    <w:lvl w:ilvl="6" w:tplc="8C3C465E" w:tentative="1">
      <w:start w:val="1"/>
      <w:numFmt w:val="bullet"/>
      <w:lvlText w:val="•"/>
      <w:lvlJc w:val="left"/>
      <w:pPr>
        <w:tabs>
          <w:tab w:val="num" w:pos="5040"/>
        </w:tabs>
        <w:ind w:left="5040" w:hanging="360"/>
      </w:pPr>
      <w:rPr>
        <w:rFonts w:hint="default" w:ascii="Arial" w:hAnsi="Arial"/>
      </w:rPr>
    </w:lvl>
    <w:lvl w:ilvl="7" w:tplc="FD961CAE" w:tentative="1">
      <w:start w:val="1"/>
      <w:numFmt w:val="bullet"/>
      <w:lvlText w:val="•"/>
      <w:lvlJc w:val="left"/>
      <w:pPr>
        <w:tabs>
          <w:tab w:val="num" w:pos="5760"/>
        </w:tabs>
        <w:ind w:left="5760" w:hanging="360"/>
      </w:pPr>
      <w:rPr>
        <w:rFonts w:hint="default" w:ascii="Arial" w:hAnsi="Arial"/>
      </w:rPr>
    </w:lvl>
    <w:lvl w:ilvl="8" w:tplc="83886D3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A8B791C"/>
    <w:multiLevelType w:val="hybridMultilevel"/>
    <w:tmpl w:val="E3C6BA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F394CA5"/>
    <w:multiLevelType w:val="hybridMultilevel"/>
    <w:tmpl w:val="4AC0F7D8"/>
    <w:lvl w:ilvl="0" w:tplc="0409000D">
      <w:start w:val="1"/>
      <w:numFmt w:val="bullet"/>
      <w:lvlText w:val=""/>
      <w:lvlJc w:val="left"/>
      <w:pPr>
        <w:ind w:left="1440" w:hanging="360"/>
      </w:pPr>
      <w:rPr>
        <w:rFonts w:hint="default" w:ascii="Wingdings" w:hAnsi="Wingdings"/>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39C44611"/>
    <w:multiLevelType w:val="hybridMultilevel"/>
    <w:tmpl w:val="6E3C789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3C901C19"/>
    <w:multiLevelType w:val="multilevel"/>
    <w:tmpl w:val="A39638CC"/>
    <w:lvl w:ilvl="0">
      <w:start w:val="1"/>
      <w:numFmt w:val="decimal"/>
      <w:pStyle w:val="Heading1"/>
      <w:lvlText w:val="%1."/>
      <w:lvlJc w:val="left"/>
      <w:pPr>
        <w:ind w:left="720" w:hanging="360"/>
      </w:pPr>
      <w:rPr>
        <w:rFonts w:hint="default"/>
        <w:sz w:val="28"/>
        <w:szCs w:val="28"/>
      </w:rPr>
    </w:lvl>
    <w:lvl w:ilvl="1">
      <w:start w:val="1"/>
      <w:numFmt w:val="decimal"/>
      <w:pStyle w:val="Heading2"/>
      <w:isLgl/>
      <w:lvlText w:val="%1.%2."/>
      <w:lvlJc w:val="left"/>
      <w:pPr>
        <w:ind w:left="760" w:hanging="40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7" w15:restartNumberingAfterBreak="0">
    <w:nsid w:val="3E1B5A26"/>
    <w:multiLevelType w:val="hybridMultilevel"/>
    <w:tmpl w:val="5E78B50A"/>
    <w:lvl w:ilvl="0" w:tplc="F2646A38">
      <w:start w:val="1"/>
      <w:numFmt w:val="decimal"/>
      <w:pStyle w:val="Heading3"/>
      <w:lvlText w:val="7.%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36FB5"/>
    <w:multiLevelType w:val="hybridMultilevel"/>
    <w:tmpl w:val="56D8FB9E"/>
    <w:lvl w:ilvl="0" w:tplc="6CB60B00">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9EF6BDC"/>
    <w:multiLevelType w:val="hybridMultilevel"/>
    <w:tmpl w:val="4782BBA2"/>
    <w:lvl w:ilvl="0" w:tplc="4768F3D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B0273C"/>
    <w:multiLevelType w:val="hybridMultilevel"/>
    <w:tmpl w:val="D5328E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4CA5637"/>
    <w:multiLevelType w:val="hybridMultilevel"/>
    <w:tmpl w:val="AF1E9414"/>
    <w:lvl w:ilvl="0" w:tplc="04090001">
      <w:start w:val="1"/>
      <w:numFmt w:val="bullet"/>
      <w:lvlText w:val=""/>
      <w:lvlJc w:val="left"/>
      <w:pPr>
        <w:ind w:left="720" w:hanging="360"/>
      </w:pPr>
      <w:rPr>
        <w:rFonts w:hint="default" w:ascii="Symbol" w:hAnsi="Symbol"/>
      </w:rPr>
    </w:lvl>
    <w:lvl w:ilvl="1" w:tplc="5D0286FE">
      <w:numFmt w:val="bullet"/>
      <w:lvlText w:val="•"/>
      <w:lvlJc w:val="left"/>
      <w:pPr>
        <w:ind w:left="1440" w:hanging="360"/>
      </w:pPr>
      <w:rPr>
        <w:rFonts w:hint="default" w:ascii="Cambrio pro" w:hAnsi="Cambrio pro" w:eastAsia="Times New Roman" w:cs="Times New Roman"/>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53443DA"/>
    <w:multiLevelType w:val="hybridMultilevel"/>
    <w:tmpl w:val="8CD8C644"/>
    <w:lvl w:ilvl="0" w:tplc="04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A4E5606"/>
    <w:multiLevelType w:val="hybridMultilevel"/>
    <w:tmpl w:val="DFFA3532"/>
    <w:lvl w:ilvl="0" w:tplc="0F242D0A">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C9116DC"/>
    <w:multiLevelType w:val="hybridMultilevel"/>
    <w:tmpl w:val="6ACEE28E"/>
    <w:lvl w:ilvl="0" w:tplc="E9B44EAE">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4">
    <w:abstractNumId w:val="15"/>
  </w:num>
  <w:num w:numId="1" w16cid:durableId="1235896876">
    <w:abstractNumId w:val="7"/>
  </w:num>
  <w:num w:numId="2" w16cid:durableId="1605186675">
    <w:abstractNumId w:val="6"/>
  </w:num>
  <w:num w:numId="3" w16cid:durableId="1232153500">
    <w:abstractNumId w:val="12"/>
  </w:num>
  <w:num w:numId="4" w16cid:durableId="1550023694">
    <w:abstractNumId w:val="14"/>
  </w:num>
  <w:num w:numId="5" w16cid:durableId="237441249">
    <w:abstractNumId w:val="8"/>
  </w:num>
  <w:num w:numId="6" w16cid:durableId="83036861">
    <w:abstractNumId w:val="3"/>
  </w:num>
  <w:num w:numId="7" w16cid:durableId="1062484142">
    <w:abstractNumId w:val="9"/>
  </w:num>
  <w:num w:numId="8" w16cid:durableId="726339125">
    <w:abstractNumId w:val="5"/>
  </w:num>
  <w:num w:numId="9" w16cid:durableId="558979468">
    <w:abstractNumId w:val="13"/>
  </w:num>
  <w:num w:numId="10" w16cid:durableId="1109541960">
    <w:abstractNumId w:val="2"/>
  </w:num>
  <w:num w:numId="11" w16cid:durableId="1971285398">
    <w:abstractNumId w:val="10"/>
  </w:num>
  <w:num w:numId="12" w16cid:durableId="738943544">
    <w:abstractNumId w:val="7"/>
    <w:lvlOverride w:ilvl="0">
      <w:startOverride w:val="1"/>
    </w:lvlOverride>
  </w:num>
  <w:num w:numId="13" w16cid:durableId="1451360477">
    <w:abstractNumId w:val="7"/>
    <w:lvlOverride w:ilvl="0">
      <w:startOverride w:val="1"/>
    </w:lvlOverride>
  </w:num>
  <w:num w:numId="14" w16cid:durableId="1758358909">
    <w:abstractNumId w:val="7"/>
    <w:lvlOverride w:ilvl="0">
      <w:startOverride w:val="1"/>
    </w:lvlOverride>
  </w:num>
  <w:num w:numId="15" w16cid:durableId="429661862">
    <w:abstractNumId w:val="0"/>
  </w:num>
  <w:num w:numId="16" w16cid:durableId="1038891437">
    <w:abstractNumId w:val="11"/>
  </w:num>
  <w:num w:numId="17" w16cid:durableId="236979272">
    <w:abstractNumId w:val="1"/>
  </w:num>
  <w:num w:numId="18" w16cid:durableId="1398824312">
    <w:abstractNumId w:val="13"/>
  </w:num>
  <w:num w:numId="19" w16cid:durableId="1871450063">
    <w:abstractNumId w:val="4"/>
  </w:num>
  <w:num w:numId="20" w16cid:durableId="1856335142">
    <w:abstractNumId w:val="6"/>
  </w:num>
  <w:num w:numId="21" w16cid:durableId="1856723696">
    <w:abstractNumId w:val="6"/>
  </w:num>
  <w:num w:numId="22" w16cid:durableId="715010871">
    <w:abstractNumId w:val="6"/>
  </w:num>
  <w:num w:numId="23" w16cid:durableId="834760961">
    <w:abstractNumId w:val="6"/>
  </w:num>
  <w:numIdMacAtCleanup w:val="10"/>
</w:numbering>
</file>

<file path=word/people.xml><?xml version="1.0" encoding="utf-8"?>
<w15:people xmlns:mc="http://schemas.openxmlformats.org/markup-compatibility/2006" xmlns:w15="http://schemas.microsoft.com/office/word/2012/wordml" mc:Ignorable="w15">
  <w15:person w15:author="Maiko Ikeda">
    <w15:presenceInfo w15:providerId="AD" w15:userId="S::maiko.ikeda@undp.org::f65885dc-46ae-42f1-a7f7-ceba2d10acdb"/>
  </w15:person>
  <w15:person w15:author="Ashish Thapa Magar">
    <w15:presenceInfo w15:providerId="AD" w15:userId="S::ashish.thapa.magar@undp.org::18a8eb05-e250-42eb-b2c0-b2403bd433d9"/>
  </w15:person>
  <w15:person w15:author="Ashish Thapa Magar">
    <w15:presenceInfo w15:providerId="AD" w15:userId="S::ashish.thapa.magar@undp.org::18a8eb05-e250-42eb-b2c0-b2403bd433d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CBE"/>
    <w:rsid w:val="00000330"/>
    <w:rsid w:val="00000816"/>
    <w:rsid w:val="00000F79"/>
    <w:rsid w:val="0000109A"/>
    <w:rsid w:val="0000167E"/>
    <w:rsid w:val="000016CA"/>
    <w:rsid w:val="00001DE1"/>
    <w:rsid w:val="0000283E"/>
    <w:rsid w:val="00002E6A"/>
    <w:rsid w:val="00003410"/>
    <w:rsid w:val="0000383C"/>
    <w:rsid w:val="00003B8C"/>
    <w:rsid w:val="00004064"/>
    <w:rsid w:val="00004817"/>
    <w:rsid w:val="000049B6"/>
    <w:rsid w:val="00004F10"/>
    <w:rsid w:val="000051BC"/>
    <w:rsid w:val="000059D8"/>
    <w:rsid w:val="00005A7A"/>
    <w:rsid w:val="0000601F"/>
    <w:rsid w:val="00006138"/>
    <w:rsid w:val="000065A7"/>
    <w:rsid w:val="00006AD3"/>
    <w:rsid w:val="00006EEA"/>
    <w:rsid w:val="00006FE9"/>
    <w:rsid w:val="00010238"/>
    <w:rsid w:val="000102A3"/>
    <w:rsid w:val="000105EF"/>
    <w:rsid w:val="000105F1"/>
    <w:rsid w:val="0001075A"/>
    <w:rsid w:val="00010BF3"/>
    <w:rsid w:val="00010D88"/>
    <w:rsid w:val="00011819"/>
    <w:rsid w:val="00011BC9"/>
    <w:rsid w:val="00011C6E"/>
    <w:rsid w:val="00012A39"/>
    <w:rsid w:val="00012B52"/>
    <w:rsid w:val="00012CC0"/>
    <w:rsid w:val="00012F35"/>
    <w:rsid w:val="0001345D"/>
    <w:rsid w:val="00014169"/>
    <w:rsid w:val="0001450A"/>
    <w:rsid w:val="00014BBE"/>
    <w:rsid w:val="00015158"/>
    <w:rsid w:val="00015800"/>
    <w:rsid w:val="000168F1"/>
    <w:rsid w:val="000169BA"/>
    <w:rsid w:val="00016F62"/>
    <w:rsid w:val="00017277"/>
    <w:rsid w:val="0001767C"/>
    <w:rsid w:val="00017775"/>
    <w:rsid w:val="0001786B"/>
    <w:rsid w:val="00017A8A"/>
    <w:rsid w:val="00017B2E"/>
    <w:rsid w:val="000204AE"/>
    <w:rsid w:val="00020BA7"/>
    <w:rsid w:val="00020CF6"/>
    <w:rsid w:val="000210C0"/>
    <w:rsid w:val="00021FA0"/>
    <w:rsid w:val="000221B1"/>
    <w:rsid w:val="000223F0"/>
    <w:rsid w:val="00022A80"/>
    <w:rsid w:val="00022E13"/>
    <w:rsid w:val="0002304B"/>
    <w:rsid w:val="000235E2"/>
    <w:rsid w:val="00023A69"/>
    <w:rsid w:val="000246B8"/>
    <w:rsid w:val="00024CE9"/>
    <w:rsid w:val="00024D12"/>
    <w:rsid w:val="00024DD2"/>
    <w:rsid w:val="00024DFD"/>
    <w:rsid w:val="00025346"/>
    <w:rsid w:val="00025C80"/>
    <w:rsid w:val="00025E09"/>
    <w:rsid w:val="00025FC0"/>
    <w:rsid w:val="0002663C"/>
    <w:rsid w:val="00026883"/>
    <w:rsid w:val="00026D2F"/>
    <w:rsid w:val="00026D5E"/>
    <w:rsid w:val="00026E4C"/>
    <w:rsid w:val="0002746A"/>
    <w:rsid w:val="00027590"/>
    <w:rsid w:val="000301EA"/>
    <w:rsid w:val="00030456"/>
    <w:rsid w:val="000304E3"/>
    <w:rsid w:val="000307B0"/>
    <w:rsid w:val="00030B7B"/>
    <w:rsid w:val="00031794"/>
    <w:rsid w:val="00032387"/>
    <w:rsid w:val="0003267A"/>
    <w:rsid w:val="000327F7"/>
    <w:rsid w:val="00032EA8"/>
    <w:rsid w:val="000332AB"/>
    <w:rsid w:val="00033729"/>
    <w:rsid w:val="00033F76"/>
    <w:rsid w:val="000346F2"/>
    <w:rsid w:val="00034E64"/>
    <w:rsid w:val="00035735"/>
    <w:rsid w:val="00035A71"/>
    <w:rsid w:val="0003665E"/>
    <w:rsid w:val="000366E1"/>
    <w:rsid w:val="000367EE"/>
    <w:rsid w:val="000368B6"/>
    <w:rsid w:val="00036ADB"/>
    <w:rsid w:val="00037173"/>
    <w:rsid w:val="0003778C"/>
    <w:rsid w:val="00037902"/>
    <w:rsid w:val="00037B5A"/>
    <w:rsid w:val="000409E9"/>
    <w:rsid w:val="00041108"/>
    <w:rsid w:val="000419A8"/>
    <w:rsid w:val="00042524"/>
    <w:rsid w:val="0004290D"/>
    <w:rsid w:val="00042A0B"/>
    <w:rsid w:val="00042A6C"/>
    <w:rsid w:val="00042C37"/>
    <w:rsid w:val="00042E0B"/>
    <w:rsid w:val="00043056"/>
    <w:rsid w:val="00043484"/>
    <w:rsid w:val="00043797"/>
    <w:rsid w:val="00043A9B"/>
    <w:rsid w:val="00043C0F"/>
    <w:rsid w:val="00043E26"/>
    <w:rsid w:val="00044802"/>
    <w:rsid w:val="00044BF2"/>
    <w:rsid w:val="000457A9"/>
    <w:rsid w:val="000457CC"/>
    <w:rsid w:val="000457F2"/>
    <w:rsid w:val="00045CFA"/>
    <w:rsid w:val="00046472"/>
    <w:rsid w:val="0004658A"/>
    <w:rsid w:val="00046758"/>
    <w:rsid w:val="0004685C"/>
    <w:rsid w:val="00046D01"/>
    <w:rsid w:val="000471E4"/>
    <w:rsid w:val="000472B0"/>
    <w:rsid w:val="000472E0"/>
    <w:rsid w:val="00047410"/>
    <w:rsid w:val="0004766D"/>
    <w:rsid w:val="0004771B"/>
    <w:rsid w:val="00050B6A"/>
    <w:rsid w:val="00051091"/>
    <w:rsid w:val="000519D8"/>
    <w:rsid w:val="00051E3C"/>
    <w:rsid w:val="00051E8A"/>
    <w:rsid w:val="000522D4"/>
    <w:rsid w:val="0005282F"/>
    <w:rsid w:val="00052BA1"/>
    <w:rsid w:val="00052D82"/>
    <w:rsid w:val="00052E3F"/>
    <w:rsid w:val="00053389"/>
    <w:rsid w:val="00053E06"/>
    <w:rsid w:val="000542D0"/>
    <w:rsid w:val="000553A3"/>
    <w:rsid w:val="0005597C"/>
    <w:rsid w:val="00055F28"/>
    <w:rsid w:val="000562FA"/>
    <w:rsid w:val="00056642"/>
    <w:rsid w:val="0005747C"/>
    <w:rsid w:val="000579CF"/>
    <w:rsid w:val="00060272"/>
    <w:rsid w:val="0006095B"/>
    <w:rsid w:val="00060D1A"/>
    <w:rsid w:val="00060EE8"/>
    <w:rsid w:val="000610EE"/>
    <w:rsid w:val="00061A6C"/>
    <w:rsid w:val="00061F38"/>
    <w:rsid w:val="000621E1"/>
    <w:rsid w:val="00062326"/>
    <w:rsid w:val="00062E41"/>
    <w:rsid w:val="00062EC6"/>
    <w:rsid w:val="00063573"/>
    <w:rsid w:val="0006366E"/>
    <w:rsid w:val="00063859"/>
    <w:rsid w:val="00063D9D"/>
    <w:rsid w:val="000640FF"/>
    <w:rsid w:val="0006433B"/>
    <w:rsid w:val="0006470F"/>
    <w:rsid w:val="00064B5A"/>
    <w:rsid w:val="0006567E"/>
    <w:rsid w:val="00066334"/>
    <w:rsid w:val="00066EB9"/>
    <w:rsid w:val="000672F2"/>
    <w:rsid w:val="00067375"/>
    <w:rsid w:val="00067E10"/>
    <w:rsid w:val="000706D3"/>
    <w:rsid w:val="0007130F"/>
    <w:rsid w:val="00071742"/>
    <w:rsid w:val="000717E3"/>
    <w:rsid w:val="00071C4F"/>
    <w:rsid w:val="00072266"/>
    <w:rsid w:val="00072294"/>
    <w:rsid w:val="000722FE"/>
    <w:rsid w:val="00072562"/>
    <w:rsid w:val="00072913"/>
    <w:rsid w:val="000731E6"/>
    <w:rsid w:val="00073803"/>
    <w:rsid w:val="00073D90"/>
    <w:rsid w:val="00073E6E"/>
    <w:rsid w:val="00074BAA"/>
    <w:rsid w:val="000750B9"/>
    <w:rsid w:val="0007536B"/>
    <w:rsid w:val="00076451"/>
    <w:rsid w:val="00076DDB"/>
    <w:rsid w:val="00076E9E"/>
    <w:rsid w:val="00077A3A"/>
    <w:rsid w:val="000808DC"/>
    <w:rsid w:val="00080AD5"/>
    <w:rsid w:val="00080C51"/>
    <w:rsid w:val="00080E9F"/>
    <w:rsid w:val="000817F9"/>
    <w:rsid w:val="0008197E"/>
    <w:rsid w:val="00081B99"/>
    <w:rsid w:val="00081E73"/>
    <w:rsid w:val="000822CF"/>
    <w:rsid w:val="000823CF"/>
    <w:rsid w:val="000841CC"/>
    <w:rsid w:val="0008449B"/>
    <w:rsid w:val="00084838"/>
    <w:rsid w:val="00084B5E"/>
    <w:rsid w:val="00084B7F"/>
    <w:rsid w:val="00085912"/>
    <w:rsid w:val="00085AE3"/>
    <w:rsid w:val="00085FC2"/>
    <w:rsid w:val="000865D0"/>
    <w:rsid w:val="000870D1"/>
    <w:rsid w:val="000875CD"/>
    <w:rsid w:val="00087F08"/>
    <w:rsid w:val="00090133"/>
    <w:rsid w:val="000907BD"/>
    <w:rsid w:val="00090ADA"/>
    <w:rsid w:val="00090C5E"/>
    <w:rsid w:val="00090D3C"/>
    <w:rsid w:val="0009114B"/>
    <w:rsid w:val="00091597"/>
    <w:rsid w:val="000917C1"/>
    <w:rsid w:val="000919E7"/>
    <w:rsid w:val="00091C6B"/>
    <w:rsid w:val="00092187"/>
    <w:rsid w:val="000922F7"/>
    <w:rsid w:val="00092673"/>
    <w:rsid w:val="00092712"/>
    <w:rsid w:val="000927F0"/>
    <w:rsid w:val="0009288C"/>
    <w:rsid w:val="00092FFB"/>
    <w:rsid w:val="000933B7"/>
    <w:rsid w:val="000933ED"/>
    <w:rsid w:val="000936EB"/>
    <w:rsid w:val="00093CF1"/>
    <w:rsid w:val="0009424E"/>
    <w:rsid w:val="000942DD"/>
    <w:rsid w:val="00094391"/>
    <w:rsid w:val="000944D9"/>
    <w:rsid w:val="00094845"/>
    <w:rsid w:val="00094912"/>
    <w:rsid w:val="000949EE"/>
    <w:rsid w:val="00094A95"/>
    <w:rsid w:val="00094C55"/>
    <w:rsid w:val="000954E1"/>
    <w:rsid w:val="00095A0C"/>
    <w:rsid w:val="0009654A"/>
    <w:rsid w:val="00096A5A"/>
    <w:rsid w:val="00097112"/>
    <w:rsid w:val="00097123"/>
    <w:rsid w:val="00097249"/>
    <w:rsid w:val="00097524"/>
    <w:rsid w:val="00097B3B"/>
    <w:rsid w:val="00097D39"/>
    <w:rsid w:val="00097D46"/>
    <w:rsid w:val="00097D88"/>
    <w:rsid w:val="000A0934"/>
    <w:rsid w:val="000A0EE8"/>
    <w:rsid w:val="000A167E"/>
    <w:rsid w:val="000A179E"/>
    <w:rsid w:val="000A17F0"/>
    <w:rsid w:val="000A27D4"/>
    <w:rsid w:val="000A2CBC"/>
    <w:rsid w:val="000A2DA1"/>
    <w:rsid w:val="000A32E7"/>
    <w:rsid w:val="000A3D47"/>
    <w:rsid w:val="000A3EB0"/>
    <w:rsid w:val="000A4480"/>
    <w:rsid w:val="000A5490"/>
    <w:rsid w:val="000A5C13"/>
    <w:rsid w:val="000A5D9F"/>
    <w:rsid w:val="000A603B"/>
    <w:rsid w:val="000A6125"/>
    <w:rsid w:val="000A6258"/>
    <w:rsid w:val="000A63C0"/>
    <w:rsid w:val="000A641F"/>
    <w:rsid w:val="000A66BE"/>
    <w:rsid w:val="000A6A8B"/>
    <w:rsid w:val="000A6C8F"/>
    <w:rsid w:val="000A71A4"/>
    <w:rsid w:val="000A7285"/>
    <w:rsid w:val="000A7C33"/>
    <w:rsid w:val="000B03A6"/>
    <w:rsid w:val="000B06A1"/>
    <w:rsid w:val="000B078F"/>
    <w:rsid w:val="000B0968"/>
    <w:rsid w:val="000B1079"/>
    <w:rsid w:val="000B1183"/>
    <w:rsid w:val="000B16A7"/>
    <w:rsid w:val="000B235C"/>
    <w:rsid w:val="000B259B"/>
    <w:rsid w:val="000B290B"/>
    <w:rsid w:val="000B294D"/>
    <w:rsid w:val="000B298B"/>
    <w:rsid w:val="000B2D55"/>
    <w:rsid w:val="000B3117"/>
    <w:rsid w:val="000B33C0"/>
    <w:rsid w:val="000B36EA"/>
    <w:rsid w:val="000B3A3E"/>
    <w:rsid w:val="000B3EFB"/>
    <w:rsid w:val="000B48A8"/>
    <w:rsid w:val="000B4C19"/>
    <w:rsid w:val="000B4EA7"/>
    <w:rsid w:val="000B4F31"/>
    <w:rsid w:val="000B566E"/>
    <w:rsid w:val="000B5B27"/>
    <w:rsid w:val="000B5EEF"/>
    <w:rsid w:val="000B5FA7"/>
    <w:rsid w:val="000B6452"/>
    <w:rsid w:val="000B6626"/>
    <w:rsid w:val="000B6E66"/>
    <w:rsid w:val="000B7CF2"/>
    <w:rsid w:val="000C01D4"/>
    <w:rsid w:val="000C03FB"/>
    <w:rsid w:val="000C0765"/>
    <w:rsid w:val="000C07BC"/>
    <w:rsid w:val="000C0908"/>
    <w:rsid w:val="000C0F36"/>
    <w:rsid w:val="000C17FD"/>
    <w:rsid w:val="000C2021"/>
    <w:rsid w:val="000C27B6"/>
    <w:rsid w:val="000C2A4D"/>
    <w:rsid w:val="000C2C06"/>
    <w:rsid w:val="000C34E6"/>
    <w:rsid w:val="000C38E3"/>
    <w:rsid w:val="000C4495"/>
    <w:rsid w:val="000C4832"/>
    <w:rsid w:val="000C48DC"/>
    <w:rsid w:val="000C4944"/>
    <w:rsid w:val="000C4D7D"/>
    <w:rsid w:val="000C4F21"/>
    <w:rsid w:val="000C5057"/>
    <w:rsid w:val="000C506F"/>
    <w:rsid w:val="000C5D9F"/>
    <w:rsid w:val="000C5F5A"/>
    <w:rsid w:val="000C6A78"/>
    <w:rsid w:val="000C6B80"/>
    <w:rsid w:val="000C6E31"/>
    <w:rsid w:val="000C6F67"/>
    <w:rsid w:val="000C7716"/>
    <w:rsid w:val="000C7717"/>
    <w:rsid w:val="000D0055"/>
    <w:rsid w:val="000D0362"/>
    <w:rsid w:val="000D0850"/>
    <w:rsid w:val="000D0C50"/>
    <w:rsid w:val="000D13FD"/>
    <w:rsid w:val="000D1418"/>
    <w:rsid w:val="000D1CAC"/>
    <w:rsid w:val="000D1EC6"/>
    <w:rsid w:val="000D1F7E"/>
    <w:rsid w:val="000D200D"/>
    <w:rsid w:val="000D267F"/>
    <w:rsid w:val="000D3A02"/>
    <w:rsid w:val="000D4815"/>
    <w:rsid w:val="000D54F6"/>
    <w:rsid w:val="000D5A43"/>
    <w:rsid w:val="000D671A"/>
    <w:rsid w:val="000D6CD7"/>
    <w:rsid w:val="000D737B"/>
    <w:rsid w:val="000D7732"/>
    <w:rsid w:val="000D787B"/>
    <w:rsid w:val="000D7B88"/>
    <w:rsid w:val="000D7C3E"/>
    <w:rsid w:val="000E0A7E"/>
    <w:rsid w:val="000E0D84"/>
    <w:rsid w:val="000E0F5E"/>
    <w:rsid w:val="000E18CD"/>
    <w:rsid w:val="000E1C66"/>
    <w:rsid w:val="000E2510"/>
    <w:rsid w:val="000E2853"/>
    <w:rsid w:val="000E2B38"/>
    <w:rsid w:val="000E3A67"/>
    <w:rsid w:val="000E445D"/>
    <w:rsid w:val="000E46BD"/>
    <w:rsid w:val="000E4940"/>
    <w:rsid w:val="000E4B93"/>
    <w:rsid w:val="000E4F1A"/>
    <w:rsid w:val="000E530A"/>
    <w:rsid w:val="000E5609"/>
    <w:rsid w:val="000E5C94"/>
    <w:rsid w:val="000E5F03"/>
    <w:rsid w:val="000E60F8"/>
    <w:rsid w:val="000E6574"/>
    <w:rsid w:val="000E65F3"/>
    <w:rsid w:val="000E6BCE"/>
    <w:rsid w:val="000E7008"/>
    <w:rsid w:val="000E72EA"/>
    <w:rsid w:val="000E7671"/>
    <w:rsid w:val="000E7E46"/>
    <w:rsid w:val="000F0386"/>
    <w:rsid w:val="000F03E5"/>
    <w:rsid w:val="000F0707"/>
    <w:rsid w:val="000F0DAA"/>
    <w:rsid w:val="000F1295"/>
    <w:rsid w:val="000F1517"/>
    <w:rsid w:val="000F235B"/>
    <w:rsid w:val="000F31E2"/>
    <w:rsid w:val="000F32A8"/>
    <w:rsid w:val="000F35A0"/>
    <w:rsid w:val="000F372E"/>
    <w:rsid w:val="000F3735"/>
    <w:rsid w:val="000F4405"/>
    <w:rsid w:val="000F4744"/>
    <w:rsid w:val="000F48FB"/>
    <w:rsid w:val="000F4B72"/>
    <w:rsid w:val="000F5318"/>
    <w:rsid w:val="000F5423"/>
    <w:rsid w:val="000F56AD"/>
    <w:rsid w:val="000F6003"/>
    <w:rsid w:val="000F7662"/>
    <w:rsid w:val="000F7877"/>
    <w:rsid w:val="0010029B"/>
    <w:rsid w:val="00100770"/>
    <w:rsid w:val="00100A26"/>
    <w:rsid w:val="00101956"/>
    <w:rsid w:val="001019BC"/>
    <w:rsid w:val="00101DF0"/>
    <w:rsid w:val="00101FDE"/>
    <w:rsid w:val="00102036"/>
    <w:rsid w:val="00102476"/>
    <w:rsid w:val="0010311E"/>
    <w:rsid w:val="00103284"/>
    <w:rsid w:val="001033FA"/>
    <w:rsid w:val="001034B8"/>
    <w:rsid w:val="001036D3"/>
    <w:rsid w:val="001039C8"/>
    <w:rsid w:val="00103D2A"/>
    <w:rsid w:val="00103E39"/>
    <w:rsid w:val="00103F6F"/>
    <w:rsid w:val="00104188"/>
    <w:rsid w:val="00105171"/>
    <w:rsid w:val="00106147"/>
    <w:rsid w:val="001063C7"/>
    <w:rsid w:val="00107239"/>
    <w:rsid w:val="00107654"/>
    <w:rsid w:val="00107BC4"/>
    <w:rsid w:val="00107DAB"/>
    <w:rsid w:val="001103FB"/>
    <w:rsid w:val="001120DE"/>
    <w:rsid w:val="001121C3"/>
    <w:rsid w:val="00112420"/>
    <w:rsid w:val="00112B08"/>
    <w:rsid w:val="0011303D"/>
    <w:rsid w:val="00113D95"/>
    <w:rsid w:val="00114B3D"/>
    <w:rsid w:val="001165A8"/>
    <w:rsid w:val="0011675F"/>
    <w:rsid w:val="001178F0"/>
    <w:rsid w:val="00117BB8"/>
    <w:rsid w:val="00117D53"/>
    <w:rsid w:val="00117F20"/>
    <w:rsid w:val="0012022D"/>
    <w:rsid w:val="00120816"/>
    <w:rsid w:val="00120F8F"/>
    <w:rsid w:val="00121200"/>
    <w:rsid w:val="00121E12"/>
    <w:rsid w:val="00121EAE"/>
    <w:rsid w:val="00121F2A"/>
    <w:rsid w:val="0012211A"/>
    <w:rsid w:val="00122261"/>
    <w:rsid w:val="001223AC"/>
    <w:rsid w:val="001225AE"/>
    <w:rsid w:val="001227F1"/>
    <w:rsid w:val="00122BEB"/>
    <w:rsid w:val="00122D98"/>
    <w:rsid w:val="00123A78"/>
    <w:rsid w:val="00123C24"/>
    <w:rsid w:val="00123E82"/>
    <w:rsid w:val="001247B7"/>
    <w:rsid w:val="00124CBA"/>
    <w:rsid w:val="00124E17"/>
    <w:rsid w:val="00125163"/>
    <w:rsid w:val="00125A84"/>
    <w:rsid w:val="00125B2E"/>
    <w:rsid w:val="00125C1E"/>
    <w:rsid w:val="00125C23"/>
    <w:rsid w:val="00125D4D"/>
    <w:rsid w:val="001264CF"/>
    <w:rsid w:val="00126BAD"/>
    <w:rsid w:val="00126C4C"/>
    <w:rsid w:val="00126C94"/>
    <w:rsid w:val="001275B3"/>
    <w:rsid w:val="00127660"/>
    <w:rsid w:val="00127709"/>
    <w:rsid w:val="00130379"/>
    <w:rsid w:val="001303CD"/>
    <w:rsid w:val="00130451"/>
    <w:rsid w:val="00130655"/>
    <w:rsid w:val="001306A5"/>
    <w:rsid w:val="0013087A"/>
    <w:rsid w:val="00130D40"/>
    <w:rsid w:val="00131171"/>
    <w:rsid w:val="001317B1"/>
    <w:rsid w:val="0013193E"/>
    <w:rsid w:val="001319DB"/>
    <w:rsid w:val="001322C3"/>
    <w:rsid w:val="00132A73"/>
    <w:rsid w:val="00132EEB"/>
    <w:rsid w:val="001330E6"/>
    <w:rsid w:val="001331F8"/>
    <w:rsid w:val="00133816"/>
    <w:rsid w:val="00133B57"/>
    <w:rsid w:val="00133E62"/>
    <w:rsid w:val="00134A4D"/>
    <w:rsid w:val="0013510D"/>
    <w:rsid w:val="00135225"/>
    <w:rsid w:val="001357FB"/>
    <w:rsid w:val="00135AEB"/>
    <w:rsid w:val="00135C19"/>
    <w:rsid w:val="001364CF"/>
    <w:rsid w:val="00137B2F"/>
    <w:rsid w:val="00137CA9"/>
    <w:rsid w:val="001404F7"/>
    <w:rsid w:val="00140E0D"/>
    <w:rsid w:val="0014157F"/>
    <w:rsid w:val="00141BA1"/>
    <w:rsid w:val="00142550"/>
    <w:rsid w:val="0014337D"/>
    <w:rsid w:val="0014357E"/>
    <w:rsid w:val="00144002"/>
    <w:rsid w:val="001445C3"/>
    <w:rsid w:val="0014467E"/>
    <w:rsid w:val="0014472E"/>
    <w:rsid w:val="001450C9"/>
    <w:rsid w:val="001457E9"/>
    <w:rsid w:val="00145EFA"/>
    <w:rsid w:val="0014694E"/>
    <w:rsid w:val="00146B4F"/>
    <w:rsid w:val="001470FF"/>
    <w:rsid w:val="0014717D"/>
    <w:rsid w:val="00147794"/>
    <w:rsid w:val="001477A0"/>
    <w:rsid w:val="00147D71"/>
    <w:rsid w:val="00147ED5"/>
    <w:rsid w:val="00150639"/>
    <w:rsid w:val="00150D86"/>
    <w:rsid w:val="00150DB0"/>
    <w:rsid w:val="00150F20"/>
    <w:rsid w:val="0015100C"/>
    <w:rsid w:val="001511DB"/>
    <w:rsid w:val="00151276"/>
    <w:rsid w:val="001512C0"/>
    <w:rsid w:val="001514FD"/>
    <w:rsid w:val="00151657"/>
    <w:rsid w:val="00151E5C"/>
    <w:rsid w:val="0015223A"/>
    <w:rsid w:val="001523A8"/>
    <w:rsid w:val="001525FE"/>
    <w:rsid w:val="0015276D"/>
    <w:rsid w:val="0015276F"/>
    <w:rsid w:val="0015289F"/>
    <w:rsid w:val="00152AF4"/>
    <w:rsid w:val="00152CCD"/>
    <w:rsid w:val="00153682"/>
    <w:rsid w:val="001538DF"/>
    <w:rsid w:val="0015396D"/>
    <w:rsid w:val="00153C1D"/>
    <w:rsid w:val="001546F8"/>
    <w:rsid w:val="0015470D"/>
    <w:rsid w:val="00154C8E"/>
    <w:rsid w:val="00154D2C"/>
    <w:rsid w:val="00154D60"/>
    <w:rsid w:val="00154D9D"/>
    <w:rsid w:val="00156EAE"/>
    <w:rsid w:val="0015746F"/>
    <w:rsid w:val="00157532"/>
    <w:rsid w:val="001577C7"/>
    <w:rsid w:val="001578C5"/>
    <w:rsid w:val="001578E1"/>
    <w:rsid w:val="00160094"/>
    <w:rsid w:val="0016016B"/>
    <w:rsid w:val="00160612"/>
    <w:rsid w:val="00160867"/>
    <w:rsid w:val="00160930"/>
    <w:rsid w:val="00160F96"/>
    <w:rsid w:val="0016102D"/>
    <w:rsid w:val="001613D2"/>
    <w:rsid w:val="001614BC"/>
    <w:rsid w:val="0016180F"/>
    <w:rsid w:val="00161D45"/>
    <w:rsid w:val="0016219B"/>
    <w:rsid w:val="001625F9"/>
    <w:rsid w:val="001627B1"/>
    <w:rsid w:val="00163120"/>
    <w:rsid w:val="00163AB6"/>
    <w:rsid w:val="00164209"/>
    <w:rsid w:val="00164774"/>
    <w:rsid w:val="00165127"/>
    <w:rsid w:val="00165472"/>
    <w:rsid w:val="0016610B"/>
    <w:rsid w:val="0016682C"/>
    <w:rsid w:val="00166F06"/>
    <w:rsid w:val="001676D3"/>
    <w:rsid w:val="00167C84"/>
    <w:rsid w:val="00167DF0"/>
    <w:rsid w:val="0017039F"/>
    <w:rsid w:val="0017084D"/>
    <w:rsid w:val="00170C30"/>
    <w:rsid w:val="00170D9E"/>
    <w:rsid w:val="00171100"/>
    <w:rsid w:val="00172521"/>
    <w:rsid w:val="001725DB"/>
    <w:rsid w:val="00172BA5"/>
    <w:rsid w:val="00173C0C"/>
    <w:rsid w:val="00173C50"/>
    <w:rsid w:val="001740AA"/>
    <w:rsid w:val="001744B4"/>
    <w:rsid w:val="0017466B"/>
    <w:rsid w:val="00174CD8"/>
    <w:rsid w:val="00174FDC"/>
    <w:rsid w:val="0017513A"/>
    <w:rsid w:val="0017533F"/>
    <w:rsid w:val="00175402"/>
    <w:rsid w:val="0017542B"/>
    <w:rsid w:val="00175581"/>
    <w:rsid w:val="00175EE7"/>
    <w:rsid w:val="001767BA"/>
    <w:rsid w:val="00176810"/>
    <w:rsid w:val="00176D87"/>
    <w:rsid w:val="00180229"/>
    <w:rsid w:val="001805AA"/>
    <w:rsid w:val="0018066A"/>
    <w:rsid w:val="001807FB"/>
    <w:rsid w:val="0018116E"/>
    <w:rsid w:val="00181747"/>
    <w:rsid w:val="001817FA"/>
    <w:rsid w:val="00182173"/>
    <w:rsid w:val="00182ACA"/>
    <w:rsid w:val="00182D69"/>
    <w:rsid w:val="001830D1"/>
    <w:rsid w:val="0018331F"/>
    <w:rsid w:val="0018358C"/>
    <w:rsid w:val="00183693"/>
    <w:rsid w:val="001836CA"/>
    <w:rsid w:val="00183BF7"/>
    <w:rsid w:val="00183E0C"/>
    <w:rsid w:val="00183F00"/>
    <w:rsid w:val="0018427E"/>
    <w:rsid w:val="001844A0"/>
    <w:rsid w:val="00184551"/>
    <w:rsid w:val="00184ABB"/>
    <w:rsid w:val="00184E0C"/>
    <w:rsid w:val="00185CF3"/>
    <w:rsid w:val="00185DA4"/>
    <w:rsid w:val="00186903"/>
    <w:rsid w:val="00190436"/>
    <w:rsid w:val="00190511"/>
    <w:rsid w:val="00190647"/>
    <w:rsid w:val="00190BC5"/>
    <w:rsid w:val="001917CF"/>
    <w:rsid w:val="001917F6"/>
    <w:rsid w:val="00191895"/>
    <w:rsid w:val="00191BDA"/>
    <w:rsid w:val="00192091"/>
    <w:rsid w:val="00192394"/>
    <w:rsid w:val="001924F0"/>
    <w:rsid w:val="00192730"/>
    <w:rsid w:val="00192990"/>
    <w:rsid w:val="00192D72"/>
    <w:rsid w:val="00192E51"/>
    <w:rsid w:val="00193386"/>
    <w:rsid w:val="00193D3D"/>
    <w:rsid w:val="00193E0E"/>
    <w:rsid w:val="00194471"/>
    <w:rsid w:val="001945B0"/>
    <w:rsid w:val="001946A3"/>
    <w:rsid w:val="00194763"/>
    <w:rsid w:val="00194E80"/>
    <w:rsid w:val="001958BB"/>
    <w:rsid w:val="00195E73"/>
    <w:rsid w:val="00195F49"/>
    <w:rsid w:val="001973E4"/>
    <w:rsid w:val="0019753D"/>
    <w:rsid w:val="001977DE"/>
    <w:rsid w:val="0019791C"/>
    <w:rsid w:val="00197A75"/>
    <w:rsid w:val="001A05EE"/>
    <w:rsid w:val="001A0B72"/>
    <w:rsid w:val="001A15AA"/>
    <w:rsid w:val="001A19E9"/>
    <w:rsid w:val="001A1F2C"/>
    <w:rsid w:val="001A1FB3"/>
    <w:rsid w:val="001A2260"/>
    <w:rsid w:val="001A2307"/>
    <w:rsid w:val="001A237B"/>
    <w:rsid w:val="001A260F"/>
    <w:rsid w:val="001A2F57"/>
    <w:rsid w:val="001A3178"/>
    <w:rsid w:val="001A3418"/>
    <w:rsid w:val="001A3F48"/>
    <w:rsid w:val="001A40F6"/>
    <w:rsid w:val="001A4520"/>
    <w:rsid w:val="001A46FB"/>
    <w:rsid w:val="001A48A5"/>
    <w:rsid w:val="001A4E17"/>
    <w:rsid w:val="001A4FB8"/>
    <w:rsid w:val="001A5DE5"/>
    <w:rsid w:val="001A6DD5"/>
    <w:rsid w:val="001A73BE"/>
    <w:rsid w:val="001A74DE"/>
    <w:rsid w:val="001B1DD5"/>
    <w:rsid w:val="001B234A"/>
    <w:rsid w:val="001B2939"/>
    <w:rsid w:val="001B3910"/>
    <w:rsid w:val="001B3A62"/>
    <w:rsid w:val="001B3A6B"/>
    <w:rsid w:val="001B3F12"/>
    <w:rsid w:val="001B4103"/>
    <w:rsid w:val="001B45D8"/>
    <w:rsid w:val="001B461F"/>
    <w:rsid w:val="001B493F"/>
    <w:rsid w:val="001B4FCB"/>
    <w:rsid w:val="001B52BF"/>
    <w:rsid w:val="001B6041"/>
    <w:rsid w:val="001B6690"/>
    <w:rsid w:val="001B6968"/>
    <w:rsid w:val="001B7321"/>
    <w:rsid w:val="001B735F"/>
    <w:rsid w:val="001B74CE"/>
    <w:rsid w:val="001B75FE"/>
    <w:rsid w:val="001B7FEB"/>
    <w:rsid w:val="001C04E9"/>
    <w:rsid w:val="001C05AD"/>
    <w:rsid w:val="001C101E"/>
    <w:rsid w:val="001C121D"/>
    <w:rsid w:val="001C1499"/>
    <w:rsid w:val="001C14B3"/>
    <w:rsid w:val="001C14F9"/>
    <w:rsid w:val="001C196F"/>
    <w:rsid w:val="001C1BD6"/>
    <w:rsid w:val="001C28AE"/>
    <w:rsid w:val="001C2D81"/>
    <w:rsid w:val="001C2D9E"/>
    <w:rsid w:val="001C2F12"/>
    <w:rsid w:val="001C3433"/>
    <w:rsid w:val="001C3EA9"/>
    <w:rsid w:val="001C4B01"/>
    <w:rsid w:val="001C4B2C"/>
    <w:rsid w:val="001C4EF6"/>
    <w:rsid w:val="001C5A01"/>
    <w:rsid w:val="001C63BF"/>
    <w:rsid w:val="001C6C8F"/>
    <w:rsid w:val="001C6DCF"/>
    <w:rsid w:val="001C79CF"/>
    <w:rsid w:val="001D020A"/>
    <w:rsid w:val="001D02C1"/>
    <w:rsid w:val="001D0534"/>
    <w:rsid w:val="001D0661"/>
    <w:rsid w:val="001D0885"/>
    <w:rsid w:val="001D095C"/>
    <w:rsid w:val="001D0A5E"/>
    <w:rsid w:val="001D1364"/>
    <w:rsid w:val="001D1725"/>
    <w:rsid w:val="001D1E86"/>
    <w:rsid w:val="001D200F"/>
    <w:rsid w:val="001D2116"/>
    <w:rsid w:val="001D2554"/>
    <w:rsid w:val="001D29F7"/>
    <w:rsid w:val="001D2FCC"/>
    <w:rsid w:val="001D3107"/>
    <w:rsid w:val="001D3558"/>
    <w:rsid w:val="001D4824"/>
    <w:rsid w:val="001D4B49"/>
    <w:rsid w:val="001D4BA5"/>
    <w:rsid w:val="001D4E45"/>
    <w:rsid w:val="001D4EFA"/>
    <w:rsid w:val="001D6819"/>
    <w:rsid w:val="001D6A5D"/>
    <w:rsid w:val="001D6CAF"/>
    <w:rsid w:val="001D7360"/>
    <w:rsid w:val="001D78AA"/>
    <w:rsid w:val="001D7F9C"/>
    <w:rsid w:val="001E0074"/>
    <w:rsid w:val="001E0504"/>
    <w:rsid w:val="001E0586"/>
    <w:rsid w:val="001E079E"/>
    <w:rsid w:val="001E07E2"/>
    <w:rsid w:val="001E0B2A"/>
    <w:rsid w:val="001E0BA9"/>
    <w:rsid w:val="001E11E3"/>
    <w:rsid w:val="001E11FE"/>
    <w:rsid w:val="001E1525"/>
    <w:rsid w:val="001E156F"/>
    <w:rsid w:val="001E1A26"/>
    <w:rsid w:val="001E1BB4"/>
    <w:rsid w:val="001E2156"/>
    <w:rsid w:val="001E2D92"/>
    <w:rsid w:val="001E30C1"/>
    <w:rsid w:val="001E35E7"/>
    <w:rsid w:val="001E36FC"/>
    <w:rsid w:val="001E39B9"/>
    <w:rsid w:val="001E41C1"/>
    <w:rsid w:val="001E4590"/>
    <w:rsid w:val="001E4BEA"/>
    <w:rsid w:val="001E569F"/>
    <w:rsid w:val="001E56D8"/>
    <w:rsid w:val="001E669F"/>
    <w:rsid w:val="001E6730"/>
    <w:rsid w:val="001E6815"/>
    <w:rsid w:val="001E6B64"/>
    <w:rsid w:val="001E7535"/>
    <w:rsid w:val="001E7886"/>
    <w:rsid w:val="001E78F5"/>
    <w:rsid w:val="001E7FDC"/>
    <w:rsid w:val="001E7FE4"/>
    <w:rsid w:val="001F0058"/>
    <w:rsid w:val="001F0DD3"/>
    <w:rsid w:val="001F0E38"/>
    <w:rsid w:val="001F1F6F"/>
    <w:rsid w:val="001F2018"/>
    <w:rsid w:val="001F207B"/>
    <w:rsid w:val="001F2616"/>
    <w:rsid w:val="001F2C05"/>
    <w:rsid w:val="001F2FE9"/>
    <w:rsid w:val="001F3B8E"/>
    <w:rsid w:val="001F3F76"/>
    <w:rsid w:val="001F42E9"/>
    <w:rsid w:val="001F4357"/>
    <w:rsid w:val="001F4810"/>
    <w:rsid w:val="001F49C5"/>
    <w:rsid w:val="001F4E13"/>
    <w:rsid w:val="001F5DC7"/>
    <w:rsid w:val="001F5FFB"/>
    <w:rsid w:val="001F63A4"/>
    <w:rsid w:val="001F64EB"/>
    <w:rsid w:val="001F6BFA"/>
    <w:rsid w:val="001F6E2B"/>
    <w:rsid w:val="001F74A5"/>
    <w:rsid w:val="001F77B5"/>
    <w:rsid w:val="00200046"/>
    <w:rsid w:val="00200524"/>
    <w:rsid w:val="0020053A"/>
    <w:rsid w:val="0020063C"/>
    <w:rsid w:val="00200729"/>
    <w:rsid w:val="002007BC"/>
    <w:rsid w:val="0020088A"/>
    <w:rsid w:val="00200AFD"/>
    <w:rsid w:val="00200D1F"/>
    <w:rsid w:val="002011E0"/>
    <w:rsid w:val="002015A9"/>
    <w:rsid w:val="002017DB"/>
    <w:rsid w:val="0020185F"/>
    <w:rsid w:val="00201947"/>
    <w:rsid w:val="00201CDE"/>
    <w:rsid w:val="002022F1"/>
    <w:rsid w:val="002026A1"/>
    <w:rsid w:val="00202AB0"/>
    <w:rsid w:val="00203507"/>
    <w:rsid w:val="0020428F"/>
    <w:rsid w:val="00204ABA"/>
    <w:rsid w:val="00204C1E"/>
    <w:rsid w:val="00204F42"/>
    <w:rsid w:val="002057B9"/>
    <w:rsid w:val="00205C51"/>
    <w:rsid w:val="00205F48"/>
    <w:rsid w:val="0020678A"/>
    <w:rsid w:val="0020691C"/>
    <w:rsid w:val="00206A98"/>
    <w:rsid w:val="00206B85"/>
    <w:rsid w:val="00206C5E"/>
    <w:rsid w:val="002070C3"/>
    <w:rsid w:val="0020766B"/>
    <w:rsid w:val="00207C8B"/>
    <w:rsid w:val="00207D15"/>
    <w:rsid w:val="002100CD"/>
    <w:rsid w:val="002102C6"/>
    <w:rsid w:val="00210300"/>
    <w:rsid w:val="00210E13"/>
    <w:rsid w:val="00211451"/>
    <w:rsid w:val="002116DB"/>
    <w:rsid w:val="00211DF9"/>
    <w:rsid w:val="00212528"/>
    <w:rsid w:val="00212A38"/>
    <w:rsid w:val="00213839"/>
    <w:rsid w:val="00213B50"/>
    <w:rsid w:val="00214033"/>
    <w:rsid w:val="002143E1"/>
    <w:rsid w:val="00214467"/>
    <w:rsid w:val="00214547"/>
    <w:rsid w:val="00214580"/>
    <w:rsid w:val="00214EAD"/>
    <w:rsid w:val="002153C2"/>
    <w:rsid w:val="002158EB"/>
    <w:rsid w:val="00215D52"/>
    <w:rsid w:val="00215E8E"/>
    <w:rsid w:val="0021600C"/>
    <w:rsid w:val="00217174"/>
    <w:rsid w:val="0021730F"/>
    <w:rsid w:val="002173FC"/>
    <w:rsid w:val="00217535"/>
    <w:rsid w:val="002177A9"/>
    <w:rsid w:val="00217ACB"/>
    <w:rsid w:val="00217EE6"/>
    <w:rsid w:val="00217F15"/>
    <w:rsid w:val="00220914"/>
    <w:rsid w:val="00221359"/>
    <w:rsid w:val="002214C1"/>
    <w:rsid w:val="00221503"/>
    <w:rsid w:val="002222EE"/>
    <w:rsid w:val="00222513"/>
    <w:rsid w:val="00222B5D"/>
    <w:rsid w:val="00223285"/>
    <w:rsid w:val="00223528"/>
    <w:rsid w:val="00223572"/>
    <w:rsid w:val="002235F9"/>
    <w:rsid w:val="002237D6"/>
    <w:rsid w:val="00223AF8"/>
    <w:rsid w:val="0022405E"/>
    <w:rsid w:val="00224269"/>
    <w:rsid w:val="002247FA"/>
    <w:rsid w:val="00224A51"/>
    <w:rsid w:val="00224AC6"/>
    <w:rsid w:val="00224ADE"/>
    <w:rsid w:val="00224B43"/>
    <w:rsid w:val="002252C9"/>
    <w:rsid w:val="002254EE"/>
    <w:rsid w:val="0022589A"/>
    <w:rsid w:val="00225C0B"/>
    <w:rsid w:val="00225F7D"/>
    <w:rsid w:val="002261F7"/>
    <w:rsid w:val="00226A1D"/>
    <w:rsid w:val="00226B5C"/>
    <w:rsid w:val="00226F16"/>
    <w:rsid w:val="00227759"/>
    <w:rsid w:val="002301B2"/>
    <w:rsid w:val="002302BA"/>
    <w:rsid w:val="002307F7"/>
    <w:rsid w:val="00230F07"/>
    <w:rsid w:val="00231028"/>
    <w:rsid w:val="00231BC1"/>
    <w:rsid w:val="00231E8C"/>
    <w:rsid w:val="00232410"/>
    <w:rsid w:val="00232705"/>
    <w:rsid w:val="00232B97"/>
    <w:rsid w:val="002330AA"/>
    <w:rsid w:val="0023359A"/>
    <w:rsid w:val="002343AE"/>
    <w:rsid w:val="00234644"/>
    <w:rsid w:val="0023483D"/>
    <w:rsid w:val="002349ED"/>
    <w:rsid w:val="00234F09"/>
    <w:rsid w:val="00235874"/>
    <w:rsid w:val="00235B58"/>
    <w:rsid w:val="00235F1B"/>
    <w:rsid w:val="002360AF"/>
    <w:rsid w:val="00236C74"/>
    <w:rsid w:val="002373FC"/>
    <w:rsid w:val="0024018A"/>
    <w:rsid w:val="002401DD"/>
    <w:rsid w:val="00240D79"/>
    <w:rsid w:val="00240E1A"/>
    <w:rsid w:val="002411D2"/>
    <w:rsid w:val="00241201"/>
    <w:rsid w:val="002412CF"/>
    <w:rsid w:val="002416CF"/>
    <w:rsid w:val="002416E1"/>
    <w:rsid w:val="00242284"/>
    <w:rsid w:val="00242DB2"/>
    <w:rsid w:val="0024348E"/>
    <w:rsid w:val="00243D65"/>
    <w:rsid w:val="00243EA5"/>
    <w:rsid w:val="002446CE"/>
    <w:rsid w:val="002448F0"/>
    <w:rsid w:val="0024499D"/>
    <w:rsid w:val="00244F3E"/>
    <w:rsid w:val="00245150"/>
    <w:rsid w:val="002453F2"/>
    <w:rsid w:val="002454E2"/>
    <w:rsid w:val="00245747"/>
    <w:rsid w:val="0024582B"/>
    <w:rsid w:val="00245A42"/>
    <w:rsid w:val="00245D5A"/>
    <w:rsid w:val="00246063"/>
    <w:rsid w:val="002465FB"/>
    <w:rsid w:val="002468F4"/>
    <w:rsid w:val="00246E0A"/>
    <w:rsid w:val="00247189"/>
    <w:rsid w:val="00247493"/>
    <w:rsid w:val="002479D3"/>
    <w:rsid w:val="00247AA5"/>
    <w:rsid w:val="00247E91"/>
    <w:rsid w:val="00250052"/>
    <w:rsid w:val="002500D2"/>
    <w:rsid w:val="0025054B"/>
    <w:rsid w:val="002507D4"/>
    <w:rsid w:val="0025099B"/>
    <w:rsid w:val="00250A21"/>
    <w:rsid w:val="00250CB1"/>
    <w:rsid w:val="00251117"/>
    <w:rsid w:val="00251164"/>
    <w:rsid w:val="00251720"/>
    <w:rsid w:val="002517A8"/>
    <w:rsid w:val="002519B9"/>
    <w:rsid w:val="00251D42"/>
    <w:rsid w:val="00251E6E"/>
    <w:rsid w:val="002526CB"/>
    <w:rsid w:val="00252AFA"/>
    <w:rsid w:val="00252F4D"/>
    <w:rsid w:val="0025398B"/>
    <w:rsid w:val="00254B9F"/>
    <w:rsid w:val="00254BE3"/>
    <w:rsid w:val="002554C8"/>
    <w:rsid w:val="0025597C"/>
    <w:rsid w:val="00255D0E"/>
    <w:rsid w:val="00257607"/>
    <w:rsid w:val="0025784F"/>
    <w:rsid w:val="00257DDC"/>
    <w:rsid w:val="00257F38"/>
    <w:rsid w:val="00260188"/>
    <w:rsid w:val="0026094A"/>
    <w:rsid w:val="002612E6"/>
    <w:rsid w:val="00261680"/>
    <w:rsid w:val="002619E0"/>
    <w:rsid w:val="00261AB8"/>
    <w:rsid w:val="00261E2C"/>
    <w:rsid w:val="00261EF1"/>
    <w:rsid w:val="00261F37"/>
    <w:rsid w:val="002620BB"/>
    <w:rsid w:val="0026262A"/>
    <w:rsid w:val="002626CB"/>
    <w:rsid w:val="0026283D"/>
    <w:rsid w:val="00263386"/>
    <w:rsid w:val="00263BE0"/>
    <w:rsid w:val="00263C80"/>
    <w:rsid w:val="00263F01"/>
    <w:rsid w:val="002645DB"/>
    <w:rsid w:val="002649DB"/>
    <w:rsid w:val="00264A3B"/>
    <w:rsid w:val="002650FB"/>
    <w:rsid w:val="002659AF"/>
    <w:rsid w:val="00265DB2"/>
    <w:rsid w:val="002663CC"/>
    <w:rsid w:val="0026657F"/>
    <w:rsid w:val="002667B6"/>
    <w:rsid w:val="00267139"/>
    <w:rsid w:val="002671F7"/>
    <w:rsid w:val="002675F2"/>
    <w:rsid w:val="0026768F"/>
    <w:rsid w:val="002679A2"/>
    <w:rsid w:val="00267C8A"/>
    <w:rsid w:val="00267DD1"/>
    <w:rsid w:val="00267F0D"/>
    <w:rsid w:val="0027001F"/>
    <w:rsid w:val="002704FC"/>
    <w:rsid w:val="002706E5"/>
    <w:rsid w:val="002708CD"/>
    <w:rsid w:val="00270ACE"/>
    <w:rsid w:val="002710C2"/>
    <w:rsid w:val="00271182"/>
    <w:rsid w:val="00271281"/>
    <w:rsid w:val="00271A05"/>
    <w:rsid w:val="00271A41"/>
    <w:rsid w:val="00271E4B"/>
    <w:rsid w:val="002722C7"/>
    <w:rsid w:val="002724BD"/>
    <w:rsid w:val="00272504"/>
    <w:rsid w:val="0027353D"/>
    <w:rsid w:val="0027409C"/>
    <w:rsid w:val="0027476D"/>
    <w:rsid w:val="0027485A"/>
    <w:rsid w:val="002748AE"/>
    <w:rsid w:val="00274F49"/>
    <w:rsid w:val="00275651"/>
    <w:rsid w:val="00275BE2"/>
    <w:rsid w:val="002764AC"/>
    <w:rsid w:val="0027660A"/>
    <w:rsid w:val="002766BA"/>
    <w:rsid w:val="00276A14"/>
    <w:rsid w:val="002775C2"/>
    <w:rsid w:val="0028034D"/>
    <w:rsid w:val="00280DDC"/>
    <w:rsid w:val="0028160B"/>
    <w:rsid w:val="00281732"/>
    <w:rsid w:val="00282203"/>
    <w:rsid w:val="0028239C"/>
    <w:rsid w:val="002834E3"/>
    <w:rsid w:val="0028353B"/>
    <w:rsid w:val="0028377B"/>
    <w:rsid w:val="0028390F"/>
    <w:rsid w:val="002840BF"/>
    <w:rsid w:val="0028436A"/>
    <w:rsid w:val="0028445D"/>
    <w:rsid w:val="00284554"/>
    <w:rsid w:val="00284CA1"/>
    <w:rsid w:val="00285151"/>
    <w:rsid w:val="00285467"/>
    <w:rsid w:val="00285552"/>
    <w:rsid w:val="0028597E"/>
    <w:rsid w:val="00285AE4"/>
    <w:rsid w:val="00285B1C"/>
    <w:rsid w:val="00285D66"/>
    <w:rsid w:val="00285E65"/>
    <w:rsid w:val="00286D4B"/>
    <w:rsid w:val="00287DC2"/>
    <w:rsid w:val="002902BE"/>
    <w:rsid w:val="002903A3"/>
    <w:rsid w:val="002910D4"/>
    <w:rsid w:val="00291955"/>
    <w:rsid w:val="00292010"/>
    <w:rsid w:val="002922FD"/>
    <w:rsid w:val="00292A16"/>
    <w:rsid w:val="00292A39"/>
    <w:rsid w:val="00292C5D"/>
    <w:rsid w:val="00292E27"/>
    <w:rsid w:val="00292F99"/>
    <w:rsid w:val="0029302D"/>
    <w:rsid w:val="00293909"/>
    <w:rsid w:val="002939B9"/>
    <w:rsid w:val="00293C59"/>
    <w:rsid w:val="0029418C"/>
    <w:rsid w:val="002941B7"/>
    <w:rsid w:val="002942CF"/>
    <w:rsid w:val="00294394"/>
    <w:rsid w:val="00295534"/>
    <w:rsid w:val="002956A6"/>
    <w:rsid w:val="00295F3B"/>
    <w:rsid w:val="00296431"/>
    <w:rsid w:val="00296625"/>
    <w:rsid w:val="0029675E"/>
    <w:rsid w:val="00297761"/>
    <w:rsid w:val="00297B89"/>
    <w:rsid w:val="002A083B"/>
    <w:rsid w:val="002A0D4E"/>
    <w:rsid w:val="002A14C0"/>
    <w:rsid w:val="002A15CE"/>
    <w:rsid w:val="002A189E"/>
    <w:rsid w:val="002A1E00"/>
    <w:rsid w:val="002A2411"/>
    <w:rsid w:val="002A24C8"/>
    <w:rsid w:val="002A287D"/>
    <w:rsid w:val="002A371E"/>
    <w:rsid w:val="002A375F"/>
    <w:rsid w:val="002A37E4"/>
    <w:rsid w:val="002A3875"/>
    <w:rsid w:val="002A4275"/>
    <w:rsid w:val="002A46C9"/>
    <w:rsid w:val="002A4BD7"/>
    <w:rsid w:val="002A4DD3"/>
    <w:rsid w:val="002A4FBB"/>
    <w:rsid w:val="002A5802"/>
    <w:rsid w:val="002A5C8D"/>
    <w:rsid w:val="002A60AE"/>
    <w:rsid w:val="002A6804"/>
    <w:rsid w:val="002A714B"/>
    <w:rsid w:val="002B05F3"/>
    <w:rsid w:val="002B07B7"/>
    <w:rsid w:val="002B08A4"/>
    <w:rsid w:val="002B08D7"/>
    <w:rsid w:val="002B0A04"/>
    <w:rsid w:val="002B0CD2"/>
    <w:rsid w:val="002B101D"/>
    <w:rsid w:val="002B1097"/>
    <w:rsid w:val="002B16F2"/>
    <w:rsid w:val="002B266F"/>
    <w:rsid w:val="002B270C"/>
    <w:rsid w:val="002B2821"/>
    <w:rsid w:val="002B2D7A"/>
    <w:rsid w:val="002B3324"/>
    <w:rsid w:val="002B34DC"/>
    <w:rsid w:val="002B38E4"/>
    <w:rsid w:val="002B42D3"/>
    <w:rsid w:val="002B438A"/>
    <w:rsid w:val="002B456C"/>
    <w:rsid w:val="002B489B"/>
    <w:rsid w:val="002B4B46"/>
    <w:rsid w:val="002B4EDB"/>
    <w:rsid w:val="002B52AD"/>
    <w:rsid w:val="002B58BC"/>
    <w:rsid w:val="002B5DA2"/>
    <w:rsid w:val="002B5FED"/>
    <w:rsid w:val="002B6421"/>
    <w:rsid w:val="002B67B1"/>
    <w:rsid w:val="002B68A1"/>
    <w:rsid w:val="002B69A0"/>
    <w:rsid w:val="002B7144"/>
    <w:rsid w:val="002B795A"/>
    <w:rsid w:val="002B7985"/>
    <w:rsid w:val="002B7B69"/>
    <w:rsid w:val="002C01A5"/>
    <w:rsid w:val="002C0A56"/>
    <w:rsid w:val="002C1398"/>
    <w:rsid w:val="002C1437"/>
    <w:rsid w:val="002C14EB"/>
    <w:rsid w:val="002C1C18"/>
    <w:rsid w:val="002C1CFC"/>
    <w:rsid w:val="002C1DCC"/>
    <w:rsid w:val="002C2094"/>
    <w:rsid w:val="002C20D3"/>
    <w:rsid w:val="002C2A6C"/>
    <w:rsid w:val="002C2AE5"/>
    <w:rsid w:val="002C2EC0"/>
    <w:rsid w:val="002C2ED4"/>
    <w:rsid w:val="002C3932"/>
    <w:rsid w:val="002C39C6"/>
    <w:rsid w:val="002C3ADB"/>
    <w:rsid w:val="002C3F3D"/>
    <w:rsid w:val="002C4155"/>
    <w:rsid w:val="002C425E"/>
    <w:rsid w:val="002C479E"/>
    <w:rsid w:val="002C4C8E"/>
    <w:rsid w:val="002C4DF3"/>
    <w:rsid w:val="002C502E"/>
    <w:rsid w:val="002C50C4"/>
    <w:rsid w:val="002C5712"/>
    <w:rsid w:val="002C57EB"/>
    <w:rsid w:val="002C5F87"/>
    <w:rsid w:val="002C6170"/>
    <w:rsid w:val="002C6489"/>
    <w:rsid w:val="002C6E69"/>
    <w:rsid w:val="002C6EB8"/>
    <w:rsid w:val="002C7DBE"/>
    <w:rsid w:val="002D12E6"/>
    <w:rsid w:val="002D14C4"/>
    <w:rsid w:val="002D179D"/>
    <w:rsid w:val="002D1C4A"/>
    <w:rsid w:val="002D24A4"/>
    <w:rsid w:val="002D25A4"/>
    <w:rsid w:val="002D2731"/>
    <w:rsid w:val="002D2B61"/>
    <w:rsid w:val="002D2D3A"/>
    <w:rsid w:val="002D303F"/>
    <w:rsid w:val="002D32A7"/>
    <w:rsid w:val="002D32C7"/>
    <w:rsid w:val="002D46BD"/>
    <w:rsid w:val="002D4701"/>
    <w:rsid w:val="002D49AA"/>
    <w:rsid w:val="002D49E8"/>
    <w:rsid w:val="002D4BD4"/>
    <w:rsid w:val="002D4C1C"/>
    <w:rsid w:val="002D55D8"/>
    <w:rsid w:val="002D58A7"/>
    <w:rsid w:val="002D5B1F"/>
    <w:rsid w:val="002D5DC3"/>
    <w:rsid w:val="002D6506"/>
    <w:rsid w:val="002D6D51"/>
    <w:rsid w:val="002D7162"/>
    <w:rsid w:val="002D7654"/>
    <w:rsid w:val="002D7897"/>
    <w:rsid w:val="002E0C8A"/>
    <w:rsid w:val="002E0F89"/>
    <w:rsid w:val="002E19A7"/>
    <w:rsid w:val="002E21FB"/>
    <w:rsid w:val="002E2610"/>
    <w:rsid w:val="002E2885"/>
    <w:rsid w:val="002E2BD8"/>
    <w:rsid w:val="002E32D8"/>
    <w:rsid w:val="002E3496"/>
    <w:rsid w:val="002E363F"/>
    <w:rsid w:val="002E3CF7"/>
    <w:rsid w:val="002E4594"/>
    <w:rsid w:val="002E4904"/>
    <w:rsid w:val="002E4BFF"/>
    <w:rsid w:val="002E4DF0"/>
    <w:rsid w:val="002E5006"/>
    <w:rsid w:val="002E5117"/>
    <w:rsid w:val="002E51DC"/>
    <w:rsid w:val="002E52C8"/>
    <w:rsid w:val="002E59DB"/>
    <w:rsid w:val="002E5C1E"/>
    <w:rsid w:val="002E6399"/>
    <w:rsid w:val="002E6416"/>
    <w:rsid w:val="002E69C9"/>
    <w:rsid w:val="002E6EAC"/>
    <w:rsid w:val="002E701A"/>
    <w:rsid w:val="002E712F"/>
    <w:rsid w:val="002E76CA"/>
    <w:rsid w:val="002E7D28"/>
    <w:rsid w:val="002F0C28"/>
    <w:rsid w:val="002F0D0D"/>
    <w:rsid w:val="002F208E"/>
    <w:rsid w:val="002F236F"/>
    <w:rsid w:val="002F26FE"/>
    <w:rsid w:val="002F2C18"/>
    <w:rsid w:val="002F372D"/>
    <w:rsid w:val="002F37FB"/>
    <w:rsid w:val="002F3E75"/>
    <w:rsid w:val="002F3F70"/>
    <w:rsid w:val="002F4003"/>
    <w:rsid w:val="002F421F"/>
    <w:rsid w:val="002F52AB"/>
    <w:rsid w:val="002F5601"/>
    <w:rsid w:val="002F5834"/>
    <w:rsid w:val="002F5CFF"/>
    <w:rsid w:val="002F6446"/>
    <w:rsid w:val="002F683E"/>
    <w:rsid w:val="002F6BCC"/>
    <w:rsid w:val="002F76A1"/>
    <w:rsid w:val="0030011E"/>
    <w:rsid w:val="00300342"/>
    <w:rsid w:val="0030049C"/>
    <w:rsid w:val="003005B7"/>
    <w:rsid w:val="00300929"/>
    <w:rsid w:val="00300B35"/>
    <w:rsid w:val="003014EB"/>
    <w:rsid w:val="00301A47"/>
    <w:rsid w:val="00301B9F"/>
    <w:rsid w:val="00301CBA"/>
    <w:rsid w:val="00302E0A"/>
    <w:rsid w:val="0030322A"/>
    <w:rsid w:val="003032FD"/>
    <w:rsid w:val="00303511"/>
    <w:rsid w:val="0030389C"/>
    <w:rsid w:val="0030389F"/>
    <w:rsid w:val="00303C43"/>
    <w:rsid w:val="003041F6"/>
    <w:rsid w:val="00304347"/>
    <w:rsid w:val="0030491C"/>
    <w:rsid w:val="00304941"/>
    <w:rsid w:val="00304BDC"/>
    <w:rsid w:val="00304E82"/>
    <w:rsid w:val="003054B8"/>
    <w:rsid w:val="00305A74"/>
    <w:rsid w:val="00305C74"/>
    <w:rsid w:val="00306003"/>
    <w:rsid w:val="00306235"/>
    <w:rsid w:val="00306697"/>
    <w:rsid w:val="00307050"/>
    <w:rsid w:val="003071CA"/>
    <w:rsid w:val="003071CE"/>
    <w:rsid w:val="00307518"/>
    <w:rsid w:val="00307F7B"/>
    <w:rsid w:val="0031071C"/>
    <w:rsid w:val="00310C7B"/>
    <w:rsid w:val="00310C9F"/>
    <w:rsid w:val="00310E94"/>
    <w:rsid w:val="00311135"/>
    <w:rsid w:val="00311232"/>
    <w:rsid w:val="003117BF"/>
    <w:rsid w:val="0031232A"/>
    <w:rsid w:val="00312513"/>
    <w:rsid w:val="0031295C"/>
    <w:rsid w:val="00312DA6"/>
    <w:rsid w:val="00312E36"/>
    <w:rsid w:val="0031301E"/>
    <w:rsid w:val="003138BB"/>
    <w:rsid w:val="00313E61"/>
    <w:rsid w:val="00313F0F"/>
    <w:rsid w:val="0031425F"/>
    <w:rsid w:val="00314323"/>
    <w:rsid w:val="003146CB"/>
    <w:rsid w:val="00314CBA"/>
    <w:rsid w:val="0031518F"/>
    <w:rsid w:val="00315249"/>
    <w:rsid w:val="003152A6"/>
    <w:rsid w:val="003155E4"/>
    <w:rsid w:val="0031569C"/>
    <w:rsid w:val="00315CCB"/>
    <w:rsid w:val="00316B04"/>
    <w:rsid w:val="00316B12"/>
    <w:rsid w:val="00316B5F"/>
    <w:rsid w:val="003170D4"/>
    <w:rsid w:val="00317358"/>
    <w:rsid w:val="0031754F"/>
    <w:rsid w:val="00317736"/>
    <w:rsid w:val="00317CF5"/>
    <w:rsid w:val="00317F00"/>
    <w:rsid w:val="00320649"/>
    <w:rsid w:val="00320957"/>
    <w:rsid w:val="00321260"/>
    <w:rsid w:val="00321451"/>
    <w:rsid w:val="00321BDF"/>
    <w:rsid w:val="00321C8B"/>
    <w:rsid w:val="0032223F"/>
    <w:rsid w:val="00322311"/>
    <w:rsid w:val="00322E7B"/>
    <w:rsid w:val="00323A7D"/>
    <w:rsid w:val="003245FD"/>
    <w:rsid w:val="0032499B"/>
    <w:rsid w:val="00325BF1"/>
    <w:rsid w:val="00326A86"/>
    <w:rsid w:val="0032758E"/>
    <w:rsid w:val="00327CAF"/>
    <w:rsid w:val="00327F69"/>
    <w:rsid w:val="00330317"/>
    <w:rsid w:val="00330626"/>
    <w:rsid w:val="00330BDD"/>
    <w:rsid w:val="00330DDD"/>
    <w:rsid w:val="00331480"/>
    <w:rsid w:val="00331732"/>
    <w:rsid w:val="003317A8"/>
    <w:rsid w:val="00332415"/>
    <w:rsid w:val="00332575"/>
    <w:rsid w:val="0033261F"/>
    <w:rsid w:val="003327D6"/>
    <w:rsid w:val="0033284F"/>
    <w:rsid w:val="003329B3"/>
    <w:rsid w:val="003329E1"/>
    <w:rsid w:val="003329F2"/>
    <w:rsid w:val="00332AF8"/>
    <w:rsid w:val="00332BF5"/>
    <w:rsid w:val="00332EC5"/>
    <w:rsid w:val="0033306E"/>
    <w:rsid w:val="003330B2"/>
    <w:rsid w:val="00333CF7"/>
    <w:rsid w:val="00334484"/>
    <w:rsid w:val="003346E7"/>
    <w:rsid w:val="00334CD1"/>
    <w:rsid w:val="003354DE"/>
    <w:rsid w:val="003359A5"/>
    <w:rsid w:val="003360E2"/>
    <w:rsid w:val="00336160"/>
    <w:rsid w:val="00336459"/>
    <w:rsid w:val="00336C6F"/>
    <w:rsid w:val="00337CD7"/>
    <w:rsid w:val="00337FBD"/>
    <w:rsid w:val="00340419"/>
    <w:rsid w:val="00340449"/>
    <w:rsid w:val="00340767"/>
    <w:rsid w:val="00340BF9"/>
    <w:rsid w:val="0034121F"/>
    <w:rsid w:val="00341664"/>
    <w:rsid w:val="0034177C"/>
    <w:rsid w:val="00341948"/>
    <w:rsid w:val="00341F07"/>
    <w:rsid w:val="0034246D"/>
    <w:rsid w:val="003424DE"/>
    <w:rsid w:val="0034303A"/>
    <w:rsid w:val="00343655"/>
    <w:rsid w:val="00343C2F"/>
    <w:rsid w:val="0034408E"/>
    <w:rsid w:val="003440C8"/>
    <w:rsid w:val="003452D8"/>
    <w:rsid w:val="003458BC"/>
    <w:rsid w:val="003459D6"/>
    <w:rsid w:val="00345DBC"/>
    <w:rsid w:val="003466AB"/>
    <w:rsid w:val="00346CF0"/>
    <w:rsid w:val="003471AA"/>
    <w:rsid w:val="00347A68"/>
    <w:rsid w:val="00347CE6"/>
    <w:rsid w:val="00350034"/>
    <w:rsid w:val="0035052A"/>
    <w:rsid w:val="00350625"/>
    <w:rsid w:val="003511EF"/>
    <w:rsid w:val="00351233"/>
    <w:rsid w:val="003529F5"/>
    <w:rsid w:val="00353A4B"/>
    <w:rsid w:val="00353F79"/>
    <w:rsid w:val="00353FE7"/>
    <w:rsid w:val="003543D8"/>
    <w:rsid w:val="0035461B"/>
    <w:rsid w:val="00354BA8"/>
    <w:rsid w:val="00354E6D"/>
    <w:rsid w:val="003555E2"/>
    <w:rsid w:val="00355D89"/>
    <w:rsid w:val="0035686F"/>
    <w:rsid w:val="00356BB9"/>
    <w:rsid w:val="00356EB0"/>
    <w:rsid w:val="0035766E"/>
    <w:rsid w:val="003577AA"/>
    <w:rsid w:val="00357994"/>
    <w:rsid w:val="003606EF"/>
    <w:rsid w:val="00360C32"/>
    <w:rsid w:val="003611FE"/>
    <w:rsid w:val="003612AB"/>
    <w:rsid w:val="003619E1"/>
    <w:rsid w:val="00362093"/>
    <w:rsid w:val="003628F1"/>
    <w:rsid w:val="00362D1F"/>
    <w:rsid w:val="00362DDE"/>
    <w:rsid w:val="00362F19"/>
    <w:rsid w:val="00362FFA"/>
    <w:rsid w:val="00363384"/>
    <w:rsid w:val="00363891"/>
    <w:rsid w:val="00364AC9"/>
    <w:rsid w:val="00364ACA"/>
    <w:rsid w:val="00364F07"/>
    <w:rsid w:val="0036504D"/>
    <w:rsid w:val="00365689"/>
    <w:rsid w:val="003656A5"/>
    <w:rsid w:val="00365FAA"/>
    <w:rsid w:val="00366181"/>
    <w:rsid w:val="003664F8"/>
    <w:rsid w:val="00366760"/>
    <w:rsid w:val="00366EE1"/>
    <w:rsid w:val="00367199"/>
    <w:rsid w:val="003671C9"/>
    <w:rsid w:val="0036734D"/>
    <w:rsid w:val="00367421"/>
    <w:rsid w:val="0036747F"/>
    <w:rsid w:val="0036781B"/>
    <w:rsid w:val="00367CD7"/>
    <w:rsid w:val="00367F48"/>
    <w:rsid w:val="003700DD"/>
    <w:rsid w:val="003701C3"/>
    <w:rsid w:val="00370512"/>
    <w:rsid w:val="003705C2"/>
    <w:rsid w:val="0037064E"/>
    <w:rsid w:val="00370766"/>
    <w:rsid w:val="003709BA"/>
    <w:rsid w:val="0037152C"/>
    <w:rsid w:val="00371A40"/>
    <w:rsid w:val="00371DA6"/>
    <w:rsid w:val="00371E02"/>
    <w:rsid w:val="00372B87"/>
    <w:rsid w:val="00373946"/>
    <w:rsid w:val="003739AD"/>
    <w:rsid w:val="00374463"/>
    <w:rsid w:val="0037457A"/>
    <w:rsid w:val="00374594"/>
    <w:rsid w:val="00374AE1"/>
    <w:rsid w:val="00374F55"/>
    <w:rsid w:val="0037554F"/>
    <w:rsid w:val="003764DE"/>
    <w:rsid w:val="003765C9"/>
    <w:rsid w:val="003766C0"/>
    <w:rsid w:val="00376DDC"/>
    <w:rsid w:val="003771A8"/>
    <w:rsid w:val="00377448"/>
    <w:rsid w:val="00380891"/>
    <w:rsid w:val="00380AC4"/>
    <w:rsid w:val="00380B60"/>
    <w:rsid w:val="00380BD4"/>
    <w:rsid w:val="00380C99"/>
    <w:rsid w:val="00380CBE"/>
    <w:rsid w:val="00380DEF"/>
    <w:rsid w:val="00381B62"/>
    <w:rsid w:val="00381BBB"/>
    <w:rsid w:val="00381C26"/>
    <w:rsid w:val="00381D2B"/>
    <w:rsid w:val="0038278F"/>
    <w:rsid w:val="00382866"/>
    <w:rsid w:val="003831BE"/>
    <w:rsid w:val="003831F9"/>
    <w:rsid w:val="00383371"/>
    <w:rsid w:val="0038358A"/>
    <w:rsid w:val="00383DEE"/>
    <w:rsid w:val="00383F99"/>
    <w:rsid w:val="003842A5"/>
    <w:rsid w:val="003846EC"/>
    <w:rsid w:val="003848F0"/>
    <w:rsid w:val="00384AF7"/>
    <w:rsid w:val="00384DA6"/>
    <w:rsid w:val="00384F5C"/>
    <w:rsid w:val="00385C8B"/>
    <w:rsid w:val="00386155"/>
    <w:rsid w:val="003862D6"/>
    <w:rsid w:val="003865E8"/>
    <w:rsid w:val="003868E7"/>
    <w:rsid w:val="0038729A"/>
    <w:rsid w:val="00387826"/>
    <w:rsid w:val="003879E5"/>
    <w:rsid w:val="00387D72"/>
    <w:rsid w:val="003902A1"/>
    <w:rsid w:val="0039051D"/>
    <w:rsid w:val="003908CB"/>
    <w:rsid w:val="00391018"/>
    <w:rsid w:val="0039114E"/>
    <w:rsid w:val="00391243"/>
    <w:rsid w:val="00391467"/>
    <w:rsid w:val="0039162D"/>
    <w:rsid w:val="003920D4"/>
    <w:rsid w:val="003926BE"/>
    <w:rsid w:val="003927BC"/>
    <w:rsid w:val="00392A7B"/>
    <w:rsid w:val="00392DB8"/>
    <w:rsid w:val="00392DD8"/>
    <w:rsid w:val="00393065"/>
    <w:rsid w:val="0039454D"/>
    <w:rsid w:val="00394911"/>
    <w:rsid w:val="00394979"/>
    <w:rsid w:val="00394B79"/>
    <w:rsid w:val="0039530E"/>
    <w:rsid w:val="003957A9"/>
    <w:rsid w:val="00396348"/>
    <w:rsid w:val="003964EB"/>
    <w:rsid w:val="003967FF"/>
    <w:rsid w:val="00396A16"/>
    <w:rsid w:val="00396E81"/>
    <w:rsid w:val="00396E9F"/>
    <w:rsid w:val="00396F4F"/>
    <w:rsid w:val="00397A15"/>
    <w:rsid w:val="00397CB5"/>
    <w:rsid w:val="003A0036"/>
    <w:rsid w:val="003A018A"/>
    <w:rsid w:val="003A021D"/>
    <w:rsid w:val="003A0632"/>
    <w:rsid w:val="003A067C"/>
    <w:rsid w:val="003A0DDB"/>
    <w:rsid w:val="003A1487"/>
    <w:rsid w:val="003A21AD"/>
    <w:rsid w:val="003A2920"/>
    <w:rsid w:val="003A34AB"/>
    <w:rsid w:val="003A352A"/>
    <w:rsid w:val="003A396F"/>
    <w:rsid w:val="003A3B3E"/>
    <w:rsid w:val="003A3F04"/>
    <w:rsid w:val="003A3F7F"/>
    <w:rsid w:val="003A40E2"/>
    <w:rsid w:val="003A46CE"/>
    <w:rsid w:val="003A4928"/>
    <w:rsid w:val="003A4B04"/>
    <w:rsid w:val="003A5125"/>
    <w:rsid w:val="003A593C"/>
    <w:rsid w:val="003A5BF0"/>
    <w:rsid w:val="003A601C"/>
    <w:rsid w:val="003A6A89"/>
    <w:rsid w:val="003A6B2B"/>
    <w:rsid w:val="003A6CD1"/>
    <w:rsid w:val="003A6D81"/>
    <w:rsid w:val="003A74FC"/>
    <w:rsid w:val="003A7CE2"/>
    <w:rsid w:val="003A7E99"/>
    <w:rsid w:val="003A7F72"/>
    <w:rsid w:val="003B00C7"/>
    <w:rsid w:val="003B03A9"/>
    <w:rsid w:val="003B0501"/>
    <w:rsid w:val="003B07E9"/>
    <w:rsid w:val="003B08BF"/>
    <w:rsid w:val="003B0E8C"/>
    <w:rsid w:val="003B1D04"/>
    <w:rsid w:val="003B287B"/>
    <w:rsid w:val="003B2CD1"/>
    <w:rsid w:val="003B2E5B"/>
    <w:rsid w:val="003B3136"/>
    <w:rsid w:val="003B3487"/>
    <w:rsid w:val="003B3C7E"/>
    <w:rsid w:val="003B449B"/>
    <w:rsid w:val="003B44AF"/>
    <w:rsid w:val="003B472B"/>
    <w:rsid w:val="003B4902"/>
    <w:rsid w:val="003B4F58"/>
    <w:rsid w:val="003B511C"/>
    <w:rsid w:val="003B5464"/>
    <w:rsid w:val="003B5567"/>
    <w:rsid w:val="003B571E"/>
    <w:rsid w:val="003B5C07"/>
    <w:rsid w:val="003B69E4"/>
    <w:rsid w:val="003B6A0E"/>
    <w:rsid w:val="003B6C55"/>
    <w:rsid w:val="003B6F3B"/>
    <w:rsid w:val="003B6FED"/>
    <w:rsid w:val="003B73B8"/>
    <w:rsid w:val="003B75DC"/>
    <w:rsid w:val="003B788A"/>
    <w:rsid w:val="003B7DE7"/>
    <w:rsid w:val="003C061A"/>
    <w:rsid w:val="003C0819"/>
    <w:rsid w:val="003C0D9E"/>
    <w:rsid w:val="003C1053"/>
    <w:rsid w:val="003C199C"/>
    <w:rsid w:val="003C19D6"/>
    <w:rsid w:val="003C2194"/>
    <w:rsid w:val="003C23D5"/>
    <w:rsid w:val="003C2916"/>
    <w:rsid w:val="003C3046"/>
    <w:rsid w:val="003C321B"/>
    <w:rsid w:val="003C3424"/>
    <w:rsid w:val="003C40FB"/>
    <w:rsid w:val="003C43FE"/>
    <w:rsid w:val="003C4CE3"/>
    <w:rsid w:val="003C57E0"/>
    <w:rsid w:val="003C5C9B"/>
    <w:rsid w:val="003C6126"/>
    <w:rsid w:val="003C62D7"/>
    <w:rsid w:val="003C6309"/>
    <w:rsid w:val="003C6388"/>
    <w:rsid w:val="003C6491"/>
    <w:rsid w:val="003C6E58"/>
    <w:rsid w:val="003C6EDD"/>
    <w:rsid w:val="003C7F75"/>
    <w:rsid w:val="003D0100"/>
    <w:rsid w:val="003D0284"/>
    <w:rsid w:val="003D04CA"/>
    <w:rsid w:val="003D0A2F"/>
    <w:rsid w:val="003D0AD8"/>
    <w:rsid w:val="003D0DB0"/>
    <w:rsid w:val="003D120D"/>
    <w:rsid w:val="003D15D9"/>
    <w:rsid w:val="003D17A5"/>
    <w:rsid w:val="003D1C8C"/>
    <w:rsid w:val="003D2081"/>
    <w:rsid w:val="003D2679"/>
    <w:rsid w:val="003D293B"/>
    <w:rsid w:val="003D2F52"/>
    <w:rsid w:val="003D2F67"/>
    <w:rsid w:val="003D356F"/>
    <w:rsid w:val="003D3684"/>
    <w:rsid w:val="003D38F1"/>
    <w:rsid w:val="003D3A3F"/>
    <w:rsid w:val="003D4707"/>
    <w:rsid w:val="003D48DC"/>
    <w:rsid w:val="003D55D4"/>
    <w:rsid w:val="003D57AC"/>
    <w:rsid w:val="003D57B9"/>
    <w:rsid w:val="003D5967"/>
    <w:rsid w:val="003D5C01"/>
    <w:rsid w:val="003D601F"/>
    <w:rsid w:val="003D62B9"/>
    <w:rsid w:val="003D6BB1"/>
    <w:rsid w:val="003D6D06"/>
    <w:rsid w:val="003D6DD5"/>
    <w:rsid w:val="003D729A"/>
    <w:rsid w:val="003D7399"/>
    <w:rsid w:val="003D7427"/>
    <w:rsid w:val="003D76B0"/>
    <w:rsid w:val="003E005F"/>
    <w:rsid w:val="003E024D"/>
    <w:rsid w:val="003E0A71"/>
    <w:rsid w:val="003E1225"/>
    <w:rsid w:val="003E183C"/>
    <w:rsid w:val="003E27C4"/>
    <w:rsid w:val="003E2D88"/>
    <w:rsid w:val="003E3014"/>
    <w:rsid w:val="003E327C"/>
    <w:rsid w:val="003E35E7"/>
    <w:rsid w:val="003E3690"/>
    <w:rsid w:val="003E3B44"/>
    <w:rsid w:val="003E5535"/>
    <w:rsid w:val="003E55B4"/>
    <w:rsid w:val="003E6CFC"/>
    <w:rsid w:val="003E6D7E"/>
    <w:rsid w:val="003E7177"/>
    <w:rsid w:val="003E7532"/>
    <w:rsid w:val="003E7862"/>
    <w:rsid w:val="003F01B6"/>
    <w:rsid w:val="003F0720"/>
    <w:rsid w:val="003F0D7D"/>
    <w:rsid w:val="003F0E43"/>
    <w:rsid w:val="003F10BA"/>
    <w:rsid w:val="003F1917"/>
    <w:rsid w:val="003F197E"/>
    <w:rsid w:val="003F1D93"/>
    <w:rsid w:val="003F1DE7"/>
    <w:rsid w:val="003F2438"/>
    <w:rsid w:val="003F27FF"/>
    <w:rsid w:val="003F2EF3"/>
    <w:rsid w:val="003F2FBE"/>
    <w:rsid w:val="003F33D8"/>
    <w:rsid w:val="003F3476"/>
    <w:rsid w:val="003F36A0"/>
    <w:rsid w:val="003F36CD"/>
    <w:rsid w:val="003F3F68"/>
    <w:rsid w:val="003F4200"/>
    <w:rsid w:val="003F491E"/>
    <w:rsid w:val="003F5BBA"/>
    <w:rsid w:val="003F62B7"/>
    <w:rsid w:val="003F6921"/>
    <w:rsid w:val="003F69D6"/>
    <w:rsid w:val="003F6DF0"/>
    <w:rsid w:val="003F7119"/>
    <w:rsid w:val="003F732C"/>
    <w:rsid w:val="003F7B3A"/>
    <w:rsid w:val="00400A0B"/>
    <w:rsid w:val="00400D20"/>
    <w:rsid w:val="004010B8"/>
    <w:rsid w:val="0040150B"/>
    <w:rsid w:val="004015D2"/>
    <w:rsid w:val="00401E79"/>
    <w:rsid w:val="00402339"/>
    <w:rsid w:val="0040253E"/>
    <w:rsid w:val="0040255A"/>
    <w:rsid w:val="004027DF"/>
    <w:rsid w:val="00402F4B"/>
    <w:rsid w:val="00402F83"/>
    <w:rsid w:val="004042B3"/>
    <w:rsid w:val="004049CD"/>
    <w:rsid w:val="00404B35"/>
    <w:rsid w:val="00404F28"/>
    <w:rsid w:val="004060DB"/>
    <w:rsid w:val="00406869"/>
    <w:rsid w:val="00406F68"/>
    <w:rsid w:val="00407D2B"/>
    <w:rsid w:val="004103F7"/>
    <w:rsid w:val="00410638"/>
    <w:rsid w:val="00410DC4"/>
    <w:rsid w:val="00410E99"/>
    <w:rsid w:val="004112F4"/>
    <w:rsid w:val="00411780"/>
    <w:rsid w:val="00411CA7"/>
    <w:rsid w:val="00411D89"/>
    <w:rsid w:val="00411EF4"/>
    <w:rsid w:val="00412222"/>
    <w:rsid w:val="0041251C"/>
    <w:rsid w:val="00412968"/>
    <w:rsid w:val="004131F1"/>
    <w:rsid w:val="0041361C"/>
    <w:rsid w:val="00414193"/>
    <w:rsid w:val="00414628"/>
    <w:rsid w:val="0041487D"/>
    <w:rsid w:val="00414DF2"/>
    <w:rsid w:val="0041582D"/>
    <w:rsid w:val="00415AA2"/>
    <w:rsid w:val="00415B29"/>
    <w:rsid w:val="00415DB1"/>
    <w:rsid w:val="00415EAD"/>
    <w:rsid w:val="00416D8B"/>
    <w:rsid w:val="00417A33"/>
    <w:rsid w:val="00417B5E"/>
    <w:rsid w:val="00417E15"/>
    <w:rsid w:val="00417FFD"/>
    <w:rsid w:val="00420578"/>
    <w:rsid w:val="0042068D"/>
    <w:rsid w:val="00420A1F"/>
    <w:rsid w:val="00420CE3"/>
    <w:rsid w:val="00420EDB"/>
    <w:rsid w:val="00420F6B"/>
    <w:rsid w:val="00420FE3"/>
    <w:rsid w:val="00421A37"/>
    <w:rsid w:val="00421CFC"/>
    <w:rsid w:val="004220C9"/>
    <w:rsid w:val="004225EE"/>
    <w:rsid w:val="00422699"/>
    <w:rsid w:val="00422BC7"/>
    <w:rsid w:val="00422E6C"/>
    <w:rsid w:val="00423526"/>
    <w:rsid w:val="0042370A"/>
    <w:rsid w:val="00423956"/>
    <w:rsid w:val="00423B5A"/>
    <w:rsid w:val="00423CA0"/>
    <w:rsid w:val="00423D0E"/>
    <w:rsid w:val="00423ED2"/>
    <w:rsid w:val="004242AB"/>
    <w:rsid w:val="00424315"/>
    <w:rsid w:val="004243B8"/>
    <w:rsid w:val="004247AB"/>
    <w:rsid w:val="00424EC0"/>
    <w:rsid w:val="00424EEA"/>
    <w:rsid w:val="00424F13"/>
    <w:rsid w:val="0042520A"/>
    <w:rsid w:val="004265AE"/>
    <w:rsid w:val="0042666C"/>
    <w:rsid w:val="00426F5D"/>
    <w:rsid w:val="00426FE9"/>
    <w:rsid w:val="0042700D"/>
    <w:rsid w:val="0042756D"/>
    <w:rsid w:val="00427E8F"/>
    <w:rsid w:val="0043000B"/>
    <w:rsid w:val="00430019"/>
    <w:rsid w:val="00430C76"/>
    <w:rsid w:val="00430FA4"/>
    <w:rsid w:val="00431134"/>
    <w:rsid w:val="004314AB"/>
    <w:rsid w:val="0043176C"/>
    <w:rsid w:val="00431992"/>
    <w:rsid w:val="00431EFD"/>
    <w:rsid w:val="00432EB4"/>
    <w:rsid w:val="00433685"/>
    <w:rsid w:val="00433902"/>
    <w:rsid w:val="00433CA6"/>
    <w:rsid w:val="0043415E"/>
    <w:rsid w:val="0043494D"/>
    <w:rsid w:val="004353BA"/>
    <w:rsid w:val="00435E85"/>
    <w:rsid w:val="004361B2"/>
    <w:rsid w:val="00436221"/>
    <w:rsid w:val="004369DC"/>
    <w:rsid w:val="00436C08"/>
    <w:rsid w:val="00436EA5"/>
    <w:rsid w:val="0043709E"/>
    <w:rsid w:val="00437A0B"/>
    <w:rsid w:val="00437FC3"/>
    <w:rsid w:val="004401AD"/>
    <w:rsid w:val="00440603"/>
    <w:rsid w:val="00440DCC"/>
    <w:rsid w:val="00441699"/>
    <w:rsid w:val="00441C21"/>
    <w:rsid w:val="004427AC"/>
    <w:rsid w:val="004428CB"/>
    <w:rsid w:val="00442DBE"/>
    <w:rsid w:val="00443FF2"/>
    <w:rsid w:val="00444070"/>
    <w:rsid w:val="00444106"/>
    <w:rsid w:val="00444C21"/>
    <w:rsid w:val="00444C44"/>
    <w:rsid w:val="0044570B"/>
    <w:rsid w:val="00445AA7"/>
    <w:rsid w:val="00445EED"/>
    <w:rsid w:val="004475B3"/>
    <w:rsid w:val="004501ED"/>
    <w:rsid w:val="004501FD"/>
    <w:rsid w:val="00450D17"/>
    <w:rsid w:val="00451062"/>
    <w:rsid w:val="0045119E"/>
    <w:rsid w:val="00451212"/>
    <w:rsid w:val="00451335"/>
    <w:rsid w:val="0045169C"/>
    <w:rsid w:val="00451F6D"/>
    <w:rsid w:val="004522B5"/>
    <w:rsid w:val="00452461"/>
    <w:rsid w:val="00452735"/>
    <w:rsid w:val="004527BE"/>
    <w:rsid w:val="00452A61"/>
    <w:rsid w:val="00452C76"/>
    <w:rsid w:val="0045321B"/>
    <w:rsid w:val="004533C0"/>
    <w:rsid w:val="004534CB"/>
    <w:rsid w:val="004534CC"/>
    <w:rsid w:val="00453BF4"/>
    <w:rsid w:val="00453C0D"/>
    <w:rsid w:val="004540F9"/>
    <w:rsid w:val="0045455B"/>
    <w:rsid w:val="0045466F"/>
    <w:rsid w:val="004549E3"/>
    <w:rsid w:val="00454B6B"/>
    <w:rsid w:val="00454CAB"/>
    <w:rsid w:val="0045502E"/>
    <w:rsid w:val="00455076"/>
    <w:rsid w:val="00456295"/>
    <w:rsid w:val="004566C6"/>
    <w:rsid w:val="004566F0"/>
    <w:rsid w:val="00457379"/>
    <w:rsid w:val="00457539"/>
    <w:rsid w:val="00457C56"/>
    <w:rsid w:val="00457FD2"/>
    <w:rsid w:val="00460163"/>
    <w:rsid w:val="004612E0"/>
    <w:rsid w:val="004613B1"/>
    <w:rsid w:val="004613DA"/>
    <w:rsid w:val="00461927"/>
    <w:rsid w:val="004623E1"/>
    <w:rsid w:val="0046249A"/>
    <w:rsid w:val="0046259F"/>
    <w:rsid w:val="0046289F"/>
    <w:rsid w:val="004628B2"/>
    <w:rsid w:val="004628B7"/>
    <w:rsid w:val="00462AA2"/>
    <w:rsid w:val="00462B88"/>
    <w:rsid w:val="00462C17"/>
    <w:rsid w:val="00464521"/>
    <w:rsid w:val="004646FC"/>
    <w:rsid w:val="00464B10"/>
    <w:rsid w:val="00464DC8"/>
    <w:rsid w:val="004655B3"/>
    <w:rsid w:val="00465735"/>
    <w:rsid w:val="00465CCA"/>
    <w:rsid w:val="00465D40"/>
    <w:rsid w:val="00465DEF"/>
    <w:rsid w:val="004661E1"/>
    <w:rsid w:val="00466405"/>
    <w:rsid w:val="00466473"/>
    <w:rsid w:val="00466D8A"/>
    <w:rsid w:val="00466E67"/>
    <w:rsid w:val="004678C9"/>
    <w:rsid w:val="00470E35"/>
    <w:rsid w:val="00471071"/>
    <w:rsid w:val="004714AC"/>
    <w:rsid w:val="00471775"/>
    <w:rsid w:val="004719CE"/>
    <w:rsid w:val="00472003"/>
    <w:rsid w:val="00472618"/>
    <w:rsid w:val="004728FC"/>
    <w:rsid w:val="00472F53"/>
    <w:rsid w:val="004732D9"/>
    <w:rsid w:val="00474A20"/>
    <w:rsid w:val="00474EA6"/>
    <w:rsid w:val="004750F8"/>
    <w:rsid w:val="00475234"/>
    <w:rsid w:val="0047527C"/>
    <w:rsid w:val="00475651"/>
    <w:rsid w:val="004756C2"/>
    <w:rsid w:val="004757C0"/>
    <w:rsid w:val="004765A7"/>
    <w:rsid w:val="00476AB9"/>
    <w:rsid w:val="00476D4B"/>
    <w:rsid w:val="004770DD"/>
    <w:rsid w:val="00477471"/>
    <w:rsid w:val="0047787B"/>
    <w:rsid w:val="00477BC3"/>
    <w:rsid w:val="00480BF8"/>
    <w:rsid w:val="00480F8D"/>
    <w:rsid w:val="004810D3"/>
    <w:rsid w:val="00481349"/>
    <w:rsid w:val="004813A2"/>
    <w:rsid w:val="0048159A"/>
    <w:rsid w:val="00481DE3"/>
    <w:rsid w:val="00482526"/>
    <w:rsid w:val="00482BD6"/>
    <w:rsid w:val="00482C63"/>
    <w:rsid w:val="00483272"/>
    <w:rsid w:val="0048343A"/>
    <w:rsid w:val="004835E9"/>
    <w:rsid w:val="0048373C"/>
    <w:rsid w:val="00483AD0"/>
    <w:rsid w:val="00484515"/>
    <w:rsid w:val="004847AD"/>
    <w:rsid w:val="00484895"/>
    <w:rsid w:val="004848E6"/>
    <w:rsid w:val="00484B84"/>
    <w:rsid w:val="00484E85"/>
    <w:rsid w:val="004850D6"/>
    <w:rsid w:val="00485C30"/>
    <w:rsid w:val="0048646A"/>
    <w:rsid w:val="0048652F"/>
    <w:rsid w:val="0048674C"/>
    <w:rsid w:val="00487313"/>
    <w:rsid w:val="004875D8"/>
    <w:rsid w:val="00490424"/>
    <w:rsid w:val="00490711"/>
    <w:rsid w:val="00490FB5"/>
    <w:rsid w:val="004910F8"/>
    <w:rsid w:val="0049120A"/>
    <w:rsid w:val="0049124E"/>
    <w:rsid w:val="004919B9"/>
    <w:rsid w:val="00491A78"/>
    <w:rsid w:val="00491A97"/>
    <w:rsid w:val="00491EAB"/>
    <w:rsid w:val="00491F61"/>
    <w:rsid w:val="00492C9A"/>
    <w:rsid w:val="00493062"/>
    <w:rsid w:val="0049320D"/>
    <w:rsid w:val="00493465"/>
    <w:rsid w:val="00493636"/>
    <w:rsid w:val="00493BDE"/>
    <w:rsid w:val="00494633"/>
    <w:rsid w:val="00494683"/>
    <w:rsid w:val="00495133"/>
    <w:rsid w:val="00495941"/>
    <w:rsid w:val="0049594D"/>
    <w:rsid w:val="00495CA2"/>
    <w:rsid w:val="00496662"/>
    <w:rsid w:val="00496707"/>
    <w:rsid w:val="00496B04"/>
    <w:rsid w:val="0049759C"/>
    <w:rsid w:val="004976A9"/>
    <w:rsid w:val="00497B4C"/>
    <w:rsid w:val="00497D95"/>
    <w:rsid w:val="004A0546"/>
    <w:rsid w:val="004A0A9B"/>
    <w:rsid w:val="004A0DA1"/>
    <w:rsid w:val="004A10AC"/>
    <w:rsid w:val="004A1595"/>
    <w:rsid w:val="004A1B4D"/>
    <w:rsid w:val="004A2267"/>
    <w:rsid w:val="004A22CB"/>
    <w:rsid w:val="004A338D"/>
    <w:rsid w:val="004A3461"/>
    <w:rsid w:val="004A3A17"/>
    <w:rsid w:val="004A3F58"/>
    <w:rsid w:val="004A40A2"/>
    <w:rsid w:val="004A41DF"/>
    <w:rsid w:val="004A50C6"/>
    <w:rsid w:val="004A52B1"/>
    <w:rsid w:val="004A5AEE"/>
    <w:rsid w:val="004A6329"/>
    <w:rsid w:val="004A6826"/>
    <w:rsid w:val="004A691D"/>
    <w:rsid w:val="004A6F36"/>
    <w:rsid w:val="004A7109"/>
    <w:rsid w:val="004A726A"/>
    <w:rsid w:val="004A7A1B"/>
    <w:rsid w:val="004B0632"/>
    <w:rsid w:val="004B0F57"/>
    <w:rsid w:val="004B1A5D"/>
    <w:rsid w:val="004B3048"/>
    <w:rsid w:val="004B35D7"/>
    <w:rsid w:val="004B393A"/>
    <w:rsid w:val="004B3FED"/>
    <w:rsid w:val="004B4386"/>
    <w:rsid w:val="004B44CA"/>
    <w:rsid w:val="004B44EC"/>
    <w:rsid w:val="004B46FB"/>
    <w:rsid w:val="004B493F"/>
    <w:rsid w:val="004B4A4A"/>
    <w:rsid w:val="004B568E"/>
    <w:rsid w:val="004B5A06"/>
    <w:rsid w:val="004B5B7C"/>
    <w:rsid w:val="004B5BF0"/>
    <w:rsid w:val="004B5C13"/>
    <w:rsid w:val="004B63EA"/>
    <w:rsid w:val="004B7456"/>
    <w:rsid w:val="004B74B2"/>
    <w:rsid w:val="004C1469"/>
    <w:rsid w:val="004C2269"/>
    <w:rsid w:val="004C2CC8"/>
    <w:rsid w:val="004C30D5"/>
    <w:rsid w:val="004C33AD"/>
    <w:rsid w:val="004C3A09"/>
    <w:rsid w:val="004C3B5A"/>
    <w:rsid w:val="004C3B81"/>
    <w:rsid w:val="004C4043"/>
    <w:rsid w:val="004C420A"/>
    <w:rsid w:val="004C42FA"/>
    <w:rsid w:val="004C440E"/>
    <w:rsid w:val="004C4ED1"/>
    <w:rsid w:val="004C4F83"/>
    <w:rsid w:val="004C50E5"/>
    <w:rsid w:val="004C54E2"/>
    <w:rsid w:val="004C59C0"/>
    <w:rsid w:val="004C5F5D"/>
    <w:rsid w:val="004C5FEA"/>
    <w:rsid w:val="004C6300"/>
    <w:rsid w:val="004C6802"/>
    <w:rsid w:val="004C7050"/>
    <w:rsid w:val="004C767D"/>
    <w:rsid w:val="004C77C6"/>
    <w:rsid w:val="004C7989"/>
    <w:rsid w:val="004C7A37"/>
    <w:rsid w:val="004C7B4F"/>
    <w:rsid w:val="004C7CDC"/>
    <w:rsid w:val="004D03BC"/>
    <w:rsid w:val="004D05E7"/>
    <w:rsid w:val="004D0F6B"/>
    <w:rsid w:val="004D16C6"/>
    <w:rsid w:val="004D1825"/>
    <w:rsid w:val="004D183C"/>
    <w:rsid w:val="004D197F"/>
    <w:rsid w:val="004D2691"/>
    <w:rsid w:val="004D36A0"/>
    <w:rsid w:val="004D3730"/>
    <w:rsid w:val="004D374E"/>
    <w:rsid w:val="004D3FCA"/>
    <w:rsid w:val="004D40EA"/>
    <w:rsid w:val="004D44D3"/>
    <w:rsid w:val="004D4765"/>
    <w:rsid w:val="004D6CFF"/>
    <w:rsid w:val="004D6EF7"/>
    <w:rsid w:val="004D716C"/>
    <w:rsid w:val="004D7287"/>
    <w:rsid w:val="004D74C0"/>
    <w:rsid w:val="004D74DB"/>
    <w:rsid w:val="004D7DF9"/>
    <w:rsid w:val="004E0294"/>
    <w:rsid w:val="004E0BE3"/>
    <w:rsid w:val="004E13E8"/>
    <w:rsid w:val="004E1C57"/>
    <w:rsid w:val="004E1EAF"/>
    <w:rsid w:val="004E25BC"/>
    <w:rsid w:val="004E2831"/>
    <w:rsid w:val="004E2DD9"/>
    <w:rsid w:val="004E2F91"/>
    <w:rsid w:val="004E34C9"/>
    <w:rsid w:val="004E3CB2"/>
    <w:rsid w:val="004E459A"/>
    <w:rsid w:val="004E46FB"/>
    <w:rsid w:val="004E4EF7"/>
    <w:rsid w:val="004E53E0"/>
    <w:rsid w:val="004E57AD"/>
    <w:rsid w:val="004E58F5"/>
    <w:rsid w:val="004E5EFF"/>
    <w:rsid w:val="004E60A6"/>
    <w:rsid w:val="004E62B4"/>
    <w:rsid w:val="004E6361"/>
    <w:rsid w:val="004E6779"/>
    <w:rsid w:val="004E6CDB"/>
    <w:rsid w:val="004E7630"/>
    <w:rsid w:val="004E78FC"/>
    <w:rsid w:val="004E7CC6"/>
    <w:rsid w:val="004F0667"/>
    <w:rsid w:val="004F074F"/>
    <w:rsid w:val="004F08A3"/>
    <w:rsid w:val="004F0DA0"/>
    <w:rsid w:val="004F1444"/>
    <w:rsid w:val="004F1F23"/>
    <w:rsid w:val="004F216F"/>
    <w:rsid w:val="004F228D"/>
    <w:rsid w:val="004F2B7C"/>
    <w:rsid w:val="004F311A"/>
    <w:rsid w:val="004F3127"/>
    <w:rsid w:val="004F33FD"/>
    <w:rsid w:val="004F37B3"/>
    <w:rsid w:val="004F37D7"/>
    <w:rsid w:val="004F39EA"/>
    <w:rsid w:val="004F3A12"/>
    <w:rsid w:val="004F45DE"/>
    <w:rsid w:val="004F465F"/>
    <w:rsid w:val="004F4CD4"/>
    <w:rsid w:val="004F538D"/>
    <w:rsid w:val="004F6469"/>
    <w:rsid w:val="004F75B3"/>
    <w:rsid w:val="004F7AF4"/>
    <w:rsid w:val="004F7B88"/>
    <w:rsid w:val="004F7C7B"/>
    <w:rsid w:val="00500597"/>
    <w:rsid w:val="005009D3"/>
    <w:rsid w:val="00500B25"/>
    <w:rsid w:val="00501A32"/>
    <w:rsid w:val="00502A27"/>
    <w:rsid w:val="00502ABD"/>
    <w:rsid w:val="00502BDD"/>
    <w:rsid w:val="0050321D"/>
    <w:rsid w:val="00503A90"/>
    <w:rsid w:val="00503C8D"/>
    <w:rsid w:val="00503CD2"/>
    <w:rsid w:val="00503E16"/>
    <w:rsid w:val="0050469A"/>
    <w:rsid w:val="00505065"/>
    <w:rsid w:val="005050FD"/>
    <w:rsid w:val="00505571"/>
    <w:rsid w:val="005057DD"/>
    <w:rsid w:val="00505C3D"/>
    <w:rsid w:val="00505ED6"/>
    <w:rsid w:val="005061EC"/>
    <w:rsid w:val="00506951"/>
    <w:rsid w:val="00506BB6"/>
    <w:rsid w:val="005070E1"/>
    <w:rsid w:val="00507723"/>
    <w:rsid w:val="005077FC"/>
    <w:rsid w:val="00507A39"/>
    <w:rsid w:val="00510A70"/>
    <w:rsid w:val="00510D3C"/>
    <w:rsid w:val="00510D5D"/>
    <w:rsid w:val="00510FF9"/>
    <w:rsid w:val="00512F6F"/>
    <w:rsid w:val="005130FF"/>
    <w:rsid w:val="00513364"/>
    <w:rsid w:val="00513404"/>
    <w:rsid w:val="00513992"/>
    <w:rsid w:val="00513E13"/>
    <w:rsid w:val="00513E34"/>
    <w:rsid w:val="00513F02"/>
    <w:rsid w:val="00513F2B"/>
    <w:rsid w:val="00514042"/>
    <w:rsid w:val="00514925"/>
    <w:rsid w:val="005150B9"/>
    <w:rsid w:val="005152F5"/>
    <w:rsid w:val="00515616"/>
    <w:rsid w:val="00515771"/>
    <w:rsid w:val="00515935"/>
    <w:rsid w:val="0051611A"/>
    <w:rsid w:val="00516227"/>
    <w:rsid w:val="0051624D"/>
    <w:rsid w:val="00516257"/>
    <w:rsid w:val="0051669D"/>
    <w:rsid w:val="00516A79"/>
    <w:rsid w:val="00517036"/>
    <w:rsid w:val="0051714B"/>
    <w:rsid w:val="00517244"/>
    <w:rsid w:val="0051728A"/>
    <w:rsid w:val="00517CC5"/>
    <w:rsid w:val="005201EF"/>
    <w:rsid w:val="00520A92"/>
    <w:rsid w:val="00520D66"/>
    <w:rsid w:val="005210B6"/>
    <w:rsid w:val="005215D7"/>
    <w:rsid w:val="0052167F"/>
    <w:rsid w:val="00521D87"/>
    <w:rsid w:val="0052200E"/>
    <w:rsid w:val="0052371C"/>
    <w:rsid w:val="0052389C"/>
    <w:rsid w:val="0052392A"/>
    <w:rsid w:val="00524419"/>
    <w:rsid w:val="0052446B"/>
    <w:rsid w:val="00524563"/>
    <w:rsid w:val="00524929"/>
    <w:rsid w:val="00524E19"/>
    <w:rsid w:val="00525E3A"/>
    <w:rsid w:val="005261FB"/>
    <w:rsid w:val="00526420"/>
    <w:rsid w:val="005266C5"/>
    <w:rsid w:val="005269BE"/>
    <w:rsid w:val="00526D29"/>
    <w:rsid w:val="00526D90"/>
    <w:rsid w:val="00526DBF"/>
    <w:rsid w:val="00526E3E"/>
    <w:rsid w:val="00526F74"/>
    <w:rsid w:val="005273CB"/>
    <w:rsid w:val="00527DE9"/>
    <w:rsid w:val="0053080B"/>
    <w:rsid w:val="00530D04"/>
    <w:rsid w:val="00530D46"/>
    <w:rsid w:val="0053159A"/>
    <w:rsid w:val="005317C1"/>
    <w:rsid w:val="00531848"/>
    <w:rsid w:val="00532036"/>
    <w:rsid w:val="00532F0C"/>
    <w:rsid w:val="00532F62"/>
    <w:rsid w:val="00533699"/>
    <w:rsid w:val="005340CE"/>
    <w:rsid w:val="005344D6"/>
    <w:rsid w:val="005347C3"/>
    <w:rsid w:val="00534DC2"/>
    <w:rsid w:val="00534EC0"/>
    <w:rsid w:val="005352B4"/>
    <w:rsid w:val="00535E83"/>
    <w:rsid w:val="0053644B"/>
    <w:rsid w:val="005364D5"/>
    <w:rsid w:val="0053672B"/>
    <w:rsid w:val="00536DDA"/>
    <w:rsid w:val="00540169"/>
    <w:rsid w:val="00541540"/>
    <w:rsid w:val="00541962"/>
    <w:rsid w:val="005419EA"/>
    <w:rsid w:val="0054327F"/>
    <w:rsid w:val="00543898"/>
    <w:rsid w:val="0054394A"/>
    <w:rsid w:val="00543AE7"/>
    <w:rsid w:val="00543F08"/>
    <w:rsid w:val="00544519"/>
    <w:rsid w:val="00544793"/>
    <w:rsid w:val="00544B90"/>
    <w:rsid w:val="005454D3"/>
    <w:rsid w:val="00545796"/>
    <w:rsid w:val="005458F2"/>
    <w:rsid w:val="00546B0E"/>
    <w:rsid w:val="00546DAA"/>
    <w:rsid w:val="0054721E"/>
    <w:rsid w:val="005479E9"/>
    <w:rsid w:val="00547D1E"/>
    <w:rsid w:val="00547D7D"/>
    <w:rsid w:val="00550644"/>
    <w:rsid w:val="00550FBA"/>
    <w:rsid w:val="00551273"/>
    <w:rsid w:val="0055140A"/>
    <w:rsid w:val="00551503"/>
    <w:rsid w:val="00551F1F"/>
    <w:rsid w:val="0055287B"/>
    <w:rsid w:val="0055326B"/>
    <w:rsid w:val="005538F1"/>
    <w:rsid w:val="005542C6"/>
    <w:rsid w:val="005542E4"/>
    <w:rsid w:val="00554772"/>
    <w:rsid w:val="00555ACF"/>
    <w:rsid w:val="005563BD"/>
    <w:rsid w:val="005569BB"/>
    <w:rsid w:val="00556F4A"/>
    <w:rsid w:val="005570DF"/>
    <w:rsid w:val="00557251"/>
    <w:rsid w:val="00557576"/>
    <w:rsid w:val="00557ABE"/>
    <w:rsid w:val="00557DFE"/>
    <w:rsid w:val="00560253"/>
    <w:rsid w:val="005612C5"/>
    <w:rsid w:val="005612CA"/>
    <w:rsid w:val="00561339"/>
    <w:rsid w:val="005614B9"/>
    <w:rsid w:val="00561650"/>
    <w:rsid w:val="00561C33"/>
    <w:rsid w:val="00562030"/>
    <w:rsid w:val="005620B0"/>
    <w:rsid w:val="00562C69"/>
    <w:rsid w:val="0056308A"/>
    <w:rsid w:val="0056311F"/>
    <w:rsid w:val="005633D5"/>
    <w:rsid w:val="005633D7"/>
    <w:rsid w:val="0056396F"/>
    <w:rsid w:val="00563E13"/>
    <w:rsid w:val="0056467F"/>
    <w:rsid w:val="00564B1B"/>
    <w:rsid w:val="0056511A"/>
    <w:rsid w:val="0056519C"/>
    <w:rsid w:val="0056582A"/>
    <w:rsid w:val="0056623F"/>
    <w:rsid w:val="00566253"/>
    <w:rsid w:val="00566589"/>
    <w:rsid w:val="00566922"/>
    <w:rsid w:val="00567191"/>
    <w:rsid w:val="0056738F"/>
    <w:rsid w:val="00567B4A"/>
    <w:rsid w:val="00567E40"/>
    <w:rsid w:val="00567F6A"/>
    <w:rsid w:val="00570012"/>
    <w:rsid w:val="00570050"/>
    <w:rsid w:val="005709BD"/>
    <w:rsid w:val="00570C3F"/>
    <w:rsid w:val="00570F00"/>
    <w:rsid w:val="00570FC1"/>
    <w:rsid w:val="005715CA"/>
    <w:rsid w:val="00571D37"/>
    <w:rsid w:val="00571F9C"/>
    <w:rsid w:val="0057229B"/>
    <w:rsid w:val="005728A5"/>
    <w:rsid w:val="005736D8"/>
    <w:rsid w:val="005738BD"/>
    <w:rsid w:val="00574729"/>
    <w:rsid w:val="005749AD"/>
    <w:rsid w:val="00574DB5"/>
    <w:rsid w:val="0057540C"/>
    <w:rsid w:val="00575608"/>
    <w:rsid w:val="00575ECB"/>
    <w:rsid w:val="00575FC6"/>
    <w:rsid w:val="0057628F"/>
    <w:rsid w:val="0057632C"/>
    <w:rsid w:val="00577149"/>
    <w:rsid w:val="005778B7"/>
    <w:rsid w:val="00577DC9"/>
    <w:rsid w:val="00577DCB"/>
    <w:rsid w:val="00580227"/>
    <w:rsid w:val="00580AFC"/>
    <w:rsid w:val="00581D03"/>
    <w:rsid w:val="00581ECC"/>
    <w:rsid w:val="00582163"/>
    <w:rsid w:val="00582233"/>
    <w:rsid w:val="005825E7"/>
    <w:rsid w:val="0058428D"/>
    <w:rsid w:val="005842E4"/>
    <w:rsid w:val="00584A82"/>
    <w:rsid w:val="00585346"/>
    <w:rsid w:val="005856BF"/>
    <w:rsid w:val="005856EC"/>
    <w:rsid w:val="005857E6"/>
    <w:rsid w:val="00585C5F"/>
    <w:rsid w:val="00585D0B"/>
    <w:rsid w:val="005863A5"/>
    <w:rsid w:val="00586828"/>
    <w:rsid w:val="00586B84"/>
    <w:rsid w:val="00591348"/>
    <w:rsid w:val="00591ADB"/>
    <w:rsid w:val="00592333"/>
    <w:rsid w:val="005924F5"/>
    <w:rsid w:val="005928B8"/>
    <w:rsid w:val="00592F8F"/>
    <w:rsid w:val="00592FB7"/>
    <w:rsid w:val="00593538"/>
    <w:rsid w:val="00593C67"/>
    <w:rsid w:val="00593D01"/>
    <w:rsid w:val="00593ECD"/>
    <w:rsid w:val="0059447E"/>
    <w:rsid w:val="00594DF4"/>
    <w:rsid w:val="005954BB"/>
    <w:rsid w:val="00595563"/>
    <w:rsid w:val="005955CD"/>
    <w:rsid w:val="005959DE"/>
    <w:rsid w:val="00595E35"/>
    <w:rsid w:val="0059684A"/>
    <w:rsid w:val="00596E73"/>
    <w:rsid w:val="00596E77"/>
    <w:rsid w:val="00597125"/>
    <w:rsid w:val="0059722B"/>
    <w:rsid w:val="0059736A"/>
    <w:rsid w:val="0059740B"/>
    <w:rsid w:val="005974AA"/>
    <w:rsid w:val="00597993"/>
    <w:rsid w:val="00597A33"/>
    <w:rsid w:val="00597D05"/>
    <w:rsid w:val="00597F03"/>
    <w:rsid w:val="005A0097"/>
    <w:rsid w:val="005A01CD"/>
    <w:rsid w:val="005A027B"/>
    <w:rsid w:val="005A04F7"/>
    <w:rsid w:val="005A0591"/>
    <w:rsid w:val="005A1F60"/>
    <w:rsid w:val="005A2DDF"/>
    <w:rsid w:val="005A341B"/>
    <w:rsid w:val="005A345B"/>
    <w:rsid w:val="005A364E"/>
    <w:rsid w:val="005A3687"/>
    <w:rsid w:val="005A4467"/>
    <w:rsid w:val="005A4D08"/>
    <w:rsid w:val="005A4E6B"/>
    <w:rsid w:val="005A50EF"/>
    <w:rsid w:val="005A5105"/>
    <w:rsid w:val="005A52B6"/>
    <w:rsid w:val="005A5D7C"/>
    <w:rsid w:val="005A5D86"/>
    <w:rsid w:val="005A5D9F"/>
    <w:rsid w:val="005A5F58"/>
    <w:rsid w:val="005A61C9"/>
    <w:rsid w:val="005A7DD2"/>
    <w:rsid w:val="005B014C"/>
    <w:rsid w:val="005B0812"/>
    <w:rsid w:val="005B0F88"/>
    <w:rsid w:val="005B13DF"/>
    <w:rsid w:val="005B170B"/>
    <w:rsid w:val="005B1AFC"/>
    <w:rsid w:val="005B27DB"/>
    <w:rsid w:val="005B2E9B"/>
    <w:rsid w:val="005B2F41"/>
    <w:rsid w:val="005B3728"/>
    <w:rsid w:val="005B39CE"/>
    <w:rsid w:val="005B3D77"/>
    <w:rsid w:val="005B4352"/>
    <w:rsid w:val="005B4535"/>
    <w:rsid w:val="005B4D4D"/>
    <w:rsid w:val="005B5128"/>
    <w:rsid w:val="005B53B8"/>
    <w:rsid w:val="005B582A"/>
    <w:rsid w:val="005B5B08"/>
    <w:rsid w:val="005B64CB"/>
    <w:rsid w:val="005B6A6B"/>
    <w:rsid w:val="005B6B1B"/>
    <w:rsid w:val="005B721D"/>
    <w:rsid w:val="005B7377"/>
    <w:rsid w:val="005B7662"/>
    <w:rsid w:val="005B7938"/>
    <w:rsid w:val="005C00B3"/>
    <w:rsid w:val="005C0104"/>
    <w:rsid w:val="005C012D"/>
    <w:rsid w:val="005C03DE"/>
    <w:rsid w:val="005C07EA"/>
    <w:rsid w:val="005C10B7"/>
    <w:rsid w:val="005C11FA"/>
    <w:rsid w:val="005C1546"/>
    <w:rsid w:val="005C1F47"/>
    <w:rsid w:val="005C20E7"/>
    <w:rsid w:val="005C2617"/>
    <w:rsid w:val="005C2E71"/>
    <w:rsid w:val="005C2EAB"/>
    <w:rsid w:val="005C30F0"/>
    <w:rsid w:val="005C3157"/>
    <w:rsid w:val="005C324F"/>
    <w:rsid w:val="005C3F3F"/>
    <w:rsid w:val="005C3F46"/>
    <w:rsid w:val="005C4808"/>
    <w:rsid w:val="005C509A"/>
    <w:rsid w:val="005C5494"/>
    <w:rsid w:val="005C5B3D"/>
    <w:rsid w:val="005C63D0"/>
    <w:rsid w:val="005C66B5"/>
    <w:rsid w:val="005C677D"/>
    <w:rsid w:val="005C6829"/>
    <w:rsid w:val="005C7774"/>
    <w:rsid w:val="005D07D4"/>
    <w:rsid w:val="005D08A7"/>
    <w:rsid w:val="005D0A12"/>
    <w:rsid w:val="005D0AE3"/>
    <w:rsid w:val="005D0DAF"/>
    <w:rsid w:val="005D1825"/>
    <w:rsid w:val="005D1F6E"/>
    <w:rsid w:val="005D2938"/>
    <w:rsid w:val="005D2D1F"/>
    <w:rsid w:val="005D30F1"/>
    <w:rsid w:val="005D34D0"/>
    <w:rsid w:val="005D3541"/>
    <w:rsid w:val="005D3843"/>
    <w:rsid w:val="005D38BF"/>
    <w:rsid w:val="005D39E1"/>
    <w:rsid w:val="005D3A16"/>
    <w:rsid w:val="005D4B97"/>
    <w:rsid w:val="005D5EAA"/>
    <w:rsid w:val="005D64CB"/>
    <w:rsid w:val="005D66C4"/>
    <w:rsid w:val="005D6B13"/>
    <w:rsid w:val="005D749E"/>
    <w:rsid w:val="005D7692"/>
    <w:rsid w:val="005D77CE"/>
    <w:rsid w:val="005D7898"/>
    <w:rsid w:val="005D78DB"/>
    <w:rsid w:val="005D7A98"/>
    <w:rsid w:val="005D7AA1"/>
    <w:rsid w:val="005D7E48"/>
    <w:rsid w:val="005E0005"/>
    <w:rsid w:val="005E00B2"/>
    <w:rsid w:val="005E03E9"/>
    <w:rsid w:val="005E0674"/>
    <w:rsid w:val="005E0A90"/>
    <w:rsid w:val="005E0B8B"/>
    <w:rsid w:val="005E12F5"/>
    <w:rsid w:val="005E14BB"/>
    <w:rsid w:val="005E16EB"/>
    <w:rsid w:val="005E1B74"/>
    <w:rsid w:val="005E1CFB"/>
    <w:rsid w:val="005E2101"/>
    <w:rsid w:val="005E2500"/>
    <w:rsid w:val="005E2D39"/>
    <w:rsid w:val="005E2E09"/>
    <w:rsid w:val="005E312D"/>
    <w:rsid w:val="005E3622"/>
    <w:rsid w:val="005E3CB5"/>
    <w:rsid w:val="005E414D"/>
    <w:rsid w:val="005E4EFF"/>
    <w:rsid w:val="005E50DA"/>
    <w:rsid w:val="005E5189"/>
    <w:rsid w:val="005E51CD"/>
    <w:rsid w:val="005E534C"/>
    <w:rsid w:val="005E54D0"/>
    <w:rsid w:val="005E54D4"/>
    <w:rsid w:val="005E5A60"/>
    <w:rsid w:val="005E5CFE"/>
    <w:rsid w:val="005E5E1A"/>
    <w:rsid w:val="005E5F94"/>
    <w:rsid w:val="005E6567"/>
    <w:rsid w:val="005E6789"/>
    <w:rsid w:val="005E7CE9"/>
    <w:rsid w:val="005EF50F"/>
    <w:rsid w:val="005F0210"/>
    <w:rsid w:val="005F04AE"/>
    <w:rsid w:val="005F076E"/>
    <w:rsid w:val="005F139A"/>
    <w:rsid w:val="005F15D0"/>
    <w:rsid w:val="005F1749"/>
    <w:rsid w:val="005F1DC8"/>
    <w:rsid w:val="005F212F"/>
    <w:rsid w:val="005F2257"/>
    <w:rsid w:val="005F3719"/>
    <w:rsid w:val="005F3851"/>
    <w:rsid w:val="005F3884"/>
    <w:rsid w:val="005F38F3"/>
    <w:rsid w:val="005F4210"/>
    <w:rsid w:val="005F4285"/>
    <w:rsid w:val="005F465D"/>
    <w:rsid w:val="005F4A5F"/>
    <w:rsid w:val="005F5131"/>
    <w:rsid w:val="005F549E"/>
    <w:rsid w:val="005F5AC7"/>
    <w:rsid w:val="005F5C6C"/>
    <w:rsid w:val="005F6004"/>
    <w:rsid w:val="005F6B03"/>
    <w:rsid w:val="005F762B"/>
    <w:rsid w:val="005F7BB3"/>
    <w:rsid w:val="00600846"/>
    <w:rsid w:val="0060136A"/>
    <w:rsid w:val="0060182A"/>
    <w:rsid w:val="00602409"/>
    <w:rsid w:val="0060270C"/>
    <w:rsid w:val="00603F97"/>
    <w:rsid w:val="00604275"/>
    <w:rsid w:val="006045CB"/>
    <w:rsid w:val="00604861"/>
    <w:rsid w:val="00605282"/>
    <w:rsid w:val="00605492"/>
    <w:rsid w:val="006059F7"/>
    <w:rsid w:val="00605B40"/>
    <w:rsid w:val="006061C4"/>
    <w:rsid w:val="006061F7"/>
    <w:rsid w:val="00606794"/>
    <w:rsid w:val="00606934"/>
    <w:rsid w:val="00606ABA"/>
    <w:rsid w:val="00606D79"/>
    <w:rsid w:val="00607119"/>
    <w:rsid w:val="006071AF"/>
    <w:rsid w:val="00607217"/>
    <w:rsid w:val="00610564"/>
    <w:rsid w:val="00610814"/>
    <w:rsid w:val="006108AF"/>
    <w:rsid w:val="006109FC"/>
    <w:rsid w:val="00610BFD"/>
    <w:rsid w:val="00611162"/>
    <w:rsid w:val="006113B5"/>
    <w:rsid w:val="00611B95"/>
    <w:rsid w:val="0061209F"/>
    <w:rsid w:val="00612706"/>
    <w:rsid w:val="00612BA8"/>
    <w:rsid w:val="00612CC0"/>
    <w:rsid w:val="00613047"/>
    <w:rsid w:val="0061339D"/>
    <w:rsid w:val="006133D4"/>
    <w:rsid w:val="00613552"/>
    <w:rsid w:val="00613770"/>
    <w:rsid w:val="00613778"/>
    <w:rsid w:val="00613A76"/>
    <w:rsid w:val="00613C2F"/>
    <w:rsid w:val="0061427F"/>
    <w:rsid w:val="00614334"/>
    <w:rsid w:val="00614477"/>
    <w:rsid w:val="006145A0"/>
    <w:rsid w:val="00614740"/>
    <w:rsid w:val="006148EA"/>
    <w:rsid w:val="006149A0"/>
    <w:rsid w:val="00614E3A"/>
    <w:rsid w:val="006152D0"/>
    <w:rsid w:val="006153AC"/>
    <w:rsid w:val="00615415"/>
    <w:rsid w:val="006156A9"/>
    <w:rsid w:val="006159A8"/>
    <w:rsid w:val="00615A5F"/>
    <w:rsid w:val="00616909"/>
    <w:rsid w:val="0061723C"/>
    <w:rsid w:val="00617531"/>
    <w:rsid w:val="00621592"/>
    <w:rsid w:val="0062198E"/>
    <w:rsid w:val="0062243C"/>
    <w:rsid w:val="00622545"/>
    <w:rsid w:val="006226FC"/>
    <w:rsid w:val="00622A36"/>
    <w:rsid w:val="00623A19"/>
    <w:rsid w:val="006244CA"/>
    <w:rsid w:val="006248BF"/>
    <w:rsid w:val="00624F16"/>
    <w:rsid w:val="00625468"/>
    <w:rsid w:val="00625478"/>
    <w:rsid w:val="0062685D"/>
    <w:rsid w:val="0062746D"/>
    <w:rsid w:val="006279BA"/>
    <w:rsid w:val="006301A2"/>
    <w:rsid w:val="0063093E"/>
    <w:rsid w:val="006309F9"/>
    <w:rsid w:val="00630AC5"/>
    <w:rsid w:val="00630D09"/>
    <w:rsid w:val="00630F02"/>
    <w:rsid w:val="00630FDC"/>
    <w:rsid w:val="0063133D"/>
    <w:rsid w:val="006313D4"/>
    <w:rsid w:val="006315E5"/>
    <w:rsid w:val="006316C1"/>
    <w:rsid w:val="00631815"/>
    <w:rsid w:val="00631DAA"/>
    <w:rsid w:val="00631F5B"/>
    <w:rsid w:val="00632C8F"/>
    <w:rsid w:val="00633125"/>
    <w:rsid w:val="006333A6"/>
    <w:rsid w:val="00633896"/>
    <w:rsid w:val="006338DE"/>
    <w:rsid w:val="00633A23"/>
    <w:rsid w:val="00633AC1"/>
    <w:rsid w:val="00634559"/>
    <w:rsid w:val="006346F0"/>
    <w:rsid w:val="006347CB"/>
    <w:rsid w:val="00634BF6"/>
    <w:rsid w:val="00635661"/>
    <w:rsid w:val="0063579E"/>
    <w:rsid w:val="00635C06"/>
    <w:rsid w:val="00635E33"/>
    <w:rsid w:val="006364FD"/>
    <w:rsid w:val="006365DB"/>
    <w:rsid w:val="00636ABF"/>
    <w:rsid w:val="00637838"/>
    <w:rsid w:val="006378EC"/>
    <w:rsid w:val="00640576"/>
    <w:rsid w:val="0064066B"/>
    <w:rsid w:val="00641719"/>
    <w:rsid w:val="00641A5C"/>
    <w:rsid w:val="00641AE4"/>
    <w:rsid w:val="00641C23"/>
    <w:rsid w:val="006432CF"/>
    <w:rsid w:val="006434E5"/>
    <w:rsid w:val="006436B2"/>
    <w:rsid w:val="006437E0"/>
    <w:rsid w:val="006438AD"/>
    <w:rsid w:val="00643EBC"/>
    <w:rsid w:val="0064437C"/>
    <w:rsid w:val="0064501F"/>
    <w:rsid w:val="006454E7"/>
    <w:rsid w:val="0064564D"/>
    <w:rsid w:val="0064585A"/>
    <w:rsid w:val="00646C1F"/>
    <w:rsid w:val="00646C4C"/>
    <w:rsid w:val="00646D29"/>
    <w:rsid w:val="0064756A"/>
    <w:rsid w:val="006477D0"/>
    <w:rsid w:val="00647C91"/>
    <w:rsid w:val="00647E33"/>
    <w:rsid w:val="00650155"/>
    <w:rsid w:val="006502FD"/>
    <w:rsid w:val="00650A5B"/>
    <w:rsid w:val="00650F63"/>
    <w:rsid w:val="00651214"/>
    <w:rsid w:val="006518EB"/>
    <w:rsid w:val="00652183"/>
    <w:rsid w:val="0065241B"/>
    <w:rsid w:val="00652509"/>
    <w:rsid w:val="00652D30"/>
    <w:rsid w:val="00652E3E"/>
    <w:rsid w:val="006537BB"/>
    <w:rsid w:val="00654091"/>
    <w:rsid w:val="00654522"/>
    <w:rsid w:val="00654A24"/>
    <w:rsid w:val="00654A60"/>
    <w:rsid w:val="00655437"/>
    <w:rsid w:val="006554FB"/>
    <w:rsid w:val="0065584D"/>
    <w:rsid w:val="00655A18"/>
    <w:rsid w:val="00655A6A"/>
    <w:rsid w:val="006565AD"/>
    <w:rsid w:val="00656685"/>
    <w:rsid w:val="00656D94"/>
    <w:rsid w:val="00656DA4"/>
    <w:rsid w:val="00656F41"/>
    <w:rsid w:val="00656F9C"/>
    <w:rsid w:val="006570E5"/>
    <w:rsid w:val="006577B2"/>
    <w:rsid w:val="0065794B"/>
    <w:rsid w:val="00657973"/>
    <w:rsid w:val="00657B8F"/>
    <w:rsid w:val="00657CD2"/>
    <w:rsid w:val="0066093A"/>
    <w:rsid w:val="00660B0E"/>
    <w:rsid w:val="00660CDE"/>
    <w:rsid w:val="00660F17"/>
    <w:rsid w:val="006610A1"/>
    <w:rsid w:val="00661164"/>
    <w:rsid w:val="0066193D"/>
    <w:rsid w:val="006626F3"/>
    <w:rsid w:val="00663D6F"/>
    <w:rsid w:val="00663ED7"/>
    <w:rsid w:val="00663FBF"/>
    <w:rsid w:val="00664376"/>
    <w:rsid w:val="00664A04"/>
    <w:rsid w:val="00664B13"/>
    <w:rsid w:val="00664CA0"/>
    <w:rsid w:val="00664F91"/>
    <w:rsid w:val="00665570"/>
    <w:rsid w:val="006655A5"/>
    <w:rsid w:val="00665C52"/>
    <w:rsid w:val="00665E51"/>
    <w:rsid w:val="00665FAD"/>
    <w:rsid w:val="00666482"/>
    <w:rsid w:val="006665F8"/>
    <w:rsid w:val="00666B42"/>
    <w:rsid w:val="00667260"/>
    <w:rsid w:val="00667621"/>
    <w:rsid w:val="0066762A"/>
    <w:rsid w:val="006678B0"/>
    <w:rsid w:val="00670292"/>
    <w:rsid w:val="0067030C"/>
    <w:rsid w:val="0067063B"/>
    <w:rsid w:val="00670747"/>
    <w:rsid w:val="00670964"/>
    <w:rsid w:val="00670B98"/>
    <w:rsid w:val="00670BE3"/>
    <w:rsid w:val="0067172B"/>
    <w:rsid w:val="006717A4"/>
    <w:rsid w:val="00671C81"/>
    <w:rsid w:val="00671F15"/>
    <w:rsid w:val="006725AC"/>
    <w:rsid w:val="00672C1A"/>
    <w:rsid w:val="00672F2C"/>
    <w:rsid w:val="00673831"/>
    <w:rsid w:val="006738D5"/>
    <w:rsid w:val="0067393E"/>
    <w:rsid w:val="006739ED"/>
    <w:rsid w:val="00675475"/>
    <w:rsid w:val="00675C49"/>
    <w:rsid w:val="00676055"/>
    <w:rsid w:val="0067666E"/>
    <w:rsid w:val="00676D11"/>
    <w:rsid w:val="0067726C"/>
    <w:rsid w:val="006772B8"/>
    <w:rsid w:val="00677933"/>
    <w:rsid w:val="00677B23"/>
    <w:rsid w:val="00677DE5"/>
    <w:rsid w:val="00677F3D"/>
    <w:rsid w:val="006800EE"/>
    <w:rsid w:val="00680499"/>
    <w:rsid w:val="006804AB"/>
    <w:rsid w:val="006809ED"/>
    <w:rsid w:val="006818E0"/>
    <w:rsid w:val="006820A9"/>
    <w:rsid w:val="00682682"/>
    <w:rsid w:val="00683022"/>
    <w:rsid w:val="0068345F"/>
    <w:rsid w:val="0068359A"/>
    <w:rsid w:val="00683CE8"/>
    <w:rsid w:val="006848C4"/>
    <w:rsid w:val="00684A52"/>
    <w:rsid w:val="00684A80"/>
    <w:rsid w:val="00684C0E"/>
    <w:rsid w:val="00685059"/>
    <w:rsid w:val="0068582D"/>
    <w:rsid w:val="00686A19"/>
    <w:rsid w:val="00686ED0"/>
    <w:rsid w:val="00686F9B"/>
    <w:rsid w:val="00687D53"/>
    <w:rsid w:val="006900A7"/>
    <w:rsid w:val="006901B3"/>
    <w:rsid w:val="00690543"/>
    <w:rsid w:val="00690767"/>
    <w:rsid w:val="00691414"/>
    <w:rsid w:val="00691502"/>
    <w:rsid w:val="006915F9"/>
    <w:rsid w:val="006919D7"/>
    <w:rsid w:val="00691B97"/>
    <w:rsid w:val="00691BC0"/>
    <w:rsid w:val="00691E5E"/>
    <w:rsid w:val="00692070"/>
    <w:rsid w:val="0069229B"/>
    <w:rsid w:val="00692349"/>
    <w:rsid w:val="0069279A"/>
    <w:rsid w:val="00693048"/>
    <w:rsid w:val="006932A7"/>
    <w:rsid w:val="0069445C"/>
    <w:rsid w:val="00694513"/>
    <w:rsid w:val="006946AC"/>
    <w:rsid w:val="006947CF"/>
    <w:rsid w:val="00694A75"/>
    <w:rsid w:val="006970AD"/>
    <w:rsid w:val="006A09D7"/>
    <w:rsid w:val="006A0C0D"/>
    <w:rsid w:val="006A0D10"/>
    <w:rsid w:val="006A0D26"/>
    <w:rsid w:val="006A1CF8"/>
    <w:rsid w:val="006A1D9B"/>
    <w:rsid w:val="006A20A4"/>
    <w:rsid w:val="006A220A"/>
    <w:rsid w:val="006A23A4"/>
    <w:rsid w:val="006A294E"/>
    <w:rsid w:val="006A2B25"/>
    <w:rsid w:val="006A2D93"/>
    <w:rsid w:val="006A31F1"/>
    <w:rsid w:val="006A36B4"/>
    <w:rsid w:val="006A432D"/>
    <w:rsid w:val="006A4649"/>
    <w:rsid w:val="006A4926"/>
    <w:rsid w:val="006A5111"/>
    <w:rsid w:val="006A530B"/>
    <w:rsid w:val="006A5AFD"/>
    <w:rsid w:val="006A612F"/>
    <w:rsid w:val="006A67B4"/>
    <w:rsid w:val="006A6A42"/>
    <w:rsid w:val="006A6C06"/>
    <w:rsid w:val="006A6EEA"/>
    <w:rsid w:val="006A75F7"/>
    <w:rsid w:val="006A7643"/>
    <w:rsid w:val="006A764C"/>
    <w:rsid w:val="006A7BF7"/>
    <w:rsid w:val="006A7DBC"/>
    <w:rsid w:val="006B0015"/>
    <w:rsid w:val="006B0154"/>
    <w:rsid w:val="006B01ED"/>
    <w:rsid w:val="006B04BB"/>
    <w:rsid w:val="006B0C2A"/>
    <w:rsid w:val="006B0EE9"/>
    <w:rsid w:val="006B0FD8"/>
    <w:rsid w:val="006B13CB"/>
    <w:rsid w:val="006B1CC2"/>
    <w:rsid w:val="006B21D0"/>
    <w:rsid w:val="006B23BE"/>
    <w:rsid w:val="006B244C"/>
    <w:rsid w:val="006B26B5"/>
    <w:rsid w:val="006B27A4"/>
    <w:rsid w:val="006B28E7"/>
    <w:rsid w:val="006B2BE4"/>
    <w:rsid w:val="006B2FEE"/>
    <w:rsid w:val="006B30FC"/>
    <w:rsid w:val="006B3226"/>
    <w:rsid w:val="006B336F"/>
    <w:rsid w:val="006B3D94"/>
    <w:rsid w:val="006B3E39"/>
    <w:rsid w:val="006B46DF"/>
    <w:rsid w:val="006B47BA"/>
    <w:rsid w:val="006B48E3"/>
    <w:rsid w:val="006B4C7B"/>
    <w:rsid w:val="006B4D91"/>
    <w:rsid w:val="006B53C6"/>
    <w:rsid w:val="006B5489"/>
    <w:rsid w:val="006B54DB"/>
    <w:rsid w:val="006B5B70"/>
    <w:rsid w:val="006B5B7B"/>
    <w:rsid w:val="006B5D7A"/>
    <w:rsid w:val="006B625F"/>
    <w:rsid w:val="006B658A"/>
    <w:rsid w:val="006B6BEA"/>
    <w:rsid w:val="006C09AC"/>
    <w:rsid w:val="006C0C1F"/>
    <w:rsid w:val="006C1A79"/>
    <w:rsid w:val="006C1B9C"/>
    <w:rsid w:val="006C246C"/>
    <w:rsid w:val="006C3112"/>
    <w:rsid w:val="006C35CC"/>
    <w:rsid w:val="006C3AC8"/>
    <w:rsid w:val="006C42F2"/>
    <w:rsid w:val="006C48D2"/>
    <w:rsid w:val="006C4B0D"/>
    <w:rsid w:val="006C4B17"/>
    <w:rsid w:val="006C4D30"/>
    <w:rsid w:val="006C4D46"/>
    <w:rsid w:val="006C59E8"/>
    <w:rsid w:val="006C5B17"/>
    <w:rsid w:val="006C5C38"/>
    <w:rsid w:val="006C6515"/>
    <w:rsid w:val="006C65DB"/>
    <w:rsid w:val="006C6AE4"/>
    <w:rsid w:val="006C6AF8"/>
    <w:rsid w:val="006C7132"/>
    <w:rsid w:val="006C78FF"/>
    <w:rsid w:val="006D052A"/>
    <w:rsid w:val="006D0749"/>
    <w:rsid w:val="006D07EE"/>
    <w:rsid w:val="006D0B17"/>
    <w:rsid w:val="006D102A"/>
    <w:rsid w:val="006D11BA"/>
    <w:rsid w:val="006D1A4C"/>
    <w:rsid w:val="006D1F98"/>
    <w:rsid w:val="006D237C"/>
    <w:rsid w:val="006D2EB6"/>
    <w:rsid w:val="006D3873"/>
    <w:rsid w:val="006D3B9A"/>
    <w:rsid w:val="006D4BAC"/>
    <w:rsid w:val="006D5042"/>
    <w:rsid w:val="006D52C7"/>
    <w:rsid w:val="006D5469"/>
    <w:rsid w:val="006D567A"/>
    <w:rsid w:val="006D5C4C"/>
    <w:rsid w:val="006D5F27"/>
    <w:rsid w:val="006D679E"/>
    <w:rsid w:val="006D72F6"/>
    <w:rsid w:val="006D7B64"/>
    <w:rsid w:val="006E1172"/>
    <w:rsid w:val="006E118D"/>
    <w:rsid w:val="006E1723"/>
    <w:rsid w:val="006E1BF6"/>
    <w:rsid w:val="006E1EB3"/>
    <w:rsid w:val="006E2021"/>
    <w:rsid w:val="006E2DF2"/>
    <w:rsid w:val="006E30E3"/>
    <w:rsid w:val="006E346A"/>
    <w:rsid w:val="006E3483"/>
    <w:rsid w:val="006E45D4"/>
    <w:rsid w:val="006E4684"/>
    <w:rsid w:val="006E47C4"/>
    <w:rsid w:val="006E4A3F"/>
    <w:rsid w:val="006E5143"/>
    <w:rsid w:val="006E51B1"/>
    <w:rsid w:val="006E5293"/>
    <w:rsid w:val="006E604E"/>
    <w:rsid w:val="006E6BD5"/>
    <w:rsid w:val="006E6CE8"/>
    <w:rsid w:val="006E6DC3"/>
    <w:rsid w:val="006E7AD1"/>
    <w:rsid w:val="006E7C95"/>
    <w:rsid w:val="006E7D4E"/>
    <w:rsid w:val="006F04E1"/>
    <w:rsid w:val="006F0B97"/>
    <w:rsid w:val="006F1CF8"/>
    <w:rsid w:val="006F2252"/>
    <w:rsid w:val="006F2882"/>
    <w:rsid w:val="006F2D71"/>
    <w:rsid w:val="006F2EFD"/>
    <w:rsid w:val="006F32BD"/>
    <w:rsid w:val="006F3B60"/>
    <w:rsid w:val="006F3F84"/>
    <w:rsid w:val="006F42C9"/>
    <w:rsid w:val="006F459F"/>
    <w:rsid w:val="006F484B"/>
    <w:rsid w:val="006F4A7B"/>
    <w:rsid w:val="006F4B44"/>
    <w:rsid w:val="006F5199"/>
    <w:rsid w:val="006F562F"/>
    <w:rsid w:val="006F5F69"/>
    <w:rsid w:val="006F618D"/>
    <w:rsid w:val="006F699E"/>
    <w:rsid w:val="006F7737"/>
    <w:rsid w:val="006F7832"/>
    <w:rsid w:val="006F78E3"/>
    <w:rsid w:val="006F7992"/>
    <w:rsid w:val="006F7B1F"/>
    <w:rsid w:val="006F7D6C"/>
    <w:rsid w:val="006F7DBC"/>
    <w:rsid w:val="00700074"/>
    <w:rsid w:val="007010F6"/>
    <w:rsid w:val="00701132"/>
    <w:rsid w:val="00701E66"/>
    <w:rsid w:val="00702DEA"/>
    <w:rsid w:val="00703085"/>
    <w:rsid w:val="007030AF"/>
    <w:rsid w:val="00703A90"/>
    <w:rsid w:val="007046E0"/>
    <w:rsid w:val="0070482A"/>
    <w:rsid w:val="00704AC6"/>
    <w:rsid w:val="00704CEA"/>
    <w:rsid w:val="007050AE"/>
    <w:rsid w:val="007050F6"/>
    <w:rsid w:val="00705799"/>
    <w:rsid w:val="00705E40"/>
    <w:rsid w:val="00706571"/>
    <w:rsid w:val="00706663"/>
    <w:rsid w:val="007066D3"/>
    <w:rsid w:val="00706DB2"/>
    <w:rsid w:val="007070FD"/>
    <w:rsid w:val="00707C3A"/>
    <w:rsid w:val="00707E13"/>
    <w:rsid w:val="00707ECB"/>
    <w:rsid w:val="0071079E"/>
    <w:rsid w:val="00710862"/>
    <w:rsid w:val="00710C1B"/>
    <w:rsid w:val="00710CE6"/>
    <w:rsid w:val="00710D82"/>
    <w:rsid w:val="00710DF0"/>
    <w:rsid w:val="007111C5"/>
    <w:rsid w:val="007124DF"/>
    <w:rsid w:val="00712A02"/>
    <w:rsid w:val="00712D31"/>
    <w:rsid w:val="00713159"/>
    <w:rsid w:val="00713D8A"/>
    <w:rsid w:val="00714285"/>
    <w:rsid w:val="007143D1"/>
    <w:rsid w:val="00714D89"/>
    <w:rsid w:val="00715100"/>
    <w:rsid w:val="00715545"/>
    <w:rsid w:val="007159CE"/>
    <w:rsid w:val="00715B6D"/>
    <w:rsid w:val="007160CB"/>
    <w:rsid w:val="007162C3"/>
    <w:rsid w:val="00716813"/>
    <w:rsid w:val="0071744B"/>
    <w:rsid w:val="00717BEF"/>
    <w:rsid w:val="00720319"/>
    <w:rsid w:val="0072081F"/>
    <w:rsid w:val="0072085F"/>
    <w:rsid w:val="00721027"/>
    <w:rsid w:val="007210E5"/>
    <w:rsid w:val="007214F4"/>
    <w:rsid w:val="00721708"/>
    <w:rsid w:val="00722237"/>
    <w:rsid w:val="007222D6"/>
    <w:rsid w:val="00722B49"/>
    <w:rsid w:val="00722C88"/>
    <w:rsid w:val="007236EA"/>
    <w:rsid w:val="007238AD"/>
    <w:rsid w:val="007239B8"/>
    <w:rsid w:val="00723ADE"/>
    <w:rsid w:val="00723D3D"/>
    <w:rsid w:val="00723FAF"/>
    <w:rsid w:val="007241BC"/>
    <w:rsid w:val="00724C4A"/>
    <w:rsid w:val="00725063"/>
    <w:rsid w:val="00725483"/>
    <w:rsid w:val="0072583D"/>
    <w:rsid w:val="007259F9"/>
    <w:rsid w:val="00725DED"/>
    <w:rsid w:val="00725F44"/>
    <w:rsid w:val="00726209"/>
    <w:rsid w:val="00726DEA"/>
    <w:rsid w:val="00727557"/>
    <w:rsid w:val="00727A7F"/>
    <w:rsid w:val="00727DFF"/>
    <w:rsid w:val="00727F59"/>
    <w:rsid w:val="00730118"/>
    <w:rsid w:val="00731612"/>
    <w:rsid w:val="0073163A"/>
    <w:rsid w:val="00731788"/>
    <w:rsid w:val="00731950"/>
    <w:rsid w:val="00732055"/>
    <w:rsid w:val="00732127"/>
    <w:rsid w:val="00732FBB"/>
    <w:rsid w:val="0073350C"/>
    <w:rsid w:val="007340B5"/>
    <w:rsid w:val="007343B5"/>
    <w:rsid w:val="00734E29"/>
    <w:rsid w:val="00734F93"/>
    <w:rsid w:val="007357D2"/>
    <w:rsid w:val="0073592A"/>
    <w:rsid w:val="007363B8"/>
    <w:rsid w:val="00736784"/>
    <w:rsid w:val="00736ADB"/>
    <w:rsid w:val="00736B80"/>
    <w:rsid w:val="00736D03"/>
    <w:rsid w:val="00736E0B"/>
    <w:rsid w:val="00737082"/>
    <w:rsid w:val="00740461"/>
    <w:rsid w:val="00740847"/>
    <w:rsid w:val="0074095D"/>
    <w:rsid w:val="00740B20"/>
    <w:rsid w:val="00740BDE"/>
    <w:rsid w:val="00741E11"/>
    <w:rsid w:val="00741F2F"/>
    <w:rsid w:val="0074283F"/>
    <w:rsid w:val="007428FF"/>
    <w:rsid w:val="00742BDD"/>
    <w:rsid w:val="00742C5D"/>
    <w:rsid w:val="00742FF2"/>
    <w:rsid w:val="00743110"/>
    <w:rsid w:val="0074421E"/>
    <w:rsid w:val="0074460F"/>
    <w:rsid w:val="00744647"/>
    <w:rsid w:val="00744812"/>
    <w:rsid w:val="00744B69"/>
    <w:rsid w:val="00745499"/>
    <w:rsid w:val="00745510"/>
    <w:rsid w:val="00745B91"/>
    <w:rsid w:val="00745FFA"/>
    <w:rsid w:val="007467B9"/>
    <w:rsid w:val="007472E1"/>
    <w:rsid w:val="007476F8"/>
    <w:rsid w:val="007478BD"/>
    <w:rsid w:val="007478F7"/>
    <w:rsid w:val="00747DAF"/>
    <w:rsid w:val="007500C5"/>
    <w:rsid w:val="007509F8"/>
    <w:rsid w:val="0075134A"/>
    <w:rsid w:val="00751B6F"/>
    <w:rsid w:val="00751DC6"/>
    <w:rsid w:val="007523A1"/>
    <w:rsid w:val="00752514"/>
    <w:rsid w:val="00752794"/>
    <w:rsid w:val="0075284C"/>
    <w:rsid w:val="00753444"/>
    <w:rsid w:val="0075365E"/>
    <w:rsid w:val="00753871"/>
    <w:rsid w:val="00753948"/>
    <w:rsid w:val="00753F7B"/>
    <w:rsid w:val="0075503E"/>
    <w:rsid w:val="00755A53"/>
    <w:rsid w:val="007577DF"/>
    <w:rsid w:val="00760350"/>
    <w:rsid w:val="00760BBC"/>
    <w:rsid w:val="00760E4A"/>
    <w:rsid w:val="0076101E"/>
    <w:rsid w:val="007610F7"/>
    <w:rsid w:val="0076211B"/>
    <w:rsid w:val="00762F5D"/>
    <w:rsid w:val="00763079"/>
    <w:rsid w:val="007632C8"/>
    <w:rsid w:val="00763351"/>
    <w:rsid w:val="00763674"/>
    <w:rsid w:val="007637FE"/>
    <w:rsid w:val="00763C53"/>
    <w:rsid w:val="00763FC0"/>
    <w:rsid w:val="00764042"/>
    <w:rsid w:val="007646B1"/>
    <w:rsid w:val="00764B4F"/>
    <w:rsid w:val="00764C6E"/>
    <w:rsid w:val="00765F31"/>
    <w:rsid w:val="00766428"/>
    <w:rsid w:val="007669F1"/>
    <w:rsid w:val="00767B76"/>
    <w:rsid w:val="00767D43"/>
    <w:rsid w:val="0077010E"/>
    <w:rsid w:val="00770C7D"/>
    <w:rsid w:val="00770E88"/>
    <w:rsid w:val="00770EAD"/>
    <w:rsid w:val="00771DC7"/>
    <w:rsid w:val="00772DA7"/>
    <w:rsid w:val="00773432"/>
    <w:rsid w:val="00773871"/>
    <w:rsid w:val="00773E34"/>
    <w:rsid w:val="007746FB"/>
    <w:rsid w:val="00774856"/>
    <w:rsid w:val="00774C40"/>
    <w:rsid w:val="00774CDA"/>
    <w:rsid w:val="00775906"/>
    <w:rsid w:val="00775C49"/>
    <w:rsid w:val="00775F7D"/>
    <w:rsid w:val="007763A7"/>
    <w:rsid w:val="0077677F"/>
    <w:rsid w:val="00776E62"/>
    <w:rsid w:val="00777042"/>
    <w:rsid w:val="0077789C"/>
    <w:rsid w:val="00777E55"/>
    <w:rsid w:val="00777EDE"/>
    <w:rsid w:val="00780583"/>
    <w:rsid w:val="0078058F"/>
    <w:rsid w:val="007805C4"/>
    <w:rsid w:val="00781698"/>
    <w:rsid w:val="00781C3F"/>
    <w:rsid w:val="00781D17"/>
    <w:rsid w:val="00781D7C"/>
    <w:rsid w:val="00781FBF"/>
    <w:rsid w:val="007820CC"/>
    <w:rsid w:val="007827DE"/>
    <w:rsid w:val="0078293E"/>
    <w:rsid w:val="00782AE8"/>
    <w:rsid w:val="00782CC4"/>
    <w:rsid w:val="00782D36"/>
    <w:rsid w:val="00782EC0"/>
    <w:rsid w:val="00783013"/>
    <w:rsid w:val="00783089"/>
    <w:rsid w:val="007831E7"/>
    <w:rsid w:val="00783446"/>
    <w:rsid w:val="0078344C"/>
    <w:rsid w:val="00783D89"/>
    <w:rsid w:val="00783F1F"/>
    <w:rsid w:val="007843D5"/>
    <w:rsid w:val="007850D0"/>
    <w:rsid w:val="00785BF8"/>
    <w:rsid w:val="00785DAB"/>
    <w:rsid w:val="00785E69"/>
    <w:rsid w:val="0078650E"/>
    <w:rsid w:val="007867BE"/>
    <w:rsid w:val="00786DE6"/>
    <w:rsid w:val="007873FD"/>
    <w:rsid w:val="0078740B"/>
    <w:rsid w:val="0079059D"/>
    <w:rsid w:val="0079060D"/>
    <w:rsid w:val="00791042"/>
    <w:rsid w:val="007912CC"/>
    <w:rsid w:val="007915B4"/>
    <w:rsid w:val="00791BE9"/>
    <w:rsid w:val="00791E2A"/>
    <w:rsid w:val="00792153"/>
    <w:rsid w:val="0079271C"/>
    <w:rsid w:val="00792954"/>
    <w:rsid w:val="0079416B"/>
    <w:rsid w:val="007943F6"/>
    <w:rsid w:val="007943FC"/>
    <w:rsid w:val="007946E9"/>
    <w:rsid w:val="00794FA9"/>
    <w:rsid w:val="00795371"/>
    <w:rsid w:val="00795423"/>
    <w:rsid w:val="007956AF"/>
    <w:rsid w:val="00795C76"/>
    <w:rsid w:val="00795F09"/>
    <w:rsid w:val="0079605C"/>
    <w:rsid w:val="0079627E"/>
    <w:rsid w:val="007968C5"/>
    <w:rsid w:val="007969C5"/>
    <w:rsid w:val="00796B10"/>
    <w:rsid w:val="00797052"/>
    <w:rsid w:val="00797586"/>
    <w:rsid w:val="007977A9"/>
    <w:rsid w:val="00797CDB"/>
    <w:rsid w:val="007A077B"/>
    <w:rsid w:val="007A10E4"/>
    <w:rsid w:val="007A1108"/>
    <w:rsid w:val="007A12E7"/>
    <w:rsid w:val="007A1CA3"/>
    <w:rsid w:val="007A2224"/>
    <w:rsid w:val="007A287F"/>
    <w:rsid w:val="007A2E4A"/>
    <w:rsid w:val="007A43C1"/>
    <w:rsid w:val="007A43CD"/>
    <w:rsid w:val="007A45A0"/>
    <w:rsid w:val="007A467B"/>
    <w:rsid w:val="007A477D"/>
    <w:rsid w:val="007A54E3"/>
    <w:rsid w:val="007A586D"/>
    <w:rsid w:val="007A5C72"/>
    <w:rsid w:val="007A656A"/>
    <w:rsid w:val="007A6A9E"/>
    <w:rsid w:val="007A6F96"/>
    <w:rsid w:val="007A757B"/>
    <w:rsid w:val="007A7A75"/>
    <w:rsid w:val="007B043D"/>
    <w:rsid w:val="007B06C6"/>
    <w:rsid w:val="007B07B2"/>
    <w:rsid w:val="007B0A39"/>
    <w:rsid w:val="007B10FB"/>
    <w:rsid w:val="007B11DB"/>
    <w:rsid w:val="007B16C4"/>
    <w:rsid w:val="007B1AA6"/>
    <w:rsid w:val="007B1D76"/>
    <w:rsid w:val="007B22E4"/>
    <w:rsid w:val="007B2CD3"/>
    <w:rsid w:val="007B2E1F"/>
    <w:rsid w:val="007B36AD"/>
    <w:rsid w:val="007B3731"/>
    <w:rsid w:val="007B4080"/>
    <w:rsid w:val="007B43F7"/>
    <w:rsid w:val="007B53A6"/>
    <w:rsid w:val="007B53DC"/>
    <w:rsid w:val="007B57D7"/>
    <w:rsid w:val="007B5BA3"/>
    <w:rsid w:val="007B5C8D"/>
    <w:rsid w:val="007B63F6"/>
    <w:rsid w:val="007B6E30"/>
    <w:rsid w:val="007B6F9F"/>
    <w:rsid w:val="007B6FA2"/>
    <w:rsid w:val="007B7222"/>
    <w:rsid w:val="007B744E"/>
    <w:rsid w:val="007B75F8"/>
    <w:rsid w:val="007B768E"/>
    <w:rsid w:val="007B76A0"/>
    <w:rsid w:val="007B77F1"/>
    <w:rsid w:val="007B7969"/>
    <w:rsid w:val="007C1658"/>
    <w:rsid w:val="007C20AB"/>
    <w:rsid w:val="007C2A04"/>
    <w:rsid w:val="007C2E29"/>
    <w:rsid w:val="007C311C"/>
    <w:rsid w:val="007C32D6"/>
    <w:rsid w:val="007C3D24"/>
    <w:rsid w:val="007C3DDB"/>
    <w:rsid w:val="007C4B51"/>
    <w:rsid w:val="007C4B6E"/>
    <w:rsid w:val="007C4C18"/>
    <w:rsid w:val="007C550C"/>
    <w:rsid w:val="007C59B7"/>
    <w:rsid w:val="007C5ED0"/>
    <w:rsid w:val="007C5FC4"/>
    <w:rsid w:val="007C65CD"/>
    <w:rsid w:val="007C78A0"/>
    <w:rsid w:val="007C7ADA"/>
    <w:rsid w:val="007C7C70"/>
    <w:rsid w:val="007D0042"/>
    <w:rsid w:val="007D0066"/>
    <w:rsid w:val="007D050D"/>
    <w:rsid w:val="007D05CB"/>
    <w:rsid w:val="007D0BA5"/>
    <w:rsid w:val="007D12BD"/>
    <w:rsid w:val="007D144D"/>
    <w:rsid w:val="007D1539"/>
    <w:rsid w:val="007D16ED"/>
    <w:rsid w:val="007D1C02"/>
    <w:rsid w:val="007D1F4E"/>
    <w:rsid w:val="007D2067"/>
    <w:rsid w:val="007D2161"/>
    <w:rsid w:val="007D2583"/>
    <w:rsid w:val="007D29F8"/>
    <w:rsid w:val="007D2A2D"/>
    <w:rsid w:val="007D2A8D"/>
    <w:rsid w:val="007D3812"/>
    <w:rsid w:val="007D3B7C"/>
    <w:rsid w:val="007D4006"/>
    <w:rsid w:val="007D4012"/>
    <w:rsid w:val="007D4143"/>
    <w:rsid w:val="007D488C"/>
    <w:rsid w:val="007D5831"/>
    <w:rsid w:val="007D5D51"/>
    <w:rsid w:val="007D5FBE"/>
    <w:rsid w:val="007D6368"/>
    <w:rsid w:val="007D6D94"/>
    <w:rsid w:val="007D6E4F"/>
    <w:rsid w:val="007D6E96"/>
    <w:rsid w:val="007D7530"/>
    <w:rsid w:val="007E0069"/>
    <w:rsid w:val="007E03BC"/>
    <w:rsid w:val="007E10BF"/>
    <w:rsid w:val="007E10E6"/>
    <w:rsid w:val="007E1621"/>
    <w:rsid w:val="007E1AD5"/>
    <w:rsid w:val="007E234C"/>
    <w:rsid w:val="007E2C01"/>
    <w:rsid w:val="007E33AC"/>
    <w:rsid w:val="007E35FE"/>
    <w:rsid w:val="007E36DD"/>
    <w:rsid w:val="007E3BAC"/>
    <w:rsid w:val="007E42F6"/>
    <w:rsid w:val="007E4673"/>
    <w:rsid w:val="007E4A82"/>
    <w:rsid w:val="007E4C59"/>
    <w:rsid w:val="007E4E6F"/>
    <w:rsid w:val="007E5A37"/>
    <w:rsid w:val="007E5B2E"/>
    <w:rsid w:val="007E6418"/>
    <w:rsid w:val="007E680B"/>
    <w:rsid w:val="007E6B22"/>
    <w:rsid w:val="007E7169"/>
    <w:rsid w:val="007E7181"/>
    <w:rsid w:val="007E78D3"/>
    <w:rsid w:val="007F045F"/>
    <w:rsid w:val="007F0592"/>
    <w:rsid w:val="007F05A0"/>
    <w:rsid w:val="007F08BD"/>
    <w:rsid w:val="007F105A"/>
    <w:rsid w:val="007F1725"/>
    <w:rsid w:val="007F1D55"/>
    <w:rsid w:val="007F1DA9"/>
    <w:rsid w:val="007F2652"/>
    <w:rsid w:val="007F2767"/>
    <w:rsid w:val="007F298D"/>
    <w:rsid w:val="007F2D34"/>
    <w:rsid w:val="007F369D"/>
    <w:rsid w:val="007F3848"/>
    <w:rsid w:val="007F3FDE"/>
    <w:rsid w:val="007F43B2"/>
    <w:rsid w:val="007F4A67"/>
    <w:rsid w:val="007F4C7B"/>
    <w:rsid w:val="007F513B"/>
    <w:rsid w:val="007F598A"/>
    <w:rsid w:val="007F5F85"/>
    <w:rsid w:val="007F6044"/>
    <w:rsid w:val="007F6655"/>
    <w:rsid w:val="007F6A45"/>
    <w:rsid w:val="00800A36"/>
    <w:rsid w:val="00800FEF"/>
    <w:rsid w:val="00801347"/>
    <w:rsid w:val="00801B51"/>
    <w:rsid w:val="00801E08"/>
    <w:rsid w:val="008022CC"/>
    <w:rsid w:val="00802336"/>
    <w:rsid w:val="008024AB"/>
    <w:rsid w:val="0080259B"/>
    <w:rsid w:val="00802C1A"/>
    <w:rsid w:val="008035FD"/>
    <w:rsid w:val="00803867"/>
    <w:rsid w:val="00803D8F"/>
    <w:rsid w:val="0080418F"/>
    <w:rsid w:val="00804A7E"/>
    <w:rsid w:val="00804AC0"/>
    <w:rsid w:val="00804AE2"/>
    <w:rsid w:val="008053F5"/>
    <w:rsid w:val="00805724"/>
    <w:rsid w:val="00805827"/>
    <w:rsid w:val="00805A57"/>
    <w:rsid w:val="008061C2"/>
    <w:rsid w:val="008065A2"/>
    <w:rsid w:val="00806EC4"/>
    <w:rsid w:val="00807E34"/>
    <w:rsid w:val="00810CB6"/>
    <w:rsid w:val="00810CDC"/>
    <w:rsid w:val="008112D4"/>
    <w:rsid w:val="0081161B"/>
    <w:rsid w:val="00811892"/>
    <w:rsid w:val="00811DA2"/>
    <w:rsid w:val="008121D9"/>
    <w:rsid w:val="008129D4"/>
    <w:rsid w:val="00812C76"/>
    <w:rsid w:val="00813512"/>
    <w:rsid w:val="00813558"/>
    <w:rsid w:val="00813B18"/>
    <w:rsid w:val="00813FF1"/>
    <w:rsid w:val="008152D4"/>
    <w:rsid w:val="00815710"/>
    <w:rsid w:val="00816488"/>
    <w:rsid w:val="00816F21"/>
    <w:rsid w:val="00816F63"/>
    <w:rsid w:val="00817EE0"/>
    <w:rsid w:val="008203F7"/>
    <w:rsid w:val="00820875"/>
    <w:rsid w:val="0082094A"/>
    <w:rsid w:val="00821476"/>
    <w:rsid w:val="0082223A"/>
    <w:rsid w:val="008230F9"/>
    <w:rsid w:val="008232E3"/>
    <w:rsid w:val="00823586"/>
    <w:rsid w:val="00823C9A"/>
    <w:rsid w:val="00823CAE"/>
    <w:rsid w:val="00824358"/>
    <w:rsid w:val="0082458E"/>
    <w:rsid w:val="0082493B"/>
    <w:rsid w:val="0082572C"/>
    <w:rsid w:val="00825915"/>
    <w:rsid w:val="00826234"/>
    <w:rsid w:val="008263B5"/>
    <w:rsid w:val="008263C1"/>
    <w:rsid w:val="008266ED"/>
    <w:rsid w:val="008269BD"/>
    <w:rsid w:val="00826C50"/>
    <w:rsid w:val="00827569"/>
    <w:rsid w:val="008276CA"/>
    <w:rsid w:val="00827813"/>
    <w:rsid w:val="00827DA7"/>
    <w:rsid w:val="0083056C"/>
    <w:rsid w:val="008307A6"/>
    <w:rsid w:val="0083084A"/>
    <w:rsid w:val="00830A6B"/>
    <w:rsid w:val="00830F8A"/>
    <w:rsid w:val="00831044"/>
    <w:rsid w:val="00831282"/>
    <w:rsid w:val="00831350"/>
    <w:rsid w:val="008318E7"/>
    <w:rsid w:val="00831BE1"/>
    <w:rsid w:val="00832263"/>
    <w:rsid w:val="00832348"/>
    <w:rsid w:val="00832769"/>
    <w:rsid w:val="0083290A"/>
    <w:rsid w:val="0083328A"/>
    <w:rsid w:val="00833A34"/>
    <w:rsid w:val="008341A6"/>
    <w:rsid w:val="008343FF"/>
    <w:rsid w:val="00834DAE"/>
    <w:rsid w:val="00834DE7"/>
    <w:rsid w:val="0083566B"/>
    <w:rsid w:val="00835AA4"/>
    <w:rsid w:val="00835C3B"/>
    <w:rsid w:val="00835C92"/>
    <w:rsid w:val="00836F04"/>
    <w:rsid w:val="00836FFB"/>
    <w:rsid w:val="00837269"/>
    <w:rsid w:val="00837547"/>
    <w:rsid w:val="00837FC8"/>
    <w:rsid w:val="00840078"/>
    <w:rsid w:val="00840B3C"/>
    <w:rsid w:val="00840DAA"/>
    <w:rsid w:val="00841306"/>
    <w:rsid w:val="008414E5"/>
    <w:rsid w:val="0084181B"/>
    <w:rsid w:val="0084229F"/>
    <w:rsid w:val="00842357"/>
    <w:rsid w:val="008425A8"/>
    <w:rsid w:val="00842F7A"/>
    <w:rsid w:val="00842FE9"/>
    <w:rsid w:val="0084421E"/>
    <w:rsid w:val="0084423A"/>
    <w:rsid w:val="00844280"/>
    <w:rsid w:val="00844399"/>
    <w:rsid w:val="00844577"/>
    <w:rsid w:val="00844AB9"/>
    <w:rsid w:val="00844AEF"/>
    <w:rsid w:val="00844D47"/>
    <w:rsid w:val="008452C4"/>
    <w:rsid w:val="0084547D"/>
    <w:rsid w:val="00845F27"/>
    <w:rsid w:val="0084637A"/>
    <w:rsid w:val="00846CCD"/>
    <w:rsid w:val="00847258"/>
    <w:rsid w:val="008502D2"/>
    <w:rsid w:val="008506E3"/>
    <w:rsid w:val="00851DFC"/>
    <w:rsid w:val="0085204E"/>
    <w:rsid w:val="0085207A"/>
    <w:rsid w:val="008521C5"/>
    <w:rsid w:val="00852702"/>
    <w:rsid w:val="008527B3"/>
    <w:rsid w:val="00852B6C"/>
    <w:rsid w:val="008530E3"/>
    <w:rsid w:val="008532F7"/>
    <w:rsid w:val="00853382"/>
    <w:rsid w:val="0085368C"/>
    <w:rsid w:val="00854F3F"/>
    <w:rsid w:val="008552A1"/>
    <w:rsid w:val="00855C47"/>
    <w:rsid w:val="00856645"/>
    <w:rsid w:val="00856B27"/>
    <w:rsid w:val="00856D97"/>
    <w:rsid w:val="0086025A"/>
    <w:rsid w:val="008605BE"/>
    <w:rsid w:val="00860678"/>
    <w:rsid w:val="00861151"/>
    <w:rsid w:val="00861616"/>
    <w:rsid w:val="00861774"/>
    <w:rsid w:val="00861924"/>
    <w:rsid w:val="00861B41"/>
    <w:rsid w:val="00861F2A"/>
    <w:rsid w:val="008624A9"/>
    <w:rsid w:val="0086253F"/>
    <w:rsid w:val="0086290F"/>
    <w:rsid w:val="00862E1B"/>
    <w:rsid w:val="00862E53"/>
    <w:rsid w:val="008633E7"/>
    <w:rsid w:val="008634B0"/>
    <w:rsid w:val="0086380D"/>
    <w:rsid w:val="00863BD1"/>
    <w:rsid w:val="00863D79"/>
    <w:rsid w:val="00864A03"/>
    <w:rsid w:val="008655D0"/>
    <w:rsid w:val="00865B61"/>
    <w:rsid w:val="0086755E"/>
    <w:rsid w:val="00867B74"/>
    <w:rsid w:val="00867F1C"/>
    <w:rsid w:val="0087040A"/>
    <w:rsid w:val="0087079F"/>
    <w:rsid w:val="00870B4C"/>
    <w:rsid w:val="00870DC3"/>
    <w:rsid w:val="00870F40"/>
    <w:rsid w:val="008713AA"/>
    <w:rsid w:val="00872521"/>
    <w:rsid w:val="00872887"/>
    <w:rsid w:val="00872D79"/>
    <w:rsid w:val="00873B24"/>
    <w:rsid w:val="00873D71"/>
    <w:rsid w:val="00874125"/>
    <w:rsid w:val="00874172"/>
    <w:rsid w:val="008746B4"/>
    <w:rsid w:val="00874F79"/>
    <w:rsid w:val="00875437"/>
    <w:rsid w:val="00875CF7"/>
    <w:rsid w:val="0087680C"/>
    <w:rsid w:val="00877AEC"/>
    <w:rsid w:val="0088001E"/>
    <w:rsid w:val="00880D87"/>
    <w:rsid w:val="0088104F"/>
    <w:rsid w:val="008812E3"/>
    <w:rsid w:val="00881562"/>
    <w:rsid w:val="0088158E"/>
    <w:rsid w:val="00881B3A"/>
    <w:rsid w:val="00881E1C"/>
    <w:rsid w:val="008823B9"/>
    <w:rsid w:val="008840EC"/>
    <w:rsid w:val="00884127"/>
    <w:rsid w:val="0088486D"/>
    <w:rsid w:val="00884987"/>
    <w:rsid w:val="00884B0F"/>
    <w:rsid w:val="00884C28"/>
    <w:rsid w:val="008851CC"/>
    <w:rsid w:val="00885C5D"/>
    <w:rsid w:val="00885D79"/>
    <w:rsid w:val="0088610C"/>
    <w:rsid w:val="00886631"/>
    <w:rsid w:val="00886644"/>
    <w:rsid w:val="00886C15"/>
    <w:rsid w:val="00886ED6"/>
    <w:rsid w:val="00887050"/>
    <w:rsid w:val="008877AC"/>
    <w:rsid w:val="00890151"/>
    <w:rsid w:val="00890821"/>
    <w:rsid w:val="00890BF2"/>
    <w:rsid w:val="0089141F"/>
    <w:rsid w:val="008915AD"/>
    <w:rsid w:val="0089198B"/>
    <w:rsid w:val="00892141"/>
    <w:rsid w:val="008925A6"/>
    <w:rsid w:val="00892906"/>
    <w:rsid w:val="00893454"/>
    <w:rsid w:val="00893505"/>
    <w:rsid w:val="00893675"/>
    <w:rsid w:val="0089388E"/>
    <w:rsid w:val="008938F0"/>
    <w:rsid w:val="00893B9B"/>
    <w:rsid w:val="00893FD0"/>
    <w:rsid w:val="00894743"/>
    <w:rsid w:val="008949AF"/>
    <w:rsid w:val="00894ABE"/>
    <w:rsid w:val="0089501D"/>
    <w:rsid w:val="00895885"/>
    <w:rsid w:val="00895C84"/>
    <w:rsid w:val="00896BD9"/>
    <w:rsid w:val="00896CBB"/>
    <w:rsid w:val="008972E3"/>
    <w:rsid w:val="00897D48"/>
    <w:rsid w:val="00897F36"/>
    <w:rsid w:val="008A00AA"/>
    <w:rsid w:val="008A040A"/>
    <w:rsid w:val="008A08E0"/>
    <w:rsid w:val="008A1133"/>
    <w:rsid w:val="008A124B"/>
    <w:rsid w:val="008A1A5D"/>
    <w:rsid w:val="008A20E7"/>
    <w:rsid w:val="008A286D"/>
    <w:rsid w:val="008A2E58"/>
    <w:rsid w:val="008A3117"/>
    <w:rsid w:val="008A3DAF"/>
    <w:rsid w:val="008A3E5C"/>
    <w:rsid w:val="008A4218"/>
    <w:rsid w:val="008A4350"/>
    <w:rsid w:val="008A4405"/>
    <w:rsid w:val="008A47EA"/>
    <w:rsid w:val="008A4832"/>
    <w:rsid w:val="008A4ABE"/>
    <w:rsid w:val="008A4F31"/>
    <w:rsid w:val="008A50D8"/>
    <w:rsid w:val="008A522F"/>
    <w:rsid w:val="008A5236"/>
    <w:rsid w:val="008A5295"/>
    <w:rsid w:val="008A52FA"/>
    <w:rsid w:val="008A5454"/>
    <w:rsid w:val="008A54DB"/>
    <w:rsid w:val="008A599F"/>
    <w:rsid w:val="008A5A3F"/>
    <w:rsid w:val="008A5B4D"/>
    <w:rsid w:val="008A5CBD"/>
    <w:rsid w:val="008A5F5B"/>
    <w:rsid w:val="008A6388"/>
    <w:rsid w:val="008A6861"/>
    <w:rsid w:val="008A7541"/>
    <w:rsid w:val="008A7647"/>
    <w:rsid w:val="008A7ACA"/>
    <w:rsid w:val="008A7F3A"/>
    <w:rsid w:val="008B0A00"/>
    <w:rsid w:val="008B0BB0"/>
    <w:rsid w:val="008B0D02"/>
    <w:rsid w:val="008B0D27"/>
    <w:rsid w:val="008B0E93"/>
    <w:rsid w:val="008B109F"/>
    <w:rsid w:val="008B1351"/>
    <w:rsid w:val="008B1CFD"/>
    <w:rsid w:val="008B1D3E"/>
    <w:rsid w:val="008B1E29"/>
    <w:rsid w:val="008B2912"/>
    <w:rsid w:val="008B29D3"/>
    <w:rsid w:val="008B3CA8"/>
    <w:rsid w:val="008B4700"/>
    <w:rsid w:val="008B51EC"/>
    <w:rsid w:val="008B54C3"/>
    <w:rsid w:val="008B59D5"/>
    <w:rsid w:val="008B5B7A"/>
    <w:rsid w:val="008B5DB1"/>
    <w:rsid w:val="008B6790"/>
    <w:rsid w:val="008B68B6"/>
    <w:rsid w:val="008B68BC"/>
    <w:rsid w:val="008B6B9A"/>
    <w:rsid w:val="008B6CFD"/>
    <w:rsid w:val="008B7439"/>
    <w:rsid w:val="008B76E5"/>
    <w:rsid w:val="008B7BB0"/>
    <w:rsid w:val="008B7BB2"/>
    <w:rsid w:val="008B7D26"/>
    <w:rsid w:val="008B7EEC"/>
    <w:rsid w:val="008C0319"/>
    <w:rsid w:val="008C09B5"/>
    <w:rsid w:val="008C0A5D"/>
    <w:rsid w:val="008C0C9D"/>
    <w:rsid w:val="008C0D4F"/>
    <w:rsid w:val="008C0EFA"/>
    <w:rsid w:val="008C1317"/>
    <w:rsid w:val="008C1DA5"/>
    <w:rsid w:val="008C341A"/>
    <w:rsid w:val="008C36AD"/>
    <w:rsid w:val="008C41E2"/>
    <w:rsid w:val="008C43F4"/>
    <w:rsid w:val="008C460F"/>
    <w:rsid w:val="008C4AEF"/>
    <w:rsid w:val="008C4B28"/>
    <w:rsid w:val="008C4BE8"/>
    <w:rsid w:val="008C54C4"/>
    <w:rsid w:val="008C59F9"/>
    <w:rsid w:val="008C63BA"/>
    <w:rsid w:val="008C653C"/>
    <w:rsid w:val="008C6830"/>
    <w:rsid w:val="008C69CC"/>
    <w:rsid w:val="008C6D05"/>
    <w:rsid w:val="008C72D3"/>
    <w:rsid w:val="008C73BF"/>
    <w:rsid w:val="008C75BC"/>
    <w:rsid w:val="008C790C"/>
    <w:rsid w:val="008D03C5"/>
    <w:rsid w:val="008D066B"/>
    <w:rsid w:val="008D1069"/>
    <w:rsid w:val="008D154F"/>
    <w:rsid w:val="008D1F6C"/>
    <w:rsid w:val="008D2570"/>
    <w:rsid w:val="008D2890"/>
    <w:rsid w:val="008D2A96"/>
    <w:rsid w:val="008D2AC7"/>
    <w:rsid w:val="008D2ACB"/>
    <w:rsid w:val="008D38C2"/>
    <w:rsid w:val="008D4666"/>
    <w:rsid w:val="008D46EB"/>
    <w:rsid w:val="008D4822"/>
    <w:rsid w:val="008D493D"/>
    <w:rsid w:val="008D4C5C"/>
    <w:rsid w:val="008D5346"/>
    <w:rsid w:val="008D6607"/>
    <w:rsid w:val="008D661A"/>
    <w:rsid w:val="008D6BD0"/>
    <w:rsid w:val="008D6D29"/>
    <w:rsid w:val="008D6F5A"/>
    <w:rsid w:val="008D70CC"/>
    <w:rsid w:val="008D740F"/>
    <w:rsid w:val="008E02A0"/>
    <w:rsid w:val="008E02B8"/>
    <w:rsid w:val="008E0660"/>
    <w:rsid w:val="008E0B54"/>
    <w:rsid w:val="008E1628"/>
    <w:rsid w:val="008E1BBC"/>
    <w:rsid w:val="008E1F2D"/>
    <w:rsid w:val="008E20FE"/>
    <w:rsid w:val="008E23F3"/>
    <w:rsid w:val="008E246B"/>
    <w:rsid w:val="008E26CB"/>
    <w:rsid w:val="008E2E17"/>
    <w:rsid w:val="008E3201"/>
    <w:rsid w:val="008E3415"/>
    <w:rsid w:val="008E34F9"/>
    <w:rsid w:val="008E3E6D"/>
    <w:rsid w:val="008E466C"/>
    <w:rsid w:val="008E4ED0"/>
    <w:rsid w:val="008E524A"/>
    <w:rsid w:val="008E525D"/>
    <w:rsid w:val="008E54F4"/>
    <w:rsid w:val="008E6017"/>
    <w:rsid w:val="008E643A"/>
    <w:rsid w:val="008E6609"/>
    <w:rsid w:val="008E6BD1"/>
    <w:rsid w:val="008E6DE8"/>
    <w:rsid w:val="008E75C8"/>
    <w:rsid w:val="008F0094"/>
    <w:rsid w:val="008F0CC6"/>
    <w:rsid w:val="008F0FB5"/>
    <w:rsid w:val="008F1087"/>
    <w:rsid w:val="008F10A0"/>
    <w:rsid w:val="008F13E0"/>
    <w:rsid w:val="008F1754"/>
    <w:rsid w:val="008F181D"/>
    <w:rsid w:val="008F19AD"/>
    <w:rsid w:val="008F1AE3"/>
    <w:rsid w:val="008F1F49"/>
    <w:rsid w:val="008F21E0"/>
    <w:rsid w:val="008F24A5"/>
    <w:rsid w:val="008F25E3"/>
    <w:rsid w:val="008F3769"/>
    <w:rsid w:val="008F396D"/>
    <w:rsid w:val="008F3981"/>
    <w:rsid w:val="008F3D61"/>
    <w:rsid w:val="008F3DEA"/>
    <w:rsid w:val="008F3ED2"/>
    <w:rsid w:val="008F4821"/>
    <w:rsid w:val="008F4BDC"/>
    <w:rsid w:val="008F4DA7"/>
    <w:rsid w:val="008F5543"/>
    <w:rsid w:val="008F5979"/>
    <w:rsid w:val="008F5A15"/>
    <w:rsid w:val="008F749F"/>
    <w:rsid w:val="009000B7"/>
    <w:rsid w:val="00900E98"/>
    <w:rsid w:val="00901BD6"/>
    <w:rsid w:val="00901EA6"/>
    <w:rsid w:val="00902208"/>
    <w:rsid w:val="0090220C"/>
    <w:rsid w:val="009022E4"/>
    <w:rsid w:val="00902985"/>
    <w:rsid w:val="009029F9"/>
    <w:rsid w:val="00902CB0"/>
    <w:rsid w:val="00902D5D"/>
    <w:rsid w:val="00902FB2"/>
    <w:rsid w:val="009033FF"/>
    <w:rsid w:val="009037E8"/>
    <w:rsid w:val="009048DE"/>
    <w:rsid w:val="00904EE8"/>
    <w:rsid w:val="00904F4F"/>
    <w:rsid w:val="00905273"/>
    <w:rsid w:val="009054CD"/>
    <w:rsid w:val="00905E3B"/>
    <w:rsid w:val="009061EA"/>
    <w:rsid w:val="00906550"/>
    <w:rsid w:val="0090677D"/>
    <w:rsid w:val="00906BB2"/>
    <w:rsid w:val="0090724D"/>
    <w:rsid w:val="00907259"/>
    <w:rsid w:val="00907750"/>
    <w:rsid w:val="009077A2"/>
    <w:rsid w:val="009078CC"/>
    <w:rsid w:val="00907BF6"/>
    <w:rsid w:val="00907C44"/>
    <w:rsid w:val="00907DF5"/>
    <w:rsid w:val="009105EE"/>
    <w:rsid w:val="009109E8"/>
    <w:rsid w:val="00910CD3"/>
    <w:rsid w:val="009114C3"/>
    <w:rsid w:val="00911901"/>
    <w:rsid w:val="00911977"/>
    <w:rsid w:val="00911DA7"/>
    <w:rsid w:val="0091231B"/>
    <w:rsid w:val="00912589"/>
    <w:rsid w:val="00912D69"/>
    <w:rsid w:val="00913007"/>
    <w:rsid w:val="009135FA"/>
    <w:rsid w:val="00913608"/>
    <w:rsid w:val="0091381C"/>
    <w:rsid w:val="00913911"/>
    <w:rsid w:val="00913B91"/>
    <w:rsid w:val="009141ED"/>
    <w:rsid w:val="00915D66"/>
    <w:rsid w:val="00916147"/>
    <w:rsid w:val="0091614A"/>
    <w:rsid w:val="00916261"/>
    <w:rsid w:val="00916F1C"/>
    <w:rsid w:val="00917DD9"/>
    <w:rsid w:val="00917EF5"/>
    <w:rsid w:val="0092001E"/>
    <w:rsid w:val="0092035B"/>
    <w:rsid w:val="00920B21"/>
    <w:rsid w:val="00920DC5"/>
    <w:rsid w:val="00920E2D"/>
    <w:rsid w:val="009212F8"/>
    <w:rsid w:val="0092147E"/>
    <w:rsid w:val="00922B39"/>
    <w:rsid w:val="00922C9A"/>
    <w:rsid w:val="00922DE5"/>
    <w:rsid w:val="00922F54"/>
    <w:rsid w:val="00923391"/>
    <w:rsid w:val="009234FF"/>
    <w:rsid w:val="00923730"/>
    <w:rsid w:val="00924102"/>
    <w:rsid w:val="00924578"/>
    <w:rsid w:val="009246FE"/>
    <w:rsid w:val="00924808"/>
    <w:rsid w:val="00924C78"/>
    <w:rsid w:val="00924DA5"/>
    <w:rsid w:val="00924FE8"/>
    <w:rsid w:val="00925201"/>
    <w:rsid w:val="00925469"/>
    <w:rsid w:val="009259A6"/>
    <w:rsid w:val="00927FC1"/>
    <w:rsid w:val="009304F3"/>
    <w:rsid w:val="0093071E"/>
    <w:rsid w:val="009307A5"/>
    <w:rsid w:val="009312AD"/>
    <w:rsid w:val="009312D5"/>
    <w:rsid w:val="0093170B"/>
    <w:rsid w:val="00931717"/>
    <w:rsid w:val="00932131"/>
    <w:rsid w:val="00932312"/>
    <w:rsid w:val="009329F5"/>
    <w:rsid w:val="00932DF1"/>
    <w:rsid w:val="00932E1E"/>
    <w:rsid w:val="0093306F"/>
    <w:rsid w:val="0093373B"/>
    <w:rsid w:val="009338E8"/>
    <w:rsid w:val="00933EC0"/>
    <w:rsid w:val="009350A6"/>
    <w:rsid w:val="0093533C"/>
    <w:rsid w:val="00935373"/>
    <w:rsid w:val="009361DA"/>
    <w:rsid w:val="00936995"/>
    <w:rsid w:val="00937318"/>
    <w:rsid w:val="00937338"/>
    <w:rsid w:val="0093769C"/>
    <w:rsid w:val="00937746"/>
    <w:rsid w:val="00940571"/>
    <w:rsid w:val="00940C9E"/>
    <w:rsid w:val="00940DD0"/>
    <w:rsid w:val="0094160D"/>
    <w:rsid w:val="00941A71"/>
    <w:rsid w:val="00941C99"/>
    <w:rsid w:val="00941E73"/>
    <w:rsid w:val="00941FAE"/>
    <w:rsid w:val="009420B3"/>
    <w:rsid w:val="0094215A"/>
    <w:rsid w:val="00942DCC"/>
    <w:rsid w:val="009432D1"/>
    <w:rsid w:val="009435F8"/>
    <w:rsid w:val="00943B5D"/>
    <w:rsid w:val="00943D87"/>
    <w:rsid w:val="009442E1"/>
    <w:rsid w:val="00944AEF"/>
    <w:rsid w:val="00944B34"/>
    <w:rsid w:val="00944B6F"/>
    <w:rsid w:val="00944DD1"/>
    <w:rsid w:val="00944FD0"/>
    <w:rsid w:val="00945017"/>
    <w:rsid w:val="009452BD"/>
    <w:rsid w:val="0094576A"/>
    <w:rsid w:val="0094582F"/>
    <w:rsid w:val="00945F4B"/>
    <w:rsid w:val="00946579"/>
    <w:rsid w:val="00946634"/>
    <w:rsid w:val="00946F6D"/>
    <w:rsid w:val="009470D8"/>
    <w:rsid w:val="00947527"/>
    <w:rsid w:val="009502F9"/>
    <w:rsid w:val="00950500"/>
    <w:rsid w:val="009509F4"/>
    <w:rsid w:val="009511F7"/>
    <w:rsid w:val="0095129B"/>
    <w:rsid w:val="009516AB"/>
    <w:rsid w:val="00951C91"/>
    <w:rsid w:val="00951E45"/>
    <w:rsid w:val="009521D0"/>
    <w:rsid w:val="009522BB"/>
    <w:rsid w:val="00952592"/>
    <w:rsid w:val="00952B2E"/>
    <w:rsid w:val="00952D43"/>
    <w:rsid w:val="009532C8"/>
    <w:rsid w:val="00953F20"/>
    <w:rsid w:val="009548A7"/>
    <w:rsid w:val="0095570D"/>
    <w:rsid w:val="00956051"/>
    <w:rsid w:val="00956282"/>
    <w:rsid w:val="00956C01"/>
    <w:rsid w:val="00957394"/>
    <w:rsid w:val="009579FE"/>
    <w:rsid w:val="00957AC2"/>
    <w:rsid w:val="00957E2D"/>
    <w:rsid w:val="009601E1"/>
    <w:rsid w:val="00960773"/>
    <w:rsid w:val="00960823"/>
    <w:rsid w:val="009617F4"/>
    <w:rsid w:val="00961CF2"/>
    <w:rsid w:val="0096244E"/>
    <w:rsid w:val="009630A8"/>
    <w:rsid w:val="0096348D"/>
    <w:rsid w:val="00963583"/>
    <w:rsid w:val="009648E0"/>
    <w:rsid w:val="00964902"/>
    <w:rsid w:val="00965C57"/>
    <w:rsid w:val="00965E37"/>
    <w:rsid w:val="00966176"/>
    <w:rsid w:val="00967130"/>
    <w:rsid w:val="00967240"/>
    <w:rsid w:val="00967751"/>
    <w:rsid w:val="00967A49"/>
    <w:rsid w:val="00967A8A"/>
    <w:rsid w:val="00967F2D"/>
    <w:rsid w:val="00970377"/>
    <w:rsid w:val="009705C8"/>
    <w:rsid w:val="00970EEB"/>
    <w:rsid w:val="00971596"/>
    <w:rsid w:val="00971780"/>
    <w:rsid w:val="00971EC7"/>
    <w:rsid w:val="00971F86"/>
    <w:rsid w:val="00972186"/>
    <w:rsid w:val="00972877"/>
    <w:rsid w:val="0097302C"/>
    <w:rsid w:val="00973251"/>
    <w:rsid w:val="009732FE"/>
    <w:rsid w:val="00973E4D"/>
    <w:rsid w:val="00974672"/>
    <w:rsid w:val="00975059"/>
    <w:rsid w:val="0097518A"/>
    <w:rsid w:val="0097588E"/>
    <w:rsid w:val="00975C7B"/>
    <w:rsid w:val="00975CFF"/>
    <w:rsid w:val="00976787"/>
    <w:rsid w:val="00976927"/>
    <w:rsid w:val="00976A61"/>
    <w:rsid w:val="00976AF0"/>
    <w:rsid w:val="00976E08"/>
    <w:rsid w:val="00977219"/>
    <w:rsid w:val="00977749"/>
    <w:rsid w:val="00977D55"/>
    <w:rsid w:val="00977FD7"/>
    <w:rsid w:val="00980027"/>
    <w:rsid w:val="00980881"/>
    <w:rsid w:val="009815E3"/>
    <w:rsid w:val="00981770"/>
    <w:rsid w:val="00981D7C"/>
    <w:rsid w:val="00982351"/>
    <w:rsid w:val="009823BF"/>
    <w:rsid w:val="0098245F"/>
    <w:rsid w:val="009837A9"/>
    <w:rsid w:val="00983F8F"/>
    <w:rsid w:val="0098421B"/>
    <w:rsid w:val="009849F4"/>
    <w:rsid w:val="00984CFE"/>
    <w:rsid w:val="00984E45"/>
    <w:rsid w:val="00984F59"/>
    <w:rsid w:val="009851C3"/>
    <w:rsid w:val="00985515"/>
    <w:rsid w:val="0098575C"/>
    <w:rsid w:val="00985A40"/>
    <w:rsid w:val="0098640B"/>
    <w:rsid w:val="0098675D"/>
    <w:rsid w:val="00986A1B"/>
    <w:rsid w:val="00986B73"/>
    <w:rsid w:val="00987102"/>
    <w:rsid w:val="00987432"/>
    <w:rsid w:val="00987939"/>
    <w:rsid w:val="00990863"/>
    <w:rsid w:val="009909F8"/>
    <w:rsid w:val="00990AC9"/>
    <w:rsid w:val="00990B74"/>
    <w:rsid w:val="00990C33"/>
    <w:rsid w:val="00990C5F"/>
    <w:rsid w:val="00990C84"/>
    <w:rsid w:val="0099140A"/>
    <w:rsid w:val="00991CB7"/>
    <w:rsid w:val="00991D00"/>
    <w:rsid w:val="00992A9D"/>
    <w:rsid w:val="00992EC1"/>
    <w:rsid w:val="0099340A"/>
    <w:rsid w:val="0099344E"/>
    <w:rsid w:val="00993A0C"/>
    <w:rsid w:val="00993D9C"/>
    <w:rsid w:val="00993E20"/>
    <w:rsid w:val="00994311"/>
    <w:rsid w:val="009946A8"/>
    <w:rsid w:val="009950D3"/>
    <w:rsid w:val="00995581"/>
    <w:rsid w:val="009958A5"/>
    <w:rsid w:val="00996100"/>
    <w:rsid w:val="00996180"/>
    <w:rsid w:val="009963A5"/>
    <w:rsid w:val="0099666F"/>
    <w:rsid w:val="00996C03"/>
    <w:rsid w:val="009970A6"/>
    <w:rsid w:val="009972DA"/>
    <w:rsid w:val="009974AE"/>
    <w:rsid w:val="009975C7"/>
    <w:rsid w:val="00997FC3"/>
    <w:rsid w:val="009A0035"/>
    <w:rsid w:val="009A11D3"/>
    <w:rsid w:val="009A1649"/>
    <w:rsid w:val="009A201F"/>
    <w:rsid w:val="009A23DF"/>
    <w:rsid w:val="009A2838"/>
    <w:rsid w:val="009A287E"/>
    <w:rsid w:val="009A28FF"/>
    <w:rsid w:val="009A2DDC"/>
    <w:rsid w:val="009A2EB5"/>
    <w:rsid w:val="009A2F60"/>
    <w:rsid w:val="009A327C"/>
    <w:rsid w:val="009A4E3F"/>
    <w:rsid w:val="009A56DD"/>
    <w:rsid w:val="009A5A3C"/>
    <w:rsid w:val="009A5E61"/>
    <w:rsid w:val="009A6EE8"/>
    <w:rsid w:val="009A6EF7"/>
    <w:rsid w:val="009A7898"/>
    <w:rsid w:val="009A78EB"/>
    <w:rsid w:val="009A79B4"/>
    <w:rsid w:val="009B0C2A"/>
    <w:rsid w:val="009B10BD"/>
    <w:rsid w:val="009B16C5"/>
    <w:rsid w:val="009B187B"/>
    <w:rsid w:val="009B1A8F"/>
    <w:rsid w:val="009B1D72"/>
    <w:rsid w:val="009B1E65"/>
    <w:rsid w:val="009B2797"/>
    <w:rsid w:val="009B292C"/>
    <w:rsid w:val="009B4081"/>
    <w:rsid w:val="009B422D"/>
    <w:rsid w:val="009B4C91"/>
    <w:rsid w:val="009B52A2"/>
    <w:rsid w:val="009B5452"/>
    <w:rsid w:val="009B59C1"/>
    <w:rsid w:val="009B5C12"/>
    <w:rsid w:val="009B6392"/>
    <w:rsid w:val="009B642B"/>
    <w:rsid w:val="009B6760"/>
    <w:rsid w:val="009B76A6"/>
    <w:rsid w:val="009B76B0"/>
    <w:rsid w:val="009B7F1B"/>
    <w:rsid w:val="009C01E8"/>
    <w:rsid w:val="009C248F"/>
    <w:rsid w:val="009C2AD4"/>
    <w:rsid w:val="009C2C1A"/>
    <w:rsid w:val="009C35C6"/>
    <w:rsid w:val="009C4076"/>
    <w:rsid w:val="009C4E52"/>
    <w:rsid w:val="009C551A"/>
    <w:rsid w:val="009C5793"/>
    <w:rsid w:val="009C5E9B"/>
    <w:rsid w:val="009C5FDC"/>
    <w:rsid w:val="009C6950"/>
    <w:rsid w:val="009C6967"/>
    <w:rsid w:val="009C6C8C"/>
    <w:rsid w:val="009C6DAE"/>
    <w:rsid w:val="009C6E0F"/>
    <w:rsid w:val="009C70F6"/>
    <w:rsid w:val="009C756A"/>
    <w:rsid w:val="009C7D96"/>
    <w:rsid w:val="009D021D"/>
    <w:rsid w:val="009D031F"/>
    <w:rsid w:val="009D07E6"/>
    <w:rsid w:val="009D08FB"/>
    <w:rsid w:val="009D0C3A"/>
    <w:rsid w:val="009D0FA1"/>
    <w:rsid w:val="009D10DD"/>
    <w:rsid w:val="009D1923"/>
    <w:rsid w:val="009D2261"/>
    <w:rsid w:val="009D229C"/>
    <w:rsid w:val="009D2FA6"/>
    <w:rsid w:val="009D3294"/>
    <w:rsid w:val="009D368F"/>
    <w:rsid w:val="009D37B0"/>
    <w:rsid w:val="009D3E08"/>
    <w:rsid w:val="009D41C5"/>
    <w:rsid w:val="009D44EC"/>
    <w:rsid w:val="009D4AB3"/>
    <w:rsid w:val="009D4C5C"/>
    <w:rsid w:val="009D4DB9"/>
    <w:rsid w:val="009D5749"/>
    <w:rsid w:val="009D592A"/>
    <w:rsid w:val="009D5933"/>
    <w:rsid w:val="009D5E16"/>
    <w:rsid w:val="009D6218"/>
    <w:rsid w:val="009D6836"/>
    <w:rsid w:val="009D6CAA"/>
    <w:rsid w:val="009D6CB1"/>
    <w:rsid w:val="009D71F7"/>
    <w:rsid w:val="009D778E"/>
    <w:rsid w:val="009D7812"/>
    <w:rsid w:val="009D78A9"/>
    <w:rsid w:val="009D7F59"/>
    <w:rsid w:val="009E07ED"/>
    <w:rsid w:val="009E0C1A"/>
    <w:rsid w:val="009E0DDE"/>
    <w:rsid w:val="009E1692"/>
    <w:rsid w:val="009E17F5"/>
    <w:rsid w:val="009E188C"/>
    <w:rsid w:val="009E18BC"/>
    <w:rsid w:val="009E1E0D"/>
    <w:rsid w:val="009E216A"/>
    <w:rsid w:val="009E21EB"/>
    <w:rsid w:val="009E2912"/>
    <w:rsid w:val="009E2CF4"/>
    <w:rsid w:val="009E2D64"/>
    <w:rsid w:val="009E2ED6"/>
    <w:rsid w:val="009E3682"/>
    <w:rsid w:val="009E3C3E"/>
    <w:rsid w:val="009E3F9E"/>
    <w:rsid w:val="009E5029"/>
    <w:rsid w:val="009E5119"/>
    <w:rsid w:val="009E531D"/>
    <w:rsid w:val="009E545B"/>
    <w:rsid w:val="009E57CB"/>
    <w:rsid w:val="009E589D"/>
    <w:rsid w:val="009E6487"/>
    <w:rsid w:val="009E6865"/>
    <w:rsid w:val="009E6AE4"/>
    <w:rsid w:val="009E6BD1"/>
    <w:rsid w:val="009E6D23"/>
    <w:rsid w:val="009E746D"/>
    <w:rsid w:val="009E75A2"/>
    <w:rsid w:val="009E75F2"/>
    <w:rsid w:val="009E78B1"/>
    <w:rsid w:val="009E78F9"/>
    <w:rsid w:val="009E7EC6"/>
    <w:rsid w:val="009F046A"/>
    <w:rsid w:val="009F092F"/>
    <w:rsid w:val="009F09C6"/>
    <w:rsid w:val="009F0FE0"/>
    <w:rsid w:val="009F1095"/>
    <w:rsid w:val="009F131C"/>
    <w:rsid w:val="009F16E6"/>
    <w:rsid w:val="009F1ABE"/>
    <w:rsid w:val="009F2259"/>
    <w:rsid w:val="009F289B"/>
    <w:rsid w:val="009F289D"/>
    <w:rsid w:val="009F2DD5"/>
    <w:rsid w:val="009F373F"/>
    <w:rsid w:val="009F3ADB"/>
    <w:rsid w:val="009F40AC"/>
    <w:rsid w:val="009F4813"/>
    <w:rsid w:val="009F48B5"/>
    <w:rsid w:val="009F4C93"/>
    <w:rsid w:val="009F4E69"/>
    <w:rsid w:val="009F503D"/>
    <w:rsid w:val="009F519C"/>
    <w:rsid w:val="009F57FD"/>
    <w:rsid w:val="009F592E"/>
    <w:rsid w:val="009F5F5B"/>
    <w:rsid w:val="009F6F24"/>
    <w:rsid w:val="009F724A"/>
    <w:rsid w:val="009F78D6"/>
    <w:rsid w:val="009F7B81"/>
    <w:rsid w:val="00A00331"/>
    <w:rsid w:val="00A00492"/>
    <w:rsid w:val="00A00CD0"/>
    <w:rsid w:val="00A00F5E"/>
    <w:rsid w:val="00A02295"/>
    <w:rsid w:val="00A02334"/>
    <w:rsid w:val="00A02369"/>
    <w:rsid w:val="00A02CE4"/>
    <w:rsid w:val="00A03366"/>
    <w:rsid w:val="00A03974"/>
    <w:rsid w:val="00A03AE3"/>
    <w:rsid w:val="00A04159"/>
    <w:rsid w:val="00A0419A"/>
    <w:rsid w:val="00A0440E"/>
    <w:rsid w:val="00A04DC7"/>
    <w:rsid w:val="00A05A1D"/>
    <w:rsid w:val="00A06ADD"/>
    <w:rsid w:val="00A06EE0"/>
    <w:rsid w:val="00A071A2"/>
    <w:rsid w:val="00A071B5"/>
    <w:rsid w:val="00A07266"/>
    <w:rsid w:val="00A0727B"/>
    <w:rsid w:val="00A07336"/>
    <w:rsid w:val="00A073F2"/>
    <w:rsid w:val="00A077A6"/>
    <w:rsid w:val="00A07997"/>
    <w:rsid w:val="00A07A8B"/>
    <w:rsid w:val="00A1097E"/>
    <w:rsid w:val="00A10A65"/>
    <w:rsid w:val="00A117EA"/>
    <w:rsid w:val="00A11CAA"/>
    <w:rsid w:val="00A120B9"/>
    <w:rsid w:val="00A12E02"/>
    <w:rsid w:val="00A12F1F"/>
    <w:rsid w:val="00A1344B"/>
    <w:rsid w:val="00A135E3"/>
    <w:rsid w:val="00A13D3F"/>
    <w:rsid w:val="00A1430C"/>
    <w:rsid w:val="00A14406"/>
    <w:rsid w:val="00A14457"/>
    <w:rsid w:val="00A144D3"/>
    <w:rsid w:val="00A148DF"/>
    <w:rsid w:val="00A1521F"/>
    <w:rsid w:val="00A153BA"/>
    <w:rsid w:val="00A15663"/>
    <w:rsid w:val="00A15C87"/>
    <w:rsid w:val="00A15D54"/>
    <w:rsid w:val="00A163DC"/>
    <w:rsid w:val="00A16802"/>
    <w:rsid w:val="00A168ED"/>
    <w:rsid w:val="00A17076"/>
    <w:rsid w:val="00A17BA3"/>
    <w:rsid w:val="00A17F03"/>
    <w:rsid w:val="00A20377"/>
    <w:rsid w:val="00A204B0"/>
    <w:rsid w:val="00A206A2"/>
    <w:rsid w:val="00A206AE"/>
    <w:rsid w:val="00A20C2D"/>
    <w:rsid w:val="00A20D2C"/>
    <w:rsid w:val="00A20FEA"/>
    <w:rsid w:val="00A21105"/>
    <w:rsid w:val="00A212F5"/>
    <w:rsid w:val="00A21310"/>
    <w:rsid w:val="00A21926"/>
    <w:rsid w:val="00A22333"/>
    <w:rsid w:val="00A223E5"/>
    <w:rsid w:val="00A22419"/>
    <w:rsid w:val="00A228BD"/>
    <w:rsid w:val="00A22DD2"/>
    <w:rsid w:val="00A249EA"/>
    <w:rsid w:val="00A24EA2"/>
    <w:rsid w:val="00A25566"/>
    <w:rsid w:val="00A257DE"/>
    <w:rsid w:val="00A25A65"/>
    <w:rsid w:val="00A25FE9"/>
    <w:rsid w:val="00A2633D"/>
    <w:rsid w:val="00A26676"/>
    <w:rsid w:val="00A266E3"/>
    <w:rsid w:val="00A27508"/>
    <w:rsid w:val="00A2751A"/>
    <w:rsid w:val="00A27536"/>
    <w:rsid w:val="00A303E0"/>
    <w:rsid w:val="00A30573"/>
    <w:rsid w:val="00A30860"/>
    <w:rsid w:val="00A314B6"/>
    <w:rsid w:val="00A317E9"/>
    <w:rsid w:val="00A319D8"/>
    <w:rsid w:val="00A32138"/>
    <w:rsid w:val="00A32624"/>
    <w:rsid w:val="00A32DF8"/>
    <w:rsid w:val="00A32EC5"/>
    <w:rsid w:val="00A33FF4"/>
    <w:rsid w:val="00A34320"/>
    <w:rsid w:val="00A35F35"/>
    <w:rsid w:val="00A362AE"/>
    <w:rsid w:val="00A3676E"/>
    <w:rsid w:val="00A369F8"/>
    <w:rsid w:val="00A36FCE"/>
    <w:rsid w:val="00A37B70"/>
    <w:rsid w:val="00A40092"/>
    <w:rsid w:val="00A402DE"/>
    <w:rsid w:val="00A407AF"/>
    <w:rsid w:val="00A4105D"/>
    <w:rsid w:val="00A412D4"/>
    <w:rsid w:val="00A41710"/>
    <w:rsid w:val="00A4374B"/>
    <w:rsid w:val="00A4385B"/>
    <w:rsid w:val="00A43A35"/>
    <w:rsid w:val="00A440FE"/>
    <w:rsid w:val="00A441B2"/>
    <w:rsid w:val="00A44321"/>
    <w:rsid w:val="00A44A6F"/>
    <w:rsid w:val="00A44ABE"/>
    <w:rsid w:val="00A44E62"/>
    <w:rsid w:val="00A450D4"/>
    <w:rsid w:val="00A45B36"/>
    <w:rsid w:val="00A45C76"/>
    <w:rsid w:val="00A45E6F"/>
    <w:rsid w:val="00A4628E"/>
    <w:rsid w:val="00A462C6"/>
    <w:rsid w:val="00A465F1"/>
    <w:rsid w:val="00A46C60"/>
    <w:rsid w:val="00A46E58"/>
    <w:rsid w:val="00A4707F"/>
    <w:rsid w:val="00A47260"/>
    <w:rsid w:val="00A476C8"/>
    <w:rsid w:val="00A501BF"/>
    <w:rsid w:val="00A5022F"/>
    <w:rsid w:val="00A50261"/>
    <w:rsid w:val="00A50291"/>
    <w:rsid w:val="00A5040D"/>
    <w:rsid w:val="00A5093E"/>
    <w:rsid w:val="00A50C42"/>
    <w:rsid w:val="00A51A84"/>
    <w:rsid w:val="00A51E5D"/>
    <w:rsid w:val="00A51F91"/>
    <w:rsid w:val="00A520ED"/>
    <w:rsid w:val="00A5231A"/>
    <w:rsid w:val="00A52E49"/>
    <w:rsid w:val="00A53D46"/>
    <w:rsid w:val="00A53E94"/>
    <w:rsid w:val="00A54021"/>
    <w:rsid w:val="00A540AB"/>
    <w:rsid w:val="00A547E4"/>
    <w:rsid w:val="00A54E53"/>
    <w:rsid w:val="00A54EAE"/>
    <w:rsid w:val="00A55128"/>
    <w:rsid w:val="00A55245"/>
    <w:rsid w:val="00A561B6"/>
    <w:rsid w:val="00A564B8"/>
    <w:rsid w:val="00A565FE"/>
    <w:rsid w:val="00A56C47"/>
    <w:rsid w:val="00A56DDB"/>
    <w:rsid w:val="00A56DE7"/>
    <w:rsid w:val="00A57B83"/>
    <w:rsid w:val="00A57E03"/>
    <w:rsid w:val="00A601F1"/>
    <w:rsid w:val="00A609F0"/>
    <w:rsid w:val="00A60E7D"/>
    <w:rsid w:val="00A61432"/>
    <w:rsid w:val="00A61E9B"/>
    <w:rsid w:val="00A625A5"/>
    <w:rsid w:val="00A629E6"/>
    <w:rsid w:val="00A63BF4"/>
    <w:rsid w:val="00A64327"/>
    <w:rsid w:val="00A64393"/>
    <w:rsid w:val="00A64F44"/>
    <w:rsid w:val="00A64F97"/>
    <w:rsid w:val="00A650EE"/>
    <w:rsid w:val="00A65192"/>
    <w:rsid w:val="00A65A9C"/>
    <w:rsid w:val="00A6602E"/>
    <w:rsid w:val="00A66692"/>
    <w:rsid w:val="00A66836"/>
    <w:rsid w:val="00A66923"/>
    <w:rsid w:val="00A66B3D"/>
    <w:rsid w:val="00A67035"/>
    <w:rsid w:val="00A67277"/>
    <w:rsid w:val="00A7064F"/>
    <w:rsid w:val="00A70A0D"/>
    <w:rsid w:val="00A70AC3"/>
    <w:rsid w:val="00A71243"/>
    <w:rsid w:val="00A7188D"/>
    <w:rsid w:val="00A71A30"/>
    <w:rsid w:val="00A71AE2"/>
    <w:rsid w:val="00A71F9C"/>
    <w:rsid w:val="00A729F8"/>
    <w:rsid w:val="00A72BA6"/>
    <w:rsid w:val="00A73192"/>
    <w:rsid w:val="00A733E6"/>
    <w:rsid w:val="00A73506"/>
    <w:rsid w:val="00A738A0"/>
    <w:rsid w:val="00A73908"/>
    <w:rsid w:val="00A73BD0"/>
    <w:rsid w:val="00A73C09"/>
    <w:rsid w:val="00A73D4A"/>
    <w:rsid w:val="00A73DE1"/>
    <w:rsid w:val="00A74FEB"/>
    <w:rsid w:val="00A751CC"/>
    <w:rsid w:val="00A75A3B"/>
    <w:rsid w:val="00A75D81"/>
    <w:rsid w:val="00A75F77"/>
    <w:rsid w:val="00A76095"/>
    <w:rsid w:val="00A760DA"/>
    <w:rsid w:val="00A76571"/>
    <w:rsid w:val="00A76B52"/>
    <w:rsid w:val="00A76ED7"/>
    <w:rsid w:val="00A76F61"/>
    <w:rsid w:val="00A77151"/>
    <w:rsid w:val="00A77167"/>
    <w:rsid w:val="00A77ADE"/>
    <w:rsid w:val="00A80149"/>
    <w:rsid w:val="00A80784"/>
    <w:rsid w:val="00A80D51"/>
    <w:rsid w:val="00A80D54"/>
    <w:rsid w:val="00A81519"/>
    <w:rsid w:val="00A8292B"/>
    <w:rsid w:val="00A82B8B"/>
    <w:rsid w:val="00A83625"/>
    <w:rsid w:val="00A83C75"/>
    <w:rsid w:val="00A83DFA"/>
    <w:rsid w:val="00A8405C"/>
    <w:rsid w:val="00A848E6"/>
    <w:rsid w:val="00A84F19"/>
    <w:rsid w:val="00A8587A"/>
    <w:rsid w:val="00A86372"/>
    <w:rsid w:val="00A8650F"/>
    <w:rsid w:val="00A8684E"/>
    <w:rsid w:val="00A868D7"/>
    <w:rsid w:val="00A868E1"/>
    <w:rsid w:val="00A86D46"/>
    <w:rsid w:val="00A86E5B"/>
    <w:rsid w:val="00A87030"/>
    <w:rsid w:val="00A872B3"/>
    <w:rsid w:val="00A87DF6"/>
    <w:rsid w:val="00A87FA2"/>
    <w:rsid w:val="00A9028B"/>
    <w:rsid w:val="00A9077E"/>
    <w:rsid w:val="00A9151A"/>
    <w:rsid w:val="00A91873"/>
    <w:rsid w:val="00A921AA"/>
    <w:rsid w:val="00A92401"/>
    <w:rsid w:val="00A92D7A"/>
    <w:rsid w:val="00A92DC2"/>
    <w:rsid w:val="00A92FF7"/>
    <w:rsid w:val="00A930C4"/>
    <w:rsid w:val="00A93BD0"/>
    <w:rsid w:val="00A94673"/>
    <w:rsid w:val="00A94C1C"/>
    <w:rsid w:val="00A9540E"/>
    <w:rsid w:val="00A957FA"/>
    <w:rsid w:val="00A95969"/>
    <w:rsid w:val="00A95B73"/>
    <w:rsid w:val="00A965A3"/>
    <w:rsid w:val="00A9680E"/>
    <w:rsid w:val="00A97057"/>
    <w:rsid w:val="00A978BD"/>
    <w:rsid w:val="00A9790D"/>
    <w:rsid w:val="00AA0B2E"/>
    <w:rsid w:val="00AA0C8C"/>
    <w:rsid w:val="00AA12D2"/>
    <w:rsid w:val="00AA21F0"/>
    <w:rsid w:val="00AA33EF"/>
    <w:rsid w:val="00AA3C9F"/>
    <w:rsid w:val="00AA3E17"/>
    <w:rsid w:val="00AA4033"/>
    <w:rsid w:val="00AA4080"/>
    <w:rsid w:val="00AA456C"/>
    <w:rsid w:val="00AA4BFA"/>
    <w:rsid w:val="00AA4DC1"/>
    <w:rsid w:val="00AA4E89"/>
    <w:rsid w:val="00AA5AC9"/>
    <w:rsid w:val="00AA5B69"/>
    <w:rsid w:val="00AA5C59"/>
    <w:rsid w:val="00AA67F1"/>
    <w:rsid w:val="00AA688F"/>
    <w:rsid w:val="00AA69D6"/>
    <w:rsid w:val="00AA73A8"/>
    <w:rsid w:val="00AA7540"/>
    <w:rsid w:val="00AA7B37"/>
    <w:rsid w:val="00AB0082"/>
    <w:rsid w:val="00AB032F"/>
    <w:rsid w:val="00AB040E"/>
    <w:rsid w:val="00AB04CA"/>
    <w:rsid w:val="00AB09AA"/>
    <w:rsid w:val="00AB0ECE"/>
    <w:rsid w:val="00AB1C11"/>
    <w:rsid w:val="00AB222B"/>
    <w:rsid w:val="00AB317C"/>
    <w:rsid w:val="00AB39C3"/>
    <w:rsid w:val="00AB3ADC"/>
    <w:rsid w:val="00AB428C"/>
    <w:rsid w:val="00AB4814"/>
    <w:rsid w:val="00AB5680"/>
    <w:rsid w:val="00AB5A91"/>
    <w:rsid w:val="00AB6398"/>
    <w:rsid w:val="00AB648B"/>
    <w:rsid w:val="00AB693D"/>
    <w:rsid w:val="00AB73CC"/>
    <w:rsid w:val="00AB74A4"/>
    <w:rsid w:val="00AB7762"/>
    <w:rsid w:val="00AB7A11"/>
    <w:rsid w:val="00AC11A4"/>
    <w:rsid w:val="00AC169B"/>
    <w:rsid w:val="00AC17D0"/>
    <w:rsid w:val="00AC2116"/>
    <w:rsid w:val="00AC301D"/>
    <w:rsid w:val="00AC36D7"/>
    <w:rsid w:val="00AC399D"/>
    <w:rsid w:val="00AC3CE1"/>
    <w:rsid w:val="00AC423F"/>
    <w:rsid w:val="00AC43C0"/>
    <w:rsid w:val="00AC45A1"/>
    <w:rsid w:val="00AC4981"/>
    <w:rsid w:val="00AC4B2C"/>
    <w:rsid w:val="00AC5116"/>
    <w:rsid w:val="00AC51D8"/>
    <w:rsid w:val="00AC548E"/>
    <w:rsid w:val="00AC5A93"/>
    <w:rsid w:val="00AC5DCB"/>
    <w:rsid w:val="00AC6171"/>
    <w:rsid w:val="00AC6250"/>
    <w:rsid w:val="00AC6310"/>
    <w:rsid w:val="00AC64F8"/>
    <w:rsid w:val="00AC6AA9"/>
    <w:rsid w:val="00AC6B7D"/>
    <w:rsid w:val="00AC7077"/>
    <w:rsid w:val="00AC7C58"/>
    <w:rsid w:val="00AD04B5"/>
    <w:rsid w:val="00AD1670"/>
    <w:rsid w:val="00AD1924"/>
    <w:rsid w:val="00AD2838"/>
    <w:rsid w:val="00AD3195"/>
    <w:rsid w:val="00AD32B6"/>
    <w:rsid w:val="00AD3372"/>
    <w:rsid w:val="00AD37FF"/>
    <w:rsid w:val="00AD3C6C"/>
    <w:rsid w:val="00AD3D18"/>
    <w:rsid w:val="00AD3DB3"/>
    <w:rsid w:val="00AD3EF2"/>
    <w:rsid w:val="00AD4A9D"/>
    <w:rsid w:val="00AD4BEC"/>
    <w:rsid w:val="00AD54B2"/>
    <w:rsid w:val="00AD6089"/>
    <w:rsid w:val="00AD6F95"/>
    <w:rsid w:val="00AD70BE"/>
    <w:rsid w:val="00AD7337"/>
    <w:rsid w:val="00AE116F"/>
    <w:rsid w:val="00AE141F"/>
    <w:rsid w:val="00AE198D"/>
    <w:rsid w:val="00AE2729"/>
    <w:rsid w:val="00AE2BD9"/>
    <w:rsid w:val="00AE366A"/>
    <w:rsid w:val="00AE3A1B"/>
    <w:rsid w:val="00AE3B69"/>
    <w:rsid w:val="00AE3D09"/>
    <w:rsid w:val="00AE42A5"/>
    <w:rsid w:val="00AE4B5F"/>
    <w:rsid w:val="00AE4C4C"/>
    <w:rsid w:val="00AE53D6"/>
    <w:rsid w:val="00AE5840"/>
    <w:rsid w:val="00AE6891"/>
    <w:rsid w:val="00AE6E46"/>
    <w:rsid w:val="00AE7716"/>
    <w:rsid w:val="00AE7B02"/>
    <w:rsid w:val="00AE7E7F"/>
    <w:rsid w:val="00AF11A3"/>
    <w:rsid w:val="00AF1253"/>
    <w:rsid w:val="00AF1CF0"/>
    <w:rsid w:val="00AF203E"/>
    <w:rsid w:val="00AF268D"/>
    <w:rsid w:val="00AF26AC"/>
    <w:rsid w:val="00AF2C87"/>
    <w:rsid w:val="00AF40FC"/>
    <w:rsid w:val="00AF4272"/>
    <w:rsid w:val="00AF450B"/>
    <w:rsid w:val="00AF490B"/>
    <w:rsid w:val="00AF4943"/>
    <w:rsid w:val="00AF4F36"/>
    <w:rsid w:val="00AF5357"/>
    <w:rsid w:val="00AF5B21"/>
    <w:rsid w:val="00AF6C0D"/>
    <w:rsid w:val="00AF7055"/>
    <w:rsid w:val="00AF765C"/>
    <w:rsid w:val="00AF7DCD"/>
    <w:rsid w:val="00B001AA"/>
    <w:rsid w:val="00B00B56"/>
    <w:rsid w:val="00B00CBA"/>
    <w:rsid w:val="00B00D68"/>
    <w:rsid w:val="00B010DE"/>
    <w:rsid w:val="00B017B3"/>
    <w:rsid w:val="00B01BB6"/>
    <w:rsid w:val="00B01D9E"/>
    <w:rsid w:val="00B020D3"/>
    <w:rsid w:val="00B02A95"/>
    <w:rsid w:val="00B02F40"/>
    <w:rsid w:val="00B03105"/>
    <w:rsid w:val="00B03773"/>
    <w:rsid w:val="00B040DA"/>
    <w:rsid w:val="00B042FF"/>
    <w:rsid w:val="00B046B5"/>
    <w:rsid w:val="00B04833"/>
    <w:rsid w:val="00B04C9D"/>
    <w:rsid w:val="00B04EE4"/>
    <w:rsid w:val="00B04F9E"/>
    <w:rsid w:val="00B05231"/>
    <w:rsid w:val="00B06135"/>
    <w:rsid w:val="00B0745E"/>
    <w:rsid w:val="00B0779D"/>
    <w:rsid w:val="00B07F9F"/>
    <w:rsid w:val="00B100E0"/>
    <w:rsid w:val="00B1011C"/>
    <w:rsid w:val="00B1024F"/>
    <w:rsid w:val="00B10724"/>
    <w:rsid w:val="00B10F2B"/>
    <w:rsid w:val="00B11451"/>
    <w:rsid w:val="00B11728"/>
    <w:rsid w:val="00B12372"/>
    <w:rsid w:val="00B12386"/>
    <w:rsid w:val="00B1262E"/>
    <w:rsid w:val="00B12E0E"/>
    <w:rsid w:val="00B13297"/>
    <w:rsid w:val="00B1351F"/>
    <w:rsid w:val="00B136E2"/>
    <w:rsid w:val="00B13EED"/>
    <w:rsid w:val="00B13F3B"/>
    <w:rsid w:val="00B14077"/>
    <w:rsid w:val="00B1425A"/>
    <w:rsid w:val="00B1436C"/>
    <w:rsid w:val="00B1464C"/>
    <w:rsid w:val="00B156AC"/>
    <w:rsid w:val="00B157F2"/>
    <w:rsid w:val="00B16FA7"/>
    <w:rsid w:val="00B1715B"/>
    <w:rsid w:val="00B171B7"/>
    <w:rsid w:val="00B17499"/>
    <w:rsid w:val="00B20035"/>
    <w:rsid w:val="00B20075"/>
    <w:rsid w:val="00B201E0"/>
    <w:rsid w:val="00B208C8"/>
    <w:rsid w:val="00B20AF2"/>
    <w:rsid w:val="00B20BC3"/>
    <w:rsid w:val="00B20FC4"/>
    <w:rsid w:val="00B21AA0"/>
    <w:rsid w:val="00B22BBB"/>
    <w:rsid w:val="00B232A7"/>
    <w:rsid w:val="00B2331D"/>
    <w:rsid w:val="00B23508"/>
    <w:rsid w:val="00B23829"/>
    <w:rsid w:val="00B245D1"/>
    <w:rsid w:val="00B24D64"/>
    <w:rsid w:val="00B24F0F"/>
    <w:rsid w:val="00B24F42"/>
    <w:rsid w:val="00B25512"/>
    <w:rsid w:val="00B25C1F"/>
    <w:rsid w:val="00B25DDE"/>
    <w:rsid w:val="00B2653F"/>
    <w:rsid w:val="00B27342"/>
    <w:rsid w:val="00B27E9C"/>
    <w:rsid w:val="00B30BE3"/>
    <w:rsid w:val="00B31ADD"/>
    <w:rsid w:val="00B31D74"/>
    <w:rsid w:val="00B32089"/>
    <w:rsid w:val="00B32CB6"/>
    <w:rsid w:val="00B32D84"/>
    <w:rsid w:val="00B32E9C"/>
    <w:rsid w:val="00B32F2F"/>
    <w:rsid w:val="00B331D5"/>
    <w:rsid w:val="00B34078"/>
    <w:rsid w:val="00B341E8"/>
    <w:rsid w:val="00B34254"/>
    <w:rsid w:val="00B3436A"/>
    <w:rsid w:val="00B34891"/>
    <w:rsid w:val="00B34F4D"/>
    <w:rsid w:val="00B35069"/>
    <w:rsid w:val="00B35839"/>
    <w:rsid w:val="00B3597F"/>
    <w:rsid w:val="00B35BE9"/>
    <w:rsid w:val="00B36150"/>
    <w:rsid w:val="00B364D7"/>
    <w:rsid w:val="00B367D3"/>
    <w:rsid w:val="00B368DD"/>
    <w:rsid w:val="00B36C6E"/>
    <w:rsid w:val="00B36C9E"/>
    <w:rsid w:val="00B37212"/>
    <w:rsid w:val="00B40135"/>
    <w:rsid w:val="00B40A27"/>
    <w:rsid w:val="00B40C71"/>
    <w:rsid w:val="00B40EF3"/>
    <w:rsid w:val="00B418E4"/>
    <w:rsid w:val="00B42ACE"/>
    <w:rsid w:val="00B42C41"/>
    <w:rsid w:val="00B4376C"/>
    <w:rsid w:val="00B43BB4"/>
    <w:rsid w:val="00B442EE"/>
    <w:rsid w:val="00B449DF"/>
    <w:rsid w:val="00B44C69"/>
    <w:rsid w:val="00B45ADC"/>
    <w:rsid w:val="00B45CCA"/>
    <w:rsid w:val="00B461F2"/>
    <w:rsid w:val="00B466DA"/>
    <w:rsid w:val="00B468B8"/>
    <w:rsid w:val="00B479AE"/>
    <w:rsid w:val="00B47A83"/>
    <w:rsid w:val="00B47B96"/>
    <w:rsid w:val="00B501B5"/>
    <w:rsid w:val="00B50589"/>
    <w:rsid w:val="00B51BB2"/>
    <w:rsid w:val="00B51E2B"/>
    <w:rsid w:val="00B51FBF"/>
    <w:rsid w:val="00B528CD"/>
    <w:rsid w:val="00B52BF5"/>
    <w:rsid w:val="00B533EF"/>
    <w:rsid w:val="00B53BCD"/>
    <w:rsid w:val="00B542FC"/>
    <w:rsid w:val="00B54BB7"/>
    <w:rsid w:val="00B5501C"/>
    <w:rsid w:val="00B55089"/>
    <w:rsid w:val="00B55241"/>
    <w:rsid w:val="00B55390"/>
    <w:rsid w:val="00B554AF"/>
    <w:rsid w:val="00B555DE"/>
    <w:rsid w:val="00B555F4"/>
    <w:rsid w:val="00B55E62"/>
    <w:rsid w:val="00B569B9"/>
    <w:rsid w:val="00B56C27"/>
    <w:rsid w:val="00B56C7A"/>
    <w:rsid w:val="00B574D9"/>
    <w:rsid w:val="00B601ED"/>
    <w:rsid w:val="00B60325"/>
    <w:rsid w:val="00B6038C"/>
    <w:rsid w:val="00B60490"/>
    <w:rsid w:val="00B61781"/>
    <w:rsid w:val="00B62245"/>
    <w:rsid w:val="00B62666"/>
    <w:rsid w:val="00B62A5E"/>
    <w:rsid w:val="00B64129"/>
    <w:rsid w:val="00B645E6"/>
    <w:rsid w:val="00B64610"/>
    <w:rsid w:val="00B64751"/>
    <w:rsid w:val="00B64931"/>
    <w:rsid w:val="00B6511A"/>
    <w:rsid w:val="00B65704"/>
    <w:rsid w:val="00B65939"/>
    <w:rsid w:val="00B660D6"/>
    <w:rsid w:val="00B663F4"/>
    <w:rsid w:val="00B664F1"/>
    <w:rsid w:val="00B66603"/>
    <w:rsid w:val="00B66890"/>
    <w:rsid w:val="00B66BD1"/>
    <w:rsid w:val="00B66CA8"/>
    <w:rsid w:val="00B66FC7"/>
    <w:rsid w:val="00B67450"/>
    <w:rsid w:val="00B674D7"/>
    <w:rsid w:val="00B67A8B"/>
    <w:rsid w:val="00B7018A"/>
    <w:rsid w:val="00B707C4"/>
    <w:rsid w:val="00B70882"/>
    <w:rsid w:val="00B7117D"/>
    <w:rsid w:val="00B7156A"/>
    <w:rsid w:val="00B71A74"/>
    <w:rsid w:val="00B71AAF"/>
    <w:rsid w:val="00B72096"/>
    <w:rsid w:val="00B7244A"/>
    <w:rsid w:val="00B7290E"/>
    <w:rsid w:val="00B72A16"/>
    <w:rsid w:val="00B72C7B"/>
    <w:rsid w:val="00B74606"/>
    <w:rsid w:val="00B74D1D"/>
    <w:rsid w:val="00B7535B"/>
    <w:rsid w:val="00B75641"/>
    <w:rsid w:val="00B75898"/>
    <w:rsid w:val="00B7595D"/>
    <w:rsid w:val="00B75C9A"/>
    <w:rsid w:val="00B763F2"/>
    <w:rsid w:val="00B76B3C"/>
    <w:rsid w:val="00B76F9D"/>
    <w:rsid w:val="00B76FA3"/>
    <w:rsid w:val="00B76FB1"/>
    <w:rsid w:val="00B77770"/>
    <w:rsid w:val="00B77957"/>
    <w:rsid w:val="00B77E37"/>
    <w:rsid w:val="00B80312"/>
    <w:rsid w:val="00B81267"/>
    <w:rsid w:val="00B81796"/>
    <w:rsid w:val="00B819A3"/>
    <w:rsid w:val="00B81C54"/>
    <w:rsid w:val="00B81F1C"/>
    <w:rsid w:val="00B825E0"/>
    <w:rsid w:val="00B83F54"/>
    <w:rsid w:val="00B84957"/>
    <w:rsid w:val="00B84983"/>
    <w:rsid w:val="00B84A17"/>
    <w:rsid w:val="00B84AD8"/>
    <w:rsid w:val="00B84B7E"/>
    <w:rsid w:val="00B85472"/>
    <w:rsid w:val="00B85478"/>
    <w:rsid w:val="00B85899"/>
    <w:rsid w:val="00B85A26"/>
    <w:rsid w:val="00B85C05"/>
    <w:rsid w:val="00B85CCB"/>
    <w:rsid w:val="00B86349"/>
    <w:rsid w:val="00B864F0"/>
    <w:rsid w:val="00B86850"/>
    <w:rsid w:val="00B86972"/>
    <w:rsid w:val="00B86B9F"/>
    <w:rsid w:val="00B86FE7"/>
    <w:rsid w:val="00B87763"/>
    <w:rsid w:val="00B902AD"/>
    <w:rsid w:val="00B902B7"/>
    <w:rsid w:val="00B905C9"/>
    <w:rsid w:val="00B90B8C"/>
    <w:rsid w:val="00B91039"/>
    <w:rsid w:val="00B91661"/>
    <w:rsid w:val="00B916F3"/>
    <w:rsid w:val="00B918A6"/>
    <w:rsid w:val="00B91B4F"/>
    <w:rsid w:val="00B91E75"/>
    <w:rsid w:val="00B927EE"/>
    <w:rsid w:val="00B92ABF"/>
    <w:rsid w:val="00B92D6E"/>
    <w:rsid w:val="00B92F3A"/>
    <w:rsid w:val="00B9387B"/>
    <w:rsid w:val="00B93E74"/>
    <w:rsid w:val="00B93FBB"/>
    <w:rsid w:val="00B94457"/>
    <w:rsid w:val="00B95410"/>
    <w:rsid w:val="00B959AA"/>
    <w:rsid w:val="00B95EE3"/>
    <w:rsid w:val="00B962F0"/>
    <w:rsid w:val="00B9637E"/>
    <w:rsid w:val="00B966C7"/>
    <w:rsid w:val="00B966E0"/>
    <w:rsid w:val="00B9674D"/>
    <w:rsid w:val="00B96BD6"/>
    <w:rsid w:val="00B96CA5"/>
    <w:rsid w:val="00B97016"/>
    <w:rsid w:val="00B974E8"/>
    <w:rsid w:val="00B9783E"/>
    <w:rsid w:val="00B97A44"/>
    <w:rsid w:val="00BA0255"/>
    <w:rsid w:val="00BA1CF7"/>
    <w:rsid w:val="00BA1F04"/>
    <w:rsid w:val="00BA1FA3"/>
    <w:rsid w:val="00BA21DC"/>
    <w:rsid w:val="00BA23BA"/>
    <w:rsid w:val="00BA2C1E"/>
    <w:rsid w:val="00BA2D34"/>
    <w:rsid w:val="00BA2F2C"/>
    <w:rsid w:val="00BA2FD3"/>
    <w:rsid w:val="00BA3546"/>
    <w:rsid w:val="00BA3C67"/>
    <w:rsid w:val="00BA3CBC"/>
    <w:rsid w:val="00BA4536"/>
    <w:rsid w:val="00BA479F"/>
    <w:rsid w:val="00BA4C88"/>
    <w:rsid w:val="00BA4D80"/>
    <w:rsid w:val="00BA59A5"/>
    <w:rsid w:val="00BA5E44"/>
    <w:rsid w:val="00BA64F6"/>
    <w:rsid w:val="00BA67DF"/>
    <w:rsid w:val="00BA681F"/>
    <w:rsid w:val="00BA700F"/>
    <w:rsid w:val="00BA7067"/>
    <w:rsid w:val="00BA7B3F"/>
    <w:rsid w:val="00BB00FC"/>
    <w:rsid w:val="00BB0D1F"/>
    <w:rsid w:val="00BB25CC"/>
    <w:rsid w:val="00BB2C3D"/>
    <w:rsid w:val="00BB2D66"/>
    <w:rsid w:val="00BB2D93"/>
    <w:rsid w:val="00BB414D"/>
    <w:rsid w:val="00BB439F"/>
    <w:rsid w:val="00BB4E48"/>
    <w:rsid w:val="00BB4F2B"/>
    <w:rsid w:val="00BB52E6"/>
    <w:rsid w:val="00BB5319"/>
    <w:rsid w:val="00BB55DC"/>
    <w:rsid w:val="00BB55FC"/>
    <w:rsid w:val="00BB5C3C"/>
    <w:rsid w:val="00BB677B"/>
    <w:rsid w:val="00BB6CB8"/>
    <w:rsid w:val="00BB7191"/>
    <w:rsid w:val="00BB7373"/>
    <w:rsid w:val="00BB768C"/>
    <w:rsid w:val="00BB782D"/>
    <w:rsid w:val="00BB7A3D"/>
    <w:rsid w:val="00BC067B"/>
    <w:rsid w:val="00BC080B"/>
    <w:rsid w:val="00BC0B1B"/>
    <w:rsid w:val="00BC0ED0"/>
    <w:rsid w:val="00BC0FF1"/>
    <w:rsid w:val="00BC12E7"/>
    <w:rsid w:val="00BC18D7"/>
    <w:rsid w:val="00BC1EB0"/>
    <w:rsid w:val="00BC2639"/>
    <w:rsid w:val="00BC271E"/>
    <w:rsid w:val="00BC2D2B"/>
    <w:rsid w:val="00BC3339"/>
    <w:rsid w:val="00BC3F0C"/>
    <w:rsid w:val="00BC4B0B"/>
    <w:rsid w:val="00BC4D2D"/>
    <w:rsid w:val="00BC528B"/>
    <w:rsid w:val="00BC5347"/>
    <w:rsid w:val="00BC577D"/>
    <w:rsid w:val="00BC5ABD"/>
    <w:rsid w:val="00BC62DA"/>
    <w:rsid w:val="00BC7F56"/>
    <w:rsid w:val="00BD0254"/>
    <w:rsid w:val="00BD0306"/>
    <w:rsid w:val="00BD0F0E"/>
    <w:rsid w:val="00BD11E9"/>
    <w:rsid w:val="00BD1662"/>
    <w:rsid w:val="00BD1D8B"/>
    <w:rsid w:val="00BD2DA2"/>
    <w:rsid w:val="00BD30AD"/>
    <w:rsid w:val="00BD3301"/>
    <w:rsid w:val="00BD37E1"/>
    <w:rsid w:val="00BD3C18"/>
    <w:rsid w:val="00BD419F"/>
    <w:rsid w:val="00BD41C1"/>
    <w:rsid w:val="00BD4AB1"/>
    <w:rsid w:val="00BD5224"/>
    <w:rsid w:val="00BD5347"/>
    <w:rsid w:val="00BD5D52"/>
    <w:rsid w:val="00BD63A5"/>
    <w:rsid w:val="00BD6416"/>
    <w:rsid w:val="00BD7257"/>
    <w:rsid w:val="00BD7817"/>
    <w:rsid w:val="00BD7AB1"/>
    <w:rsid w:val="00BD7BB8"/>
    <w:rsid w:val="00BD7CB6"/>
    <w:rsid w:val="00BD7DB2"/>
    <w:rsid w:val="00BE0CA7"/>
    <w:rsid w:val="00BE0FE5"/>
    <w:rsid w:val="00BE25C4"/>
    <w:rsid w:val="00BE283A"/>
    <w:rsid w:val="00BE2878"/>
    <w:rsid w:val="00BE2B57"/>
    <w:rsid w:val="00BE2D7F"/>
    <w:rsid w:val="00BE3647"/>
    <w:rsid w:val="00BE37DB"/>
    <w:rsid w:val="00BE3BF9"/>
    <w:rsid w:val="00BE3CF7"/>
    <w:rsid w:val="00BE43FB"/>
    <w:rsid w:val="00BE48F4"/>
    <w:rsid w:val="00BE4964"/>
    <w:rsid w:val="00BE4FF4"/>
    <w:rsid w:val="00BE51E4"/>
    <w:rsid w:val="00BE5450"/>
    <w:rsid w:val="00BE5C0A"/>
    <w:rsid w:val="00BE6750"/>
    <w:rsid w:val="00BE6DCB"/>
    <w:rsid w:val="00BE6E7B"/>
    <w:rsid w:val="00BE784D"/>
    <w:rsid w:val="00BE794B"/>
    <w:rsid w:val="00BE7FC8"/>
    <w:rsid w:val="00BF0358"/>
    <w:rsid w:val="00BF03BB"/>
    <w:rsid w:val="00BF0472"/>
    <w:rsid w:val="00BF0704"/>
    <w:rsid w:val="00BF0E81"/>
    <w:rsid w:val="00BF1374"/>
    <w:rsid w:val="00BF149B"/>
    <w:rsid w:val="00BF1EC9"/>
    <w:rsid w:val="00BF1EF9"/>
    <w:rsid w:val="00BF2062"/>
    <w:rsid w:val="00BF2316"/>
    <w:rsid w:val="00BF2EAF"/>
    <w:rsid w:val="00BF3101"/>
    <w:rsid w:val="00BF3236"/>
    <w:rsid w:val="00BF577A"/>
    <w:rsid w:val="00BF5938"/>
    <w:rsid w:val="00BF5A15"/>
    <w:rsid w:val="00BF5B17"/>
    <w:rsid w:val="00BF5C5F"/>
    <w:rsid w:val="00BF5F54"/>
    <w:rsid w:val="00BF60F1"/>
    <w:rsid w:val="00BF68D2"/>
    <w:rsid w:val="00BF6C10"/>
    <w:rsid w:val="00BF6E25"/>
    <w:rsid w:val="00BF7257"/>
    <w:rsid w:val="00BF7EA0"/>
    <w:rsid w:val="00BF7FD9"/>
    <w:rsid w:val="00C00516"/>
    <w:rsid w:val="00C00CE8"/>
    <w:rsid w:val="00C015EF"/>
    <w:rsid w:val="00C01925"/>
    <w:rsid w:val="00C01E34"/>
    <w:rsid w:val="00C02144"/>
    <w:rsid w:val="00C023D1"/>
    <w:rsid w:val="00C02E58"/>
    <w:rsid w:val="00C036D4"/>
    <w:rsid w:val="00C0382D"/>
    <w:rsid w:val="00C03EB6"/>
    <w:rsid w:val="00C0418F"/>
    <w:rsid w:val="00C04384"/>
    <w:rsid w:val="00C04C15"/>
    <w:rsid w:val="00C04C44"/>
    <w:rsid w:val="00C05AA9"/>
    <w:rsid w:val="00C061AF"/>
    <w:rsid w:val="00C062B9"/>
    <w:rsid w:val="00C066EF"/>
    <w:rsid w:val="00C06914"/>
    <w:rsid w:val="00C06D0D"/>
    <w:rsid w:val="00C06F1E"/>
    <w:rsid w:val="00C0765D"/>
    <w:rsid w:val="00C07F10"/>
    <w:rsid w:val="00C10061"/>
    <w:rsid w:val="00C1153E"/>
    <w:rsid w:val="00C11FB1"/>
    <w:rsid w:val="00C120FA"/>
    <w:rsid w:val="00C12390"/>
    <w:rsid w:val="00C1241D"/>
    <w:rsid w:val="00C128FB"/>
    <w:rsid w:val="00C12D5A"/>
    <w:rsid w:val="00C131C4"/>
    <w:rsid w:val="00C13521"/>
    <w:rsid w:val="00C135C5"/>
    <w:rsid w:val="00C13829"/>
    <w:rsid w:val="00C13913"/>
    <w:rsid w:val="00C1421B"/>
    <w:rsid w:val="00C14CC5"/>
    <w:rsid w:val="00C15319"/>
    <w:rsid w:val="00C1575A"/>
    <w:rsid w:val="00C15908"/>
    <w:rsid w:val="00C159BD"/>
    <w:rsid w:val="00C15C4F"/>
    <w:rsid w:val="00C1666B"/>
    <w:rsid w:val="00C16B96"/>
    <w:rsid w:val="00C16C5B"/>
    <w:rsid w:val="00C17131"/>
    <w:rsid w:val="00C178A5"/>
    <w:rsid w:val="00C178FF"/>
    <w:rsid w:val="00C17C35"/>
    <w:rsid w:val="00C17D6E"/>
    <w:rsid w:val="00C17EBD"/>
    <w:rsid w:val="00C200CA"/>
    <w:rsid w:val="00C204DB"/>
    <w:rsid w:val="00C20945"/>
    <w:rsid w:val="00C20CA3"/>
    <w:rsid w:val="00C20EB8"/>
    <w:rsid w:val="00C20F04"/>
    <w:rsid w:val="00C20F83"/>
    <w:rsid w:val="00C20FA2"/>
    <w:rsid w:val="00C21020"/>
    <w:rsid w:val="00C2118E"/>
    <w:rsid w:val="00C2120D"/>
    <w:rsid w:val="00C2192E"/>
    <w:rsid w:val="00C21A2C"/>
    <w:rsid w:val="00C21AED"/>
    <w:rsid w:val="00C228F6"/>
    <w:rsid w:val="00C22AFF"/>
    <w:rsid w:val="00C23638"/>
    <w:rsid w:val="00C23C04"/>
    <w:rsid w:val="00C23E1C"/>
    <w:rsid w:val="00C24AF8"/>
    <w:rsid w:val="00C24EFC"/>
    <w:rsid w:val="00C25322"/>
    <w:rsid w:val="00C2543D"/>
    <w:rsid w:val="00C258CD"/>
    <w:rsid w:val="00C25A45"/>
    <w:rsid w:val="00C25EDE"/>
    <w:rsid w:val="00C2634A"/>
    <w:rsid w:val="00C263BB"/>
    <w:rsid w:val="00C26581"/>
    <w:rsid w:val="00C269D5"/>
    <w:rsid w:val="00C26BA7"/>
    <w:rsid w:val="00C26E81"/>
    <w:rsid w:val="00C2700D"/>
    <w:rsid w:val="00C27AD5"/>
    <w:rsid w:val="00C30736"/>
    <w:rsid w:val="00C30782"/>
    <w:rsid w:val="00C30EDF"/>
    <w:rsid w:val="00C31080"/>
    <w:rsid w:val="00C310B6"/>
    <w:rsid w:val="00C31245"/>
    <w:rsid w:val="00C32208"/>
    <w:rsid w:val="00C3287A"/>
    <w:rsid w:val="00C32984"/>
    <w:rsid w:val="00C32CBF"/>
    <w:rsid w:val="00C33B25"/>
    <w:rsid w:val="00C33D77"/>
    <w:rsid w:val="00C345DE"/>
    <w:rsid w:val="00C347FF"/>
    <w:rsid w:val="00C34DA6"/>
    <w:rsid w:val="00C3506B"/>
    <w:rsid w:val="00C35252"/>
    <w:rsid w:val="00C35535"/>
    <w:rsid w:val="00C356AC"/>
    <w:rsid w:val="00C357D8"/>
    <w:rsid w:val="00C35C24"/>
    <w:rsid w:val="00C36057"/>
    <w:rsid w:val="00C3608C"/>
    <w:rsid w:val="00C36238"/>
    <w:rsid w:val="00C36C5A"/>
    <w:rsid w:val="00C36D51"/>
    <w:rsid w:val="00C3728B"/>
    <w:rsid w:val="00C37343"/>
    <w:rsid w:val="00C373C5"/>
    <w:rsid w:val="00C375E2"/>
    <w:rsid w:val="00C37D16"/>
    <w:rsid w:val="00C4144E"/>
    <w:rsid w:val="00C414B9"/>
    <w:rsid w:val="00C42384"/>
    <w:rsid w:val="00C425BA"/>
    <w:rsid w:val="00C4264A"/>
    <w:rsid w:val="00C427E0"/>
    <w:rsid w:val="00C42EF1"/>
    <w:rsid w:val="00C42F5E"/>
    <w:rsid w:val="00C4370D"/>
    <w:rsid w:val="00C43A8A"/>
    <w:rsid w:val="00C43B34"/>
    <w:rsid w:val="00C43EAE"/>
    <w:rsid w:val="00C43FEF"/>
    <w:rsid w:val="00C4408F"/>
    <w:rsid w:val="00C4433F"/>
    <w:rsid w:val="00C443AB"/>
    <w:rsid w:val="00C446D3"/>
    <w:rsid w:val="00C44777"/>
    <w:rsid w:val="00C44A2F"/>
    <w:rsid w:val="00C45128"/>
    <w:rsid w:val="00C4681A"/>
    <w:rsid w:val="00C46AA7"/>
    <w:rsid w:val="00C476E9"/>
    <w:rsid w:val="00C47AA4"/>
    <w:rsid w:val="00C47AD4"/>
    <w:rsid w:val="00C50DDF"/>
    <w:rsid w:val="00C511A8"/>
    <w:rsid w:val="00C512E3"/>
    <w:rsid w:val="00C514F8"/>
    <w:rsid w:val="00C51593"/>
    <w:rsid w:val="00C51713"/>
    <w:rsid w:val="00C51F36"/>
    <w:rsid w:val="00C52042"/>
    <w:rsid w:val="00C525C4"/>
    <w:rsid w:val="00C52717"/>
    <w:rsid w:val="00C52910"/>
    <w:rsid w:val="00C52A06"/>
    <w:rsid w:val="00C52B8B"/>
    <w:rsid w:val="00C52DF5"/>
    <w:rsid w:val="00C5354A"/>
    <w:rsid w:val="00C535D7"/>
    <w:rsid w:val="00C5382C"/>
    <w:rsid w:val="00C53FEC"/>
    <w:rsid w:val="00C548FB"/>
    <w:rsid w:val="00C54ABE"/>
    <w:rsid w:val="00C54F08"/>
    <w:rsid w:val="00C54F4E"/>
    <w:rsid w:val="00C5524D"/>
    <w:rsid w:val="00C55437"/>
    <w:rsid w:val="00C55936"/>
    <w:rsid w:val="00C55B43"/>
    <w:rsid w:val="00C55CB0"/>
    <w:rsid w:val="00C56107"/>
    <w:rsid w:val="00C5619A"/>
    <w:rsid w:val="00C565F5"/>
    <w:rsid w:val="00C5671B"/>
    <w:rsid w:val="00C568E1"/>
    <w:rsid w:val="00C56A9A"/>
    <w:rsid w:val="00C56DC1"/>
    <w:rsid w:val="00C56E29"/>
    <w:rsid w:val="00C572BE"/>
    <w:rsid w:val="00C57551"/>
    <w:rsid w:val="00C57563"/>
    <w:rsid w:val="00C57833"/>
    <w:rsid w:val="00C57A6C"/>
    <w:rsid w:val="00C602F1"/>
    <w:rsid w:val="00C60435"/>
    <w:rsid w:val="00C606E1"/>
    <w:rsid w:val="00C60FC7"/>
    <w:rsid w:val="00C61919"/>
    <w:rsid w:val="00C61CC4"/>
    <w:rsid w:val="00C629A8"/>
    <w:rsid w:val="00C62BBE"/>
    <w:rsid w:val="00C6323B"/>
    <w:rsid w:val="00C632C9"/>
    <w:rsid w:val="00C63761"/>
    <w:rsid w:val="00C6379B"/>
    <w:rsid w:val="00C63BBF"/>
    <w:rsid w:val="00C63ED1"/>
    <w:rsid w:val="00C64254"/>
    <w:rsid w:val="00C6513D"/>
    <w:rsid w:val="00C65354"/>
    <w:rsid w:val="00C65377"/>
    <w:rsid w:val="00C65425"/>
    <w:rsid w:val="00C65453"/>
    <w:rsid w:val="00C6550D"/>
    <w:rsid w:val="00C6563C"/>
    <w:rsid w:val="00C65DC2"/>
    <w:rsid w:val="00C65ED7"/>
    <w:rsid w:val="00C6622E"/>
    <w:rsid w:val="00C665E1"/>
    <w:rsid w:val="00C66B74"/>
    <w:rsid w:val="00C6723E"/>
    <w:rsid w:val="00C67801"/>
    <w:rsid w:val="00C67E87"/>
    <w:rsid w:val="00C701B9"/>
    <w:rsid w:val="00C706A4"/>
    <w:rsid w:val="00C70A9C"/>
    <w:rsid w:val="00C70ED1"/>
    <w:rsid w:val="00C71027"/>
    <w:rsid w:val="00C713E6"/>
    <w:rsid w:val="00C7163A"/>
    <w:rsid w:val="00C71D94"/>
    <w:rsid w:val="00C726C5"/>
    <w:rsid w:val="00C7296B"/>
    <w:rsid w:val="00C72AD4"/>
    <w:rsid w:val="00C734A1"/>
    <w:rsid w:val="00C73AF6"/>
    <w:rsid w:val="00C73E83"/>
    <w:rsid w:val="00C749F1"/>
    <w:rsid w:val="00C7557E"/>
    <w:rsid w:val="00C75E14"/>
    <w:rsid w:val="00C76A78"/>
    <w:rsid w:val="00C77690"/>
    <w:rsid w:val="00C77801"/>
    <w:rsid w:val="00C77958"/>
    <w:rsid w:val="00C77CB0"/>
    <w:rsid w:val="00C8031A"/>
    <w:rsid w:val="00C81279"/>
    <w:rsid w:val="00C81535"/>
    <w:rsid w:val="00C81543"/>
    <w:rsid w:val="00C815D8"/>
    <w:rsid w:val="00C81602"/>
    <w:rsid w:val="00C81D31"/>
    <w:rsid w:val="00C81EC9"/>
    <w:rsid w:val="00C822E7"/>
    <w:rsid w:val="00C82522"/>
    <w:rsid w:val="00C826DF"/>
    <w:rsid w:val="00C83124"/>
    <w:rsid w:val="00C837E0"/>
    <w:rsid w:val="00C84530"/>
    <w:rsid w:val="00C849C2"/>
    <w:rsid w:val="00C85316"/>
    <w:rsid w:val="00C853D1"/>
    <w:rsid w:val="00C85EFB"/>
    <w:rsid w:val="00C85F1A"/>
    <w:rsid w:val="00C86089"/>
    <w:rsid w:val="00C86382"/>
    <w:rsid w:val="00C86D5E"/>
    <w:rsid w:val="00C87031"/>
    <w:rsid w:val="00C901A1"/>
    <w:rsid w:val="00C9038E"/>
    <w:rsid w:val="00C905EC"/>
    <w:rsid w:val="00C90854"/>
    <w:rsid w:val="00C90AB4"/>
    <w:rsid w:val="00C90DA8"/>
    <w:rsid w:val="00C9132E"/>
    <w:rsid w:val="00C91C64"/>
    <w:rsid w:val="00C924AB"/>
    <w:rsid w:val="00C924CA"/>
    <w:rsid w:val="00C92B88"/>
    <w:rsid w:val="00C92CA8"/>
    <w:rsid w:val="00C92DE1"/>
    <w:rsid w:val="00C92F60"/>
    <w:rsid w:val="00C939C4"/>
    <w:rsid w:val="00C93F20"/>
    <w:rsid w:val="00C94109"/>
    <w:rsid w:val="00C94594"/>
    <w:rsid w:val="00C94D3E"/>
    <w:rsid w:val="00C95433"/>
    <w:rsid w:val="00C957A0"/>
    <w:rsid w:val="00C95833"/>
    <w:rsid w:val="00C96477"/>
    <w:rsid w:val="00C964CE"/>
    <w:rsid w:val="00C96FBD"/>
    <w:rsid w:val="00C97121"/>
    <w:rsid w:val="00C9739F"/>
    <w:rsid w:val="00C9751D"/>
    <w:rsid w:val="00C97543"/>
    <w:rsid w:val="00C97AB5"/>
    <w:rsid w:val="00C97CAF"/>
    <w:rsid w:val="00CA051D"/>
    <w:rsid w:val="00CA059A"/>
    <w:rsid w:val="00CA117A"/>
    <w:rsid w:val="00CA1267"/>
    <w:rsid w:val="00CA1507"/>
    <w:rsid w:val="00CA1805"/>
    <w:rsid w:val="00CA1ADC"/>
    <w:rsid w:val="00CA1C00"/>
    <w:rsid w:val="00CA1D6F"/>
    <w:rsid w:val="00CA1EF4"/>
    <w:rsid w:val="00CA24DB"/>
    <w:rsid w:val="00CA2869"/>
    <w:rsid w:val="00CA2FCF"/>
    <w:rsid w:val="00CA340D"/>
    <w:rsid w:val="00CA3613"/>
    <w:rsid w:val="00CA37E7"/>
    <w:rsid w:val="00CA42B7"/>
    <w:rsid w:val="00CA4C3F"/>
    <w:rsid w:val="00CA52BB"/>
    <w:rsid w:val="00CA53CB"/>
    <w:rsid w:val="00CA577C"/>
    <w:rsid w:val="00CA57DD"/>
    <w:rsid w:val="00CA5A66"/>
    <w:rsid w:val="00CA5B38"/>
    <w:rsid w:val="00CA5FF9"/>
    <w:rsid w:val="00CA674F"/>
    <w:rsid w:val="00CA6BBA"/>
    <w:rsid w:val="00CA6E0B"/>
    <w:rsid w:val="00CA7367"/>
    <w:rsid w:val="00CA788B"/>
    <w:rsid w:val="00CA7896"/>
    <w:rsid w:val="00CA7917"/>
    <w:rsid w:val="00CA7F38"/>
    <w:rsid w:val="00CB0387"/>
    <w:rsid w:val="00CB0A30"/>
    <w:rsid w:val="00CB1082"/>
    <w:rsid w:val="00CB14F2"/>
    <w:rsid w:val="00CB1808"/>
    <w:rsid w:val="00CB187A"/>
    <w:rsid w:val="00CB1A21"/>
    <w:rsid w:val="00CB233E"/>
    <w:rsid w:val="00CB2628"/>
    <w:rsid w:val="00CB2FA8"/>
    <w:rsid w:val="00CB306F"/>
    <w:rsid w:val="00CB35A0"/>
    <w:rsid w:val="00CB4209"/>
    <w:rsid w:val="00CB42A0"/>
    <w:rsid w:val="00CB42FE"/>
    <w:rsid w:val="00CB4C00"/>
    <w:rsid w:val="00CB5265"/>
    <w:rsid w:val="00CB551C"/>
    <w:rsid w:val="00CB5A71"/>
    <w:rsid w:val="00CB5B5A"/>
    <w:rsid w:val="00CB5E9E"/>
    <w:rsid w:val="00CB65F9"/>
    <w:rsid w:val="00CB6601"/>
    <w:rsid w:val="00CB66B1"/>
    <w:rsid w:val="00CB6DEE"/>
    <w:rsid w:val="00CB6F2D"/>
    <w:rsid w:val="00CB71CE"/>
    <w:rsid w:val="00CB727A"/>
    <w:rsid w:val="00CB72AA"/>
    <w:rsid w:val="00CB7436"/>
    <w:rsid w:val="00CB7BD0"/>
    <w:rsid w:val="00CB7C23"/>
    <w:rsid w:val="00CC0246"/>
    <w:rsid w:val="00CC084D"/>
    <w:rsid w:val="00CC0FF3"/>
    <w:rsid w:val="00CC1E68"/>
    <w:rsid w:val="00CC1EFE"/>
    <w:rsid w:val="00CC245C"/>
    <w:rsid w:val="00CC27A6"/>
    <w:rsid w:val="00CC2E06"/>
    <w:rsid w:val="00CC3612"/>
    <w:rsid w:val="00CC373C"/>
    <w:rsid w:val="00CC3AC6"/>
    <w:rsid w:val="00CC4B65"/>
    <w:rsid w:val="00CC50CC"/>
    <w:rsid w:val="00CC5C00"/>
    <w:rsid w:val="00CC6C8E"/>
    <w:rsid w:val="00CC72DD"/>
    <w:rsid w:val="00CC7514"/>
    <w:rsid w:val="00CC7A66"/>
    <w:rsid w:val="00CD03BE"/>
    <w:rsid w:val="00CD0462"/>
    <w:rsid w:val="00CD0DD3"/>
    <w:rsid w:val="00CD1143"/>
    <w:rsid w:val="00CD16D4"/>
    <w:rsid w:val="00CD1B11"/>
    <w:rsid w:val="00CD1B2E"/>
    <w:rsid w:val="00CD262B"/>
    <w:rsid w:val="00CD37C3"/>
    <w:rsid w:val="00CD3B37"/>
    <w:rsid w:val="00CD3C02"/>
    <w:rsid w:val="00CD4E1A"/>
    <w:rsid w:val="00CD4E58"/>
    <w:rsid w:val="00CD4E99"/>
    <w:rsid w:val="00CD5195"/>
    <w:rsid w:val="00CD58E4"/>
    <w:rsid w:val="00CD7004"/>
    <w:rsid w:val="00CD71B3"/>
    <w:rsid w:val="00CD7761"/>
    <w:rsid w:val="00CD79A7"/>
    <w:rsid w:val="00CE059E"/>
    <w:rsid w:val="00CE06DC"/>
    <w:rsid w:val="00CE0C06"/>
    <w:rsid w:val="00CE0C10"/>
    <w:rsid w:val="00CE0ED1"/>
    <w:rsid w:val="00CE1783"/>
    <w:rsid w:val="00CE17F8"/>
    <w:rsid w:val="00CE1C04"/>
    <w:rsid w:val="00CE1ED8"/>
    <w:rsid w:val="00CE271D"/>
    <w:rsid w:val="00CE2A24"/>
    <w:rsid w:val="00CE2F7F"/>
    <w:rsid w:val="00CE3109"/>
    <w:rsid w:val="00CE38BF"/>
    <w:rsid w:val="00CE3B99"/>
    <w:rsid w:val="00CE4365"/>
    <w:rsid w:val="00CE4754"/>
    <w:rsid w:val="00CE483A"/>
    <w:rsid w:val="00CE56A6"/>
    <w:rsid w:val="00CE6283"/>
    <w:rsid w:val="00CE64F8"/>
    <w:rsid w:val="00CE69EC"/>
    <w:rsid w:val="00CE6F32"/>
    <w:rsid w:val="00CE70AC"/>
    <w:rsid w:val="00CE77FD"/>
    <w:rsid w:val="00CE7A4C"/>
    <w:rsid w:val="00CE7BEF"/>
    <w:rsid w:val="00CF04E1"/>
    <w:rsid w:val="00CF072D"/>
    <w:rsid w:val="00CF07E1"/>
    <w:rsid w:val="00CF0885"/>
    <w:rsid w:val="00CF13F9"/>
    <w:rsid w:val="00CF141A"/>
    <w:rsid w:val="00CF1494"/>
    <w:rsid w:val="00CF1631"/>
    <w:rsid w:val="00CF16A0"/>
    <w:rsid w:val="00CF1B46"/>
    <w:rsid w:val="00CF1FD4"/>
    <w:rsid w:val="00CF2288"/>
    <w:rsid w:val="00CF22E1"/>
    <w:rsid w:val="00CF2B56"/>
    <w:rsid w:val="00CF2CB4"/>
    <w:rsid w:val="00CF2DF6"/>
    <w:rsid w:val="00CF32CD"/>
    <w:rsid w:val="00CF3D70"/>
    <w:rsid w:val="00CF4075"/>
    <w:rsid w:val="00CF48E2"/>
    <w:rsid w:val="00CF5257"/>
    <w:rsid w:val="00CF5BD3"/>
    <w:rsid w:val="00CF704B"/>
    <w:rsid w:val="00CF714C"/>
    <w:rsid w:val="00CF7A85"/>
    <w:rsid w:val="00D0004A"/>
    <w:rsid w:val="00D00349"/>
    <w:rsid w:val="00D0038B"/>
    <w:rsid w:val="00D0066D"/>
    <w:rsid w:val="00D00B07"/>
    <w:rsid w:val="00D01180"/>
    <w:rsid w:val="00D01794"/>
    <w:rsid w:val="00D021F2"/>
    <w:rsid w:val="00D0230F"/>
    <w:rsid w:val="00D02652"/>
    <w:rsid w:val="00D02A28"/>
    <w:rsid w:val="00D0329F"/>
    <w:rsid w:val="00D037FC"/>
    <w:rsid w:val="00D046DB"/>
    <w:rsid w:val="00D05709"/>
    <w:rsid w:val="00D05A56"/>
    <w:rsid w:val="00D05B8E"/>
    <w:rsid w:val="00D05FA8"/>
    <w:rsid w:val="00D062CC"/>
    <w:rsid w:val="00D06480"/>
    <w:rsid w:val="00D06778"/>
    <w:rsid w:val="00D069D1"/>
    <w:rsid w:val="00D070C5"/>
    <w:rsid w:val="00D07110"/>
    <w:rsid w:val="00D074F4"/>
    <w:rsid w:val="00D0778E"/>
    <w:rsid w:val="00D07A8B"/>
    <w:rsid w:val="00D102EE"/>
    <w:rsid w:val="00D115FB"/>
    <w:rsid w:val="00D118EA"/>
    <w:rsid w:val="00D11988"/>
    <w:rsid w:val="00D11E2C"/>
    <w:rsid w:val="00D11F4C"/>
    <w:rsid w:val="00D120FA"/>
    <w:rsid w:val="00D1219A"/>
    <w:rsid w:val="00D12951"/>
    <w:rsid w:val="00D12A37"/>
    <w:rsid w:val="00D12D8C"/>
    <w:rsid w:val="00D13379"/>
    <w:rsid w:val="00D134E9"/>
    <w:rsid w:val="00D13878"/>
    <w:rsid w:val="00D13B23"/>
    <w:rsid w:val="00D142D8"/>
    <w:rsid w:val="00D142DE"/>
    <w:rsid w:val="00D1467B"/>
    <w:rsid w:val="00D14986"/>
    <w:rsid w:val="00D14DCE"/>
    <w:rsid w:val="00D14FA9"/>
    <w:rsid w:val="00D1523B"/>
    <w:rsid w:val="00D152F2"/>
    <w:rsid w:val="00D1568D"/>
    <w:rsid w:val="00D160F0"/>
    <w:rsid w:val="00D1625F"/>
    <w:rsid w:val="00D16309"/>
    <w:rsid w:val="00D164A2"/>
    <w:rsid w:val="00D164CE"/>
    <w:rsid w:val="00D16549"/>
    <w:rsid w:val="00D16EC6"/>
    <w:rsid w:val="00D17188"/>
    <w:rsid w:val="00D20885"/>
    <w:rsid w:val="00D2128A"/>
    <w:rsid w:val="00D219E7"/>
    <w:rsid w:val="00D21D5A"/>
    <w:rsid w:val="00D222F2"/>
    <w:rsid w:val="00D225A8"/>
    <w:rsid w:val="00D22983"/>
    <w:rsid w:val="00D22988"/>
    <w:rsid w:val="00D22DDD"/>
    <w:rsid w:val="00D2301E"/>
    <w:rsid w:val="00D23B4C"/>
    <w:rsid w:val="00D23E6A"/>
    <w:rsid w:val="00D24493"/>
    <w:rsid w:val="00D244A1"/>
    <w:rsid w:val="00D245F7"/>
    <w:rsid w:val="00D248FC"/>
    <w:rsid w:val="00D24AAD"/>
    <w:rsid w:val="00D25861"/>
    <w:rsid w:val="00D2593D"/>
    <w:rsid w:val="00D25B58"/>
    <w:rsid w:val="00D273E1"/>
    <w:rsid w:val="00D2754D"/>
    <w:rsid w:val="00D277CF"/>
    <w:rsid w:val="00D27849"/>
    <w:rsid w:val="00D27ADA"/>
    <w:rsid w:val="00D300A5"/>
    <w:rsid w:val="00D30498"/>
    <w:rsid w:val="00D3088D"/>
    <w:rsid w:val="00D30B65"/>
    <w:rsid w:val="00D30C11"/>
    <w:rsid w:val="00D31059"/>
    <w:rsid w:val="00D311F2"/>
    <w:rsid w:val="00D3187C"/>
    <w:rsid w:val="00D31C86"/>
    <w:rsid w:val="00D31E3B"/>
    <w:rsid w:val="00D323D0"/>
    <w:rsid w:val="00D328F7"/>
    <w:rsid w:val="00D334A3"/>
    <w:rsid w:val="00D33645"/>
    <w:rsid w:val="00D3367B"/>
    <w:rsid w:val="00D33945"/>
    <w:rsid w:val="00D33CD8"/>
    <w:rsid w:val="00D33F27"/>
    <w:rsid w:val="00D34108"/>
    <w:rsid w:val="00D34527"/>
    <w:rsid w:val="00D3463E"/>
    <w:rsid w:val="00D34776"/>
    <w:rsid w:val="00D34A11"/>
    <w:rsid w:val="00D353D9"/>
    <w:rsid w:val="00D35599"/>
    <w:rsid w:val="00D35FEC"/>
    <w:rsid w:val="00D36623"/>
    <w:rsid w:val="00D36829"/>
    <w:rsid w:val="00D36836"/>
    <w:rsid w:val="00D36877"/>
    <w:rsid w:val="00D36927"/>
    <w:rsid w:val="00D36FD2"/>
    <w:rsid w:val="00D37164"/>
    <w:rsid w:val="00D376AE"/>
    <w:rsid w:val="00D37C00"/>
    <w:rsid w:val="00D37F43"/>
    <w:rsid w:val="00D40136"/>
    <w:rsid w:val="00D401A1"/>
    <w:rsid w:val="00D41122"/>
    <w:rsid w:val="00D41530"/>
    <w:rsid w:val="00D417B6"/>
    <w:rsid w:val="00D41DF5"/>
    <w:rsid w:val="00D42019"/>
    <w:rsid w:val="00D42154"/>
    <w:rsid w:val="00D4307D"/>
    <w:rsid w:val="00D43701"/>
    <w:rsid w:val="00D4456C"/>
    <w:rsid w:val="00D45282"/>
    <w:rsid w:val="00D4565E"/>
    <w:rsid w:val="00D456C9"/>
    <w:rsid w:val="00D45C6A"/>
    <w:rsid w:val="00D462AF"/>
    <w:rsid w:val="00D466EC"/>
    <w:rsid w:val="00D470B6"/>
    <w:rsid w:val="00D471F7"/>
    <w:rsid w:val="00D47E20"/>
    <w:rsid w:val="00D50046"/>
    <w:rsid w:val="00D500CB"/>
    <w:rsid w:val="00D505A8"/>
    <w:rsid w:val="00D505FF"/>
    <w:rsid w:val="00D5068E"/>
    <w:rsid w:val="00D5070A"/>
    <w:rsid w:val="00D51408"/>
    <w:rsid w:val="00D514FF"/>
    <w:rsid w:val="00D51A70"/>
    <w:rsid w:val="00D51F37"/>
    <w:rsid w:val="00D522EF"/>
    <w:rsid w:val="00D52E90"/>
    <w:rsid w:val="00D53385"/>
    <w:rsid w:val="00D5389A"/>
    <w:rsid w:val="00D53A62"/>
    <w:rsid w:val="00D55027"/>
    <w:rsid w:val="00D551F1"/>
    <w:rsid w:val="00D56B11"/>
    <w:rsid w:val="00D57585"/>
    <w:rsid w:val="00D579AF"/>
    <w:rsid w:val="00D57A96"/>
    <w:rsid w:val="00D605D1"/>
    <w:rsid w:val="00D606F1"/>
    <w:rsid w:val="00D607E2"/>
    <w:rsid w:val="00D60A1B"/>
    <w:rsid w:val="00D60CA8"/>
    <w:rsid w:val="00D60E1E"/>
    <w:rsid w:val="00D611AC"/>
    <w:rsid w:val="00D6131B"/>
    <w:rsid w:val="00D6162E"/>
    <w:rsid w:val="00D617F0"/>
    <w:rsid w:val="00D61DEE"/>
    <w:rsid w:val="00D61E50"/>
    <w:rsid w:val="00D61EE1"/>
    <w:rsid w:val="00D61F7E"/>
    <w:rsid w:val="00D62939"/>
    <w:rsid w:val="00D62E8D"/>
    <w:rsid w:val="00D63180"/>
    <w:rsid w:val="00D63515"/>
    <w:rsid w:val="00D64156"/>
    <w:rsid w:val="00D644E6"/>
    <w:rsid w:val="00D647A4"/>
    <w:rsid w:val="00D655D8"/>
    <w:rsid w:val="00D65681"/>
    <w:rsid w:val="00D657E2"/>
    <w:rsid w:val="00D6581A"/>
    <w:rsid w:val="00D659AD"/>
    <w:rsid w:val="00D65B66"/>
    <w:rsid w:val="00D66AFD"/>
    <w:rsid w:val="00D66EB1"/>
    <w:rsid w:val="00D66F7D"/>
    <w:rsid w:val="00D6747A"/>
    <w:rsid w:val="00D67B40"/>
    <w:rsid w:val="00D701EA"/>
    <w:rsid w:val="00D7041C"/>
    <w:rsid w:val="00D70B51"/>
    <w:rsid w:val="00D7114E"/>
    <w:rsid w:val="00D713F7"/>
    <w:rsid w:val="00D72965"/>
    <w:rsid w:val="00D73112"/>
    <w:rsid w:val="00D73334"/>
    <w:rsid w:val="00D739F3"/>
    <w:rsid w:val="00D73BAA"/>
    <w:rsid w:val="00D73E3D"/>
    <w:rsid w:val="00D7461C"/>
    <w:rsid w:val="00D74B09"/>
    <w:rsid w:val="00D751E8"/>
    <w:rsid w:val="00D7543F"/>
    <w:rsid w:val="00D759DB"/>
    <w:rsid w:val="00D75F15"/>
    <w:rsid w:val="00D76CD1"/>
    <w:rsid w:val="00D76F56"/>
    <w:rsid w:val="00D7753F"/>
    <w:rsid w:val="00D77CDD"/>
    <w:rsid w:val="00D801A3"/>
    <w:rsid w:val="00D801E7"/>
    <w:rsid w:val="00D80A27"/>
    <w:rsid w:val="00D8194C"/>
    <w:rsid w:val="00D81D12"/>
    <w:rsid w:val="00D81D64"/>
    <w:rsid w:val="00D82043"/>
    <w:rsid w:val="00D822D8"/>
    <w:rsid w:val="00D82441"/>
    <w:rsid w:val="00D826B7"/>
    <w:rsid w:val="00D83441"/>
    <w:rsid w:val="00D83478"/>
    <w:rsid w:val="00D835DA"/>
    <w:rsid w:val="00D83801"/>
    <w:rsid w:val="00D838D8"/>
    <w:rsid w:val="00D83C73"/>
    <w:rsid w:val="00D84940"/>
    <w:rsid w:val="00D84AD6"/>
    <w:rsid w:val="00D85CAE"/>
    <w:rsid w:val="00D85E11"/>
    <w:rsid w:val="00D86213"/>
    <w:rsid w:val="00D86AF6"/>
    <w:rsid w:val="00D870D1"/>
    <w:rsid w:val="00D8738F"/>
    <w:rsid w:val="00D87565"/>
    <w:rsid w:val="00D87709"/>
    <w:rsid w:val="00D87C4F"/>
    <w:rsid w:val="00D87DEC"/>
    <w:rsid w:val="00D87F7B"/>
    <w:rsid w:val="00D90FB6"/>
    <w:rsid w:val="00D910E3"/>
    <w:rsid w:val="00D91197"/>
    <w:rsid w:val="00D916CE"/>
    <w:rsid w:val="00D91E8D"/>
    <w:rsid w:val="00D91E94"/>
    <w:rsid w:val="00D9202B"/>
    <w:rsid w:val="00D92557"/>
    <w:rsid w:val="00D92C2C"/>
    <w:rsid w:val="00D92E55"/>
    <w:rsid w:val="00D92E62"/>
    <w:rsid w:val="00D92F0A"/>
    <w:rsid w:val="00D948DC"/>
    <w:rsid w:val="00D952E6"/>
    <w:rsid w:val="00D9571A"/>
    <w:rsid w:val="00D959A9"/>
    <w:rsid w:val="00D95BD6"/>
    <w:rsid w:val="00D96888"/>
    <w:rsid w:val="00D971A3"/>
    <w:rsid w:val="00D9773D"/>
    <w:rsid w:val="00DA0235"/>
    <w:rsid w:val="00DA046F"/>
    <w:rsid w:val="00DA04B2"/>
    <w:rsid w:val="00DA06A9"/>
    <w:rsid w:val="00DA0FA5"/>
    <w:rsid w:val="00DA16BE"/>
    <w:rsid w:val="00DA16FA"/>
    <w:rsid w:val="00DA170F"/>
    <w:rsid w:val="00DA1780"/>
    <w:rsid w:val="00DA1CC3"/>
    <w:rsid w:val="00DA23E4"/>
    <w:rsid w:val="00DA2910"/>
    <w:rsid w:val="00DA2B35"/>
    <w:rsid w:val="00DA4285"/>
    <w:rsid w:val="00DA4F64"/>
    <w:rsid w:val="00DA5657"/>
    <w:rsid w:val="00DA565C"/>
    <w:rsid w:val="00DA62C0"/>
    <w:rsid w:val="00DA6708"/>
    <w:rsid w:val="00DA67B1"/>
    <w:rsid w:val="00DA7012"/>
    <w:rsid w:val="00DA70FB"/>
    <w:rsid w:val="00DA747C"/>
    <w:rsid w:val="00DA75A5"/>
    <w:rsid w:val="00DA75DE"/>
    <w:rsid w:val="00DA78F5"/>
    <w:rsid w:val="00DB0BEE"/>
    <w:rsid w:val="00DB111A"/>
    <w:rsid w:val="00DB13BF"/>
    <w:rsid w:val="00DB14C0"/>
    <w:rsid w:val="00DB17C0"/>
    <w:rsid w:val="00DB1B9B"/>
    <w:rsid w:val="00DB1F08"/>
    <w:rsid w:val="00DB2993"/>
    <w:rsid w:val="00DB2CD9"/>
    <w:rsid w:val="00DB3335"/>
    <w:rsid w:val="00DB3B1D"/>
    <w:rsid w:val="00DB3C17"/>
    <w:rsid w:val="00DB4122"/>
    <w:rsid w:val="00DB415E"/>
    <w:rsid w:val="00DB42F2"/>
    <w:rsid w:val="00DB4C14"/>
    <w:rsid w:val="00DB53D5"/>
    <w:rsid w:val="00DB59C7"/>
    <w:rsid w:val="00DB5D13"/>
    <w:rsid w:val="00DB6264"/>
    <w:rsid w:val="00DB62EE"/>
    <w:rsid w:val="00DB64C9"/>
    <w:rsid w:val="00DB6539"/>
    <w:rsid w:val="00DB675C"/>
    <w:rsid w:val="00DB6FF8"/>
    <w:rsid w:val="00DB74C5"/>
    <w:rsid w:val="00DB7828"/>
    <w:rsid w:val="00DB7ADE"/>
    <w:rsid w:val="00DB7D98"/>
    <w:rsid w:val="00DC05C0"/>
    <w:rsid w:val="00DC0AE1"/>
    <w:rsid w:val="00DC112B"/>
    <w:rsid w:val="00DC19F0"/>
    <w:rsid w:val="00DC24F1"/>
    <w:rsid w:val="00DC2F94"/>
    <w:rsid w:val="00DC3221"/>
    <w:rsid w:val="00DC3959"/>
    <w:rsid w:val="00DC48BB"/>
    <w:rsid w:val="00DC516E"/>
    <w:rsid w:val="00DC584F"/>
    <w:rsid w:val="00DC618C"/>
    <w:rsid w:val="00DC619B"/>
    <w:rsid w:val="00DC61BC"/>
    <w:rsid w:val="00DC68DF"/>
    <w:rsid w:val="00DC68F3"/>
    <w:rsid w:val="00DC6FE5"/>
    <w:rsid w:val="00DC73A0"/>
    <w:rsid w:val="00DC7B70"/>
    <w:rsid w:val="00DC7F25"/>
    <w:rsid w:val="00DD0614"/>
    <w:rsid w:val="00DD1CCB"/>
    <w:rsid w:val="00DD1E02"/>
    <w:rsid w:val="00DD23F7"/>
    <w:rsid w:val="00DD3744"/>
    <w:rsid w:val="00DD376C"/>
    <w:rsid w:val="00DD385B"/>
    <w:rsid w:val="00DD426F"/>
    <w:rsid w:val="00DD4AF1"/>
    <w:rsid w:val="00DD7024"/>
    <w:rsid w:val="00DD7285"/>
    <w:rsid w:val="00DD7DF3"/>
    <w:rsid w:val="00DE0A52"/>
    <w:rsid w:val="00DE0B0C"/>
    <w:rsid w:val="00DE0DC3"/>
    <w:rsid w:val="00DE103D"/>
    <w:rsid w:val="00DE13C1"/>
    <w:rsid w:val="00DE1DC6"/>
    <w:rsid w:val="00DE1EDD"/>
    <w:rsid w:val="00DE2501"/>
    <w:rsid w:val="00DE2770"/>
    <w:rsid w:val="00DE3661"/>
    <w:rsid w:val="00DE4532"/>
    <w:rsid w:val="00DE4E6E"/>
    <w:rsid w:val="00DE4E75"/>
    <w:rsid w:val="00DE56BA"/>
    <w:rsid w:val="00DE581A"/>
    <w:rsid w:val="00DE5931"/>
    <w:rsid w:val="00DE63DE"/>
    <w:rsid w:val="00DE708B"/>
    <w:rsid w:val="00DE79F5"/>
    <w:rsid w:val="00DE7E4D"/>
    <w:rsid w:val="00DF07AD"/>
    <w:rsid w:val="00DF0CBB"/>
    <w:rsid w:val="00DF0D4F"/>
    <w:rsid w:val="00DF0E54"/>
    <w:rsid w:val="00DF1AAD"/>
    <w:rsid w:val="00DF1C70"/>
    <w:rsid w:val="00DF2548"/>
    <w:rsid w:val="00DF27EB"/>
    <w:rsid w:val="00DF2BB6"/>
    <w:rsid w:val="00DF3409"/>
    <w:rsid w:val="00DF3457"/>
    <w:rsid w:val="00DF3590"/>
    <w:rsid w:val="00DF374C"/>
    <w:rsid w:val="00DF3C85"/>
    <w:rsid w:val="00DF42B7"/>
    <w:rsid w:val="00DF42B9"/>
    <w:rsid w:val="00DF488D"/>
    <w:rsid w:val="00DF519A"/>
    <w:rsid w:val="00DF523F"/>
    <w:rsid w:val="00DF629D"/>
    <w:rsid w:val="00DF64E5"/>
    <w:rsid w:val="00DF6CFD"/>
    <w:rsid w:val="00DF76F2"/>
    <w:rsid w:val="00E00432"/>
    <w:rsid w:val="00E0059E"/>
    <w:rsid w:val="00E005D9"/>
    <w:rsid w:val="00E00E3A"/>
    <w:rsid w:val="00E01633"/>
    <w:rsid w:val="00E01AF7"/>
    <w:rsid w:val="00E01B1A"/>
    <w:rsid w:val="00E01C79"/>
    <w:rsid w:val="00E01C80"/>
    <w:rsid w:val="00E02837"/>
    <w:rsid w:val="00E029B7"/>
    <w:rsid w:val="00E02BD2"/>
    <w:rsid w:val="00E02D1A"/>
    <w:rsid w:val="00E03163"/>
    <w:rsid w:val="00E03301"/>
    <w:rsid w:val="00E0336D"/>
    <w:rsid w:val="00E03658"/>
    <w:rsid w:val="00E0394D"/>
    <w:rsid w:val="00E043B4"/>
    <w:rsid w:val="00E0465C"/>
    <w:rsid w:val="00E047C5"/>
    <w:rsid w:val="00E04FF0"/>
    <w:rsid w:val="00E05138"/>
    <w:rsid w:val="00E05851"/>
    <w:rsid w:val="00E05895"/>
    <w:rsid w:val="00E05E5F"/>
    <w:rsid w:val="00E06B6E"/>
    <w:rsid w:val="00E06CA5"/>
    <w:rsid w:val="00E07584"/>
    <w:rsid w:val="00E07DDF"/>
    <w:rsid w:val="00E101FE"/>
    <w:rsid w:val="00E11B5F"/>
    <w:rsid w:val="00E11C04"/>
    <w:rsid w:val="00E11D90"/>
    <w:rsid w:val="00E12A0C"/>
    <w:rsid w:val="00E12A7E"/>
    <w:rsid w:val="00E12FE6"/>
    <w:rsid w:val="00E1395F"/>
    <w:rsid w:val="00E142BB"/>
    <w:rsid w:val="00E14919"/>
    <w:rsid w:val="00E14A5C"/>
    <w:rsid w:val="00E14E14"/>
    <w:rsid w:val="00E15854"/>
    <w:rsid w:val="00E161DF"/>
    <w:rsid w:val="00E16384"/>
    <w:rsid w:val="00E16654"/>
    <w:rsid w:val="00E16DB6"/>
    <w:rsid w:val="00E17052"/>
    <w:rsid w:val="00E1728F"/>
    <w:rsid w:val="00E172F9"/>
    <w:rsid w:val="00E1774C"/>
    <w:rsid w:val="00E179E0"/>
    <w:rsid w:val="00E17F09"/>
    <w:rsid w:val="00E20A1A"/>
    <w:rsid w:val="00E2108A"/>
    <w:rsid w:val="00E21DFD"/>
    <w:rsid w:val="00E22091"/>
    <w:rsid w:val="00E22E5E"/>
    <w:rsid w:val="00E22F02"/>
    <w:rsid w:val="00E2308E"/>
    <w:rsid w:val="00E23BA7"/>
    <w:rsid w:val="00E241EF"/>
    <w:rsid w:val="00E2427D"/>
    <w:rsid w:val="00E24306"/>
    <w:rsid w:val="00E2494D"/>
    <w:rsid w:val="00E24C15"/>
    <w:rsid w:val="00E25A69"/>
    <w:rsid w:val="00E2670E"/>
    <w:rsid w:val="00E27007"/>
    <w:rsid w:val="00E27235"/>
    <w:rsid w:val="00E27886"/>
    <w:rsid w:val="00E2799A"/>
    <w:rsid w:val="00E279E0"/>
    <w:rsid w:val="00E27C0A"/>
    <w:rsid w:val="00E27C8A"/>
    <w:rsid w:val="00E306AF"/>
    <w:rsid w:val="00E307FA"/>
    <w:rsid w:val="00E30F63"/>
    <w:rsid w:val="00E312BB"/>
    <w:rsid w:val="00E326DE"/>
    <w:rsid w:val="00E33087"/>
    <w:rsid w:val="00E3347E"/>
    <w:rsid w:val="00E33EF8"/>
    <w:rsid w:val="00E33F33"/>
    <w:rsid w:val="00E344CA"/>
    <w:rsid w:val="00E3467F"/>
    <w:rsid w:val="00E346AB"/>
    <w:rsid w:val="00E34B9D"/>
    <w:rsid w:val="00E34CAF"/>
    <w:rsid w:val="00E3504F"/>
    <w:rsid w:val="00E352AA"/>
    <w:rsid w:val="00E359EB"/>
    <w:rsid w:val="00E35BBC"/>
    <w:rsid w:val="00E35F8D"/>
    <w:rsid w:val="00E362EA"/>
    <w:rsid w:val="00E3680B"/>
    <w:rsid w:val="00E36BDB"/>
    <w:rsid w:val="00E36E3D"/>
    <w:rsid w:val="00E3713D"/>
    <w:rsid w:val="00E375A2"/>
    <w:rsid w:val="00E37800"/>
    <w:rsid w:val="00E37AE8"/>
    <w:rsid w:val="00E37CED"/>
    <w:rsid w:val="00E400D9"/>
    <w:rsid w:val="00E40A87"/>
    <w:rsid w:val="00E40B22"/>
    <w:rsid w:val="00E4102E"/>
    <w:rsid w:val="00E41B51"/>
    <w:rsid w:val="00E424F9"/>
    <w:rsid w:val="00E4298E"/>
    <w:rsid w:val="00E43ACA"/>
    <w:rsid w:val="00E43B82"/>
    <w:rsid w:val="00E43D9F"/>
    <w:rsid w:val="00E44418"/>
    <w:rsid w:val="00E449E9"/>
    <w:rsid w:val="00E44BFC"/>
    <w:rsid w:val="00E44FFE"/>
    <w:rsid w:val="00E453F3"/>
    <w:rsid w:val="00E454A0"/>
    <w:rsid w:val="00E458BE"/>
    <w:rsid w:val="00E45BC2"/>
    <w:rsid w:val="00E45F76"/>
    <w:rsid w:val="00E4659A"/>
    <w:rsid w:val="00E46743"/>
    <w:rsid w:val="00E46DB6"/>
    <w:rsid w:val="00E476D1"/>
    <w:rsid w:val="00E47C8E"/>
    <w:rsid w:val="00E5061C"/>
    <w:rsid w:val="00E5074B"/>
    <w:rsid w:val="00E50C16"/>
    <w:rsid w:val="00E50D99"/>
    <w:rsid w:val="00E51974"/>
    <w:rsid w:val="00E51FA8"/>
    <w:rsid w:val="00E526C1"/>
    <w:rsid w:val="00E527ED"/>
    <w:rsid w:val="00E52860"/>
    <w:rsid w:val="00E52AC8"/>
    <w:rsid w:val="00E52C75"/>
    <w:rsid w:val="00E52EE3"/>
    <w:rsid w:val="00E53CCD"/>
    <w:rsid w:val="00E540FA"/>
    <w:rsid w:val="00E54618"/>
    <w:rsid w:val="00E546A9"/>
    <w:rsid w:val="00E54A4A"/>
    <w:rsid w:val="00E5555E"/>
    <w:rsid w:val="00E557A3"/>
    <w:rsid w:val="00E55D92"/>
    <w:rsid w:val="00E5618E"/>
    <w:rsid w:val="00E56F85"/>
    <w:rsid w:val="00E56FAE"/>
    <w:rsid w:val="00E57063"/>
    <w:rsid w:val="00E574ED"/>
    <w:rsid w:val="00E57705"/>
    <w:rsid w:val="00E6015E"/>
    <w:rsid w:val="00E6138E"/>
    <w:rsid w:val="00E61692"/>
    <w:rsid w:val="00E61D50"/>
    <w:rsid w:val="00E624C0"/>
    <w:rsid w:val="00E628C3"/>
    <w:rsid w:val="00E6310D"/>
    <w:rsid w:val="00E6328C"/>
    <w:rsid w:val="00E635E1"/>
    <w:rsid w:val="00E639F2"/>
    <w:rsid w:val="00E63A4B"/>
    <w:rsid w:val="00E63CAB"/>
    <w:rsid w:val="00E644BA"/>
    <w:rsid w:val="00E647EE"/>
    <w:rsid w:val="00E64B76"/>
    <w:rsid w:val="00E64ED4"/>
    <w:rsid w:val="00E65248"/>
    <w:rsid w:val="00E652A7"/>
    <w:rsid w:val="00E6587E"/>
    <w:rsid w:val="00E66045"/>
    <w:rsid w:val="00E662A9"/>
    <w:rsid w:val="00E6678C"/>
    <w:rsid w:val="00E66835"/>
    <w:rsid w:val="00E66A05"/>
    <w:rsid w:val="00E675BF"/>
    <w:rsid w:val="00E67DEA"/>
    <w:rsid w:val="00E70701"/>
    <w:rsid w:val="00E70D12"/>
    <w:rsid w:val="00E71057"/>
    <w:rsid w:val="00E71607"/>
    <w:rsid w:val="00E7198A"/>
    <w:rsid w:val="00E71A79"/>
    <w:rsid w:val="00E71CB8"/>
    <w:rsid w:val="00E71EF6"/>
    <w:rsid w:val="00E7234A"/>
    <w:rsid w:val="00E723DC"/>
    <w:rsid w:val="00E72433"/>
    <w:rsid w:val="00E729E6"/>
    <w:rsid w:val="00E732C7"/>
    <w:rsid w:val="00E73E58"/>
    <w:rsid w:val="00E742F5"/>
    <w:rsid w:val="00E745EC"/>
    <w:rsid w:val="00E75654"/>
    <w:rsid w:val="00E75AAD"/>
    <w:rsid w:val="00E75CDD"/>
    <w:rsid w:val="00E76074"/>
    <w:rsid w:val="00E764EB"/>
    <w:rsid w:val="00E76C7E"/>
    <w:rsid w:val="00E76E8B"/>
    <w:rsid w:val="00E7742A"/>
    <w:rsid w:val="00E77574"/>
    <w:rsid w:val="00E77BAD"/>
    <w:rsid w:val="00E81607"/>
    <w:rsid w:val="00E81619"/>
    <w:rsid w:val="00E81A69"/>
    <w:rsid w:val="00E81B28"/>
    <w:rsid w:val="00E81DA3"/>
    <w:rsid w:val="00E82322"/>
    <w:rsid w:val="00E825AD"/>
    <w:rsid w:val="00E82B20"/>
    <w:rsid w:val="00E83608"/>
    <w:rsid w:val="00E83727"/>
    <w:rsid w:val="00E8398B"/>
    <w:rsid w:val="00E83A0F"/>
    <w:rsid w:val="00E83BA5"/>
    <w:rsid w:val="00E84590"/>
    <w:rsid w:val="00E85C54"/>
    <w:rsid w:val="00E85DE9"/>
    <w:rsid w:val="00E86556"/>
    <w:rsid w:val="00E8729D"/>
    <w:rsid w:val="00E874C4"/>
    <w:rsid w:val="00E87580"/>
    <w:rsid w:val="00E87820"/>
    <w:rsid w:val="00E8787F"/>
    <w:rsid w:val="00E87915"/>
    <w:rsid w:val="00E87A90"/>
    <w:rsid w:val="00E87ACE"/>
    <w:rsid w:val="00E90C6E"/>
    <w:rsid w:val="00E914B8"/>
    <w:rsid w:val="00E915DC"/>
    <w:rsid w:val="00E916A2"/>
    <w:rsid w:val="00E91B8A"/>
    <w:rsid w:val="00E91CC3"/>
    <w:rsid w:val="00E920DD"/>
    <w:rsid w:val="00E9219E"/>
    <w:rsid w:val="00E93130"/>
    <w:rsid w:val="00E9379B"/>
    <w:rsid w:val="00E937AA"/>
    <w:rsid w:val="00E94E68"/>
    <w:rsid w:val="00E94EAA"/>
    <w:rsid w:val="00E957D3"/>
    <w:rsid w:val="00E95BB0"/>
    <w:rsid w:val="00E96609"/>
    <w:rsid w:val="00E96DBC"/>
    <w:rsid w:val="00E9757E"/>
    <w:rsid w:val="00E97582"/>
    <w:rsid w:val="00E97A61"/>
    <w:rsid w:val="00E97C39"/>
    <w:rsid w:val="00E97FD5"/>
    <w:rsid w:val="00EA0245"/>
    <w:rsid w:val="00EA0690"/>
    <w:rsid w:val="00EA09D1"/>
    <w:rsid w:val="00EA1242"/>
    <w:rsid w:val="00EA1C58"/>
    <w:rsid w:val="00EA2688"/>
    <w:rsid w:val="00EA3111"/>
    <w:rsid w:val="00EA3AE0"/>
    <w:rsid w:val="00EA3D47"/>
    <w:rsid w:val="00EA3EB1"/>
    <w:rsid w:val="00EA4262"/>
    <w:rsid w:val="00EA4472"/>
    <w:rsid w:val="00EA46D1"/>
    <w:rsid w:val="00EA46FA"/>
    <w:rsid w:val="00EA4EAB"/>
    <w:rsid w:val="00EA4F26"/>
    <w:rsid w:val="00EA569D"/>
    <w:rsid w:val="00EA57F2"/>
    <w:rsid w:val="00EA6BC6"/>
    <w:rsid w:val="00EA7D35"/>
    <w:rsid w:val="00EA7ED4"/>
    <w:rsid w:val="00EB0B87"/>
    <w:rsid w:val="00EB1378"/>
    <w:rsid w:val="00EB1911"/>
    <w:rsid w:val="00EB1FA1"/>
    <w:rsid w:val="00EB2953"/>
    <w:rsid w:val="00EB29B4"/>
    <w:rsid w:val="00EB303C"/>
    <w:rsid w:val="00EB3B47"/>
    <w:rsid w:val="00EB53AF"/>
    <w:rsid w:val="00EB5419"/>
    <w:rsid w:val="00EB54BA"/>
    <w:rsid w:val="00EB54C6"/>
    <w:rsid w:val="00EB5659"/>
    <w:rsid w:val="00EB5DD8"/>
    <w:rsid w:val="00EB61B2"/>
    <w:rsid w:val="00EB63B6"/>
    <w:rsid w:val="00EB641B"/>
    <w:rsid w:val="00EB73CF"/>
    <w:rsid w:val="00EC0AC8"/>
    <w:rsid w:val="00EC187C"/>
    <w:rsid w:val="00EC1922"/>
    <w:rsid w:val="00EC19BB"/>
    <w:rsid w:val="00EC2074"/>
    <w:rsid w:val="00EC2D5E"/>
    <w:rsid w:val="00EC2ECD"/>
    <w:rsid w:val="00EC3027"/>
    <w:rsid w:val="00EC396B"/>
    <w:rsid w:val="00EC3B7C"/>
    <w:rsid w:val="00EC4394"/>
    <w:rsid w:val="00EC4423"/>
    <w:rsid w:val="00EC4DA7"/>
    <w:rsid w:val="00EC5317"/>
    <w:rsid w:val="00EC5545"/>
    <w:rsid w:val="00EC66DA"/>
    <w:rsid w:val="00EC6C60"/>
    <w:rsid w:val="00EC6E7D"/>
    <w:rsid w:val="00EC6F7C"/>
    <w:rsid w:val="00EC74A3"/>
    <w:rsid w:val="00EC74FD"/>
    <w:rsid w:val="00EC7595"/>
    <w:rsid w:val="00EC7C11"/>
    <w:rsid w:val="00EC7E0C"/>
    <w:rsid w:val="00EC7F75"/>
    <w:rsid w:val="00ED015A"/>
    <w:rsid w:val="00ED119A"/>
    <w:rsid w:val="00ED1B81"/>
    <w:rsid w:val="00ED1D50"/>
    <w:rsid w:val="00ED2EEE"/>
    <w:rsid w:val="00ED3359"/>
    <w:rsid w:val="00ED36D9"/>
    <w:rsid w:val="00ED3BC9"/>
    <w:rsid w:val="00ED4D1E"/>
    <w:rsid w:val="00ED4FC1"/>
    <w:rsid w:val="00ED56A5"/>
    <w:rsid w:val="00ED5C66"/>
    <w:rsid w:val="00ED606C"/>
    <w:rsid w:val="00ED6228"/>
    <w:rsid w:val="00ED6AEA"/>
    <w:rsid w:val="00ED7030"/>
    <w:rsid w:val="00ED70EB"/>
    <w:rsid w:val="00ED7680"/>
    <w:rsid w:val="00ED77A7"/>
    <w:rsid w:val="00ED790E"/>
    <w:rsid w:val="00ED7DBD"/>
    <w:rsid w:val="00EE06FD"/>
    <w:rsid w:val="00EE1269"/>
    <w:rsid w:val="00EE1314"/>
    <w:rsid w:val="00EE15E9"/>
    <w:rsid w:val="00EE15ED"/>
    <w:rsid w:val="00EE26C9"/>
    <w:rsid w:val="00EE27C4"/>
    <w:rsid w:val="00EE2CF5"/>
    <w:rsid w:val="00EE2E25"/>
    <w:rsid w:val="00EE3428"/>
    <w:rsid w:val="00EE4241"/>
    <w:rsid w:val="00EE43D5"/>
    <w:rsid w:val="00EE43FF"/>
    <w:rsid w:val="00EE44C8"/>
    <w:rsid w:val="00EE4FA7"/>
    <w:rsid w:val="00EE569C"/>
    <w:rsid w:val="00EE5822"/>
    <w:rsid w:val="00EE5DCD"/>
    <w:rsid w:val="00EE7284"/>
    <w:rsid w:val="00EE73DC"/>
    <w:rsid w:val="00EE7A7C"/>
    <w:rsid w:val="00EF0544"/>
    <w:rsid w:val="00EF0693"/>
    <w:rsid w:val="00EF0A26"/>
    <w:rsid w:val="00EF10BA"/>
    <w:rsid w:val="00EF1570"/>
    <w:rsid w:val="00EF17BF"/>
    <w:rsid w:val="00EF18BB"/>
    <w:rsid w:val="00EF1B2A"/>
    <w:rsid w:val="00EF1BE2"/>
    <w:rsid w:val="00EF1F18"/>
    <w:rsid w:val="00EF25E2"/>
    <w:rsid w:val="00EF2845"/>
    <w:rsid w:val="00EF28EA"/>
    <w:rsid w:val="00EF2F93"/>
    <w:rsid w:val="00EF32CA"/>
    <w:rsid w:val="00EF3382"/>
    <w:rsid w:val="00EF38B0"/>
    <w:rsid w:val="00EF402F"/>
    <w:rsid w:val="00EF418F"/>
    <w:rsid w:val="00EF49AC"/>
    <w:rsid w:val="00EF4A4A"/>
    <w:rsid w:val="00EF4CB1"/>
    <w:rsid w:val="00EF56DF"/>
    <w:rsid w:val="00EF5BD0"/>
    <w:rsid w:val="00EF5C21"/>
    <w:rsid w:val="00EF5FB7"/>
    <w:rsid w:val="00EF5FEF"/>
    <w:rsid w:val="00EF6073"/>
    <w:rsid w:val="00EF65EF"/>
    <w:rsid w:val="00EF683E"/>
    <w:rsid w:val="00EF6BC1"/>
    <w:rsid w:val="00EF724B"/>
    <w:rsid w:val="00EF7DA1"/>
    <w:rsid w:val="00F0062F"/>
    <w:rsid w:val="00F00D4E"/>
    <w:rsid w:val="00F00E98"/>
    <w:rsid w:val="00F01F4E"/>
    <w:rsid w:val="00F025CB"/>
    <w:rsid w:val="00F02F4E"/>
    <w:rsid w:val="00F02FFF"/>
    <w:rsid w:val="00F03611"/>
    <w:rsid w:val="00F039A3"/>
    <w:rsid w:val="00F042FE"/>
    <w:rsid w:val="00F0473A"/>
    <w:rsid w:val="00F047C3"/>
    <w:rsid w:val="00F047CF"/>
    <w:rsid w:val="00F048A3"/>
    <w:rsid w:val="00F04CA6"/>
    <w:rsid w:val="00F04E2F"/>
    <w:rsid w:val="00F05451"/>
    <w:rsid w:val="00F05ABB"/>
    <w:rsid w:val="00F06F55"/>
    <w:rsid w:val="00F06F83"/>
    <w:rsid w:val="00F070B4"/>
    <w:rsid w:val="00F071BC"/>
    <w:rsid w:val="00F07927"/>
    <w:rsid w:val="00F07FED"/>
    <w:rsid w:val="00F109BF"/>
    <w:rsid w:val="00F10A6D"/>
    <w:rsid w:val="00F10F53"/>
    <w:rsid w:val="00F119CA"/>
    <w:rsid w:val="00F12DE4"/>
    <w:rsid w:val="00F13156"/>
    <w:rsid w:val="00F13215"/>
    <w:rsid w:val="00F13BDD"/>
    <w:rsid w:val="00F1431F"/>
    <w:rsid w:val="00F146A6"/>
    <w:rsid w:val="00F149CC"/>
    <w:rsid w:val="00F14A65"/>
    <w:rsid w:val="00F14B82"/>
    <w:rsid w:val="00F152A8"/>
    <w:rsid w:val="00F15328"/>
    <w:rsid w:val="00F158B4"/>
    <w:rsid w:val="00F15FE1"/>
    <w:rsid w:val="00F1603D"/>
    <w:rsid w:val="00F16657"/>
    <w:rsid w:val="00F169EB"/>
    <w:rsid w:val="00F16A7B"/>
    <w:rsid w:val="00F171FF"/>
    <w:rsid w:val="00F177DA"/>
    <w:rsid w:val="00F17998"/>
    <w:rsid w:val="00F20956"/>
    <w:rsid w:val="00F2101F"/>
    <w:rsid w:val="00F21428"/>
    <w:rsid w:val="00F218EB"/>
    <w:rsid w:val="00F225E4"/>
    <w:rsid w:val="00F2290E"/>
    <w:rsid w:val="00F22CAC"/>
    <w:rsid w:val="00F231FA"/>
    <w:rsid w:val="00F232A9"/>
    <w:rsid w:val="00F2363F"/>
    <w:rsid w:val="00F23995"/>
    <w:rsid w:val="00F23A0F"/>
    <w:rsid w:val="00F23F23"/>
    <w:rsid w:val="00F2413E"/>
    <w:rsid w:val="00F2442B"/>
    <w:rsid w:val="00F245DA"/>
    <w:rsid w:val="00F2469E"/>
    <w:rsid w:val="00F24C52"/>
    <w:rsid w:val="00F2518E"/>
    <w:rsid w:val="00F2527C"/>
    <w:rsid w:val="00F25404"/>
    <w:rsid w:val="00F262DD"/>
    <w:rsid w:val="00F26705"/>
    <w:rsid w:val="00F2677E"/>
    <w:rsid w:val="00F271E9"/>
    <w:rsid w:val="00F27B93"/>
    <w:rsid w:val="00F27C91"/>
    <w:rsid w:val="00F27CF1"/>
    <w:rsid w:val="00F31139"/>
    <w:rsid w:val="00F31747"/>
    <w:rsid w:val="00F323A1"/>
    <w:rsid w:val="00F32622"/>
    <w:rsid w:val="00F32981"/>
    <w:rsid w:val="00F33076"/>
    <w:rsid w:val="00F3379E"/>
    <w:rsid w:val="00F34620"/>
    <w:rsid w:val="00F34751"/>
    <w:rsid w:val="00F347C3"/>
    <w:rsid w:val="00F348FF"/>
    <w:rsid w:val="00F34D71"/>
    <w:rsid w:val="00F35367"/>
    <w:rsid w:val="00F358E5"/>
    <w:rsid w:val="00F36163"/>
    <w:rsid w:val="00F36DE1"/>
    <w:rsid w:val="00F37256"/>
    <w:rsid w:val="00F37611"/>
    <w:rsid w:val="00F37EDA"/>
    <w:rsid w:val="00F40B12"/>
    <w:rsid w:val="00F40E89"/>
    <w:rsid w:val="00F4114C"/>
    <w:rsid w:val="00F418E5"/>
    <w:rsid w:val="00F41C7F"/>
    <w:rsid w:val="00F421DA"/>
    <w:rsid w:val="00F42905"/>
    <w:rsid w:val="00F42DB4"/>
    <w:rsid w:val="00F43016"/>
    <w:rsid w:val="00F4374E"/>
    <w:rsid w:val="00F43B7D"/>
    <w:rsid w:val="00F43C68"/>
    <w:rsid w:val="00F43E40"/>
    <w:rsid w:val="00F43E62"/>
    <w:rsid w:val="00F440DC"/>
    <w:rsid w:val="00F4444B"/>
    <w:rsid w:val="00F44850"/>
    <w:rsid w:val="00F44A17"/>
    <w:rsid w:val="00F4555C"/>
    <w:rsid w:val="00F455FE"/>
    <w:rsid w:val="00F45796"/>
    <w:rsid w:val="00F45FA4"/>
    <w:rsid w:val="00F45FDF"/>
    <w:rsid w:val="00F46005"/>
    <w:rsid w:val="00F463A8"/>
    <w:rsid w:val="00F46410"/>
    <w:rsid w:val="00F4641E"/>
    <w:rsid w:val="00F467D1"/>
    <w:rsid w:val="00F46CB4"/>
    <w:rsid w:val="00F46E34"/>
    <w:rsid w:val="00F47509"/>
    <w:rsid w:val="00F4759C"/>
    <w:rsid w:val="00F50447"/>
    <w:rsid w:val="00F5053A"/>
    <w:rsid w:val="00F506E4"/>
    <w:rsid w:val="00F50707"/>
    <w:rsid w:val="00F5094B"/>
    <w:rsid w:val="00F50B6B"/>
    <w:rsid w:val="00F51058"/>
    <w:rsid w:val="00F515AB"/>
    <w:rsid w:val="00F51882"/>
    <w:rsid w:val="00F51BC5"/>
    <w:rsid w:val="00F52A54"/>
    <w:rsid w:val="00F52EA1"/>
    <w:rsid w:val="00F53394"/>
    <w:rsid w:val="00F533E4"/>
    <w:rsid w:val="00F53F92"/>
    <w:rsid w:val="00F546DA"/>
    <w:rsid w:val="00F54A3C"/>
    <w:rsid w:val="00F55611"/>
    <w:rsid w:val="00F55C40"/>
    <w:rsid w:val="00F55CDE"/>
    <w:rsid w:val="00F55D0D"/>
    <w:rsid w:val="00F55DAE"/>
    <w:rsid w:val="00F56311"/>
    <w:rsid w:val="00F56569"/>
    <w:rsid w:val="00F56776"/>
    <w:rsid w:val="00F56B4F"/>
    <w:rsid w:val="00F5771B"/>
    <w:rsid w:val="00F609E6"/>
    <w:rsid w:val="00F60E0C"/>
    <w:rsid w:val="00F61502"/>
    <w:rsid w:val="00F61E3C"/>
    <w:rsid w:val="00F620B2"/>
    <w:rsid w:val="00F624E3"/>
    <w:rsid w:val="00F625EE"/>
    <w:rsid w:val="00F626E1"/>
    <w:rsid w:val="00F6278B"/>
    <w:rsid w:val="00F62BF6"/>
    <w:rsid w:val="00F63F84"/>
    <w:rsid w:val="00F6456C"/>
    <w:rsid w:val="00F6565A"/>
    <w:rsid w:val="00F6590D"/>
    <w:rsid w:val="00F65BDC"/>
    <w:rsid w:val="00F65F1D"/>
    <w:rsid w:val="00F67275"/>
    <w:rsid w:val="00F67355"/>
    <w:rsid w:val="00F67E54"/>
    <w:rsid w:val="00F67F3B"/>
    <w:rsid w:val="00F67FB2"/>
    <w:rsid w:val="00F70824"/>
    <w:rsid w:val="00F7094A"/>
    <w:rsid w:val="00F7130A"/>
    <w:rsid w:val="00F71702"/>
    <w:rsid w:val="00F71AE0"/>
    <w:rsid w:val="00F71EE5"/>
    <w:rsid w:val="00F728A9"/>
    <w:rsid w:val="00F731A8"/>
    <w:rsid w:val="00F746F2"/>
    <w:rsid w:val="00F74827"/>
    <w:rsid w:val="00F749FA"/>
    <w:rsid w:val="00F74ABC"/>
    <w:rsid w:val="00F7583C"/>
    <w:rsid w:val="00F76209"/>
    <w:rsid w:val="00F769EC"/>
    <w:rsid w:val="00F76E1E"/>
    <w:rsid w:val="00F77F56"/>
    <w:rsid w:val="00F77FDB"/>
    <w:rsid w:val="00F8047D"/>
    <w:rsid w:val="00F80688"/>
    <w:rsid w:val="00F8084D"/>
    <w:rsid w:val="00F80986"/>
    <w:rsid w:val="00F8185B"/>
    <w:rsid w:val="00F81C07"/>
    <w:rsid w:val="00F81E7A"/>
    <w:rsid w:val="00F82168"/>
    <w:rsid w:val="00F823D4"/>
    <w:rsid w:val="00F823E3"/>
    <w:rsid w:val="00F825BF"/>
    <w:rsid w:val="00F82911"/>
    <w:rsid w:val="00F82E4D"/>
    <w:rsid w:val="00F83BB9"/>
    <w:rsid w:val="00F83F25"/>
    <w:rsid w:val="00F840EF"/>
    <w:rsid w:val="00F8467A"/>
    <w:rsid w:val="00F84798"/>
    <w:rsid w:val="00F84AAE"/>
    <w:rsid w:val="00F8523B"/>
    <w:rsid w:val="00F85445"/>
    <w:rsid w:val="00F8546B"/>
    <w:rsid w:val="00F85732"/>
    <w:rsid w:val="00F858B8"/>
    <w:rsid w:val="00F85F25"/>
    <w:rsid w:val="00F86094"/>
    <w:rsid w:val="00F862E8"/>
    <w:rsid w:val="00F86704"/>
    <w:rsid w:val="00F86B77"/>
    <w:rsid w:val="00F86D64"/>
    <w:rsid w:val="00F87307"/>
    <w:rsid w:val="00F87523"/>
    <w:rsid w:val="00F8756F"/>
    <w:rsid w:val="00F87651"/>
    <w:rsid w:val="00F87A9D"/>
    <w:rsid w:val="00F87C17"/>
    <w:rsid w:val="00F87D61"/>
    <w:rsid w:val="00F87EA9"/>
    <w:rsid w:val="00F90072"/>
    <w:rsid w:val="00F9029D"/>
    <w:rsid w:val="00F9071C"/>
    <w:rsid w:val="00F90FAA"/>
    <w:rsid w:val="00F912A4"/>
    <w:rsid w:val="00F912DB"/>
    <w:rsid w:val="00F913C2"/>
    <w:rsid w:val="00F9162F"/>
    <w:rsid w:val="00F917DA"/>
    <w:rsid w:val="00F9195B"/>
    <w:rsid w:val="00F91A06"/>
    <w:rsid w:val="00F91C28"/>
    <w:rsid w:val="00F91E4B"/>
    <w:rsid w:val="00F9296F"/>
    <w:rsid w:val="00F92E97"/>
    <w:rsid w:val="00F92EE7"/>
    <w:rsid w:val="00F933B2"/>
    <w:rsid w:val="00F93586"/>
    <w:rsid w:val="00F9369D"/>
    <w:rsid w:val="00F93CE1"/>
    <w:rsid w:val="00F93F03"/>
    <w:rsid w:val="00F940C8"/>
    <w:rsid w:val="00F9411E"/>
    <w:rsid w:val="00F949AB"/>
    <w:rsid w:val="00F94A1A"/>
    <w:rsid w:val="00F94D67"/>
    <w:rsid w:val="00F94ED5"/>
    <w:rsid w:val="00F956D7"/>
    <w:rsid w:val="00F9572A"/>
    <w:rsid w:val="00F95AD5"/>
    <w:rsid w:val="00F95B78"/>
    <w:rsid w:val="00F95E5C"/>
    <w:rsid w:val="00F9600D"/>
    <w:rsid w:val="00F96098"/>
    <w:rsid w:val="00F9633D"/>
    <w:rsid w:val="00F96491"/>
    <w:rsid w:val="00F966D0"/>
    <w:rsid w:val="00F967E7"/>
    <w:rsid w:val="00F96A4B"/>
    <w:rsid w:val="00F96B6B"/>
    <w:rsid w:val="00F97254"/>
    <w:rsid w:val="00F9767B"/>
    <w:rsid w:val="00F976F0"/>
    <w:rsid w:val="00F979C9"/>
    <w:rsid w:val="00F97BFD"/>
    <w:rsid w:val="00F97C5A"/>
    <w:rsid w:val="00F97CF4"/>
    <w:rsid w:val="00FA083F"/>
    <w:rsid w:val="00FA0A78"/>
    <w:rsid w:val="00FA0F21"/>
    <w:rsid w:val="00FA11C7"/>
    <w:rsid w:val="00FA13C7"/>
    <w:rsid w:val="00FA15AC"/>
    <w:rsid w:val="00FA1939"/>
    <w:rsid w:val="00FA1DE4"/>
    <w:rsid w:val="00FA1DFF"/>
    <w:rsid w:val="00FA1E34"/>
    <w:rsid w:val="00FA200E"/>
    <w:rsid w:val="00FA2127"/>
    <w:rsid w:val="00FA235E"/>
    <w:rsid w:val="00FA23D4"/>
    <w:rsid w:val="00FA27AF"/>
    <w:rsid w:val="00FA2BCD"/>
    <w:rsid w:val="00FA3044"/>
    <w:rsid w:val="00FA34BD"/>
    <w:rsid w:val="00FA381F"/>
    <w:rsid w:val="00FA3BCE"/>
    <w:rsid w:val="00FA3E5C"/>
    <w:rsid w:val="00FA4C9F"/>
    <w:rsid w:val="00FA4DB8"/>
    <w:rsid w:val="00FA5611"/>
    <w:rsid w:val="00FA5623"/>
    <w:rsid w:val="00FA594A"/>
    <w:rsid w:val="00FA6242"/>
    <w:rsid w:val="00FA6305"/>
    <w:rsid w:val="00FA6398"/>
    <w:rsid w:val="00FA653D"/>
    <w:rsid w:val="00FA7B7C"/>
    <w:rsid w:val="00FB066D"/>
    <w:rsid w:val="00FB0993"/>
    <w:rsid w:val="00FB0AF7"/>
    <w:rsid w:val="00FB0B57"/>
    <w:rsid w:val="00FB12C6"/>
    <w:rsid w:val="00FB14F8"/>
    <w:rsid w:val="00FB153C"/>
    <w:rsid w:val="00FB15F0"/>
    <w:rsid w:val="00FB27A3"/>
    <w:rsid w:val="00FB2860"/>
    <w:rsid w:val="00FB2CA9"/>
    <w:rsid w:val="00FB3183"/>
    <w:rsid w:val="00FB3D19"/>
    <w:rsid w:val="00FB3FD4"/>
    <w:rsid w:val="00FB42C6"/>
    <w:rsid w:val="00FB4468"/>
    <w:rsid w:val="00FB474A"/>
    <w:rsid w:val="00FB4DA5"/>
    <w:rsid w:val="00FB59BA"/>
    <w:rsid w:val="00FB59BE"/>
    <w:rsid w:val="00FB5A3B"/>
    <w:rsid w:val="00FB5A53"/>
    <w:rsid w:val="00FB6F1B"/>
    <w:rsid w:val="00FB71F9"/>
    <w:rsid w:val="00FB72E9"/>
    <w:rsid w:val="00FB7ABB"/>
    <w:rsid w:val="00FC092F"/>
    <w:rsid w:val="00FC0D99"/>
    <w:rsid w:val="00FC0E71"/>
    <w:rsid w:val="00FC14F0"/>
    <w:rsid w:val="00FC1AEA"/>
    <w:rsid w:val="00FC1DDA"/>
    <w:rsid w:val="00FC207D"/>
    <w:rsid w:val="00FC2789"/>
    <w:rsid w:val="00FC298F"/>
    <w:rsid w:val="00FC2BC1"/>
    <w:rsid w:val="00FC3030"/>
    <w:rsid w:val="00FC30A4"/>
    <w:rsid w:val="00FC347B"/>
    <w:rsid w:val="00FC352C"/>
    <w:rsid w:val="00FC3E45"/>
    <w:rsid w:val="00FC3E88"/>
    <w:rsid w:val="00FC450C"/>
    <w:rsid w:val="00FC4CF1"/>
    <w:rsid w:val="00FC4D99"/>
    <w:rsid w:val="00FC4DA9"/>
    <w:rsid w:val="00FC4F1F"/>
    <w:rsid w:val="00FC5198"/>
    <w:rsid w:val="00FC54FB"/>
    <w:rsid w:val="00FC5BDD"/>
    <w:rsid w:val="00FC5D02"/>
    <w:rsid w:val="00FC5F61"/>
    <w:rsid w:val="00FC6398"/>
    <w:rsid w:val="00FC739C"/>
    <w:rsid w:val="00FC78DC"/>
    <w:rsid w:val="00FD00C4"/>
    <w:rsid w:val="00FD022A"/>
    <w:rsid w:val="00FD0488"/>
    <w:rsid w:val="00FD054A"/>
    <w:rsid w:val="00FD05D9"/>
    <w:rsid w:val="00FD0B9D"/>
    <w:rsid w:val="00FD0C0C"/>
    <w:rsid w:val="00FD0E16"/>
    <w:rsid w:val="00FD2067"/>
    <w:rsid w:val="00FD24E3"/>
    <w:rsid w:val="00FD3A92"/>
    <w:rsid w:val="00FD3B53"/>
    <w:rsid w:val="00FD3F87"/>
    <w:rsid w:val="00FD4071"/>
    <w:rsid w:val="00FD42CC"/>
    <w:rsid w:val="00FD42E5"/>
    <w:rsid w:val="00FD46D4"/>
    <w:rsid w:val="00FD4ADA"/>
    <w:rsid w:val="00FD5020"/>
    <w:rsid w:val="00FD5D45"/>
    <w:rsid w:val="00FD6107"/>
    <w:rsid w:val="00FD6200"/>
    <w:rsid w:val="00FD6E4E"/>
    <w:rsid w:val="00FD6E8A"/>
    <w:rsid w:val="00FD77B7"/>
    <w:rsid w:val="00FD785A"/>
    <w:rsid w:val="00FE01F8"/>
    <w:rsid w:val="00FE0502"/>
    <w:rsid w:val="00FE1816"/>
    <w:rsid w:val="00FE2450"/>
    <w:rsid w:val="00FE2FE0"/>
    <w:rsid w:val="00FE3192"/>
    <w:rsid w:val="00FE40B9"/>
    <w:rsid w:val="00FE42B9"/>
    <w:rsid w:val="00FE4350"/>
    <w:rsid w:val="00FE435E"/>
    <w:rsid w:val="00FE4A54"/>
    <w:rsid w:val="00FE4DAF"/>
    <w:rsid w:val="00FE5131"/>
    <w:rsid w:val="00FE5333"/>
    <w:rsid w:val="00FE5CB0"/>
    <w:rsid w:val="00FE65B7"/>
    <w:rsid w:val="00FE676A"/>
    <w:rsid w:val="00FE688A"/>
    <w:rsid w:val="00FE6EB8"/>
    <w:rsid w:val="00FE6F81"/>
    <w:rsid w:val="00FE7420"/>
    <w:rsid w:val="00FE758C"/>
    <w:rsid w:val="00FE7723"/>
    <w:rsid w:val="00FE7921"/>
    <w:rsid w:val="00FE7BBA"/>
    <w:rsid w:val="00FE7D1E"/>
    <w:rsid w:val="00FF0044"/>
    <w:rsid w:val="00FF0C2D"/>
    <w:rsid w:val="00FF0DD2"/>
    <w:rsid w:val="00FF0DF0"/>
    <w:rsid w:val="00FF0F9C"/>
    <w:rsid w:val="00FF0FBC"/>
    <w:rsid w:val="00FF194F"/>
    <w:rsid w:val="00FF1BF8"/>
    <w:rsid w:val="00FF1D96"/>
    <w:rsid w:val="00FF219A"/>
    <w:rsid w:val="00FF24CE"/>
    <w:rsid w:val="00FF2513"/>
    <w:rsid w:val="00FF27C8"/>
    <w:rsid w:val="00FF2953"/>
    <w:rsid w:val="00FF3574"/>
    <w:rsid w:val="00FF3883"/>
    <w:rsid w:val="00FF39AF"/>
    <w:rsid w:val="00FF3EE4"/>
    <w:rsid w:val="00FF4046"/>
    <w:rsid w:val="00FF40DA"/>
    <w:rsid w:val="00FF42A9"/>
    <w:rsid w:val="00FF4616"/>
    <w:rsid w:val="00FF4911"/>
    <w:rsid w:val="00FF5479"/>
    <w:rsid w:val="00FF5857"/>
    <w:rsid w:val="00FF5CC4"/>
    <w:rsid w:val="00FF5DC6"/>
    <w:rsid w:val="00FF6067"/>
    <w:rsid w:val="00FF60B6"/>
    <w:rsid w:val="00FF6992"/>
    <w:rsid w:val="00FF6B6A"/>
    <w:rsid w:val="00FF6D10"/>
    <w:rsid w:val="00FF7539"/>
    <w:rsid w:val="00FF7B43"/>
    <w:rsid w:val="00FF7D64"/>
    <w:rsid w:val="011AD36D"/>
    <w:rsid w:val="028C96E0"/>
    <w:rsid w:val="037A29DC"/>
    <w:rsid w:val="047C7282"/>
    <w:rsid w:val="07FB9407"/>
    <w:rsid w:val="0A1F398F"/>
    <w:rsid w:val="0AA34C18"/>
    <w:rsid w:val="0E14CF15"/>
    <w:rsid w:val="0F329BC0"/>
    <w:rsid w:val="0F8FE0DC"/>
    <w:rsid w:val="103CF312"/>
    <w:rsid w:val="1111AEC2"/>
    <w:rsid w:val="11D8C373"/>
    <w:rsid w:val="1223A0EE"/>
    <w:rsid w:val="1428D6B4"/>
    <w:rsid w:val="168242F4"/>
    <w:rsid w:val="16858366"/>
    <w:rsid w:val="17B6BC92"/>
    <w:rsid w:val="196DC3A2"/>
    <w:rsid w:val="19FBB168"/>
    <w:rsid w:val="1A317A5C"/>
    <w:rsid w:val="1C1B2432"/>
    <w:rsid w:val="1E219872"/>
    <w:rsid w:val="20D49085"/>
    <w:rsid w:val="22AA98F5"/>
    <w:rsid w:val="22E2FE34"/>
    <w:rsid w:val="2339A029"/>
    <w:rsid w:val="23EDE363"/>
    <w:rsid w:val="2502A5F8"/>
    <w:rsid w:val="25B153DB"/>
    <w:rsid w:val="27EB70BF"/>
    <w:rsid w:val="28314F73"/>
    <w:rsid w:val="283A46BA"/>
    <w:rsid w:val="28B61598"/>
    <w:rsid w:val="2992CC19"/>
    <w:rsid w:val="2AD3B2C3"/>
    <w:rsid w:val="2CB1DBF3"/>
    <w:rsid w:val="2F81A935"/>
    <w:rsid w:val="2FFC4361"/>
    <w:rsid w:val="30344A7D"/>
    <w:rsid w:val="32B0425D"/>
    <w:rsid w:val="35A0154A"/>
    <w:rsid w:val="36512A66"/>
    <w:rsid w:val="366C90E3"/>
    <w:rsid w:val="366E3CAC"/>
    <w:rsid w:val="36F5272C"/>
    <w:rsid w:val="373BC91B"/>
    <w:rsid w:val="37D4745F"/>
    <w:rsid w:val="38996D52"/>
    <w:rsid w:val="38E0BA5B"/>
    <w:rsid w:val="3924E96B"/>
    <w:rsid w:val="3935B0F5"/>
    <w:rsid w:val="3A28B226"/>
    <w:rsid w:val="3A62931B"/>
    <w:rsid w:val="3A66516C"/>
    <w:rsid w:val="3B00B8B1"/>
    <w:rsid w:val="3B10BF07"/>
    <w:rsid w:val="3B5929DE"/>
    <w:rsid w:val="3BCA9090"/>
    <w:rsid w:val="3C679A3C"/>
    <w:rsid w:val="3DF9D8E9"/>
    <w:rsid w:val="3E2630BA"/>
    <w:rsid w:val="3E4EC9E1"/>
    <w:rsid w:val="403DB19B"/>
    <w:rsid w:val="421E58B9"/>
    <w:rsid w:val="425BEF02"/>
    <w:rsid w:val="4264475A"/>
    <w:rsid w:val="43084073"/>
    <w:rsid w:val="43A5070C"/>
    <w:rsid w:val="44AA9F8C"/>
    <w:rsid w:val="45720647"/>
    <w:rsid w:val="457844E6"/>
    <w:rsid w:val="45975632"/>
    <w:rsid w:val="4605EFC3"/>
    <w:rsid w:val="47A6CBBE"/>
    <w:rsid w:val="47C2797A"/>
    <w:rsid w:val="4846AB9C"/>
    <w:rsid w:val="48C77C78"/>
    <w:rsid w:val="490B056F"/>
    <w:rsid w:val="4C22255C"/>
    <w:rsid w:val="4E8C4C43"/>
    <w:rsid w:val="4EC68B1E"/>
    <w:rsid w:val="507F83C5"/>
    <w:rsid w:val="52DB70ED"/>
    <w:rsid w:val="535E314F"/>
    <w:rsid w:val="548AC174"/>
    <w:rsid w:val="548BC911"/>
    <w:rsid w:val="556CE04C"/>
    <w:rsid w:val="5631397A"/>
    <w:rsid w:val="57A66837"/>
    <w:rsid w:val="59746879"/>
    <w:rsid w:val="5A29643D"/>
    <w:rsid w:val="5A5DB6D1"/>
    <w:rsid w:val="5AFA4640"/>
    <w:rsid w:val="5D51BFF5"/>
    <w:rsid w:val="5F10910C"/>
    <w:rsid w:val="5FFB7357"/>
    <w:rsid w:val="6135081B"/>
    <w:rsid w:val="61B23C7C"/>
    <w:rsid w:val="6286A5EC"/>
    <w:rsid w:val="6460260A"/>
    <w:rsid w:val="647875B5"/>
    <w:rsid w:val="6696BDE0"/>
    <w:rsid w:val="66A75DEC"/>
    <w:rsid w:val="672E9E98"/>
    <w:rsid w:val="68E7785F"/>
    <w:rsid w:val="6A7E0275"/>
    <w:rsid w:val="6C5C9A09"/>
    <w:rsid w:val="6CCA27CD"/>
    <w:rsid w:val="6CFD23F6"/>
    <w:rsid w:val="6D49A68A"/>
    <w:rsid w:val="6F33E27A"/>
    <w:rsid w:val="7038C2ED"/>
    <w:rsid w:val="71AB7506"/>
    <w:rsid w:val="728CDE2A"/>
    <w:rsid w:val="739DB882"/>
    <w:rsid w:val="7498C597"/>
    <w:rsid w:val="765DEA2D"/>
    <w:rsid w:val="76E0DDEB"/>
    <w:rsid w:val="78D19E74"/>
    <w:rsid w:val="798E27A9"/>
    <w:rsid w:val="79EC6FF2"/>
    <w:rsid w:val="7A310DBE"/>
    <w:rsid w:val="7BF905AA"/>
    <w:rsid w:val="7CB4C36D"/>
    <w:rsid w:val="7D551DB2"/>
    <w:rsid w:val="7DD85C7E"/>
    <w:rsid w:val="7F35BB0F"/>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81C980"/>
  <w15:docId w15:val="{CA439F5C-6E94-4916-94D5-F4005EDDBF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65DB"/>
    <w:rPr>
      <w:sz w:val="24"/>
      <w:szCs w:val="24"/>
      <w:lang w:bidi="ar-SA"/>
    </w:rPr>
  </w:style>
  <w:style w:type="paragraph" w:styleId="Heading1">
    <w:name w:val="heading 1"/>
    <w:basedOn w:val="Normal"/>
    <w:next w:val="Normal"/>
    <w:link w:val="Heading1Char"/>
    <w:autoRedefine/>
    <w:uiPriority w:val="9"/>
    <w:qFormat/>
    <w:rsid w:val="00C04384"/>
    <w:pPr>
      <w:keepNext/>
      <w:numPr>
        <w:numId w:val="2"/>
      </w:numPr>
      <w:spacing w:before="120" w:after="120"/>
      <w:outlineLvl w:val="0"/>
    </w:pPr>
    <w:rPr>
      <w:rFonts w:ascii="Cambrio pro" w:hAnsi="Cambrio pro"/>
      <w:b/>
      <w:bCs/>
      <w:noProof/>
      <w:sz w:val="28"/>
      <w:szCs w:val="28"/>
    </w:rPr>
  </w:style>
  <w:style w:type="paragraph" w:styleId="Heading2">
    <w:name w:val="heading 2"/>
    <w:basedOn w:val="Normal"/>
    <w:next w:val="Normal"/>
    <w:link w:val="Heading2Char"/>
    <w:autoRedefine/>
    <w:uiPriority w:val="9"/>
    <w:qFormat/>
    <w:rsid w:val="0086380D"/>
    <w:pPr>
      <w:keepNext/>
      <w:numPr>
        <w:ilvl w:val="1"/>
        <w:numId w:val="2"/>
      </w:numPr>
      <w:spacing w:before="120" w:after="120"/>
      <w:outlineLvl w:val="1"/>
    </w:pPr>
    <w:rPr>
      <w:rFonts w:ascii="Cambrio pro" w:hAnsi="Cambrio pro"/>
      <w:b/>
      <w:bCs/>
      <w:lang w:val="en-GB"/>
    </w:rPr>
  </w:style>
  <w:style w:type="paragraph" w:styleId="Heading3">
    <w:name w:val="heading 3"/>
    <w:basedOn w:val="Normal"/>
    <w:next w:val="Normal"/>
    <w:link w:val="Heading3Char"/>
    <w:autoRedefine/>
    <w:uiPriority w:val="9"/>
    <w:qFormat/>
    <w:rsid w:val="009950D3"/>
    <w:pPr>
      <w:keepNext/>
      <w:numPr>
        <w:numId w:val="1"/>
      </w:numPr>
      <w:spacing w:before="120" w:after="120"/>
      <w:ind w:left="763" w:hanging="403"/>
      <w:outlineLvl w:val="2"/>
    </w:pPr>
    <w:rPr>
      <w:rFonts w:ascii="Cambrio pro" w:hAnsi="Cambrio pro"/>
      <w:b/>
      <w:sz w:val="26"/>
      <w:szCs w:val="26"/>
      <w:lang w:val="en-GB"/>
    </w:rPr>
  </w:style>
  <w:style w:type="paragraph" w:styleId="Heading4">
    <w:name w:val="heading 4"/>
    <w:basedOn w:val="Normal"/>
    <w:next w:val="Normal"/>
    <w:link w:val="Heading4Char"/>
    <w:uiPriority w:val="9"/>
    <w:qFormat/>
    <w:rsid w:val="00F10F53"/>
    <w:pPr>
      <w:keepNext/>
      <w:jc w:val="center"/>
      <w:outlineLvl w:val="3"/>
    </w:pPr>
    <w:rPr>
      <w:b/>
      <w:bCs/>
    </w:rPr>
  </w:style>
  <w:style w:type="paragraph" w:styleId="Heading5">
    <w:name w:val="heading 5"/>
    <w:basedOn w:val="Normal"/>
    <w:next w:val="Normal"/>
    <w:link w:val="Heading5Char"/>
    <w:uiPriority w:val="9"/>
    <w:qFormat/>
    <w:rsid w:val="00F10F53"/>
    <w:pPr>
      <w:keepNext/>
      <w:outlineLvl w:val="4"/>
    </w:pPr>
    <w:rPr>
      <w:b/>
      <w:i/>
      <w:iCs/>
    </w:rPr>
  </w:style>
  <w:style w:type="paragraph" w:styleId="Heading6">
    <w:name w:val="heading 6"/>
    <w:basedOn w:val="Normal"/>
    <w:next w:val="Normal"/>
    <w:link w:val="Heading6Char"/>
    <w:uiPriority w:val="9"/>
    <w:qFormat/>
    <w:rsid w:val="00F10F53"/>
    <w:pPr>
      <w:keepNext/>
      <w:keepLines/>
      <w:jc w:val="center"/>
      <w:outlineLvl w:val="5"/>
    </w:pPr>
    <w:rPr>
      <w:rFonts w:ascii="Bookman Old Style" w:hAnsi="Bookman Old Style"/>
      <w:b/>
      <w:sz w:val="32"/>
    </w:rPr>
  </w:style>
  <w:style w:type="paragraph" w:styleId="Heading7">
    <w:name w:val="heading 7"/>
    <w:basedOn w:val="Normal"/>
    <w:next w:val="Normal"/>
    <w:link w:val="Heading7Char"/>
    <w:uiPriority w:val="9"/>
    <w:qFormat/>
    <w:rsid w:val="00F10F53"/>
    <w:pPr>
      <w:keepNext/>
      <w:jc w:val="both"/>
      <w:outlineLvl w:val="6"/>
    </w:pPr>
    <w:rPr>
      <w:b/>
      <w:bCs/>
      <w:lang w:val="en-GB"/>
    </w:rPr>
  </w:style>
  <w:style w:type="paragraph" w:styleId="Heading8">
    <w:name w:val="heading 8"/>
    <w:basedOn w:val="Normal"/>
    <w:next w:val="Normal"/>
    <w:link w:val="Heading8Char"/>
    <w:uiPriority w:val="9"/>
    <w:qFormat/>
    <w:rsid w:val="00F10F53"/>
    <w:pPr>
      <w:keepNext/>
      <w:ind w:left="720"/>
      <w:outlineLvl w:val="7"/>
    </w:pPr>
    <w:rPr>
      <w:b/>
      <w:i/>
    </w:rPr>
  </w:style>
  <w:style w:type="paragraph" w:styleId="Heading9">
    <w:name w:val="heading 9"/>
    <w:basedOn w:val="Normal"/>
    <w:next w:val="Normal"/>
    <w:link w:val="Heading9Char"/>
    <w:uiPriority w:val="9"/>
    <w:qFormat/>
    <w:rsid w:val="00F10F53"/>
    <w:pPr>
      <w:keepNext/>
      <w:keepLines/>
      <w:outlineLvl w:val="8"/>
    </w:pPr>
    <w:rPr>
      <w:rFonts w:ascii="Bookman Old Style" w:hAnsi="Bookman Old Style"/>
      <w:i/>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C04384"/>
    <w:rPr>
      <w:rFonts w:ascii="Cambrio pro" w:hAnsi="Cambrio pro"/>
      <w:b/>
      <w:bCs/>
      <w:noProof/>
      <w:sz w:val="28"/>
      <w:szCs w:val="28"/>
      <w:lang w:bidi="ar-SA"/>
    </w:rPr>
  </w:style>
  <w:style w:type="character" w:styleId="Heading2Char" w:customStyle="1">
    <w:name w:val="Heading 2 Char"/>
    <w:basedOn w:val="DefaultParagraphFont"/>
    <w:link w:val="Heading2"/>
    <w:uiPriority w:val="9"/>
    <w:rsid w:val="0086380D"/>
    <w:rPr>
      <w:rFonts w:ascii="Cambrio pro" w:hAnsi="Cambrio pro"/>
      <w:b/>
      <w:bCs/>
      <w:sz w:val="24"/>
      <w:szCs w:val="24"/>
      <w:lang w:val="en-GB" w:bidi="ar-SA"/>
    </w:rPr>
  </w:style>
  <w:style w:type="paragraph" w:styleId="BodyText">
    <w:name w:val="Body Text"/>
    <w:basedOn w:val="Normal"/>
    <w:link w:val="BodyTextChar"/>
    <w:rsid w:val="00F10F53"/>
    <w:pPr>
      <w:jc w:val="both"/>
    </w:pPr>
    <w:rPr>
      <w:szCs w:val="20"/>
    </w:rPr>
  </w:style>
  <w:style w:type="character" w:styleId="BodyTextChar" w:customStyle="1">
    <w:name w:val="Body Text Char"/>
    <w:basedOn w:val="DefaultParagraphFont"/>
    <w:link w:val="BodyText"/>
    <w:rsid w:val="00B42ACE"/>
    <w:rPr>
      <w:sz w:val="24"/>
      <w:lang w:bidi="ar-SA"/>
    </w:rPr>
  </w:style>
  <w:style w:type="paragraph" w:styleId="BodyText2">
    <w:name w:val="Body Text 2"/>
    <w:basedOn w:val="Normal"/>
    <w:rsid w:val="00F10F53"/>
    <w:rPr>
      <w:b/>
      <w:bCs/>
      <w:sz w:val="28"/>
      <w:lang w:val="en-GB"/>
    </w:rPr>
  </w:style>
  <w:style w:type="paragraph" w:styleId="xl27" w:customStyle="1">
    <w:name w:val="xl27"/>
    <w:basedOn w:val="Normal"/>
    <w:rsid w:val="00F10F53"/>
    <w:pPr>
      <w:pBdr>
        <w:left w:val="single" w:color="auto" w:sz="8" w:space="0"/>
        <w:bottom w:val="single" w:color="auto" w:sz="8" w:space="0"/>
        <w:right w:val="single" w:color="auto" w:sz="4" w:space="0"/>
      </w:pBdr>
      <w:spacing w:before="100" w:beforeAutospacing="1" w:after="100" w:afterAutospacing="1"/>
    </w:pPr>
    <w:rPr>
      <w:rFonts w:ascii="Arial" w:hAnsi="Arial" w:cs="Arial"/>
      <w:b/>
      <w:bCs/>
    </w:rPr>
  </w:style>
  <w:style w:type="paragraph" w:styleId="xl32" w:customStyle="1">
    <w:name w:val="xl32"/>
    <w:basedOn w:val="Normal"/>
    <w:rsid w:val="00F10F53"/>
    <w:pPr>
      <w:spacing w:before="100" w:beforeAutospacing="1" w:after="100" w:afterAutospacing="1"/>
      <w:jc w:val="center"/>
    </w:pPr>
  </w:style>
  <w:style w:type="paragraph" w:styleId="xl23" w:customStyle="1">
    <w:name w:val="xl23"/>
    <w:basedOn w:val="Normal"/>
    <w:rsid w:val="00F10F53"/>
    <w:pPr>
      <w:pBdr>
        <w:left w:val="single" w:color="auto" w:sz="4" w:space="0"/>
        <w:bottom w:val="single" w:color="auto" w:sz="4" w:space="0"/>
        <w:right w:val="single" w:color="auto" w:sz="4" w:space="0"/>
      </w:pBdr>
      <w:spacing w:before="100" w:beforeAutospacing="1" w:after="100" w:afterAutospacing="1"/>
    </w:pPr>
  </w:style>
  <w:style w:type="paragraph" w:styleId="Footer">
    <w:name w:val="footer"/>
    <w:basedOn w:val="Normal"/>
    <w:link w:val="FooterChar"/>
    <w:uiPriority w:val="99"/>
    <w:rsid w:val="00F10F53"/>
    <w:pPr>
      <w:tabs>
        <w:tab w:val="center" w:pos="4320"/>
        <w:tab w:val="right" w:pos="8640"/>
      </w:tabs>
    </w:pPr>
  </w:style>
  <w:style w:type="character" w:styleId="FooterChar" w:customStyle="1">
    <w:name w:val="Footer Char"/>
    <w:basedOn w:val="DefaultParagraphFont"/>
    <w:link w:val="Footer"/>
    <w:uiPriority w:val="99"/>
    <w:rsid w:val="0035052A"/>
    <w:rPr>
      <w:sz w:val="24"/>
      <w:szCs w:val="24"/>
      <w:lang w:bidi="ar-SA"/>
    </w:rPr>
  </w:style>
  <w:style w:type="character" w:styleId="PageNumber">
    <w:name w:val="page number"/>
    <w:basedOn w:val="DefaultParagraphFont"/>
    <w:rsid w:val="00F10F53"/>
  </w:style>
  <w:style w:type="paragraph" w:styleId="BodyText3">
    <w:name w:val="Body Text 3"/>
    <w:basedOn w:val="Normal"/>
    <w:rsid w:val="00F10F53"/>
    <w:pPr>
      <w:jc w:val="both"/>
    </w:pPr>
    <w:rPr>
      <w:b/>
      <w:bCs/>
      <w:i/>
      <w:iCs/>
    </w:rPr>
  </w:style>
  <w:style w:type="paragraph" w:styleId="Header">
    <w:name w:val="header"/>
    <w:basedOn w:val="Normal"/>
    <w:link w:val="HeaderChar"/>
    <w:rsid w:val="00F10F53"/>
    <w:pPr>
      <w:tabs>
        <w:tab w:val="center" w:pos="4320"/>
        <w:tab w:val="right" w:pos="8640"/>
      </w:tabs>
    </w:pPr>
  </w:style>
  <w:style w:type="character" w:styleId="HeaderChar" w:customStyle="1">
    <w:name w:val="Header Char"/>
    <w:link w:val="Header"/>
    <w:rsid w:val="00AB5A91"/>
    <w:rPr>
      <w:sz w:val="24"/>
      <w:szCs w:val="24"/>
      <w:lang w:bidi="ar-SA"/>
    </w:rPr>
  </w:style>
  <w:style w:type="paragraph" w:styleId="FootnoteText">
    <w:name w:val="footnote text"/>
    <w:basedOn w:val="Normal"/>
    <w:link w:val="FootnoteTextChar"/>
    <w:rsid w:val="00F10F53"/>
    <w:rPr>
      <w:sz w:val="20"/>
      <w:szCs w:val="20"/>
    </w:rPr>
  </w:style>
  <w:style w:type="character" w:styleId="FootnoteTextChar" w:customStyle="1">
    <w:name w:val="Footnote Text Char"/>
    <w:link w:val="FootnoteText"/>
    <w:rsid w:val="00284554"/>
    <w:rPr>
      <w:lang w:val="en-US" w:eastAsia="en-US"/>
    </w:rPr>
  </w:style>
  <w:style w:type="character" w:styleId="FootnoteReference">
    <w:name w:val="footnote reference"/>
    <w:rsid w:val="00F10F53"/>
    <w:rPr>
      <w:vertAlign w:val="superscript"/>
    </w:rPr>
  </w:style>
  <w:style w:type="table" w:styleId="TableGrid">
    <w:name w:val="Table Grid"/>
    <w:basedOn w:val="TableNormal"/>
    <w:uiPriority w:val="39"/>
    <w:qFormat/>
    <w:rsid w:val="00D134E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6B47BA"/>
    <w:rPr>
      <w:color w:val="0000FF"/>
      <w:u w:val="single"/>
    </w:rPr>
  </w:style>
  <w:style w:type="paragraph" w:styleId="H1" w:customStyle="1">
    <w:name w:val="H1"/>
    <w:rsid w:val="00284554"/>
    <w:pPr>
      <w:spacing w:before="60" w:after="60"/>
    </w:pPr>
    <w:rPr>
      <w:rFonts w:cs="Arial"/>
      <w:b/>
      <w:bCs/>
      <w:snapToGrid w:val="0"/>
      <w:kern w:val="32"/>
      <w:sz w:val="24"/>
      <w:szCs w:val="32"/>
      <w:lang w:val="en-GB" w:bidi="ar-SA"/>
    </w:rPr>
  </w:style>
  <w:style w:type="paragraph" w:styleId="H2" w:customStyle="1">
    <w:name w:val="H2"/>
    <w:rsid w:val="00284554"/>
    <w:rPr>
      <w:rFonts w:cs="Arial"/>
      <w:b/>
      <w:bCs/>
      <w:iCs/>
      <w:snapToGrid w:val="0"/>
      <w:sz w:val="22"/>
      <w:szCs w:val="28"/>
      <w:lang w:val="en-GB" w:bidi="ar-SA"/>
    </w:rPr>
  </w:style>
  <w:style w:type="character" w:styleId="CommentReference">
    <w:name w:val="Comment Reference"/>
    <w:unhideWhenUsed/>
    <w:rsid w:val="0017084D"/>
    <w:rPr>
      <w:sz w:val="16"/>
      <w:szCs w:val="16"/>
    </w:rPr>
  </w:style>
  <w:style w:type="paragraph" w:styleId="CommentText">
    <w:name w:val="Comment Text"/>
    <w:basedOn w:val="Normal"/>
    <w:link w:val="CommentTextChar"/>
    <w:unhideWhenUsed/>
    <w:rsid w:val="0017084D"/>
    <w:rPr>
      <w:sz w:val="20"/>
      <w:szCs w:val="20"/>
    </w:rPr>
  </w:style>
  <w:style w:type="character" w:styleId="CommentTextChar" w:customStyle="1">
    <w:name w:val="Comment Text Char"/>
    <w:link w:val="CommentText"/>
    <w:rsid w:val="0017084D"/>
    <w:rPr>
      <w:lang w:val="en-US" w:eastAsia="en-US"/>
    </w:rPr>
  </w:style>
  <w:style w:type="paragraph" w:styleId="CommentSubject">
    <w:name w:val="Comment Subject"/>
    <w:basedOn w:val="CommentText"/>
    <w:next w:val="CommentText"/>
    <w:link w:val="CommentSubjectChar"/>
    <w:uiPriority w:val="99"/>
    <w:semiHidden/>
    <w:unhideWhenUsed/>
    <w:rsid w:val="0017084D"/>
    <w:rPr>
      <w:b/>
      <w:bCs/>
    </w:rPr>
  </w:style>
  <w:style w:type="character" w:styleId="CommentSubjectChar" w:customStyle="1">
    <w:name w:val="Comment Subject Char"/>
    <w:link w:val="CommentSubject"/>
    <w:uiPriority w:val="99"/>
    <w:semiHidden/>
    <w:rsid w:val="0017084D"/>
    <w:rPr>
      <w:b/>
      <w:bCs/>
      <w:lang w:val="en-US" w:eastAsia="en-US"/>
    </w:rPr>
  </w:style>
  <w:style w:type="paragraph" w:styleId="BalloonText">
    <w:name w:val="Balloon Text"/>
    <w:basedOn w:val="Normal"/>
    <w:link w:val="BalloonTextChar"/>
    <w:uiPriority w:val="99"/>
    <w:semiHidden/>
    <w:unhideWhenUsed/>
    <w:rsid w:val="0017084D"/>
    <w:rPr>
      <w:rFonts w:ascii="Tahoma" w:hAnsi="Tahoma" w:cs="Tahoma"/>
      <w:sz w:val="16"/>
      <w:szCs w:val="16"/>
    </w:rPr>
  </w:style>
  <w:style w:type="character" w:styleId="BalloonTextChar" w:customStyle="1">
    <w:name w:val="Balloon Text Char"/>
    <w:link w:val="BalloonText"/>
    <w:uiPriority w:val="99"/>
    <w:semiHidden/>
    <w:rsid w:val="0017084D"/>
    <w:rPr>
      <w:rFonts w:ascii="Tahoma" w:hAnsi="Tahoma" w:cs="Tahoma"/>
      <w:sz w:val="16"/>
      <w:szCs w:val="16"/>
      <w:lang w:val="en-US" w:eastAsia="en-US"/>
    </w:rPr>
  </w:style>
  <w:style w:type="paragraph" w:styleId="EndnoteText">
    <w:name w:val="endnote text"/>
    <w:basedOn w:val="Normal"/>
    <w:link w:val="EndnoteTextChar"/>
    <w:uiPriority w:val="99"/>
    <w:semiHidden/>
    <w:unhideWhenUsed/>
    <w:rsid w:val="00ED5C66"/>
    <w:rPr>
      <w:sz w:val="20"/>
      <w:szCs w:val="20"/>
    </w:rPr>
  </w:style>
  <w:style w:type="character" w:styleId="EndnoteTextChar" w:customStyle="1">
    <w:name w:val="Endnote Text Char"/>
    <w:basedOn w:val="DefaultParagraphFont"/>
    <w:link w:val="EndnoteText"/>
    <w:uiPriority w:val="99"/>
    <w:semiHidden/>
    <w:rsid w:val="00ED5C66"/>
    <w:rPr>
      <w:lang w:bidi="ar-SA"/>
    </w:rPr>
  </w:style>
  <w:style w:type="character" w:styleId="EndnoteReference">
    <w:name w:val="endnote reference"/>
    <w:basedOn w:val="DefaultParagraphFont"/>
    <w:uiPriority w:val="99"/>
    <w:semiHidden/>
    <w:unhideWhenUsed/>
    <w:rsid w:val="00ED5C66"/>
    <w:rPr>
      <w:vertAlign w:val="superscript"/>
    </w:rPr>
  </w:style>
  <w:style w:type="paragraph" w:styleId="ListParagraph">
    <w:name w:val="List Paragraph"/>
    <w:aliases w:val="Bullet1,References,Bullets,List Paragraph (numbered (a)),WB Para,Bullit,Resume Title,Citation List,heading 4,Ha,Heading 41,List Paragraph2,Source,EOD Bullets,Bullet Paragraph,Evidence on Demand bullet points,Dot pt,List Paragraph1,3,L,No"/>
    <w:basedOn w:val="Normal"/>
    <w:link w:val="ListParagraphChar"/>
    <w:autoRedefine/>
    <w:uiPriority w:val="34"/>
    <w:qFormat/>
    <w:rsid w:val="00A501BF"/>
    <w:pPr>
      <w:numPr>
        <w:numId w:val="17"/>
      </w:numPr>
      <w:spacing w:before="120" w:after="120"/>
      <w:ind w:left="144" w:hanging="144"/>
      <w:contextualSpacing/>
      <w:jc w:val="center"/>
    </w:pPr>
    <w:rPr>
      <w:rFonts w:ascii="Cambrio pro" w:hAnsi="Cambrio pro"/>
      <w:sz w:val="20"/>
      <w:szCs w:val="20"/>
      <w:lang w:val="en-GB"/>
    </w:rPr>
  </w:style>
  <w:style w:type="character" w:styleId="ListParagraphChar" w:customStyle="1">
    <w:name w:val="List Paragraph Char"/>
    <w:aliases w:val="Bullet1 Char,References Char,Bullets Char,List Paragraph (numbered (a)) Char,WB Para Char,Bullit Char,Resume Title Char,Citation List Char,heading 4 Char,Ha Char,Heading 41 Char,List Paragraph2 Char,Source Char,EOD Bullets Char"/>
    <w:link w:val="ListParagraph"/>
    <w:uiPriority w:val="34"/>
    <w:qFormat/>
    <w:locked/>
    <w:rsid w:val="00A501BF"/>
    <w:rPr>
      <w:rFonts w:ascii="Cambrio pro" w:hAnsi="Cambrio pro"/>
      <w:lang w:val="en-GB" w:bidi="ar-SA"/>
    </w:rPr>
  </w:style>
  <w:style w:type="paragraph" w:styleId="NormalWeb">
    <w:name w:val="Normal (Web)"/>
    <w:basedOn w:val="Normal"/>
    <w:uiPriority w:val="99"/>
    <w:unhideWhenUsed/>
    <w:rsid w:val="00F912A4"/>
    <w:pPr>
      <w:spacing w:before="100" w:beforeAutospacing="1" w:after="100" w:afterAutospacing="1"/>
    </w:pPr>
    <w:rPr>
      <w:lang w:bidi="sa-IN"/>
    </w:rPr>
  </w:style>
  <w:style w:type="paragraph" w:styleId="TOC1">
    <w:name w:val="toc 1"/>
    <w:basedOn w:val="Normal"/>
    <w:next w:val="Normal"/>
    <w:autoRedefine/>
    <w:uiPriority w:val="39"/>
    <w:unhideWhenUsed/>
    <w:rsid w:val="00E52AC8"/>
    <w:pPr>
      <w:tabs>
        <w:tab w:val="left" w:pos="480"/>
        <w:tab w:val="right" w:leader="dot" w:pos="9800"/>
      </w:tabs>
      <w:spacing w:after="100"/>
    </w:pPr>
  </w:style>
  <w:style w:type="paragraph" w:styleId="TOC2">
    <w:name w:val="toc 2"/>
    <w:basedOn w:val="Normal"/>
    <w:next w:val="Normal"/>
    <w:autoRedefine/>
    <w:uiPriority w:val="39"/>
    <w:unhideWhenUsed/>
    <w:rsid w:val="00E52AC8"/>
    <w:pPr>
      <w:tabs>
        <w:tab w:val="left" w:pos="900"/>
        <w:tab w:val="right" w:leader="dot" w:pos="9800"/>
      </w:tabs>
      <w:spacing w:after="100"/>
      <w:ind w:left="240"/>
    </w:pPr>
  </w:style>
  <w:style w:type="paragraph" w:styleId="TOC3">
    <w:name w:val="toc 3"/>
    <w:basedOn w:val="Normal"/>
    <w:next w:val="Normal"/>
    <w:autoRedefine/>
    <w:uiPriority w:val="39"/>
    <w:unhideWhenUsed/>
    <w:rsid w:val="007A477D"/>
    <w:pPr>
      <w:spacing w:after="100"/>
      <w:ind w:left="480"/>
    </w:pPr>
  </w:style>
  <w:style w:type="table" w:styleId="TableGrid1" w:customStyle="1">
    <w:name w:val="Table Grid1"/>
    <w:basedOn w:val="TableNormal"/>
    <w:next w:val="TableGrid"/>
    <w:rsid w:val="00FF1B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rsid w:val="00FF1B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FF1BF8"/>
    <w:rPr>
      <w:rFonts w:ascii="Calibri" w:hAnsi="Calibri" w:eastAsia="MS Mincho"/>
      <w:color w:val="44546A"/>
      <w:lang w:eastAsia="ja-JP"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2036"/>
    <w:rPr>
      <w:color w:val="605E5C"/>
      <w:shd w:val="clear" w:color="auto" w:fill="E1DFDD"/>
    </w:rPr>
  </w:style>
  <w:style w:type="paragraph" w:styleId="Caption">
    <w:name w:val="caption"/>
    <w:basedOn w:val="Normal"/>
    <w:next w:val="Normal"/>
    <w:uiPriority w:val="35"/>
    <w:unhideWhenUsed/>
    <w:qFormat/>
    <w:rsid w:val="004D197F"/>
    <w:pPr>
      <w:spacing w:after="200"/>
    </w:pPr>
    <w:rPr>
      <w:i/>
      <w:iCs/>
      <w:color w:val="1F497D" w:themeColor="text2"/>
      <w:sz w:val="18"/>
      <w:szCs w:val="18"/>
    </w:rPr>
  </w:style>
  <w:style w:type="paragraph" w:styleId="TableofFigures">
    <w:name w:val="table of figures"/>
    <w:basedOn w:val="Normal"/>
    <w:next w:val="Normal"/>
    <w:uiPriority w:val="99"/>
    <w:unhideWhenUsed/>
    <w:rsid w:val="00897F36"/>
  </w:style>
  <w:style w:type="character" w:styleId="FollowedHyperlink">
    <w:name w:val="FollowedHyperlink"/>
    <w:basedOn w:val="DefaultParagraphFont"/>
    <w:uiPriority w:val="99"/>
    <w:semiHidden/>
    <w:unhideWhenUsed/>
    <w:rsid w:val="00FC3E88"/>
    <w:rPr>
      <w:color w:val="954F72"/>
      <w:u w:val="single"/>
    </w:rPr>
  </w:style>
  <w:style w:type="paragraph" w:styleId="msonormal0" w:customStyle="1">
    <w:name w:val="msonormal"/>
    <w:basedOn w:val="Normal"/>
    <w:rsid w:val="00FC3E88"/>
    <w:pPr>
      <w:spacing w:before="100" w:beforeAutospacing="1" w:after="100" w:afterAutospacing="1"/>
    </w:pPr>
    <w:rPr>
      <w:lang w:bidi="ne-NP"/>
    </w:rPr>
  </w:style>
  <w:style w:type="paragraph" w:styleId="font5" w:customStyle="1">
    <w:name w:val="font5"/>
    <w:basedOn w:val="Normal"/>
    <w:rsid w:val="00FC3E88"/>
    <w:pPr>
      <w:spacing w:before="100" w:beforeAutospacing="1" w:after="100" w:afterAutospacing="1"/>
    </w:pPr>
    <w:rPr>
      <w:rFonts w:ascii="Arial" w:hAnsi="Arial" w:cs="Arial"/>
      <w:color w:val="000000"/>
      <w:sz w:val="18"/>
      <w:szCs w:val="18"/>
      <w:lang w:bidi="ne-NP"/>
    </w:rPr>
  </w:style>
  <w:style w:type="paragraph" w:styleId="font6" w:customStyle="1">
    <w:name w:val="font6"/>
    <w:basedOn w:val="Normal"/>
    <w:rsid w:val="00FC3E88"/>
    <w:pPr>
      <w:spacing w:before="100" w:beforeAutospacing="1" w:after="100" w:afterAutospacing="1"/>
    </w:pPr>
    <w:rPr>
      <w:rFonts w:ascii="Arial" w:hAnsi="Arial" w:cs="Arial"/>
      <w:sz w:val="18"/>
      <w:szCs w:val="18"/>
      <w:lang w:bidi="ne-NP"/>
    </w:rPr>
  </w:style>
  <w:style w:type="paragraph" w:styleId="font7" w:customStyle="1">
    <w:name w:val="font7"/>
    <w:basedOn w:val="Normal"/>
    <w:rsid w:val="00FC3E88"/>
    <w:pPr>
      <w:spacing w:before="100" w:beforeAutospacing="1" w:after="100" w:afterAutospacing="1"/>
    </w:pPr>
    <w:rPr>
      <w:rFonts w:ascii="Arial" w:hAnsi="Arial" w:cs="Arial"/>
      <w:b/>
      <w:bCs/>
      <w:sz w:val="18"/>
      <w:szCs w:val="18"/>
      <w:lang w:bidi="ne-NP"/>
    </w:rPr>
  </w:style>
  <w:style w:type="paragraph" w:styleId="font8" w:customStyle="1">
    <w:name w:val="font8"/>
    <w:basedOn w:val="Normal"/>
    <w:rsid w:val="00FC3E88"/>
    <w:pPr>
      <w:spacing w:before="100" w:beforeAutospacing="1" w:after="100" w:afterAutospacing="1"/>
    </w:pPr>
    <w:rPr>
      <w:rFonts w:ascii="Tahoma" w:hAnsi="Tahoma" w:cs="Tahoma"/>
      <w:color w:val="000000"/>
      <w:sz w:val="18"/>
      <w:szCs w:val="18"/>
      <w:lang w:bidi="ne-NP"/>
    </w:rPr>
  </w:style>
  <w:style w:type="paragraph" w:styleId="font9" w:customStyle="1">
    <w:name w:val="font9"/>
    <w:basedOn w:val="Normal"/>
    <w:rsid w:val="00FC3E88"/>
    <w:pPr>
      <w:spacing w:before="100" w:beforeAutospacing="1" w:after="100" w:afterAutospacing="1"/>
    </w:pPr>
    <w:rPr>
      <w:rFonts w:ascii="Tahoma" w:hAnsi="Tahoma" w:cs="Tahoma"/>
      <w:b/>
      <w:bCs/>
      <w:color w:val="000000"/>
      <w:sz w:val="18"/>
      <w:szCs w:val="18"/>
      <w:lang w:bidi="ne-NP"/>
    </w:rPr>
  </w:style>
  <w:style w:type="paragraph" w:styleId="xl66" w:customStyle="1">
    <w:name w:val="xl66"/>
    <w:basedOn w:val="Normal"/>
    <w:rsid w:val="00FC3E88"/>
    <w:pPr>
      <w:spacing w:before="100" w:beforeAutospacing="1" w:after="100" w:afterAutospacing="1"/>
      <w:textAlignment w:val="center"/>
    </w:pPr>
    <w:rPr>
      <w:rFonts w:ascii="Arial" w:hAnsi="Arial" w:cs="Arial"/>
      <w:sz w:val="18"/>
      <w:szCs w:val="18"/>
      <w:lang w:bidi="ne-NP"/>
    </w:rPr>
  </w:style>
  <w:style w:type="paragraph" w:styleId="xl67" w:customStyle="1">
    <w:name w:val="xl67"/>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sz w:val="18"/>
      <w:szCs w:val="18"/>
      <w:lang w:bidi="ne-NP"/>
    </w:rPr>
  </w:style>
  <w:style w:type="paragraph" w:styleId="xl68" w:customStyle="1">
    <w:name w:val="xl68"/>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69" w:customStyle="1">
    <w:name w:val="xl69"/>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70" w:customStyle="1">
    <w:name w:val="xl70"/>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71" w:customStyle="1">
    <w:name w:val="xl71"/>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72" w:customStyle="1">
    <w:name w:val="xl72"/>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73" w:customStyle="1">
    <w:name w:val="xl73"/>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sz w:val="18"/>
      <w:szCs w:val="18"/>
      <w:lang w:bidi="ne-NP"/>
    </w:rPr>
  </w:style>
  <w:style w:type="paragraph" w:styleId="xl74" w:customStyle="1">
    <w:name w:val="xl74"/>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75" w:customStyle="1">
    <w:name w:val="xl75"/>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sz w:val="18"/>
      <w:szCs w:val="18"/>
      <w:lang w:bidi="ne-NP"/>
    </w:rPr>
  </w:style>
  <w:style w:type="paragraph" w:styleId="xl76" w:customStyle="1">
    <w:name w:val="xl76"/>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77" w:customStyle="1">
    <w:name w:val="xl77"/>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sz w:val="18"/>
      <w:szCs w:val="18"/>
      <w:lang w:bidi="ne-NP"/>
    </w:rPr>
  </w:style>
  <w:style w:type="paragraph" w:styleId="xl78" w:customStyle="1">
    <w:name w:val="xl78"/>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sz w:val="18"/>
      <w:szCs w:val="18"/>
      <w:lang w:bidi="ne-NP"/>
    </w:rPr>
  </w:style>
  <w:style w:type="paragraph" w:styleId="xl79" w:customStyle="1">
    <w:name w:val="xl79"/>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sz w:val="18"/>
      <w:szCs w:val="18"/>
      <w:lang w:bidi="ne-NP"/>
    </w:rPr>
  </w:style>
  <w:style w:type="paragraph" w:styleId="xl80" w:customStyle="1">
    <w:name w:val="xl80"/>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81" w:customStyle="1">
    <w:name w:val="xl81"/>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82" w:customStyle="1">
    <w:name w:val="xl82"/>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sz w:val="18"/>
      <w:szCs w:val="18"/>
      <w:lang w:bidi="ne-NP"/>
    </w:rPr>
  </w:style>
  <w:style w:type="paragraph" w:styleId="xl83" w:customStyle="1">
    <w:name w:val="xl83"/>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84" w:customStyle="1">
    <w:name w:val="xl84"/>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85" w:customStyle="1">
    <w:name w:val="xl85"/>
    <w:basedOn w:val="Normal"/>
    <w:rsid w:val="00FC3E88"/>
    <w:pPr>
      <w:pBdr>
        <w:top w:val="single" w:color="auto" w:sz="4" w:space="0"/>
        <w:left w:val="single" w:color="auto" w:sz="4" w:space="0"/>
        <w:bottom w:val="single" w:color="auto" w:sz="4" w:space="0"/>
        <w:right w:val="single" w:color="auto" w:sz="4" w:space="0"/>
      </w:pBdr>
      <w:shd w:val="clear" w:color="000000" w:fill="9BC2E6"/>
      <w:spacing w:before="100" w:beforeAutospacing="1" w:after="100" w:afterAutospacing="1"/>
      <w:textAlignment w:val="center"/>
    </w:pPr>
    <w:rPr>
      <w:rFonts w:ascii="Arial" w:hAnsi="Arial" w:cs="Arial"/>
      <w:b/>
      <w:bCs/>
      <w:sz w:val="18"/>
      <w:szCs w:val="18"/>
      <w:lang w:bidi="ne-NP"/>
    </w:rPr>
  </w:style>
  <w:style w:type="paragraph" w:styleId="xl86" w:customStyle="1">
    <w:name w:val="xl86"/>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sz w:val="18"/>
      <w:szCs w:val="18"/>
      <w:lang w:bidi="ne-NP"/>
    </w:rPr>
  </w:style>
  <w:style w:type="paragraph" w:styleId="xl87" w:customStyle="1">
    <w:name w:val="xl87"/>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88" w:customStyle="1">
    <w:name w:val="xl88"/>
    <w:basedOn w:val="Normal"/>
    <w:rsid w:val="00FC3E88"/>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89" w:customStyle="1">
    <w:name w:val="xl89"/>
    <w:basedOn w:val="Normal"/>
    <w:rsid w:val="00FC3E88"/>
    <w:pPr>
      <w:pBdr>
        <w:top w:val="single" w:color="auto" w:sz="4" w:space="0"/>
        <w:left w:val="single" w:color="auto" w:sz="8"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90" w:customStyle="1">
    <w:name w:val="xl90"/>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91" w:customStyle="1">
    <w:name w:val="xl91"/>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92" w:customStyle="1">
    <w:name w:val="xl92"/>
    <w:basedOn w:val="Normal"/>
    <w:rsid w:val="00FC3E88"/>
    <w:pPr>
      <w:pBdr>
        <w:top w:val="single" w:color="auto" w:sz="4" w:space="0"/>
        <w:left w:val="single" w:color="auto" w:sz="8" w:space="0"/>
        <w:bottom w:val="single" w:color="auto" w:sz="4" w:space="0"/>
        <w:right w:val="single" w:color="auto" w:sz="4" w:space="0"/>
      </w:pBdr>
      <w:spacing w:before="100" w:beforeAutospacing="1" w:after="100" w:afterAutospacing="1"/>
      <w:textAlignment w:val="center"/>
    </w:pPr>
    <w:rPr>
      <w:rFonts w:ascii="Arial" w:hAnsi="Arial" w:cs="Arial"/>
      <w:b/>
      <w:bCs/>
      <w:sz w:val="18"/>
      <w:szCs w:val="18"/>
      <w:lang w:bidi="ne-NP"/>
    </w:rPr>
  </w:style>
  <w:style w:type="paragraph" w:styleId="xl93" w:customStyle="1">
    <w:name w:val="xl93"/>
    <w:basedOn w:val="Normal"/>
    <w:rsid w:val="00FC3E88"/>
    <w:pPr>
      <w:spacing w:before="100" w:beforeAutospacing="1" w:after="100" w:afterAutospacing="1"/>
      <w:textAlignment w:val="center"/>
    </w:pPr>
    <w:rPr>
      <w:rFonts w:ascii="Arial" w:hAnsi="Arial" w:cs="Arial"/>
      <w:sz w:val="18"/>
      <w:szCs w:val="18"/>
      <w:lang w:bidi="ne-NP"/>
    </w:rPr>
  </w:style>
  <w:style w:type="paragraph" w:styleId="xl94" w:customStyle="1">
    <w:name w:val="xl94"/>
    <w:basedOn w:val="Normal"/>
    <w:rsid w:val="00FC3E88"/>
    <w:pPr>
      <w:spacing w:before="100" w:beforeAutospacing="1" w:after="100" w:afterAutospacing="1"/>
      <w:textAlignment w:val="center"/>
    </w:pPr>
    <w:rPr>
      <w:rFonts w:ascii="Arial" w:hAnsi="Arial" w:cs="Arial"/>
      <w:sz w:val="18"/>
      <w:szCs w:val="18"/>
      <w:lang w:bidi="ne-NP"/>
    </w:rPr>
  </w:style>
  <w:style w:type="paragraph" w:styleId="xl95" w:customStyle="1">
    <w:name w:val="xl95"/>
    <w:basedOn w:val="Normal"/>
    <w:rsid w:val="00FC3E88"/>
    <w:pPr>
      <w:spacing w:before="100" w:beforeAutospacing="1" w:after="100" w:afterAutospacing="1"/>
      <w:jc w:val="right"/>
      <w:textAlignment w:val="center"/>
    </w:pPr>
    <w:rPr>
      <w:rFonts w:ascii="Arial" w:hAnsi="Arial" w:cs="Arial"/>
      <w:sz w:val="18"/>
      <w:szCs w:val="18"/>
      <w:lang w:bidi="ne-NP"/>
    </w:rPr>
  </w:style>
  <w:style w:type="paragraph" w:styleId="xl96" w:customStyle="1">
    <w:name w:val="xl96"/>
    <w:basedOn w:val="Normal"/>
    <w:rsid w:val="00FC3E88"/>
    <w:pPr>
      <w:pBdr>
        <w:top w:val="single" w:color="auto" w:sz="4" w:space="0"/>
        <w:left w:val="single" w:color="auto" w:sz="4" w:space="0"/>
        <w:bottom w:val="single" w:color="auto" w:sz="4"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97" w:customStyle="1">
    <w:name w:val="xl97"/>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w:hAnsi="Arial" w:cs="Arial"/>
      <w:sz w:val="18"/>
      <w:szCs w:val="18"/>
      <w:lang w:bidi="ne-NP"/>
    </w:rPr>
  </w:style>
  <w:style w:type="paragraph" w:styleId="xl98" w:customStyle="1">
    <w:name w:val="xl98"/>
    <w:basedOn w:val="Normal"/>
    <w:rsid w:val="00FC3E88"/>
    <w:pPr>
      <w:pBdr>
        <w:top w:val="single" w:color="auto" w:sz="4" w:space="0"/>
        <w:left w:val="single" w:color="auto" w:sz="4" w:space="0"/>
        <w:bottom w:val="single" w:color="auto" w:sz="4" w:space="0"/>
        <w:right w:val="single" w:color="auto" w:sz="4" w:space="0"/>
      </w:pBdr>
      <w:shd w:val="clear" w:color="000000" w:fill="9BC2E6"/>
      <w:spacing w:before="100" w:beforeAutospacing="1" w:after="100" w:afterAutospacing="1"/>
      <w:jc w:val="right"/>
      <w:textAlignment w:val="center"/>
    </w:pPr>
    <w:rPr>
      <w:rFonts w:ascii="Arial" w:hAnsi="Arial" w:cs="Arial"/>
      <w:b/>
      <w:bCs/>
      <w:sz w:val="18"/>
      <w:szCs w:val="18"/>
      <w:lang w:bidi="ne-NP"/>
    </w:rPr>
  </w:style>
  <w:style w:type="paragraph" w:styleId="xl99" w:customStyle="1">
    <w:name w:val="xl99"/>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100" w:customStyle="1">
    <w:name w:val="xl100"/>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01" w:customStyle="1">
    <w:name w:val="xl101"/>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textAlignment w:val="center"/>
    </w:pPr>
    <w:rPr>
      <w:rFonts w:ascii="Arial" w:hAnsi="Arial" w:cs="Arial"/>
      <w:b/>
      <w:bCs/>
      <w:sz w:val="18"/>
      <w:szCs w:val="18"/>
      <w:lang w:bidi="ne-NP"/>
    </w:rPr>
  </w:style>
  <w:style w:type="paragraph" w:styleId="xl102" w:customStyle="1">
    <w:name w:val="xl102"/>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sz w:val="18"/>
      <w:szCs w:val="18"/>
      <w:lang w:bidi="ne-NP"/>
    </w:rPr>
  </w:style>
  <w:style w:type="paragraph" w:styleId="xl103" w:customStyle="1">
    <w:name w:val="xl103"/>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textAlignment w:val="center"/>
    </w:pPr>
    <w:rPr>
      <w:rFonts w:ascii="Arial" w:hAnsi="Arial" w:cs="Arial"/>
      <w:b/>
      <w:bCs/>
      <w:sz w:val="18"/>
      <w:szCs w:val="18"/>
      <w:lang w:bidi="ne-NP"/>
    </w:rPr>
  </w:style>
  <w:style w:type="paragraph" w:styleId="xl104" w:customStyle="1">
    <w:name w:val="xl104"/>
    <w:basedOn w:val="Normal"/>
    <w:rsid w:val="00FC3E88"/>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Arial" w:hAnsi="Arial" w:cs="Arial"/>
      <w:sz w:val="18"/>
      <w:szCs w:val="18"/>
      <w:lang w:bidi="ne-NP"/>
    </w:rPr>
  </w:style>
  <w:style w:type="paragraph" w:styleId="xl105" w:customStyle="1">
    <w:name w:val="xl105"/>
    <w:basedOn w:val="Normal"/>
    <w:rsid w:val="00FC3E88"/>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top"/>
    </w:pPr>
    <w:rPr>
      <w:rFonts w:ascii="Arial" w:hAnsi="Arial" w:cs="Arial"/>
      <w:sz w:val="18"/>
      <w:szCs w:val="18"/>
      <w:lang w:bidi="ne-NP"/>
    </w:rPr>
  </w:style>
  <w:style w:type="paragraph" w:styleId="xl106" w:customStyle="1">
    <w:name w:val="xl106"/>
    <w:basedOn w:val="Normal"/>
    <w:rsid w:val="00FC3E88"/>
    <w:pPr>
      <w:pBdr>
        <w:top w:val="single" w:color="auto" w:sz="4" w:space="0"/>
        <w:left w:val="single" w:color="auto" w:sz="8"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107" w:customStyle="1">
    <w:name w:val="xl107"/>
    <w:basedOn w:val="Normal"/>
    <w:rsid w:val="00FC3E88"/>
    <w:pPr>
      <w:pBdr>
        <w:top w:val="single" w:color="auto" w:sz="4" w:space="0"/>
        <w:left w:val="single" w:color="auto" w:sz="4" w:space="0"/>
        <w:bottom w:val="single" w:color="auto" w:sz="8" w:space="0"/>
        <w:right w:val="single" w:color="auto" w:sz="4" w:space="0"/>
      </w:pBdr>
      <w:shd w:val="clear" w:color="000000" w:fill="FFFF00"/>
      <w:spacing w:before="100" w:beforeAutospacing="1" w:after="100" w:afterAutospacing="1"/>
      <w:jc w:val="right"/>
      <w:textAlignment w:val="center"/>
    </w:pPr>
    <w:rPr>
      <w:rFonts w:ascii="Arial" w:hAnsi="Arial" w:cs="Arial"/>
      <w:b/>
      <w:bCs/>
      <w:sz w:val="18"/>
      <w:szCs w:val="18"/>
      <w:lang w:bidi="ne-NP"/>
    </w:rPr>
  </w:style>
  <w:style w:type="paragraph" w:styleId="xl108" w:customStyle="1">
    <w:name w:val="xl108"/>
    <w:basedOn w:val="Normal"/>
    <w:rsid w:val="00FC3E88"/>
    <w:pPr>
      <w:pBdr>
        <w:top w:val="single" w:color="auto" w:sz="4" w:space="0"/>
        <w:left w:val="single" w:color="auto" w:sz="4" w:space="0"/>
        <w:bottom w:val="single" w:color="auto" w:sz="4" w:space="0"/>
        <w:right w:val="single" w:color="auto" w:sz="8" w:space="0"/>
      </w:pBdr>
      <w:shd w:val="clear" w:color="000000" w:fill="FFFF00"/>
      <w:spacing w:before="100" w:beforeAutospacing="1" w:after="100" w:afterAutospacing="1"/>
      <w:textAlignment w:val="center"/>
    </w:pPr>
    <w:rPr>
      <w:rFonts w:ascii="Arial" w:hAnsi="Arial" w:cs="Arial"/>
      <w:sz w:val="18"/>
      <w:szCs w:val="18"/>
      <w:lang w:bidi="ne-NP"/>
    </w:rPr>
  </w:style>
  <w:style w:type="paragraph" w:styleId="xl109" w:customStyle="1">
    <w:name w:val="xl109"/>
    <w:basedOn w:val="Normal"/>
    <w:rsid w:val="00FC3E88"/>
    <w:pPr>
      <w:pBdr>
        <w:top w:val="single" w:color="auto" w:sz="4" w:space="0"/>
        <w:left w:val="single" w:color="auto" w:sz="4" w:space="0"/>
        <w:bottom w:val="single" w:color="auto" w:sz="8" w:space="0"/>
        <w:right w:val="single" w:color="auto" w:sz="8" w:space="0"/>
      </w:pBdr>
      <w:shd w:val="clear" w:color="000000" w:fill="FFFF00"/>
      <w:spacing w:before="100" w:beforeAutospacing="1" w:after="100" w:afterAutospacing="1"/>
      <w:textAlignment w:val="center"/>
    </w:pPr>
    <w:rPr>
      <w:rFonts w:ascii="Arial" w:hAnsi="Arial" w:cs="Arial"/>
      <w:sz w:val="18"/>
      <w:szCs w:val="18"/>
      <w:lang w:bidi="ne-NP"/>
    </w:rPr>
  </w:style>
  <w:style w:type="paragraph" w:styleId="xl110" w:customStyle="1">
    <w:name w:val="xl110"/>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sz w:val="18"/>
      <w:szCs w:val="18"/>
      <w:lang w:bidi="ne-NP"/>
    </w:rPr>
  </w:style>
  <w:style w:type="paragraph" w:styleId="xl111" w:customStyle="1">
    <w:name w:val="xl111"/>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112" w:customStyle="1">
    <w:name w:val="xl112"/>
    <w:basedOn w:val="Normal"/>
    <w:rsid w:val="00FC3E88"/>
    <w:pPr>
      <w:pBdr>
        <w:top w:val="single" w:color="auto" w:sz="4" w:space="0"/>
        <w:left w:val="single" w:color="auto" w:sz="4" w:space="0"/>
        <w:bottom w:val="single" w:color="auto" w:sz="8"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113" w:customStyle="1">
    <w:name w:val="xl113"/>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114" w:customStyle="1">
    <w:name w:val="xl114"/>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sz w:val="18"/>
      <w:szCs w:val="18"/>
      <w:lang w:bidi="ne-NP"/>
    </w:rPr>
  </w:style>
  <w:style w:type="paragraph" w:styleId="xl115" w:customStyle="1">
    <w:name w:val="xl115"/>
    <w:basedOn w:val="Normal"/>
    <w:rsid w:val="00FC3E88"/>
    <w:pPr>
      <w:pBdr>
        <w:top w:val="single" w:color="auto" w:sz="4" w:space="0"/>
        <w:left w:val="single" w:color="auto" w:sz="4" w:space="0"/>
        <w:bottom w:val="single" w:color="auto" w:sz="4"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16" w:customStyle="1">
    <w:name w:val="xl116"/>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Arial" w:hAnsi="Arial" w:cs="Arial"/>
      <w:sz w:val="18"/>
      <w:szCs w:val="18"/>
      <w:lang w:bidi="ne-NP"/>
    </w:rPr>
  </w:style>
  <w:style w:type="paragraph" w:styleId="xl117" w:customStyle="1">
    <w:name w:val="xl117"/>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18" w:customStyle="1">
    <w:name w:val="xl118"/>
    <w:basedOn w:val="Normal"/>
    <w:rsid w:val="00FC3E88"/>
    <w:pPr>
      <w:pBdr>
        <w:top w:val="single" w:color="auto" w:sz="4" w:space="0"/>
        <w:left w:val="single" w:color="auto" w:sz="4" w:space="0"/>
        <w:bottom w:val="single" w:color="auto" w:sz="8"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19" w:customStyle="1">
    <w:name w:val="xl119"/>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120" w:customStyle="1">
    <w:name w:val="xl120"/>
    <w:basedOn w:val="Normal"/>
    <w:rsid w:val="00FC3E88"/>
    <w:pPr>
      <w:pBdr>
        <w:top w:val="single" w:color="auto" w:sz="4" w:space="0"/>
        <w:left w:val="single" w:color="auto" w:sz="4" w:space="0"/>
        <w:bottom w:val="single" w:color="auto" w:sz="4" w:space="0"/>
        <w:right w:val="single" w:color="auto" w:sz="8" w:space="0"/>
      </w:pBdr>
      <w:spacing w:before="100" w:beforeAutospacing="1" w:after="100" w:afterAutospacing="1"/>
      <w:textAlignment w:val="center"/>
    </w:pPr>
    <w:rPr>
      <w:rFonts w:ascii="Arial" w:hAnsi="Arial" w:cs="Arial"/>
      <w:sz w:val="18"/>
      <w:szCs w:val="18"/>
      <w:lang w:bidi="ne-NP"/>
    </w:rPr>
  </w:style>
  <w:style w:type="paragraph" w:styleId="xl121" w:customStyle="1">
    <w:name w:val="xl121"/>
    <w:basedOn w:val="Normal"/>
    <w:rsid w:val="00FC3E88"/>
    <w:pPr>
      <w:pBdr>
        <w:top w:val="single" w:color="auto" w:sz="8" w:space="0"/>
        <w:left w:val="single" w:color="auto" w:sz="4" w:space="0"/>
        <w:bottom w:val="single" w:color="auto" w:sz="4" w:space="0"/>
        <w:right w:val="single" w:color="auto" w:sz="4" w:space="0"/>
      </w:pBdr>
      <w:shd w:val="clear" w:color="000000" w:fill="9BC2E6"/>
      <w:spacing w:before="100" w:beforeAutospacing="1" w:after="100" w:afterAutospacing="1"/>
      <w:textAlignment w:val="center"/>
    </w:pPr>
    <w:rPr>
      <w:rFonts w:ascii="Arial" w:hAnsi="Arial" w:cs="Arial"/>
      <w:b/>
      <w:bCs/>
      <w:sz w:val="18"/>
      <w:szCs w:val="18"/>
      <w:lang w:bidi="ne-NP"/>
    </w:rPr>
  </w:style>
  <w:style w:type="paragraph" w:styleId="xl122" w:customStyle="1">
    <w:name w:val="xl122"/>
    <w:basedOn w:val="Normal"/>
    <w:rsid w:val="00FC3E88"/>
    <w:pPr>
      <w:pBdr>
        <w:top w:val="single" w:color="auto" w:sz="4" w:space="0"/>
        <w:left w:val="single" w:color="auto" w:sz="4" w:space="0"/>
        <w:bottom w:val="single" w:color="auto" w:sz="8" w:space="0"/>
        <w:right w:val="single" w:color="auto" w:sz="4" w:space="0"/>
      </w:pBdr>
      <w:shd w:val="clear" w:color="000000" w:fill="9BC2E6"/>
      <w:spacing w:before="100" w:beforeAutospacing="1" w:after="100" w:afterAutospacing="1"/>
      <w:textAlignment w:val="center"/>
    </w:pPr>
    <w:rPr>
      <w:rFonts w:ascii="Arial" w:hAnsi="Arial" w:cs="Arial"/>
      <w:sz w:val="18"/>
      <w:szCs w:val="18"/>
      <w:lang w:bidi="ne-NP"/>
    </w:rPr>
  </w:style>
  <w:style w:type="paragraph" w:styleId="xl123" w:customStyle="1">
    <w:name w:val="xl123"/>
    <w:basedOn w:val="Normal"/>
    <w:rsid w:val="00FC3E88"/>
    <w:pPr>
      <w:pBdr>
        <w:top w:val="single" w:color="auto" w:sz="8" w:space="0"/>
        <w:left w:val="single" w:color="auto" w:sz="4" w:space="0"/>
        <w:bottom w:val="single" w:color="auto" w:sz="4"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24" w:customStyle="1">
    <w:name w:val="xl124"/>
    <w:basedOn w:val="Normal"/>
    <w:rsid w:val="00FC3E88"/>
    <w:pPr>
      <w:pBdr>
        <w:top w:val="single" w:color="auto" w:sz="4" w:space="0"/>
        <w:left w:val="single" w:color="auto" w:sz="4" w:space="0"/>
        <w:bottom w:val="single" w:color="auto" w:sz="8"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25" w:customStyle="1">
    <w:name w:val="xl125"/>
    <w:basedOn w:val="Normal"/>
    <w:rsid w:val="00FC3E88"/>
    <w:pPr>
      <w:pBdr>
        <w:top w:val="single" w:color="auto" w:sz="8" w:space="0"/>
        <w:left w:val="single" w:color="auto" w:sz="4" w:space="0"/>
        <w:bottom w:val="single" w:color="auto" w:sz="4"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26" w:customStyle="1">
    <w:name w:val="xl126"/>
    <w:basedOn w:val="Normal"/>
    <w:rsid w:val="00FC3E88"/>
    <w:pPr>
      <w:pBdr>
        <w:top w:val="single" w:color="auto" w:sz="4" w:space="0"/>
        <w:left w:val="single" w:color="auto" w:sz="4" w:space="0"/>
        <w:bottom w:val="single" w:color="auto" w:sz="8"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27" w:customStyle="1">
    <w:name w:val="xl127"/>
    <w:basedOn w:val="Normal"/>
    <w:rsid w:val="00FC3E88"/>
    <w:pPr>
      <w:pBdr>
        <w:left w:val="single" w:color="auto" w:sz="4" w:space="0"/>
      </w:pBdr>
      <w:spacing w:before="100" w:beforeAutospacing="1" w:after="100" w:afterAutospacing="1"/>
      <w:textAlignment w:val="center"/>
    </w:pPr>
    <w:rPr>
      <w:rFonts w:ascii="Arial" w:hAnsi="Arial" w:cs="Arial"/>
      <w:b/>
      <w:bCs/>
      <w:sz w:val="19"/>
      <w:szCs w:val="19"/>
      <w:lang w:bidi="ne-NP"/>
    </w:rPr>
  </w:style>
  <w:style w:type="paragraph" w:styleId="xl128" w:customStyle="1">
    <w:name w:val="xl128"/>
    <w:basedOn w:val="Normal"/>
    <w:rsid w:val="00FC3E88"/>
    <w:pPr>
      <w:spacing w:before="100" w:beforeAutospacing="1" w:after="100" w:afterAutospacing="1"/>
      <w:textAlignment w:val="center"/>
    </w:pPr>
    <w:rPr>
      <w:rFonts w:ascii="Arial" w:hAnsi="Arial" w:cs="Arial"/>
      <w:b/>
      <w:bCs/>
      <w:sz w:val="19"/>
      <w:szCs w:val="19"/>
      <w:lang w:bidi="ne-NP"/>
    </w:rPr>
  </w:style>
  <w:style w:type="paragraph" w:styleId="xl129" w:customStyle="1">
    <w:name w:val="xl129"/>
    <w:basedOn w:val="Normal"/>
    <w:rsid w:val="00FC3E88"/>
    <w:pPr>
      <w:pBdr>
        <w:left w:val="single" w:color="auto" w:sz="4" w:space="0"/>
        <w:bottom w:val="single" w:color="auto" w:sz="8" w:space="0"/>
      </w:pBdr>
      <w:spacing w:before="100" w:beforeAutospacing="1" w:after="100" w:afterAutospacing="1"/>
      <w:textAlignment w:val="center"/>
    </w:pPr>
    <w:rPr>
      <w:rFonts w:ascii="Arial" w:hAnsi="Arial" w:cs="Arial"/>
      <w:b/>
      <w:bCs/>
      <w:sz w:val="19"/>
      <w:szCs w:val="19"/>
      <w:lang w:bidi="ne-NP"/>
    </w:rPr>
  </w:style>
  <w:style w:type="paragraph" w:styleId="xl130" w:customStyle="1">
    <w:name w:val="xl130"/>
    <w:basedOn w:val="Normal"/>
    <w:rsid w:val="00FC3E88"/>
    <w:pPr>
      <w:pBdr>
        <w:bottom w:val="single" w:color="auto" w:sz="8" w:space="0"/>
      </w:pBdr>
      <w:spacing w:before="100" w:beforeAutospacing="1" w:after="100" w:afterAutospacing="1"/>
      <w:textAlignment w:val="center"/>
    </w:pPr>
    <w:rPr>
      <w:rFonts w:ascii="Arial" w:hAnsi="Arial" w:cs="Arial"/>
      <w:b/>
      <w:bCs/>
      <w:sz w:val="19"/>
      <w:szCs w:val="19"/>
      <w:lang w:bidi="ne-NP"/>
    </w:rPr>
  </w:style>
  <w:style w:type="paragraph" w:styleId="xl131" w:customStyle="1">
    <w:name w:val="xl131"/>
    <w:basedOn w:val="Normal"/>
    <w:rsid w:val="00FC3E88"/>
    <w:pPr>
      <w:pBdr>
        <w:top w:val="single" w:color="auto" w:sz="4" w:space="0"/>
        <w:left w:val="single" w:color="auto" w:sz="8"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9"/>
      <w:szCs w:val="19"/>
      <w:lang w:bidi="ne-NP"/>
    </w:rPr>
  </w:style>
  <w:style w:type="paragraph" w:styleId="xl132" w:customStyle="1">
    <w:name w:val="xl132"/>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9"/>
      <w:szCs w:val="19"/>
      <w:lang w:bidi="ne-NP"/>
    </w:rPr>
  </w:style>
  <w:style w:type="paragraph" w:styleId="xl133" w:customStyle="1">
    <w:name w:val="xl133"/>
    <w:basedOn w:val="Normal"/>
    <w:rsid w:val="00FC3E88"/>
    <w:pPr>
      <w:pBdr>
        <w:top w:val="single" w:color="auto" w:sz="8" w:space="0"/>
        <w:left w:val="single" w:color="auto" w:sz="4" w:space="0"/>
        <w:bottom w:val="single" w:color="auto" w:sz="4" w:space="0"/>
        <w:right w:val="single" w:color="auto" w:sz="8"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34" w:customStyle="1">
    <w:name w:val="xl134"/>
    <w:basedOn w:val="Normal"/>
    <w:rsid w:val="00FC3E88"/>
    <w:pPr>
      <w:pBdr>
        <w:top w:val="single" w:color="auto" w:sz="4" w:space="0"/>
        <w:left w:val="single" w:color="auto" w:sz="4" w:space="0"/>
        <w:bottom w:val="single" w:color="auto" w:sz="8" w:space="0"/>
        <w:right w:val="single" w:color="auto" w:sz="8"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35" w:customStyle="1">
    <w:name w:val="xl135"/>
    <w:basedOn w:val="Normal"/>
    <w:rsid w:val="00FC3E88"/>
    <w:pPr>
      <w:pBdr>
        <w:top w:val="single" w:color="auto" w:sz="8" w:space="0"/>
        <w:left w:val="single" w:color="auto" w:sz="4"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36" w:customStyle="1">
    <w:name w:val="xl136"/>
    <w:basedOn w:val="Normal"/>
    <w:rsid w:val="00FC3E88"/>
    <w:pPr>
      <w:pBdr>
        <w:left w:val="single" w:color="auto" w:sz="4" w:space="0"/>
        <w:bottom w:val="single" w:color="auto" w:sz="8" w:space="0"/>
        <w:right w:val="single" w:color="auto" w:sz="4"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paragraph" w:styleId="xl137" w:customStyle="1">
    <w:name w:val="xl137"/>
    <w:basedOn w:val="Normal"/>
    <w:rsid w:val="00FC3E88"/>
    <w:pPr>
      <w:pBdr>
        <w:top w:val="single" w:color="auto" w:sz="8" w:space="0"/>
        <w:left w:val="single" w:color="auto" w:sz="8" w:space="0"/>
        <w:bottom w:val="single" w:color="auto" w:sz="4" w:space="0"/>
        <w:right w:val="single" w:color="auto" w:sz="4" w:space="0"/>
      </w:pBdr>
      <w:shd w:val="clear" w:color="000000" w:fill="B4C6E7"/>
      <w:spacing w:before="100" w:beforeAutospacing="1" w:after="100" w:afterAutospacing="1"/>
      <w:textAlignment w:val="center"/>
    </w:pPr>
    <w:rPr>
      <w:rFonts w:ascii="Arial" w:hAnsi="Arial" w:cs="Arial"/>
      <w:b/>
      <w:bCs/>
      <w:sz w:val="18"/>
      <w:szCs w:val="18"/>
      <w:lang w:bidi="ne-NP"/>
    </w:rPr>
  </w:style>
  <w:style w:type="paragraph" w:styleId="xl138" w:customStyle="1">
    <w:name w:val="xl138"/>
    <w:basedOn w:val="Normal"/>
    <w:rsid w:val="00FC3E88"/>
    <w:pPr>
      <w:pBdr>
        <w:top w:val="single" w:color="auto" w:sz="4" w:space="0"/>
        <w:left w:val="single" w:color="auto" w:sz="8" w:space="0"/>
        <w:bottom w:val="single" w:color="auto" w:sz="8" w:space="0"/>
        <w:right w:val="single" w:color="auto" w:sz="4" w:space="0"/>
      </w:pBdr>
      <w:shd w:val="clear" w:color="000000" w:fill="B4C6E7"/>
      <w:spacing w:before="100" w:beforeAutospacing="1" w:after="100" w:afterAutospacing="1"/>
      <w:textAlignment w:val="center"/>
    </w:pPr>
    <w:rPr>
      <w:rFonts w:ascii="Arial" w:hAnsi="Arial" w:cs="Arial"/>
      <w:b/>
      <w:bCs/>
      <w:sz w:val="18"/>
      <w:szCs w:val="18"/>
      <w:lang w:bidi="ne-NP"/>
    </w:rPr>
  </w:style>
  <w:style w:type="paragraph" w:styleId="xl139" w:customStyle="1">
    <w:name w:val="xl139"/>
    <w:basedOn w:val="Normal"/>
    <w:rsid w:val="00FC3E88"/>
    <w:pPr>
      <w:pBdr>
        <w:top w:val="single" w:color="auto" w:sz="4" w:space="0"/>
        <w:left w:val="single" w:color="auto" w:sz="8" w:space="0"/>
        <w:bottom w:val="single" w:color="auto" w:sz="4" w:space="0"/>
        <w:right w:val="single" w:color="auto" w:sz="4" w:space="0"/>
      </w:pBdr>
      <w:spacing w:before="100" w:beforeAutospacing="1" w:after="100" w:afterAutospacing="1"/>
      <w:textAlignment w:val="top"/>
    </w:pPr>
    <w:rPr>
      <w:rFonts w:ascii="Arial" w:hAnsi="Arial" w:cs="Arial"/>
      <w:b/>
      <w:bCs/>
      <w:sz w:val="18"/>
      <w:szCs w:val="18"/>
      <w:lang w:bidi="ne-NP"/>
    </w:rPr>
  </w:style>
  <w:style w:type="paragraph" w:styleId="xl140" w:customStyle="1">
    <w:name w:val="xl140"/>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sz w:val="18"/>
      <w:szCs w:val="18"/>
      <w:lang w:bidi="ne-NP"/>
    </w:rPr>
  </w:style>
  <w:style w:type="paragraph" w:styleId="xl141" w:customStyle="1">
    <w:name w:val="xl141"/>
    <w:basedOn w:val="Normal"/>
    <w:rsid w:val="00FC3E88"/>
    <w:pPr>
      <w:pBdr>
        <w:top w:val="single" w:color="auto" w:sz="4" w:space="0"/>
        <w:left w:val="single" w:color="auto" w:sz="8" w:space="0"/>
        <w:bottom w:val="single" w:color="auto" w:sz="4" w:space="0"/>
        <w:right w:val="single" w:color="auto" w:sz="4" w:space="0"/>
      </w:pBdr>
      <w:spacing w:before="100" w:beforeAutospacing="1" w:after="100" w:afterAutospacing="1"/>
      <w:textAlignment w:val="top"/>
    </w:pPr>
    <w:rPr>
      <w:rFonts w:ascii="Arial" w:hAnsi="Arial" w:cs="Arial"/>
      <w:sz w:val="18"/>
      <w:szCs w:val="18"/>
      <w:lang w:bidi="ne-NP"/>
    </w:rPr>
  </w:style>
  <w:style w:type="paragraph" w:styleId="xl142" w:customStyle="1">
    <w:name w:val="xl142"/>
    <w:basedOn w:val="Normal"/>
    <w:rsid w:val="00FC3E88"/>
    <w:pPr>
      <w:pBdr>
        <w:top w:val="single" w:color="auto" w:sz="4" w:space="0"/>
        <w:left w:val="single" w:color="auto" w:sz="8" w:space="0"/>
        <w:bottom w:val="single" w:color="auto" w:sz="8"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43" w:customStyle="1">
    <w:name w:val="xl143"/>
    <w:basedOn w:val="Normal"/>
    <w:rsid w:val="00FC3E88"/>
    <w:pPr>
      <w:pBdr>
        <w:top w:val="single" w:color="auto" w:sz="4" w:space="0"/>
        <w:left w:val="single" w:color="auto" w:sz="4" w:space="0"/>
        <w:bottom w:val="single" w:color="auto" w:sz="8"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44" w:customStyle="1">
    <w:name w:val="xl144"/>
    <w:basedOn w:val="Normal"/>
    <w:rsid w:val="00FC3E88"/>
    <w:pPr>
      <w:pBdr>
        <w:top w:val="single" w:color="auto" w:sz="4" w:space="0"/>
        <w:left w:val="single" w:color="auto" w:sz="8" w:space="0"/>
        <w:bottom w:val="single" w:color="auto" w:sz="4"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45" w:customStyle="1">
    <w:name w:val="xl145"/>
    <w:basedOn w:val="Normal"/>
    <w:rsid w:val="00FC3E88"/>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Arial" w:hAnsi="Arial" w:cs="Arial"/>
      <w:b/>
      <w:bCs/>
      <w:sz w:val="18"/>
      <w:szCs w:val="18"/>
      <w:lang w:bidi="ne-NP"/>
    </w:rPr>
  </w:style>
  <w:style w:type="paragraph" w:styleId="xl146" w:customStyle="1">
    <w:name w:val="xl146"/>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w:hAnsi="Arial" w:cs="Arial"/>
      <w:sz w:val="18"/>
      <w:szCs w:val="18"/>
      <w:lang w:bidi="ne-NP"/>
    </w:rPr>
  </w:style>
  <w:style w:type="paragraph" w:styleId="xl147" w:customStyle="1">
    <w:name w:val="xl147"/>
    <w:basedOn w:val="Normal"/>
    <w:rsid w:val="00FC3E88"/>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cs="Arial"/>
      <w:sz w:val="18"/>
      <w:szCs w:val="18"/>
      <w:lang w:bidi="ne-NP"/>
    </w:rPr>
  </w:style>
  <w:style w:type="paragraph" w:styleId="TOCHeading">
    <w:name w:val="TOC Heading"/>
    <w:basedOn w:val="Heading1"/>
    <w:next w:val="Normal"/>
    <w:uiPriority w:val="39"/>
    <w:unhideWhenUsed/>
    <w:qFormat/>
    <w:rsid w:val="00646C4C"/>
    <w:pPr>
      <w:keepLines/>
      <w:numPr>
        <w:numId w:val="0"/>
      </w:numPr>
      <w:spacing w:before="240" w:line="259" w:lineRule="auto"/>
      <w:outlineLvl w:val="9"/>
    </w:pPr>
    <w:rPr>
      <w:rFonts w:asciiTheme="majorHAnsi" w:hAnsiTheme="majorHAnsi" w:eastAsiaTheme="majorEastAsia" w:cstheme="majorBidi"/>
      <w:b w:val="0"/>
      <w:bCs w:val="0"/>
      <w:caps/>
      <w:noProof w:val="0"/>
      <w:color w:val="365F91" w:themeColor="accent1" w:themeShade="BF"/>
      <w:sz w:val="32"/>
      <w:szCs w:val="32"/>
    </w:rPr>
  </w:style>
  <w:style w:type="paragraph" w:styleId="NoSpacing">
    <w:name w:val="No Spacing"/>
    <w:link w:val="NoSpacingChar"/>
    <w:uiPriority w:val="1"/>
    <w:qFormat/>
    <w:rsid w:val="00E73E58"/>
    <w:rPr>
      <w:sz w:val="24"/>
      <w:szCs w:val="24"/>
      <w:lang w:bidi="ar-SA"/>
    </w:rPr>
  </w:style>
  <w:style w:type="character" w:styleId="oypena" w:customStyle="1">
    <w:name w:val="oypena"/>
    <w:basedOn w:val="DefaultParagraphFont"/>
    <w:rsid w:val="00667621"/>
  </w:style>
  <w:style w:type="paragraph" w:styleId="z-TopofForm">
    <w:name w:val="HTML Top of Form"/>
    <w:basedOn w:val="Normal"/>
    <w:next w:val="Normal"/>
    <w:link w:val="z-TopofFormChar"/>
    <w:hidden/>
    <w:uiPriority w:val="99"/>
    <w:semiHidden/>
    <w:unhideWhenUsed/>
    <w:rsid w:val="00CE56A6"/>
    <w:pPr>
      <w:pBdr>
        <w:bottom w:val="single" w:color="auto" w:sz="6" w:space="1"/>
      </w:pBdr>
      <w:jc w:val="center"/>
    </w:pPr>
    <w:rPr>
      <w:rFonts w:ascii="Arial" w:hAnsi="Arial" w:cs="Arial"/>
      <w:vanish/>
      <w:sz w:val="16"/>
      <w:szCs w:val="14"/>
      <w:lang w:bidi="ne-NP"/>
    </w:rPr>
  </w:style>
  <w:style w:type="character" w:styleId="z-TopofFormChar" w:customStyle="1">
    <w:name w:val="z-Top of Form Char"/>
    <w:basedOn w:val="DefaultParagraphFont"/>
    <w:link w:val="z-TopofForm"/>
    <w:uiPriority w:val="99"/>
    <w:semiHidden/>
    <w:rsid w:val="00CE56A6"/>
    <w:rPr>
      <w:rFonts w:ascii="Arial" w:hAnsi="Arial" w:cs="Arial"/>
      <w:vanish/>
      <w:sz w:val="16"/>
      <w:szCs w:val="14"/>
      <w:lang w:bidi="ne-NP"/>
    </w:rPr>
  </w:style>
  <w:style w:type="paragraph" w:styleId="Default" w:customStyle="1">
    <w:name w:val="Default"/>
    <w:rsid w:val="00C062B9"/>
    <w:pPr>
      <w:autoSpaceDE w:val="0"/>
      <w:autoSpaceDN w:val="0"/>
      <w:adjustRightInd w:val="0"/>
    </w:pPr>
    <w:rPr>
      <w:rFonts w:ascii="Tw Cen MT" w:hAnsi="Tw Cen MT" w:cs="Tw Cen MT"/>
      <w:color w:val="000000"/>
      <w:sz w:val="24"/>
      <w:szCs w:val="24"/>
      <w:lang w:bidi="ne-NP"/>
    </w:rPr>
  </w:style>
  <w:style w:type="paragraph" w:styleId="Revision">
    <w:name w:val="Revision"/>
    <w:hidden/>
    <w:uiPriority w:val="99"/>
    <w:semiHidden/>
    <w:rsid w:val="00D8194C"/>
    <w:rPr>
      <w:sz w:val="24"/>
      <w:szCs w:val="24"/>
      <w:lang w:bidi="ar-SA"/>
    </w:rPr>
  </w:style>
  <w:style w:type="paragraph" w:styleId="xl148" w:customStyle="1">
    <w:name w:val="xl148"/>
    <w:basedOn w:val="Normal"/>
    <w:rsid w:val="00D8194C"/>
    <w:pPr>
      <w:pBdr>
        <w:left w:val="single" w:color="auto" w:sz="4" w:space="0"/>
        <w:bottom w:val="single" w:color="auto" w:sz="4" w:space="0"/>
        <w:right w:val="single" w:color="auto" w:sz="4"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149" w:customStyle="1">
    <w:name w:val="xl149"/>
    <w:basedOn w:val="Normal"/>
    <w:rsid w:val="00D8194C"/>
    <w:pPr>
      <w:pBdr>
        <w:left w:val="single" w:color="auto" w:sz="4" w:space="0"/>
        <w:bottom w:val="single" w:color="auto" w:sz="4" w:space="0"/>
        <w:right w:val="single" w:color="auto" w:sz="8" w:space="0"/>
      </w:pBdr>
      <w:shd w:val="clear" w:color="000000" w:fill="FFFF00"/>
      <w:spacing w:before="100" w:beforeAutospacing="1" w:after="100" w:afterAutospacing="1"/>
      <w:textAlignment w:val="center"/>
    </w:pPr>
    <w:rPr>
      <w:rFonts w:ascii="Arial" w:hAnsi="Arial" w:cs="Arial"/>
      <w:b/>
      <w:bCs/>
      <w:sz w:val="18"/>
      <w:szCs w:val="18"/>
      <w:lang w:bidi="ne-NP"/>
    </w:rPr>
  </w:style>
  <w:style w:type="paragraph" w:styleId="xl150" w:customStyle="1">
    <w:name w:val="xl150"/>
    <w:basedOn w:val="Normal"/>
    <w:rsid w:val="00D8194C"/>
    <w:pPr>
      <w:pBdr>
        <w:top w:val="single" w:color="auto" w:sz="8" w:space="0"/>
        <w:left w:val="single" w:color="auto" w:sz="8" w:space="0"/>
        <w:bottom w:val="single" w:color="auto" w:sz="8" w:space="0"/>
        <w:right w:val="single" w:color="auto" w:sz="4" w:space="0"/>
      </w:pBdr>
      <w:shd w:val="clear" w:color="000000" w:fill="9BC2E6"/>
      <w:spacing w:before="100" w:beforeAutospacing="1" w:after="100" w:afterAutospacing="1"/>
      <w:textAlignment w:val="center"/>
    </w:pPr>
    <w:rPr>
      <w:rFonts w:ascii="Arial" w:hAnsi="Arial" w:cs="Arial"/>
      <w:sz w:val="18"/>
      <w:szCs w:val="18"/>
      <w:lang w:bidi="ne-NP"/>
    </w:rPr>
  </w:style>
  <w:style w:type="paragraph" w:styleId="xl151" w:customStyle="1">
    <w:name w:val="xl151"/>
    <w:basedOn w:val="Normal"/>
    <w:rsid w:val="00D8194C"/>
    <w:pPr>
      <w:pBdr>
        <w:top w:val="single" w:color="auto" w:sz="8" w:space="0"/>
        <w:left w:val="single" w:color="auto" w:sz="4" w:space="0"/>
        <w:bottom w:val="single" w:color="auto" w:sz="8" w:space="0"/>
        <w:right w:val="single" w:color="auto" w:sz="4" w:space="0"/>
      </w:pBdr>
      <w:shd w:val="clear" w:color="000000" w:fill="9BC2E6"/>
      <w:spacing w:before="100" w:beforeAutospacing="1" w:after="100" w:afterAutospacing="1"/>
      <w:textAlignment w:val="center"/>
    </w:pPr>
    <w:rPr>
      <w:rFonts w:ascii="Arial" w:hAnsi="Arial" w:cs="Arial"/>
      <w:b/>
      <w:bCs/>
      <w:sz w:val="18"/>
      <w:szCs w:val="18"/>
      <w:lang w:bidi="ne-NP"/>
    </w:rPr>
  </w:style>
  <w:style w:type="paragraph" w:styleId="xl152" w:customStyle="1">
    <w:name w:val="xl152"/>
    <w:basedOn w:val="Normal"/>
    <w:rsid w:val="00D8194C"/>
    <w:pPr>
      <w:pBdr>
        <w:top w:val="single" w:color="auto" w:sz="8" w:space="0"/>
        <w:left w:val="single" w:color="auto" w:sz="4" w:space="0"/>
        <w:bottom w:val="single" w:color="auto" w:sz="8" w:space="0"/>
        <w:right w:val="single" w:color="auto" w:sz="4" w:space="0"/>
      </w:pBdr>
      <w:shd w:val="clear" w:color="000000" w:fill="9BC2E6"/>
      <w:spacing w:before="100" w:beforeAutospacing="1" w:after="100" w:afterAutospacing="1"/>
      <w:jc w:val="right"/>
      <w:textAlignment w:val="center"/>
    </w:pPr>
    <w:rPr>
      <w:rFonts w:ascii="Arial" w:hAnsi="Arial" w:cs="Arial"/>
      <w:b/>
      <w:bCs/>
      <w:sz w:val="18"/>
      <w:szCs w:val="18"/>
      <w:lang w:bidi="ne-NP"/>
    </w:rPr>
  </w:style>
  <w:style w:type="paragraph" w:styleId="xl153" w:customStyle="1">
    <w:name w:val="xl153"/>
    <w:basedOn w:val="Normal"/>
    <w:rsid w:val="00D8194C"/>
    <w:pPr>
      <w:pBdr>
        <w:top w:val="single" w:color="auto" w:sz="8" w:space="0"/>
        <w:left w:val="single" w:color="auto" w:sz="4" w:space="0"/>
        <w:bottom w:val="single" w:color="auto" w:sz="8" w:space="0"/>
        <w:right w:val="single" w:color="auto" w:sz="4" w:space="0"/>
      </w:pBdr>
      <w:shd w:val="clear" w:color="000000" w:fill="9BC2E6"/>
      <w:spacing w:before="100" w:beforeAutospacing="1" w:after="100" w:afterAutospacing="1"/>
      <w:jc w:val="right"/>
      <w:textAlignment w:val="center"/>
    </w:pPr>
    <w:rPr>
      <w:rFonts w:ascii="Arial" w:hAnsi="Arial" w:cs="Arial"/>
      <w:b/>
      <w:bCs/>
      <w:sz w:val="18"/>
      <w:szCs w:val="18"/>
      <w:lang w:bidi="ne-NP"/>
    </w:rPr>
  </w:style>
  <w:style w:type="paragraph" w:styleId="xl154" w:customStyle="1">
    <w:name w:val="xl154"/>
    <w:basedOn w:val="Normal"/>
    <w:rsid w:val="00D8194C"/>
    <w:pPr>
      <w:pBdr>
        <w:top w:val="single" w:color="auto" w:sz="8" w:space="0"/>
        <w:left w:val="single" w:color="auto" w:sz="4" w:space="0"/>
        <w:bottom w:val="single" w:color="auto" w:sz="8" w:space="0"/>
        <w:right w:val="single" w:color="auto" w:sz="8" w:space="0"/>
      </w:pBdr>
      <w:shd w:val="clear" w:color="000000" w:fill="9BC2E6"/>
      <w:spacing w:before="100" w:beforeAutospacing="1" w:after="100" w:afterAutospacing="1"/>
      <w:jc w:val="center"/>
      <w:textAlignment w:val="center"/>
    </w:pPr>
    <w:rPr>
      <w:rFonts w:ascii="Arial" w:hAnsi="Arial" w:cs="Arial"/>
      <w:b/>
      <w:bCs/>
      <w:sz w:val="18"/>
      <w:szCs w:val="18"/>
      <w:lang w:bidi="ne-NP"/>
    </w:rPr>
  </w:style>
  <w:style w:type="character" w:styleId="UnresolvedMention">
    <w:name w:val="Unresolved Mention"/>
    <w:basedOn w:val="DefaultParagraphFont"/>
    <w:uiPriority w:val="99"/>
    <w:semiHidden/>
    <w:unhideWhenUsed/>
    <w:rsid w:val="00052E3F"/>
    <w:rPr>
      <w:color w:val="605E5C"/>
      <w:shd w:val="clear" w:color="auto" w:fill="E1DFDD"/>
    </w:rPr>
  </w:style>
  <w:style w:type="character" w:styleId="Strong">
    <w:name w:val="Strong"/>
    <w:basedOn w:val="DefaultParagraphFont"/>
    <w:uiPriority w:val="22"/>
    <w:qFormat/>
    <w:rsid w:val="00246063"/>
    <w:rPr>
      <w:b/>
      <w:bCs/>
    </w:rPr>
  </w:style>
  <w:style w:type="character" w:styleId="Heading3Char" w:customStyle="1">
    <w:name w:val="Heading 3 Char"/>
    <w:basedOn w:val="DefaultParagraphFont"/>
    <w:link w:val="Heading3"/>
    <w:uiPriority w:val="9"/>
    <w:rsid w:val="00296625"/>
    <w:rPr>
      <w:rFonts w:ascii="Cambrio pro" w:hAnsi="Cambrio pro"/>
      <w:b/>
      <w:sz w:val="26"/>
      <w:szCs w:val="26"/>
      <w:lang w:val="en-GB" w:bidi="ar-SA"/>
    </w:rPr>
  </w:style>
  <w:style w:type="character" w:styleId="Heading4Char" w:customStyle="1">
    <w:name w:val="Heading 4 Char"/>
    <w:basedOn w:val="DefaultParagraphFont"/>
    <w:link w:val="Heading4"/>
    <w:uiPriority w:val="9"/>
    <w:rsid w:val="00296625"/>
    <w:rPr>
      <w:b/>
      <w:bCs/>
      <w:sz w:val="24"/>
      <w:szCs w:val="24"/>
      <w:lang w:bidi="ar-SA"/>
    </w:rPr>
  </w:style>
  <w:style w:type="character" w:styleId="Heading5Char" w:customStyle="1">
    <w:name w:val="Heading 5 Char"/>
    <w:basedOn w:val="DefaultParagraphFont"/>
    <w:link w:val="Heading5"/>
    <w:uiPriority w:val="9"/>
    <w:rsid w:val="00296625"/>
    <w:rPr>
      <w:b/>
      <w:i/>
      <w:iCs/>
      <w:sz w:val="24"/>
      <w:szCs w:val="24"/>
      <w:lang w:bidi="ar-SA"/>
    </w:rPr>
  </w:style>
  <w:style w:type="character" w:styleId="Heading6Char" w:customStyle="1">
    <w:name w:val="Heading 6 Char"/>
    <w:basedOn w:val="DefaultParagraphFont"/>
    <w:link w:val="Heading6"/>
    <w:uiPriority w:val="9"/>
    <w:rsid w:val="00296625"/>
    <w:rPr>
      <w:rFonts w:ascii="Bookman Old Style" w:hAnsi="Bookman Old Style"/>
      <w:b/>
      <w:sz w:val="32"/>
      <w:szCs w:val="24"/>
      <w:lang w:bidi="ar-SA"/>
    </w:rPr>
  </w:style>
  <w:style w:type="character" w:styleId="Heading7Char" w:customStyle="1">
    <w:name w:val="Heading 7 Char"/>
    <w:basedOn w:val="DefaultParagraphFont"/>
    <w:link w:val="Heading7"/>
    <w:uiPriority w:val="9"/>
    <w:rsid w:val="00296625"/>
    <w:rPr>
      <w:b/>
      <w:bCs/>
      <w:sz w:val="24"/>
      <w:szCs w:val="24"/>
      <w:lang w:val="en-GB" w:bidi="ar-SA"/>
    </w:rPr>
  </w:style>
  <w:style w:type="character" w:styleId="Heading8Char" w:customStyle="1">
    <w:name w:val="Heading 8 Char"/>
    <w:basedOn w:val="DefaultParagraphFont"/>
    <w:link w:val="Heading8"/>
    <w:uiPriority w:val="9"/>
    <w:rsid w:val="00296625"/>
    <w:rPr>
      <w:b/>
      <w:i/>
      <w:sz w:val="24"/>
      <w:szCs w:val="24"/>
      <w:lang w:bidi="ar-SA"/>
    </w:rPr>
  </w:style>
  <w:style w:type="character" w:styleId="Heading9Char" w:customStyle="1">
    <w:name w:val="Heading 9 Char"/>
    <w:basedOn w:val="DefaultParagraphFont"/>
    <w:link w:val="Heading9"/>
    <w:uiPriority w:val="9"/>
    <w:rsid w:val="00296625"/>
    <w:rPr>
      <w:rFonts w:ascii="Bookman Old Style" w:hAnsi="Bookman Old Style"/>
      <w:i/>
      <w:szCs w:val="24"/>
      <w:lang w:bidi="ar-SA"/>
    </w:rPr>
  </w:style>
  <w:style w:type="paragraph" w:styleId="Title">
    <w:name w:val="Title"/>
    <w:basedOn w:val="Normal"/>
    <w:next w:val="Normal"/>
    <w:link w:val="TitleChar"/>
    <w:uiPriority w:val="10"/>
    <w:qFormat/>
    <w:rsid w:val="00296625"/>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296625"/>
    <w:rPr>
      <w:rFonts w:asciiTheme="majorHAnsi" w:hAnsiTheme="majorHAnsi" w:eastAsiaTheme="majorEastAsia" w:cstheme="majorBidi"/>
      <w:spacing w:val="-10"/>
      <w:kern w:val="28"/>
      <w:sz w:val="56"/>
      <w:szCs w:val="56"/>
      <w:lang w:bidi="ar-SA"/>
      <w14:ligatures w14:val="standardContextual"/>
    </w:rPr>
  </w:style>
  <w:style w:type="paragraph" w:styleId="Subtitle">
    <w:name w:val="Subtitle"/>
    <w:basedOn w:val="Normal"/>
    <w:next w:val="Normal"/>
    <w:link w:val="SubtitleChar"/>
    <w:uiPriority w:val="11"/>
    <w:qFormat/>
    <w:rsid w:val="00296625"/>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296625"/>
    <w:rPr>
      <w:rFonts w:asciiTheme="minorHAnsi" w:hAnsiTheme="minorHAnsi" w:eastAsiaTheme="majorEastAsia" w:cstheme="majorBidi"/>
      <w:color w:val="595959" w:themeColor="text1" w:themeTint="A6"/>
      <w:spacing w:val="15"/>
      <w:kern w:val="2"/>
      <w:sz w:val="28"/>
      <w:szCs w:val="28"/>
      <w:lang w:bidi="ar-SA"/>
      <w14:ligatures w14:val="standardContextual"/>
    </w:rPr>
  </w:style>
  <w:style w:type="paragraph" w:styleId="Quote">
    <w:name w:val="Quote"/>
    <w:basedOn w:val="Normal"/>
    <w:next w:val="Normal"/>
    <w:link w:val="QuoteChar"/>
    <w:uiPriority w:val="29"/>
    <w:qFormat/>
    <w:rsid w:val="00296625"/>
    <w:pPr>
      <w:spacing w:before="160" w:after="160" w:line="278" w:lineRule="auto"/>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296625"/>
    <w:rPr>
      <w:rFonts w:asciiTheme="minorHAnsi" w:hAnsiTheme="minorHAnsi" w:eastAsiaTheme="minorHAnsi" w:cstheme="minorBidi"/>
      <w:i/>
      <w:iCs/>
      <w:color w:val="404040" w:themeColor="text1" w:themeTint="BF"/>
      <w:kern w:val="2"/>
      <w:sz w:val="24"/>
      <w:szCs w:val="24"/>
      <w:lang w:bidi="ar-SA"/>
      <w14:ligatures w14:val="standardContextual"/>
    </w:rPr>
  </w:style>
  <w:style w:type="character" w:styleId="IntenseEmphasis">
    <w:name w:val="Intense Emphasis"/>
    <w:basedOn w:val="DefaultParagraphFont"/>
    <w:uiPriority w:val="21"/>
    <w:qFormat/>
    <w:rsid w:val="00296625"/>
    <w:rPr>
      <w:i/>
      <w:iCs/>
      <w:color w:val="365F91" w:themeColor="accent1" w:themeShade="BF"/>
    </w:rPr>
  </w:style>
  <w:style w:type="paragraph" w:styleId="IntenseQuote">
    <w:name w:val="Intense Quote"/>
    <w:basedOn w:val="Normal"/>
    <w:next w:val="Normal"/>
    <w:link w:val="IntenseQuoteChar"/>
    <w:uiPriority w:val="30"/>
    <w:qFormat/>
    <w:rsid w:val="00296625"/>
    <w:pPr>
      <w:pBdr>
        <w:top w:val="single" w:color="365F91" w:themeColor="accent1" w:themeShade="BF" w:sz="4" w:space="10"/>
        <w:bottom w:val="single" w:color="365F91" w:themeColor="accent1" w:themeShade="BF" w:sz="4" w:space="10"/>
      </w:pBdr>
      <w:spacing w:before="360" w:after="360" w:line="278" w:lineRule="auto"/>
      <w:ind w:left="864" w:right="864"/>
      <w:jc w:val="center"/>
    </w:pPr>
    <w:rPr>
      <w:rFonts w:asciiTheme="minorHAnsi" w:hAnsiTheme="minorHAnsi" w:eastAsiaTheme="minorHAnsi" w:cstheme="minorBidi"/>
      <w:i/>
      <w:iCs/>
      <w:color w:val="365F91" w:themeColor="accent1" w:themeShade="BF"/>
      <w:kern w:val="2"/>
      <w14:ligatures w14:val="standardContextual"/>
    </w:rPr>
  </w:style>
  <w:style w:type="character" w:styleId="IntenseQuoteChar" w:customStyle="1">
    <w:name w:val="Intense Quote Char"/>
    <w:basedOn w:val="DefaultParagraphFont"/>
    <w:link w:val="IntenseQuote"/>
    <w:uiPriority w:val="30"/>
    <w:rsid w:val="00296625"/>
    <w:rPr>
      <w:rFonts w:asciiTheme="minorHAnsi" w:hAnsiTheme="minorHAnsi" w:eastAsiaTheme="minorHAnsi" w:cstheme="minorBidi"/>
      <w:i/>
      <w:iCs/>
      <w:color w:val="365F91" w:themeColor="accent1" w:themeShade="BF"/>
      <w:kern w:val="2"/>
      <w:sz w:val="24"/>
      <w:szCs w:val="24"/>
      <w:lang w:bidi="ar-SA"/>
      <w14:ligatures w14:val="standardContextual"/>
    </w:rPr>
  </w:style>
  <w:style w:type="character" w:styleId="IntenseReference">
    <w:name w:val="Intense Reference"/>
    <w:basedOn w:val="DefaultParagraphFont"/>
    <w:uiPriority w:val="32"/>
    <w:qFormat/>
    <w:rsid w:val="00296625"/>
    <w:rPr>
      <w:b/>
      <w:bCs/>
      <w:smallCaps/>
      <w:color w:val="365F91" w:themeColor="accent1" w:themeShade="BF"/>
      <w:spacing w:val="5"/>
    </w:rPr>
  </w:style>
  <w:style w:type="paragraph" w:styleId="TableParagraph" w:customStyle="1">
    <w:name w:val="Table Paragraph"/>
    <w:basedOn w:val="Normal"/>
    <w:uiPriority w:val="1"/>
    <w:qFormat/>
    <w:rsid w:val="00C23E1C"/>
    <w:pPr>
      <w:widowControl w:val="0"/>
      <w:autoSpaceDE w:val="0"/>
      <w:autoSpaceDN w:val="0"/>
    </w:pPr>
    <w:rPr>
      <w:rFonts w:ascii="Calibri" w:hAnsi="Calibri" w:eastAsia="Calibri" w:cs="Calibri"/>
      <w:sz w:val="22"/>
      <w:szCs w:val="22"/>
    </w:rPr>
  </w:style>
  <w:style w:type="character" w:styleId="Emphasis">
    <w:name w:val="Emphasis"/>
    <w:basedOn w:val="DefaultParagraphFont"/>
    <w:uiPriority w:val="20"/>
    <w:qFormat/>
    <w:rsid w:val="0036504D"/>
    <w:rPr>
      <w:i/>
      <w:iCs/>
    </w:rPr>
  </w:style>
  <w:style w:type="paragraph" w:styleId="node-date-element" w:customStyle="1">
    <w:name w:val="node-date-element"/>
    <w:basedOn w:val="Normal"/>
    <w:rsid w:val="0036504D"/>
    <w:pPr>
      <w:spacing w:before="100" w:beforeAutospacing="1" w:after="100" w:afterAutospacing="1"/>
    </w:pPr>
  </w:style>
  <w:style w:type="character" w:styleId="NoSpacingChar" w:customStyle="1">
    <w:name w:val="No Spacing Char"/>
    <w:basedOn w:val="DefaultParagraphFont"/>
    <w:link w:val="NoSpacing"/>
    <w:uiPriority w:val="1"/>
    <w:rsid w:val="00516227"/>
    <w:rPr>
      <w:sz w:val="24"/>
      <w:szCs w:val="24"/>
      <w:lang w:bidi="ar-SA"/>
    </w:rPr>
  </w:style>
  <w:style w:type="character" w:styleId="Mention">
    <w:name w:val="Mention"/>
    <w:basedOn w:val="DefaultParagraphFont"/>
    <w:uiPriority w:val="99"/>
    <w:unhideWhenUsed/>
    <w:rsid w:val="002B38E4"/>
    <w:rPr>
      <w:color w:val="2B579A"/>
      <w:shd w:val="clear" w:color="auto" w:fill="E1DFDD"/>
    </w:rPr>
  </w:style>
  <w:style w:type="character" w:styleId="normaltextrun" w:customStyle="1">
    <w:name w:val="normaltextrun"/>
    <w:basedOn w:val="DefaultParagraphFont"/>
    <w:rsid w:val="00E54618"/>
  </w:style>
  <w:style w:type="character" w:styleId="eop" w:customStyle="1">
    <w:name w:val="eop"/>
    <w:basedOn w:val="DefaultParagraphFont"/>
    <w:rsid w:val="00E54618"/>
  </w:style>
  <w:style w:type="paragraph" w:styleId="xl166" w:customStyle="1">
    <w:name w:val="xl166"/>
    <w:basedOn w:val="Normal"/>
    <w:rsid w:val="00E54618"/>
    <w:pPr>
      <w:pBdr>
        <w:top w:val="single" w:color="auto" w:sz="4" w:space="0"/>
        <w:left w:val="single" w:color="auto" w:sz="4" w:space="0"/>
        <w:right w:val="single" w:color="auto" w:sz="4" w:space="0"/>
      </w:pBdr>
      <w:spacing w:before="100" w:beforeAutospacing="1" w:after="100" w:afterAutospacing="1"/>
      <w:jc w:val="both"/>
      <w:textAlignment w:val="center"/>
    </w:pPr>
    <w:rPr>
      <w:sz w:val="20"/>
      <w:szCs w:val="20"/>
      <w:lang w:bidi="ne-NP"/>
    </w:rPr>
  </w:style>
  <w:style w:type="character" w:styleId="BookTitle">
    <w:name w:val="Book Title"/>
    <w:basedOn w:val="DefaultParagraphFont"/>
    <w:uiPriority w:val="33"/>
    <w:qFormat/>
    <w:rsid w:val="00B905C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2137">
      <w:bodyDiv w:val="1"/>
      <w:marLeft w:val="0"/>
      <w:marRight w:val="0"/>
      <w:marTop w:val="0"/>
      <w:marBottom w:val="0"/>
      <w:divBdr>
        <w:top w:val="none" w:sz="0" w:space="0" w:color="auto"/>
        <w:left w:val="none" w:sz="0" w:space="0" w:color="auto"/>
        <w:bottom w:val="none" w:sz="0" w:space="0" w:color="auto"/>
        <w:right w:val="none" w:sz="0" w:space="0" w:color="auto"/>
      </w:divBdr>
    </w:div>
    <w:div w:id="42827134">
      <w:bodyDiv w:val="1"/>
      <w:marLeft w:val="0"/>
      <w:marRight w:val="0"/>
      <w:marTop w:val="0"/>
      <w:marBottom w:val="0"/>
      <w:divBdr>
        <w:top w:val="none" w:sz="0" w:space="0" w:color="auto"/>
        <w:left w:val="none" w:sz="0" w:space="0" w:color="auto"/>
        <w:bottom w:val="none" w:sz="0" w:space="0" w:color="auto"/>
        <w:right w:val="none" w:sz="0" w:space="0" w:color="auto"/>
      </w:divBdr>
    </w:div>
    <w:div w:id="77405447">
      <w:bodyDiv w:val="1"/>
      <w:marLeft w:val="0"/>
      <w:marRight w:val="0"/>
      <w:marTop w:val="0"/>
      <w:marBottom w:val="0"/>
      <w:divBdr>
        <w:top w:val="none" w:sz="0" w:space="0" w:color="auto"/>
        <w:left w:val="none" w:sz="0" w:space="0" w:color="auto"/>
        <w:bottom w:val="none" w:sz="0" w:space="0" w:color="auto"/>
        <w:right w:val="none" w:sz="0" w:space="0" w:color="auto"/>
      </w:divBdr>
    </w:div>
    <w:div w:id="77992614">
      <w:bodyDiv w:val="1"/>
      <w:marLeft w:val="0"/>
      <w:marRight w:val="0"/>
      <w:marTop w:val="0"/>
      <w:marBottom w:val="0"/>
      <w:divBdr>
        <w:top w:val="none" w:sz="0" w:space="0" w:color="auto"/>
        <w:left w:val="none" w:sz="0" w:space="0" w:color="auto"/>
        <w:bottom w:val="none" w:sz="0" w:space="0" w:color="auto"/>
        <w:right w:val="none" w:sz="0" w:space="0" w:color="auto"/>
      </w:divBdr>
    </w:div>
    <w:div w:id="83383591">
      <w:bodyDiv w:val="1"/>
      <w:marLeft w:val="0"/>
      <w:marRight w:val="0"/>
      <w:marTop w:val="0"/>
      <w:marBottom w:val="0"/>
      <w:divBdr>
        <w:top w:val="none" w:sz="0" w:space="0" w:color="auto"/>
        <w:left w:val="none" w:sz="0" w:space="0" w:color="auto"/>
        <w:bottom w:val="none" w:sz="0" w:space="0" w:color="auto"/>
        <w:right w:val="none" w:sz="0" w:space="0" w:color="auto"/>
      </w:divBdr>
    </w:div>
    <w:div w:id="84425541">
      <w:bodyDiv w:val="1"/>
      <w:marLeft w:val="0"/>
      <w:marRight w:val="0"/>
      <w:marTop w:val="0"/>
      <w:marBottom w:val="0"/>
      <w:divBdr>
        <w:top w:val="none" w:sz="0" w:space="0" w:color="auto"/>
        <w:left w:val="none" w:sz="0" w:space="0" w:color="auto"/>
        <w:bottom w:val="none" w:sz="0" w:space="0" w:color="auto"/>
        <w:right w:val="none" w:sz="0" w:space="0" w:color="auto"/>
      </w:divBdr>
      <w:divsChild>
        <w:div w:id="134835187">
          <w:marLeft w:val="0"/>
          <w:marRight w:val="0"/>
          <w:marTop w:val="0"/>
          <w:marBottom w:val="0"/>
          <w:divBdr>
            <w:top w:val="none" w:sz="0" w:space="0" w:color="auto"/>
            <w:left w:val="none" w:sz="0" w:space="0" w:color="auto"/>
            <w:bottom w:val="none" w:sz="0" w:space="0" w:color="auto"/>
            <w:right w:val="none" w:sz="0" w:space="0" w:color="auto"/>
          </w:divBdr>
        </w:div>
        <w:div w:id="1045956178">
          <w:marLeft w:val="0"/>
          <w:marRight w:val="0"/>
          <w:marTop w:val="0"/>
          <w:marBottom w:val="0"/>
          <w:divBdr>
            <w:top w:val="none" w:sz="0" w:space="0" w:color="auto"/>
            <w:left w:val="none" w:sz="0" w:space="0" w:color="auto"/>
            <w:bottom w:val="none" w:sz="0" w:space="0" w:color="auto"/>
            <w:right w:val="none" w:sz="0" w:space="0" w:color="auto"/>
          </w:divBdr>
        </w:div>
        <w:div w:id="1129124360">
          <w:marLeft w:val="0"/>
          <w:marRight w:val="0"/>
          <w:marTop w:val="0"/>
          <w:marBottom w:val="0"/>
          <w:divBdr>
            <w:top w:val="none" w:sz="0" w:space="0" w:color="auto"/>
            <w:left w:val="none" w:sz="0" w:space="0" w:color="auto"/>
            <w:bottom w:val="none" w:sz="0" w:space="0" w:color="auto"/>
            <w:right w:val="none" w:sz="0" w:space="0" w:color="auto"/>
          </w:divBdr>
        </w:div>
        <w:div w:id="1162430330">
          <w:marLeft w:val="0"/>
          <w:marRight w:val="0"/>
          <w:marTop w:val="0"/>
          <w:marBottom w:val="0"/>
          <w:divBdr>
            <w:top w:val="none" w:sz="0" w:space="0" w:color="auto"/>
            <w:left w:val="none" w:sz="0" w:space="0" w:color="auto"/>
            <w:bottom w:val="none" w:sz="0" w:space="0" w:color="auto"/>
            <w:right w:val="none" w:sz="0" w:space="0" w:color="auto"/>
          </w:divBdr>
        </w:div>
        <w:div w:id="2062367037">
          <w:marLeft w:val="0"/>
          <w:marRight w:val="0"/>
          <w:marTop w:val="0"/>
          <w:marBottom w:val="0"/>
          <w:divBdr>
            <w:top w:val="none" w:sz="0" w:space="0" w:color="auto"/>
            <w:left w:val="none" w:sz="0" w:space="0" w:color="auto"/>
            <w:bottom w:val="none" w:sz="0" w:space="0" w:color="auto"/>
            <w:right w:val="none" w:sz="0" w:space="0" w:color="auto"/>
          </w:divBdr>
        </w:div>
      </w:divsChild>
    </w:div>
    <w:div w:id="86007459">
      <w:bodyDiv w:val="1"/>
      <w:marLeft w:val="0"/>
      <w:marRight w:val="0"/>
      <w:marTop w:val="0"/>
      <w:marBottom w:val="0"/>
      <w:divBdr>
        <w:top w:val="none" w:sz="0" w:space="0" w:color="auto"/>
        <w:left w:val="none" w:sz="0" w:space="0" w:color="auto"/>
        <w:bottom w:val="none" w:sz="0" w:space="0" w:color="auto"/>
        <w:right w:val="none" w:sz="0" w:space="0" w:color="auto"/>
      </w:divBdr>
    </w:div>
    <w:div w:id="89855996">
      <w:bodyDiv w:val="1"/>
      <w:marLeft w:val="0"/>
      <w:marRight w:val="0"/>
      <w:marTop w:val="0"/>
      <w:marBottom w:val="0"/>
      <w:divBdr>
        <w:top w:val="none" w:sz="0" w:space="0" w:color="auto"/>
        <w:left w:val="none" w:sz="0" w:space="0" w:color="auto"/>
        <w:bottom w:val="none" w:sz="0" w:space="0" w:color="auto"/>
        <w:right w:val="none" w:sz="0" w:space="0" w:color="auto"/>
      </w:divBdr>
    </w:div>
    <w:div w:id="94063992">
      <w:bodyDiv w:val="1"/>
      <w:marLeft w:val="0"/>
      <w:marRight w:val="0"/>
      <w:marTop w:val="0"/>
      <w:marBottom w:val="0"/>
      <w:divBdr>
        <w:top w:val="none" w:sz="0" w:space="0" w:color="auto"/>
        <w:left w:val="none" w:sz="0" w:space="0" w:color="auto"/>
        <w:bottom w:val="none" w:sz="0" w:space="0" w:color="auto"/>
        <w:right w:val="none" w:sz="0" w:space="0" w:color="auto"/>
      </w:divBdr>
    </w:div>
    <w:div w:id="109981374">
      <w:bodyDiv w:val="1"/>
      <w:marLeft w:val="0"/>
      <w:marRight w:val="0"/>
      <w:marTop w:val="0"/>
      <w:marBottom w:val="0"/>
      <w:divBdr>
        <w:top w:val="none" w:sz="0" w:space="0" w:color="auto"/>
        <w:left w:val="none" w:sz="0" w:space="0" w:color="auto"/>
        <w:bottom w:val="none" w:sz="0" w:space="0" w:color="auto"/>
        <w:right w:val="none" w:sz="0" w:space="0" w:color="auto"/>
      </w:divBdr>
    </w:div>
    <w:div w:id="119345262">
      <w:bodyDiv w:val="1"/>
      <w:marLeft w:val="0"/>
      <w:marRight w:val="0"/>
      <w:marTop w:val="0"/>
      <w:marBottom w:val="0"/>
      <w:divBdr>
        <w:top w:val="none" w:sz="0" w:space="0" w:color="auto"/>
        <w:left w:val="none" w:sz="0" w:space="0" w:color="auto"/>
        <w:bottom w:val="none" w:sz="0" w:space="0" w:color="auto"/>
        <w:right w:val="none" w:sz="0" w:space="0" w:color="auto"/>
      </w:divBdr>
      <w:divsChild>
        <w:div w:id="958144831">
          <w:marLeft w:val="0"/>
          <w:marRight w:val="0"/>
          <w:marTop w:val="0"/>
          <w:marBottom w:val="0"/>
          <w:divBdr>
            <w:top w:val="none" w:sz="0" w:space="0" w:color="auto"/>
            <w:left w:val="none" w:sz="0" w:space="0" w:color="auto"/>
            <w:bottom w:val="none" w:sz="0" w:space="0" w:color="auto"/>
            <w:right w:val="none" w:sz="0" w:space="0" w:color="auto"/>
          </w:divBdr>
        </w:div>
      </w:divsChild>
    </w:div>
    <w:div w:id="126361258">
      <w:bodyDiv w:val="1"/>
      <w:marLeft w:val="0"/>
      <w:marRight w:val="0"/>
      <w:marTop w:val="0"/>
      <w:marBottom w:val="0"/>
      <w:divBdr>
        <w:top w:val="none" w:sz="0" w:space="0" w:color="auto"/>
        <w:left w:val="none" w:sz="0" w:space="0" w:color="auto"/>
        <w:bottom w:val="none" w:sz="0" w:space="0" w:color="auto"/>
        <w:right w:val="none" w:sz="0" w:space="0" w:color="auto"/>
      </w:divBdr>
    </w:div>
    <w:div w:id="131023983">
      <w:bodyDiv w:val="1"/>
      <w:marLeft w:val="0"/>
      <w:marRight w:val="0"/>
      <w:marTop w:val="0"/>
      <w:marBottom w:val="0"/>
      <w:divBdr>
        <w:top w:val="none" w:sz="0" w:space="0" w:color="auto"/>
        <w:left w:val="none" w:sz="0" w:space="0" w:color="auto"/>
        <w:bottom w:val="none" w:sz="0" w:space="0" w:color="auto"/>
        <w:right w:val="none" w:sz="0" w:space="0" w:color="auto"/>
      </w:divBdr>
    </w:div>
    <w:div w:id="141427261">
      <w:bodyDiv w:val="1"/>
      <w:marLeft w:val="0"/>
      <w:marRight w:val="0"/>
      <w:marTop w:val="0"/>
      <w:marBottom w:val="0"/>
      <w:divBdr>
        <w:top w:val="none" w:sz="0" w:space="0" w:color="auto"/>
        <w:left w:val="none" w:sz="0" w:space="0" w:color="auto"/>
        <w:bottom w:val="none" w:sz="0" w:space="0" w:color="auto"/>
        <w:right w:val="none" w:sz="0" w:space="0" w:color="auto"/>
      </w:divBdr>
    </w:div>
    <w:div w:id="158036913">
      <w:bodyDiv w:val="1"/>
      <w:marLeft w:val="0"/>
      <w:marRight w:val="0"/>
      <w:marTop w:val="0"/>
      <w:marBottom w:val="0"/>
      <w:divBdr>
        <w:top w:val="none" w:sz="0" w:space="0" w:color="auto"/>
        <w:left w:val="none" w:sz="0" w:space="0" w:color="auto"/>
        <w:bottom w:val="none" w:sz="0" w:space="0" w:color="auto"/>
        <w:right w:val="none" w:sz="0" w:space="0" w:color="auto"/>
      </w:divBdr>
      <w:divsChild>
        <w:div w:id="29376363">
          <w:marLeft w:val="1166"/>
          <w:marRight w:val="0"/>
          <w:marTop w:val="0"/>
          <w:marBottom w:val="0"/>
          <w:divBdr>
            <w:top w:val="none" w:sz="0" w:space="0" w:color="auto"/>
            <w:left w:val="none" w:sz="0" w:space="0" w:color="auto"/>
            <w:bottom w:val="none" w:sz="0" w:space="0" w:color="auto"/>
            <w:right w:val="none" w:sz="0" w:space="0" w:color="auto"/>
          </w:divBdr>
        </w:div>
        <w:div w:id="156776504">
          <w:marLeft w:val="1166"/>
          <w:marRight w:val="0"/>
          <w:marTop w:val="0"/>
          <w:marBottom w:val="0"/>
          <w:divBdr>
            <w:top w:val="none" w:sz="0" w:space="0" w:color="auto"/>
            <w:left w:val="none" w:sz="0" w:space="0" w:color="auto"/>
            <w:bottom w:val="none" w:sz="0" w:space="0" w:color="auto"/>
            <w:right w:val="none" w:sz="0" w:space="0" w:color="auto"/>
          </w:divBdr>
        </w:div>
        <w:div w:id="334848695">
          <w:marLeft w:val="1166"/>
          <w:marRight w:val="0"/>
          <w:marTop w:val="0"/>
          <w:marBottom w:val="0"/>
          <w:divBdr>
            <w:top w:val="none" w:sz="0" w:space="0" w:color="auto"/>
            <w:left w:val="none" w:sz="0" w:space="0" w:color="auto"/>
            <w:bottom w:val="none" w:sz="0" w:space="0" w:color="auto"/>
            <w:right w:val="none" w:sz="0" w:space="0" w:color="auto"/>
          </w:divBdr>
        </w:div>
        <w:div w:id="383991155">
          <w:marLeft w:val="1166"/>
          <w:marRight w:val="0"/>
          <w:marTop w:val="0"/>
          <w:marBottom w:val="0"/>
          <w:divBdr>
            <w:top w:val="none" w:sz="0" w:space="0" w:color="auto"/>
            <w:left w:val="none" w:sz="0" w:space="0" w:color="auto"/>
            <w:bottom w:val="none" w:sz="0" w:space="0" w:color="auto"/>
            <w:right w:val="none" w:sz="0" w:space="0" w:color="auto"/>
          </w:divBdr>
        </w:div>
        <w:div w:id="480004123">
          <w:marLeft w:val="1166"/>
          <w:marRight w:val="0"/>
          <w:marTop w:val="0"/>
          <w:marBottom w:val="0"/>
          <w:divBdr>
            <w:top w:val="none" w:sz="0" w:space="0" w:color="auto"/>
            <w:left w:val="none" w:sz="0" w:space="0" w:color="auto"/>
            <w:bottom w:val="none" w:sz="0" w:space="0" w:color="auto"/>
            <w:right w:val="none" w:sz="0" w:space="0" w:color="auto"/>
          </w:divBdr>
        </w:div>
        <w:div w:id="491335793">
          <w:marLeft w:val="1166"/>
          <w:marRight w:val="0"/>
          <w:marTop w:val="0"/>
          <w:marBottom w:val="0"/>
          <w:divBdr>
            <w:top w:val="none" w:sz="0" w:space="0" w:color="auto"/>
            <w:left w:val="none" w:sz="0" w:space="0" w:color="auto"/>
            <w:bottom w:val="none" w:sz="0" w:space="0" w:color="auto"/>
            <w:right w:val="none" w:sz="0" w:space="0" w:color="auto"/>
          </w:divBdr>
        </w:div>
        <w:div w:id="1321032571">
          <w:marLeft w:val="1166"/>
          <w:marRight w:val="0"/>
          <w:marTop w:val="0"/>
          <w:marBottom w:val="0"/>
          <w:divBdr>
            <w:top w:val="none" w:sz="0" w:space="0" w:color="auto"/>
            <w:left w:val="none" w:sz="0" w:space="0" w:color="auto"/>
            <w:bottom w:val="none" w:sz="0" w:space="0" w:color="auto"/>
            <w:right w:val="none" w:sz="0" w:space="0" w:color="auto"/>
          </w:divBdr>
        </w:div>
        <w:div w:id="1506435172">
          <w:marLeft w:val="1166"/>
          <w:marRight w:val="0"/>
          <w:marTop w:val="0"/>
          <w:marBottom w:val="0"/>
          <w:divBdr>
            <w:top w:val="none" w:sz="0" w:space="0" w:color="auto"/>
            <w:left w:val="none" w:sz="0" w:space="0" w:color="auto"/>
            <w:bottom w:val="none" w:sz="0" w:space="0" w:color="auto"/>
            <w:right w:val="none" w:sz="0" w:space="0" w:color="auto"/>
          </w:divBdr>
        </w:div>
      </w:divsChild>
    </w:div>
    <w:div w:id="165440517">
      <w:bodyDiv w:val="1"/>
      <w:marLeft w:val="0"/>
      <w:marRight w:val="0"/>
      <w:marTop w:val="0"/>
      <w:marBottom w:val="0"/>
      <w:divBdr>
        <w:top w:val="none" w:sz="0" w:space="0" w:color="auto"/>
        <w:left w:val="none" w:sz="0" w:space="0" w:color="auto"/>
        <w:bottom w:val="none" w:sz="0" w:space="0" w:color="auto"/>
        <w:right w:val="none" w:sz="0" w:space="0" w:color="auto"/>
      </w:divBdr>
    </w:div>
    <w:div w:id="186603066">
      <w:bodyDiv w:val="1"/>
      <w:marLeft w:val="0"/>
      <w:marRight w:val="0"/>
      <w:marTop w:val="0"/>
      <w:marBottom w:val="0"/>
      <w:divBdr>
        <w:top w:val="none" w:sz="0" w:space="0" w:color="auto"/>
        <w:left w:val="none" w:sz="0" w:space="0" w:color="auto"/>
        <w:bottom w:val="none" w:sz="0" w:space="0" w:color="auto"/>
        <w:right w:val="none" w:sz="0" w:space="0" w:color="auto"/>
      </w:divBdr>
      <w:divsChild>
        <w:div w:id="1328174525">
          <w:marLeft w:val="0"/>
          <w:marRight w:val="0"/>
          <w:marTop w:val="0"/>
          <w:marBottom w:val="0"/>
          <w:divBdr>
            <w:top w:val="single" w:sz="2" w:space="0" w:color="D9D9E3"/>
            <w:left w:val="single" w:sz="2" w:space="0" w:color="D9D9E3"/>
            <w:bottom w:val="single" w:sz="2" w:space="0" w:color="D9D9E3"/>
            <w:right w:val="single" w:sz="2" w:space="0" w:color="D9D9E3"/>
          </w:divBdr>
          <w:divsChild>
            <w:div w:id="52852950">
              <w:marLeft w:val="0"/>
              <w:marRight w:val="0"/>
              <w:marTop w:val="0"/>
              <w:marBottom w:val="0"/>
              <w:divBdr>
                <w:top w:val="single" w:sz="2" w:space="0" w:color="D9D9E3"/>
                <w:left w:val="single" w:sz="2" w:space="0" w:color="D9D9E3"/>
                <w:bottom w:val="single" w:sz="2" w:space="0" w:color="D9D9E3"/>
                <w:right w:val="single" w:sz="2" w:space="0" w:color="D9D9E3"/>
              </w:divBdr>
              <w:divsChild>
                <w:div w:id="1757941981">
                  <w:marLeft w:val="0"/>
                  <w:marRight w:val="0"/>
                  <w:marTop w:val="0"/>
                  <w:marBottom w:val="0"/>
                  <w:divBdr>
                    <w:top w:val="single" w:sz="2" w:space="0" w:color="D9D9E3"/>
                    <w:left w:val="single" w:sz="2" w:space="0" w:color="D9D9E3"/>
                    <w:bottom w:val="single" w:sz="2" w:space="0" w:color="D9D9E3"/>
                    <w:right w:val="single" w:sz="2" w:space="0" w:color="D9D9E3"/>
                  </w:divBdr>
                  <w:divsChild>
                    <w:div w:id="372340827">
                      <w:marLeft w:val="0"/>
                      <w:marRight w:val="0"/>
                      <w:marTop w:val="0"/>
                      <w:marBottom w:val="0"/>
                      <w:divBdr>
                        <w:top w:val="single" w:sz="2" w:space="0" w:color="D9D9E3"/>
                        <w:left w:val="single" w:sz="2" w:space="0" w:color="D9D9E3"/>
                        <w:bottom w:val="single" w:sz="2" w:space="0" w:color="D9D9E3"/>
                        <w:right w:val="single" w:sz="2" w:space="0" w:color="D9D9E3"/>
                      </w:divBdr>
                      <w:divsChild>
                        <w:div w:id="1382437674">
                          <w:marLeft w:val="0"/>
                          <w:marRight w:val="0"/>
                          <w:marTop w:val="0"/>
                          <w:marBottom w:val="0"/>
                          <w:divBdr>
                            <w:top w:val="single" w:sz="2" w:space="0" w:color="D9D9E3"/>
                            <w:left w:val="single" w:sz="2" w:space="0" w:color="D9D9E3"/>
                            <w:bottom w:val="single" w:sz="2" w:space="0" w:color="D9D9E3"/>
                            <w:right w:val="single" w:sz="2" w:space="0" w:color="D9D9E3"/>
                          </w:divBdr>
                          <w:divsChild>
                            <w:div w:id="1090155350">
                              <w:marLeft w:val="0"/>
                              <w:marRight w:val="0"/>
                              <w:marTop w:val="100"/>
                              <w:marBottom w:val="100"/>
                              <w:divBdr>
                                <w:top w:val="single" w:sz="2" w:space="0" w:color="D9D9E3"/>
                                <w:left w:val="single" w:sz="2" w:space="0" w:color="D9D9E3"/>
                                <w:bottom w:val="single" w:sz="2" w:space="0" w:color="D9D9E3"/>
                                <w:right w:val="single" w:sz="2" w:space="0" w:color="D9D9E3"/>
                              </w:divBdr>
                              <w:divsChild>
                                <w:div w:id="1485046095">
                                  <w:marLeft w:val="0"/>
                                  <w:marRight w:val="0"/>
                                  <w:marTop w:val="0"/>
                                  <w:marBottom w:val="0"/>
                                  <w:divBdr>
                                    <w:top w:val="single" w:sz="2" w:space="0" w:color="D9D9E3"/>
                                    <w:left w:val="single" w:sz="2" w:space="0" w:color="D9D9E3"/>
                                    <w:bottom w:val="single" w:sz="2" w:space="0" w:color="D9D9E3"/>
                                    <w:right w:val="single" w:sz="2" w:space="0" w:color="D9D9E3"/>
                                  </w:divBdr>
                                  <w:divsChild>
                                    <w:div w:id="78143257">
                                      <w:marLeft w:val="0"/>
                                      <w:marRight w:val="0"/>
                                      <w:marTop w:val="0"/>
                                      <w:marBottom w:val="0"/>
                                      <w:divBdr>
                                        <w:top w:val="single" w:sz="2" w:space="0" w:color="D9D9E3"/>
                                        <w:left w:val="single" w:sz="2" w:space="0" w:color="D9D9E3"/>
                                        <w:bottom w:val="single" w:sz="2" w:space="0" w:color="D9D9E3"/>
                                        <w:right w:val="single" w:sz="2" w:space="0" w:color="D9D9E3"/>
                                      </w:divBdr>
                                      <w:divsChild>
                                        <w:div w:id="882406625">
                                          <w:marLeft w:val="0"/>
                                          <w:marRight w:val="0"/>
                                          <w:marTop w:val="0"/>
                                          <w:marBottom w:val="0"/>
                                          <w:divBdr>
                                            <w:top w:val="single" w:sz="2" w:space="0" w:color="D9D9E3"/>
                                            <w:left w:val="single" w:sz="2" w:space="0" w:color="D9D9E3"/>
                                            <w:bottom w:val="single" w:sz="2" w:space="0" w:color="D9D9E3"/>
                                            <w:right w:val="single" w:sz="2" w:space="0" w:color="D9D9E3"/>
                                          </w:divBdr>
                                          <w:divsChild>
                                            <w:div w:id="14507289">
                                              <w:marLeft w:val="0"/>
                                              <w:marRight w:val="0"/>
                                              <w:marTop w:val="0"/>
                                              <w:marBottom w:val="0"/>
                                              <w:divBdr>
                                                <w:top w:val="single" w:sz="2" w:space="0" w:color="D9D9E3"/>
                                                <w:left w:val="single" w:sz="2" w:space="0" w:color="D9D9E3"/>
                                                <w:bottom w:val="single" w:sz="2" w:space="0" w:color="D9D9E3"/>
                                                <w:right w:val="single" w:sz="2" w:space="0" w:color="D9D9E3"/>
                                              </w:divBdr>
                                              <w:divsChild>
                                                <w:div w:id="1909799023">
                                                  <w:marLeft w:val="0"/>
                                                  <w:marRight w:val="0"/>
                                                  <w:marTop w:val="0"/>
                                                  <w:marBottom w:val="0"/>
                                                  <w:divBdr>
                                                    <w:top w:val="single" w:sz="2" w:space="0" w:color="D9D9E3"/>
                                                    <w:left w:val="single" w:sz="2" w:space="0" w:color="D9D9E3"/>
                                                    <w:bottom w:val="single" w:sz="2" w:space="0" w:color="D9D9E3"/>
                                                    <w:right w:val="single" w:sz="2" w:space="0" w:color="D9D9E3"/>
                                                  </w:divBdr>
                                                  <w:divsChild>
                                                    <w:div w:id="9737501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599093284">
          <w:marLeft w:val="0"/>
          <w:marRight w:val="0"/>
          <w:marTop w:val="0"/>
          <w:marBottom w:val="0"/>
          <w:divBdr>
            <w:top w:val="none" w:sz="0" w:space="0" w:color="auto"/>
            <w:left w:val="none" w:sz="0" w:space="0" w:color="auto"/>
            <w:bottom w:val="none" w:sz="0" w:space="0" w:color="auto"/>
            <w:right w:val="none" w:sz="0" w:space="0" w:color="auto"/>
          </w:divBdr>
        </w:div>
      </w:divsChild>
    </w:div>
    <w:div w:id="198132623">
      <w:bodyDiv w:val="1"/>
      <w:marLeft w:val="0"/>
      <w:marRight w:val="0"/>
      <w:marTop w:val="0"/>
      <w:marBottom w:val="0"/>
      <w:divBdr>
        <w:top w:val="none" w:sz="0" w:space="0" w:color="auto"/>
        <w:left w:val="none" w:sz="0" w:space="0" w:color="auto"/>
        <w:bottom w:val="none" w:sz="0" w:space="0" w:color="auto"/>
        <w:right w:val="none" w:sz="0" w:space="0" w:color="auto"/>
      </w:divBdr>
    </w:div>
    <w:div w:id="208147223">
      <w:bodyDiv w:val="1"/>
      <w:marLeft w:val="0"/>
      <w:marRight w:val="0"/>
      <w:marTop w:val="0"/>
      <w:marBottom w:val="0"/>
      <w:divBdr>
        <w:top w:val="none" w:sz="0" w:space="0" w:color="auto"/>
        <w:left w:val="none" w:sz="0" w:space="0" w:color="auto"/>
        <w:bottom w:val="none" w:sz="0" w:space="0" w:color="auto"/>
        <w:right w:val="none" w:sz="0" w:space="0" w:color="auto"/>
      </w:divBdr>
    </w:div>
    <w:div w:id="208735507">
      <w:bodyDiv w:val="1"/>
      <w:marLeft w:val="0"/>
      <w:marRight w:val="0"/>
      <w:marTop w:val="0"/>
      <w:marBottom w:val="0"/>
      <w:divBdr>
        <w:top w:val="none" w:sz="0" w:space="0" w:color="auto"/>
        <w:left w:val="none" w:sz="0" w:space="0" w:color="auto"/>
        <w:bottom w:val="none" w:sz="0" w:space="0" w:color="auto"/>
        <w:right w:val="none" w:sz="0" w:space="0" w:color="auto"/>
      </w:divBdr>
    </w:div>
    <w:div w:id="211231330">
      <w:bodyDiv w:val="1"/>
      <w:marLeft w:val="0"/>
      <w:marRight w:val="0"/>
      <w:marTop w:val="0"/>
      <w:marBottom w:val="0"/>
      <w:divBdr>
        <w:top w:val="none" w:sz="0" w:space="0" w:color="auto"/>
        <w:left w:val="none" w:sz="0" w:space="0" w:color="auto"/>
        <w:bottom w:val="none" w:sz="0" w:space="0" w:color="auto"/>
        <w:right w:val="none" w:sz="0" w:space="0" w:color="auto"/>
      </w:divBdr>
      <w:divsChild>
        <w:div w:id="661349928">
          <w:marLeft w:val="0"/>
          <w:marRight w:val="0"/>
          <w:marTop w:val="0"/>
          <w:marBottom w:val="0"/>
          <w:divBdr>
            <w:top w:val="none" w:sz="0" w:space="0" w:color="auto"/>
            <w:left w:val="none" w:sz="0" w:space="0" w:color="auto"/>
            <w:bottom w:val="none" w:sz="0" w:space="0" w:color="auto"/>
            <w:right w:val="none" w:sz="0" w:space="0" w:color="auto"/>
          </w:divBdr>
        </w:div>
        <w:div w:id="798378216">
          <w:marLeft w:val="0"/>
          <w:marRight w:val="0"/>
          <w:marTop w:val="0"/>
          <w:marBottom w:val="0"/>
          <w:divBdr>
            <w:top w:val="none" w:sz="0" w:space="0" w:color="auto"/>
            <w:left w:val="none" w:sz="0" w:space="0" w:color="auto"/>
            <w:bottom w:val="none" w:sz="0" w:space="0" w:color="auto"/>
            <w:right w:val="none" w:sz="0" w:space="0" w:color="auto"/>
          </w:divBdr>
        </w:div>
        <w:div w:id="1039009903">
          <w:marLeft w:val="0"/>
          <w:marRight w:val="0"/>
          <w:marTop w:val="0"/>
          <w:marBottom w:val="0"/>
          <w:divBdr>
            <w:top w:val="none" w:sz="0" w:space="0" w:color="auto"/>
            <w:left w:val="none" w:sz="0" w:space="0" w:color="auto"/>
            <w:bottom w:val="none" w:sz="0" w:space="0" w:color="auto"/>
            <w:right w:val="none" w:sz="0" w:space="0" w:color="auto"/>
          </w:divBdr>
        </w:div>
        <w:div w:id="1486583668">
          <w:marLeft w:val="0"/>
          <w:marRight w:val="0"/>
          <w:marTop w:val="0"/>
          <w:marBottom w:val="0"/>
          <w:divBdr>
            <w:top w:val="none" w:sz="0" w:space="0" w:color="auto"/>
            <w:left w:val="none" w:sz="0" w:space="0" w:color="auto"/>
            <w:bottom w:val="none" w:sz="0" w:space="0" w:color="auto"/>
            <w:right w:val="none" w:sz="0" w:space="0" w:color="auto"/>
          </w:divBdr>
        </w:div>
        <w:div w:id="1793940628">
          <w:marLeft w:val="0"/>
          <w:marRight w:val="0"/>
          <w:marTop w:val="0"/>
          <w:marBottom w:val="0"/>
          <w:divBdr>
            <w:top w:val="none" w:sz="0" w:space="0" w:color="auto"/>
            <w:left w:val="none" w:sz="0" w:space="0" w:color="auto"/>
            <w:bottom w:val="none" w:sz="0" w:space="0" w:color="auto"/>
            <w:right w:val="none" w:sz="0" w:space="0" w:color="auto"/>
          </w:divBdr>
        </w:div>
      </w:divsChild>
    </w:div>
    <w:div w:id="221453554">
      <w:bodyDiv w:val="1"/>
      <w:marLeft w:val="0"/>
      <w:marRight w:val="0"/>
      <w:marTop w:val="0"/>
      <w:marBottom w:val="0"/>
      <w:divBdr>
        <w:top w:val="none" w:sz="0" w:space="0" w:color="auto"/>
        <w:left w:val="none" w:sz="0" w:space="0" w:color="auto"/>
        <w:bottom w:val="none" w:sz="0" w:space="0" w:color="auto"/>
        <w:right w:val="none" w:sz="0" w:space="0" w:color="auto"/>
      </w:divBdr>
    </w:div>
    <w:div w:id="273171803">
      <w:bodyDiv w:val="1"/>
      <w:marLeft w:val="0"/>
      <w:marRight w:val="0"/>
      <w:marTop w:val="0"/>
      <w:marBottom w:val="0"/>
      <w:divBdr>
        <w:top w:val="none" w:sz="0" w:space="0" w:color="auto"/>
        <w:left w:val="none" w:sz="0" w:space="0" w:color="auto"/>
        <w:bottom w:val="none" w:sz="0" w:space="0" w:color="auto"/>
        <w:right w:val="none" w:sz="0" w:space="0" w:color="auto"/>
      </w:divBdr>
    </w:div>
    <w:div w:id="294605105">
      <w:bodyDiv w:val="1"/>
      <w:marLeft w:val="0"/>
      <w:marRight w:val="0"/>
      <w:marTop w:val="0"/>
      <w:marBottom w:val="0"/>
      <w:divBdr>
        <w:top w:val="none" w:sz="0" w:space="0" w:color="auto"/>
        <w:left w:val="none" w:sz="0" w:space="0" w:color="auto"/>
        <w:bottom w:val="none" w:sz="0" w:space="0" w:color="auto"/>
        <w:right w:val="none" w:sz="0" w:space="0" w:color="auto"/>
      </w:divBdr>
    </w:div>
    <w:div w:id="296836828">
      <w:bodyDiv w:val="1"/>
      <w:marLeft w:val="0"/>
      <w:marRight w:val="0"/>
      <w:marTop w:val="0"/>
      <w:marBottom w:val="0"/>
      <w:divBdr>
        <w:top w:val="none" w:sz="0" w:space="0" w:color="auto"/>
        <w:left w:val="none" w:sz="0" w:space="0" w:color="auto"/>
        <w:bottom w:val="none" w:sz="0" w:space="0" w:color="auto"/>
        <w:right w:val="none" w:sz="0" w:space="0" w:color="auto"/>
      </w:divBdr>
    </w:div>
    <w:div w:id="312028227">
      <w:bodyDiv w:val="1"/>
      <w:marLeft w:val="0"/>
      <w:marRight w:val="0"/>
      <w:marTop w:val="0"/>
      <w:marBottom w:val="0"/>
      <w:divBdr>
        <w:top w:val="none" w:sz="0" w:space="0" w:color="auto"/>
        <w:left w:val="none" w:sz="0" w:space="0" w:color="auto"/>
        <w:bottom w:val="none" w:sz="0" w:space="0" w:color="auto"/>
        <w:right w:val="none" w:sz="0" w:space="0" w:color="auto"/>
      </w:divBdr>
    </w:div>
    <w:div w:id="345060408">
      <w:bodyDiv w:val="1"/>
      <w:marLeft w:val="0"/>
      <w:marRight w:val="0"/>
      <w:marTop w:val="0"/>
      <w:marBottom w:val="0"/>
      <w:divBdr>
        <w:top w:val="none" w:sz="0" w:space="0" w:color="auto"/>
        <w:left w:val="none" w:sz="0" w:space="0" w:color="auto"/>
        <w:bottom w:val="none" w:sz="0" w:space="0" w:color="auto"/>
        <w:right w:val="none" w:sz="0" w:space="0" w:color="auto"/>
      </w:divBdr>
      <w:divsChild>
        <w:div w:id="47337789">
          <w:marLeft w:val="0"/>
          <w:marRight w:val="0"/>
          <w:marTop w:val="0"/>
          <w:marBottom w:val="0"/>
          <w:divBdr>
            <w:top w:val="none" w:sz="0" w:space="0" w:color="auto"/>
            <w:left w:val="none" w:sz="0" w:space="0" w:color="auto"/>
            <w:bottom w:val="none" w:sz="0" w:space="0" w:color="auto"/>
            <w:right w:val="none" w:sz="0" w:space="0" w:color="auto"/>
          </w:divBdr>
        </w:div>
        <w:div w:id="1673995280">
          <w:marLeft w:val="0"/>
          <w:marRight w:val="0"/>
          <w:marTop w:val="0"/>
          <w:marBottom w:val="0"/>
          <w:divBdr>
            <w:top w:val="none" w:sz="0" w:space="0" w:color="auto"/>
            <w:left w:val="none" w:sz="0" w:space="0" w:color="auto"/>
            <w:bottom w:val="none" w:sz="0" w:space="0" w:color="auto"/>
            <w:right w:val="none" w:sz="0" w:space="0" w:color="auto"/>
          </w:divBdr>
        </w:div>
        <w:div w:id="1848864299">
          <w:marLeft w:val="0"/>
          <w:marRight w:val="0"/>
          <w:marTop w:val="0"/>
          <w:marBottom w:val="0"/>
          <w:divBdr>
            <w:top w:val="none" w:sz="0" w:space="0" w:color="auto"/>
            <w:left w:val="none" w:sz="0" w:space="0" w:color="auto"/>
            <w:bottom w:val="none" w:sz="0" w:space="0" w:color="auto"/>
            <w:right w:val="none" w:sz="0" w:space="0" w:color="auto"/>
          </w:divBdr>
        </w:div>
        <w:div w:id="1931233568">
          <w:marLeft w:val="0"/>
          <w:marRight w:val="0"/>
          <w:marTop w:val="0"/>
          <w:marBottom w:val="0"/>
          <w:divBdr>
            <w:top w:val="none" w:sz="0" w:space="0" w:color="auto"/>
            <w:left w:val="none" w:sz="0" w:space="0" w:color="auto"/>
            <w:bottom w:val="none" w:sz="0" w:space="0" w:color="auto"/>
            <w:right w:val="none" w:sz="0" w:space="0" w:color="auto"/>
          </w:divBdr>
        </w:div>
        <w:div w:id="1989238939">
          <w:marLeft w:val="0"/>
          <w:marRight w:val="0"/>
          <w:marTop w:val="0"/>
          <w:marBottom w:val="0"/>
          <w:divBdr>
            <w:top w:val="none" w:sz="0" w:space="0" w:color="auto"/>
            <w:left w:val="none" w:sz="0" w:space="0" w:color="auto"/>
            <w:bottom w:val="none" w:sz="0" w:space="0" w:color="auto"/>
            <w:right w:val="none" w:sz="0" w:space="0" w:color="auto"/>
          </w:divBdr>
        </w:div>
      </w:divsChild>
    </w:div>
    <w:div w:id="349448786">
      <w:bodyDiv w:val="1"/>
      <w:marLeft w:val="0"/>
      <w:marRight w:val="0"/>
      <w:marTop w:val="0"/>
      <w:marBottom w:val="0"/>
      <w:divBdr>
        <w:top w:val="none" w:sz="0" w:space="0" w:color="auto"/>
        <w:left w:val="none" w:sz="0" w:space="0" w:color="auto"/>
        <w:bottom w:val="none" w:sz="0" w:space="0" w:color="auto"/>
        <w:right w:val="none" w:sz="0" w:space="0" w:color="auto"/>
      </w:divBdr>
    </w:div>
    <w:div w:id="373389291">
      <w:bodyDiv w:val="1"/>
      <w:marLeft w:val="0"/>
      <w:marRight w:val="0"/>
      <w:marTop w:val="0"/>
      <w:marBottom w:val="0"/>
      <w:divBdr>
        <w:top w:val="none" w:sz="0" w:space="0" w:color="auto"/>
        <w:left w:val="none" w:sz="0" w:space="0" w:color="auto"/>
        <w:bottom w:val="none" w:sz="0" w:space="0" w:color="auto"/>
        <w:right w:val="none" w:sz="0" w:space="0" w:color="auto"/>
      </w:divBdr>
    </w:div>
    <w:div w:id="374040924">
      <w:bodyDiv w:val="1"/>
      <w:marLeft w:val="0"/>
      <w:marRight w:val="0"/>
      <w:marTop w:val="0"/>
      <w:marBottom w:val="0"/>
      <w:divBdr>
        <w:top w:val="none" w:sz="0" w:space="0" w:color="auto"/>
        <w:left w:val="none" w:sz="0" w:space="0" w:color="auto"/>
        <w:bottom w:val="none" w:sz="0" w:space="0" w:color="auto"/>
        <w:right w:val="none" w:sz="0" w:space="0" w:color="auto"/>
      </w:divBdr>
    </w:div>
    <w:div w:id="382407304">
      <w:bodyDiv w:val="1"/>
      <w:marLeft w:val="0"/>
      <w:marRight w:val="0"/>
      <w:marTop w:val="0"/>
      <w:marBottom w:val="0"/>
      <w:divBdr>
        <w:top w:val="none" w:sz="0" w:space="0" w:color="auto"/>
        <w:left w:val="none" w:sz="0" w:space="0" w:color="auto"/>
        <w:bottom w:val="none" w:sz="0" w:space="0" w:color="auto"/>
        <w:right w:val="none" w:sz="0" w:space="0" w:color="auto"/>
      </w:divBdr>
    </w:div>
    <w:div w:id="389233927">
      <w:bodyDiv w:val="1"/>
      <w:marLeft w:val="0"/>
      <w:marRight w:val="0"/>
      <w:marTop w:val="0"/>
      <w:marBottom w:val="0"/>
      <w:divBdr>
        <w:top w:val="none" w:sz="0" w:space="0" w:color="auto"/>
        <w:left w:val="none" w:sz="0" w:space="0" w:color="auto"/>
        <w:bottom w:val="none" w:sz="0" w:space="0" w:color="auto"/>
        <w:right w:val="none" w:sz="0" w:space="0" w:color="auto"/>
      </w:divBdr>
    </w:div>
    <w:div w:id="415976206">
      <w:bodyDiv w:val="1"/>
      <w:marLeft w:val="0"/>
      <w:marRight w:val="0"/>
      <w:marTop w:val="0"/>
      <w:marBottom w:val="0"/>
      <w:divBdr>
        <w:top w:val="none" w:sz="0" w:space="0" w:color="auto"/>
        <w:left w:val="none" w:sz="0" w:space="0" w:color="auto"/>
        <w:bottom w:val="none" w:sz="0" w:space="0" w:color="auto"/>
        <w:right w:val="none" w:sz="0" w:space="0" w:color="auto"/>
      </w:divBdr>
    </w:div>
    <w:div w:id="416830981">
      <w:bodyDiv w:val="1"/>
      <w:marLeft w:val="0"/>
      <w:marRight w:val="0"/>
      <w:marTop w:val="0"/>
      <w:marBottom w:val="0"/>
      <w:divBdr>
        <w:top w:val="none" w:sz="0" w:space="0" w:color="auto"/>
        <w:left w:val="none" w:sz="0" w:space="0" w:color="auto"/>
        <w:bottom w:val="none" w:sz="0" w:space="0" w:color="auto"/>
        <w:right w:val="none" w:sz="0" w:space="0" w:color="auto"/>
      </w:divBdr>
    </w:div>
    <w:div w:id="436100771">
      <w:bodyDiv w:val="1"/>
      <w:marLeft w:val="0"/>
      <w:marRight w:val="0"/>
      <w:marTop w:val="0"/>
      <w:marBottom w:val="0"/>
      <w:divBdr>
        <w:top w:val="none" w:sz="0" w:space="0" w:color="auto"/>
        <w:left w:val="none" w:sz="0" w:space="0" w:color="auto"/>
        <w:bottom w:val="none" w:sz="0" w:space="0" w:color="auto"/>
        <w:right w:val="none" w:sz="0" w:space="0" w:color="auto"/>
      </w:divBdr>
    </w:div>
    <w:div w:id="437991502">
      <w:bodyDiv w:val="1"/>
      <w:marLeft w:val="0"/>
      <w:marRight w:val="0"/>
      <w:marTop w:val="0"/>
      <w:marBottom w:val="0"/>
      <w:divBdr>
        <w:top w:val="none" w:sz="0" w:space="0" w:color="auto"/>
        <w:left w:val="none" w:sz="0" w:space="0" w:color="auto"/>
        <w:bottom w:val="none" w:sz="0" w:space="0" w:color="auto"/>
        <w:right w:val="none" w:sz="0" w:space="0" w:color="auto"/>
      </w:divBdr>
    </w:div>
    <w:div w:id="458378682">
      <w:bodyDiv w:val="1"/>
      <w:marLeft w:val="0"/>
      <w:marRight w:val="0"/>
      <w:marTop w:val="0"/>
      <w:marBottom w:val="0"/>
      <w:divBdr>
        <w:top w:val="none" w:sz="0" w:space="0" w:color="auto"/>
        <w:left w:val="none" w:sz="0" w:space="0" w:color="auto"/>
        <w:bottom w:val="none" w:sz="0" w:space="0" w:color="auto"/>
        <w:right w:val="none" w:sz="0" w:space="0" w:color="auto"/>
      </w:divBdr>
      <w:divsChild>
        <w:div w:id="1405032964">
          <w:marLeft w:val="0"/>
          <w:marRight w:val="0"/>
          <w:marTop w:val="0"/>
          <w:marBottom w:val="0"/>
          <w:divBdr>
            <w:top w:val="none" w:sz="0" w:space="0" w:color="auto"/>
            <w:left w:val="none" w:sz="0" w:space="0" w:color="auto"/>
            <w:bottom w:val="none" w:sz="0" w:space="0" w:color="auto"/>
            <w:right w:val="none" w:sz="0" w:space="0" w:color="auto"/>
          </w:divBdr>
        </w:div>
      </w:divsChild>
    </w:div>
    <w:div w:id="466747614">
      <w:bodyDiv w:val="1"/>
      <w:marLeft w:val="0"/>
      <w:marRight w:val="0"/>
      <w:marTop w:val="0"/>
      <w:marBottom w:val="0"/>
      <w:divBdr>
        <w:top w:val="none" w:sz="0" w:space="0" w:color="auto"/>
        <w:left w:val="none" w:sz="0" w:space="0" w:color="auto"/>
        <w:bottom w:val="none" w:sz="0" w:space="0" w:color="auto"/>
        <w:right w:val="none" w:sz="0" w:space="0" w:color="auto"/>
      </w:divBdr>
    </w:div>
    <w:div w:id="480199837">
      <w:bodyDiv w:val="1"/>
      <w:marLeft w:val="0"/>
      <w:marRight w:val="0"/>
      <w:marTop w:val="0"/>
      <w:marBottom w:val="0"/>
      <w:divBdr>
        <w:top w:val="none" w:sz="0" w:space="0" w:color="auto"/>
        <w:left w:val="none" w:sz="0" w:space="0" w:color="auto"/>
        <w:bottom w:val="none" w:sz="0" w:space="0" w:color="auto"/>
        <w:right w:val="none" w:sz="0" w:space="0" w:color="auto"/>
      </w:divBdr>
    </w:div>
    <w:div w:id="481042493">
      <w:bodyDiv w:val="1"/>
      <w:marLeft w:val="0"/>
      <w:marRight w:val="0"/>
      <w:marTop w:val="0"/>
      <w:marBottom w:val="0"/>
      <w:divBdr>
        <w:top w:val="none" w:sz="0" w:space="0" w:color="auto"/>
        <w:left w:val="none" w:sz="0" w:space="0" w:color="auto"/>
        <w:bottom w:val="none" w:sz="0" w:space="0" w:color="auto"/>
        <w:right w:val="none" w:sz="0" w:space="0" w:color="auto"/>
      </w:divBdr>
    </w:div>
    <w:div w:id="487133746">
      <w:bodyDiv w:val="1"/>
      <w:marLeft w:val="0"/>
      <w:marRight w:val="0"/>
      <w:marTop w:val="0"/>
      <w:marBottom w:val="0"/>
      <w:divBdr>
        <w:top w:val="none" w:sz="0" w:space="0" w:color="auto"/>
        <w:left w:val="none" w:sz="0" w:space="0" w:color="auto"/>
        <w:bottom w:val="none" w:sz="0" w:space="0" w:color="auto"/>
        <w:right w:val="none" w:sz="0" w:space="0" w:color="auto"/>
      </w:divBdr>
    </w:div>
    <w:div w:id="507988889">
      <w:bodyDiv w:val="1"/>
      <w:marLeft w:val="0"/>
      <w:marRight w:val="0"/>
      <w:marTop w:val="0"/>
      <w:marBottom w:val="0"/>
      <w:divBdr>
        <w:top w:val="none" w:sz="0" w:space="0" w:color="auto"/>
        <w:left w:val="none" w:sz="0" w:space="0" w:color="auto"/>
        <w:bottom w:val="none" w:sz="0" w:space="0" w:color="auto"/>
        <w:right w:val="none" w:sz="0" w:space="0" w:color="auto"/>
      </w:divBdr>
      <w:divsChild>
        <w:div w:id="29113285">
          <w:marLeft w:val="0"/>
          <w:marRight w:val="0"/>
          <w:marTop w:val="0"/>
          <w:marBottom w:val="0"/>
          <w:divBdr>
            <w:top w:val="none" w:sz="0" w:space="0" w:color="auto"/>
            <w:left w:val="none" w:sz="0" w:space="0" w:color="auto"/>
            <w:bottom w:val="none" w:sz="0" w:space="0" w:color="auto"/>
            <w:right w:val="none" w:sz="0" w:space="0" w:color="auto"/>
          </w:divBdr>
        </w:div>
      </w:divsChild>
    </w:div>
    <w:div w:id="508300423">
      <w:bodyDiv w:val="1"/>
      <w:marLeft w:val="0"/>
      <w:marRight w:val="0"/>
      <w:marTop w:val="0"/>
      <w:marBottom w:val="0"/>
      <w:divBdr>
        <w:top w:val="none" w:sz="0" w:space="0" w:color="auto"/>
        <w:left w:val="none" w:sz="0" w:space="0" w:color="auto"/>
        <w:bottom w:val="none" w:sz="0" w:space="0" w:color="auto"/>
        <w:right w:val="none" w:sz="0" w:space="0" w:color="auto"/>
      </w:divBdr>
      <w:divsChild>
        <w:div w:id="330179450">
          <w:marLeft w:val="0"/>
          <w:marRight w:val="0"/>
          <w:marTop w:val="0"/>
          <w:marBottom w:val="0"/>
          <w:divBdr>
            <w:top w:val="none" w:sz="0" w:space="0" w:color="auto"/>
            <w:left w:val="none" w:sz="0" w:space="0" w:color="auto"/>
            <w:bottom w:val="none" w:sz="0" w:space="0" w:color="auto"/>
            <w:right w:val="none" w:sz="0" w:space="0" w:color="auto"/>
          </w:divBdr>
        </w:div>
        <w:div w:id="516040169">
          <w:marLeft w:val="0"/>
          <w:marRight w:val="0"/>
          <w:marTop w:val="0"/>
          <w:marBottom w:val="0"/>
          <w:divBdr>
            <w:top w:val="none" w:sz="0" w:space="0" w:color="auto"/>
            <w:left w:val="none" w:sz="0" w:space="0" w:color="auto"/>
            <w:bottom w:val="none" w:sz="0" w:space="0" w:color="auto"/>
            <w:right w:val="none" w:sz="0" w:space="0" w:color="auto"/>
          </w:divBdr>
        </w:div>
        <w:div w:id="954752395">
          <w:marLeft w:val="0"/>
          <w:marRight w:val="0"/>
          <w:marTop w:val="0"/>
          <w:marBottom w:val="0"/>
          <w:divBdr>
            <w:top w:val="none" w:sz="0" w:space="0" w:color="auto"/>
            <w:left w:val="none" w:sz="0" w:space="0" w:color="auto"/>
            <w:bottom w:val="none" w:sz="0" w:space="0" w:color="auto"/>
            <w:right w:val="none" w:sz="0" w:space="0" w:color="auto"/>
          </w:divBdr>
        </w:div>
        <w:div w:id="1415784380">
          <w:marLeft w:val="0"/>
          <w:marRight w:val="0"/>
          <w:marTop w:val="0"/>
          <w:marBottom w:val="0"/>
          <w:divBdr>
            <w:top w:val="none" w:sz="0" w:space="0" w:color="auto"/>
            <w:left w:val="none" w:sz="0" w:space="0" w:color="auto"/>
            <w:bottom w:val="none" w:sz="0" w:space="0" w:color="auto"/>
            <w:right w:val="none" w:sz="0" w:space="0" w:color="auto"/>
          </w:divBdr>
        </w:div>
        <w:div w:id="1769034348">
          <w:marLeft w:val="0"/>
          <w:marRight w:val="0"/>
          <w:marTop w:val="0"/>
          <w:marBottom w:val="0"/>
          <w:divBdr>
            <w:top w:val="none" w:sz="0" w:space="0" w:color="auto"/>
            <w:left w:val="none" w:sz="0" w:space="0" w:color="auto"/>
            <w:bottom w:val="none" w:sz="0" w:space="0" w:color="auto"/>
            <w:right w:val="none" w:sz="0" w:space="0" w:color="auto"/>
          </w:divBdr>
        </w:div>
      </w:divsChild>
    </w:div>
    <w:div w:id="510220983">
      <w:bodyDiv w:val="1"/>
      <w:marLeft w:val="0"/>
      <w:marRight w:val="0"/>
      <w:marTop w:val="0"/>
      <w:marBottom w:val="0"/>
      <w:divBdr>
        <w:top w:val="none" w:sz="0" w:space="0" w:color="auto"/>
        <w:left w:val="none" w:sz="0" w:space="0" w:color="auto"/>
        <w:bottom w:val="none" w:sz="0" w:space="0" w:color="auto"/>
        <w:right w:val="none" w:sz="0" w:space="0" w:color="auto"/>
      </w:divBdr>
      <w:divsChild>
        <w:div w:id="4526542">
          <w:marLeft w:val="0"/>
          <w:marRight w:val="0"/>
          <w:marTop w:val="0"/>
          <w:marBottom w:val="0"/>
          <w:divBdr>
            <w:top w:val="single" w:sz="2" w:space="0" w:color="E3E3E3"/>
            <w:left w:val="single" w:sz="2" w:space="0" w:color="E3E3E3"/>
            <w:bottom w:val="single" w:sz="2" w:space="0" w:color="E3E3E3"/>
            <w:right w:val="single" w:sz="2" w:space="0" w:color="E3E3E3"/>
          </w:divBdr>
          <w:divsChild>
            <w:div w:id="663514530">
              <w:marLeft w:val="0"/>
              <w:marRight w:val="0"/>
              <w:marTop w:val="0"/>
              <w:marBottom w:val="0"/>
              <w:divBdr>
                <w:top w:val="single" w:sz="2" w:space="0" w:color="E3E3E3"/>
                <w:left w:val="single" w:sz="2" w:space="0" w:color="E3E3E3"/>
                <w:bottom w:val="single" w:sz="2" w:space="0" w:color="E3E3E3"/>
                <w:right w:val="single" w:sz="2" w:space="0" w:color="E3E3E3"/>
              </w:divBdr>
              <w:divsChild>
                <w:div w:id="117651494">
                  <w:marLeft w:val="0"/>
                  <w:marRight w:val="0"/>
                  <w:marTop w:val="0"/>
                  <w:marBottom w:val="0"/>
                  <w:divBdr>
                    <w:top w:val="single" w:sz="2" w:space="0" w:color="E3E3E3"/>
                    <w:left w:val="single" w:sz="2" w:space="0" w:color="E3E3E3"/>
                    <w:bottom w:val="single" w:sz="2" w:space="0" w:color="E3E3E3"/>
                    <w:right w:val="single" w:sz="2" w:space="0" w:color="E3E3E3"/>
                  </w:divBdr>
                  <w:divsChild>
                    <w:div w:id="1017728743">
                      <w:marLeft w:val="0"/>
                      <w:marRight w:val="0"/>
                      <w:marTop w:val="0"/>
                      <w:marBottom w:val="0"/>
                      <w:divBdr>
                        <w:top w:val="single" w:sz="2" w:space="0" w:color="E3E3E3"/>
                        <w:left w:val="single" w:sz="2" w:space="0" w:color="E3E3E3"/>
                        <w:bottom w:val="single" w:sz="2" w:space="0" w:color="E3E3E3"/>
                        <w:right w:val="single" w:sz="2" w:space="0" w:color="E3E3E3"/>
                      </w:divBdr>
                      <w:divsChild>
                        <w:div w:id="13977039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83435547">
          <w:marLeft w:val="0"/>
          <w:marRight w:val="0"/>
          <w:marTop w:val="0"/>
          <w:marBottom w:val="0"/>
          <w:divBdr>
            <w:top w:val="single" w:sz="2" w:space="0" w:color="E3E3E3"/>
            <w:left w:val="single" w:sz="2" w:space="0" w:color="E3E3E3"/>
            <w:bottom w:val="single" w:sz="2" w:space="0" w:color="E3E3E3"/>
            <w:right w:val="single" w:sz="2" w:space="0" w:color="E3E3E3"/>
          </w:divBdr>
          <w:divsChild>
            <w:div w:id="118231040">
              <w:marLeft w:val="0"/>
              <w:marRight w:val="0"/>
              <w:marTop w:val="0"/>
              <w:marBottom w:val="0"/>
              <w:divBdr>
                <w:top w:val="single" w:sz="2" w:space="0" w:color="E3E3E3"/>
                <w:left w:val="single" w:sz="2" w:space="0" w:color="E3E3E3"/>
                <w:bottom w:val="single" w:sz="2" w:space="0" w:color="E3E3E3"/>
                <w:right w:val="single" w:sz="2" w:space="0" w:color="E3E3E3"/>
              </w:divBdr>
            </w:div>
            <w:div w:id="860242237">
              <w:marLeft w:val="0"/>
              <w:marRight w:val="0"/>
              <w:marTop w:val="0"/>
              <w:marBottom w:val="0"/>
              <w:divBdr>
                <w:top w:val="single" w:sz="2" w:space="0" w:color="E3E3E3"/>
                <w:left w:val="single" w:sz="2" w:space="0" w:color="E3E3E3"/>
                <w:bottom w:val="single" w:sz="2" w:space="0" w:color="E3E3E3"/>
                <w:right w:val="single" w:sz="2" w:space="0" w:color="E3E3E3"/>
              </w:divBdr>
              <w:divsChild>
                <w:div w:id="1503887253">
                  <w:marLeft w:val="0"/>
                  <w:marRight w:val="0"/>
                  <w:marTop w:val="0"/>
                  <w:marBottom w:val="0"/>
                  <w:divBdr>
                    <w:top w:val="single" w:sz="2" w:space="0" w:color="E3E3E3"/>
                    <w:left w:val="single" w:sz="2" w:space="0" w:color="E3E3E3"/>
                    <w:bottom w:val="single" w:sz="2" w:space="0" w:color="E3E3E3"/>
                    <w:right w:val="single" w:sz="2" w:space="0" w:color="E3E3E3"/>
                  </w:divBdr>
                  <w:divsChild>
                    <w:div w:id="332030541">
                      <w:marLeft w:val="0"/>
                      <w:marRight w:val="0"/>
                      <w:marTop w:val="0"/>
                      <w:marBottom w:val="0"/>
                      <w:divBdr>
                        <w:top w:val="single" w:sz="2" w:space="0" w:color="E3E3E3"/>
                        <w:left w:val="single" w:sz="2" w:space="0" w:color="E3E3E3"/>
                        <w:bottom w:val="single" w:sz="2" w:space="0" w:color="E3E3E3"/>
                        <w:right w:val="single" w:sz="2" w:space="0" w:color="E3E3E3"/>
                      </w:divBdr>
                      <w:divsChild>
                        <w:div w:id="15067452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517887928">
      <w:bodyDiv w:val="1"/>
      <w:marLeft w:val="0"/>
      <w:marRight w:val="0"/>
      <w:marTop w:val="0"/>
      <w:marBottom w:val="0"/>
      <w:divBdr>
        <w:top w:val="none" w:sz="0" w:space="0" w:color="auto"/>
        <w:left w:val="none" w:sz="0" w:space="0" w:color="auto"/>
        <w:bottom w:val="none" w:sz="0" w:space="0" w:color="auto"/>
        <w:right w:val="none" w:sz="0" w:space="0" w:color="auto"/>
      </w:divBdr>
    </w:div>
    <w:div w:id="545529886">
      <w:bodyDiv w:val="1"/>
      <w:marLeft w:val="0"/>
      <w:marRight w:val="0"/>
      <w:marTop w:val="0"/>
      <w:marBottom w:val="0"/>
      <w:divBdr>
        <w:top w:val="none" w:sz="0" w:space="0" w:color="auto"/>
        <w:left w:val="none" w:sz="0" w:space="0" w:color="auto"/>
        <w:bottom w:val="none" w:sz="0" w:space="0" w:color="auto"/>
        <w:right w:val="none" w:sz="0" w:space="0" w:color="auto"/>
      </w:divBdr>
    </w:div>
    <w:div w:id="589775466">
      <w:bodyDiv w:val="1"/>
      <w:marLeft w:val="0"/>
      <w:marRight w:val="0"/>
      <w:marTop w:val="0"/>
      <w:marBottom w:val="0"/>
      <w:divBdr>
        <w:top w:val="none" w:sz="0" w:space="0" w:color="auto"/>
        <w:left w:val="none" w:sz="0" w:space="0" w:color="auto"/>
        <w:bottom w:val="none" w:sz="0" w:space="0" w:color="auto"/>
        <w:right w:val="none" w:sz="0" w:space="0" w:color="auto"/>
      </w:divBdr>
    </w:div>
    <w:div w:id="590546927">
      <w:bodyDiv w:val="1"/>
      <w:marLeft w:val="0"/>
      <w:marRight w:val="0"/>
      <w:marTop w:val="0"/>
      <w:marBottom w:val="0"/>
      <w:divBdr>
        <w:top w:val="none" w:sz="0" w:space="0" w:color="auto"/>
        <w:left w:val="none" w:sz="0" w:space="0" w:color="auto"/>
        <w:bottom w:val="none" w:sz="0" w:space="0" w:color="auto"/>
        <w:right w:val="none" w:sz="0" w:space="0" w:color="auto"/>
      </w:divBdr>
      <w:divsChild>
        <w:div w:id="1354647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611396414">
      <w:bodyDiv w:val="1"/>
      <w:marLeft w:val="0"/>
      <w:marRight w:val="0"/>
      <w:marTop w:val="0"/>
      <w:marBottom w:val="0"/>
      <w:divBdr>
        <w:top w:val="none" w:sz="0" w:space="0" w:color="auto"/>
        <w:left w:val="none" w:sz="0" w:space="0" w:color="auto"/>
        <w:bottom w:val="none" w:sz="0" w:space="0" w:color="auto"/>
        <w:right w:val="none" w:sz="0" w:space="0" w:color="auto"/>
      </w:divBdr>
    </w:div>
    <w:div w:id="626009426">
      <w:bodyDiv w:val="1"/>
      <w:marLeft w:val="0"/>
      <w:marRight w:val="0"/>
      <w:marTop w:val="0"/>
      <w:marBottom w:val="0"/>
      <w:divBdr>
        <w:top w:val="none" w:sz="0" w:space="0" w:color="auto"/>
        <w:left w:val="none" w:sz="0" w:space="0" w:color="auto"/>
        <w:bottom w:val="none" w:sz="0" w:space="0" w:color="auto"/>
        <w:right w:val="none" w:sz="0" w:space="0" w:color="auto"/>
      </w:divBdr>
    </w:div>
    <w:div w:id="631131832">
      <w:bodyDiv w:val="1"/>
      <w:marLeft w:val="0"/>
      <w:marRight w:val="0"/>
      <w:marTop w:val="0"/>
      <w:marBottom w:val="0"/>
      <w:divBdr>
        <w:top w:val="none" w:sz="0" w:space="0" w:color="auto"/>
        <w:left w:val="none" w:sz="0" w:space="0" w:color="auto"/>
        <w:bottom w:val="none" w:sz="0" w:space="0" w:color="auto"/>
        <w:right w:val="none" w:sz="0" w:space="0" w:color="auto"/>
      </w:divBdr>
    </w:div>
    <w:div w:id="641931537">
      <w:bodyDiv w:val="1"/>
      <w:marLeft w:val="0"/>
      <w:marRight w:val="0"/>
      <w:marTop w:val="0"/>
      <w:marBottom w:val="0"/>
      <w:divBdr>
        <w:top w:val="none" w:sz="0" w:space="0" w:color="auto"/>
        <w:left w:val="none" w:sz="0" w:space="0" w:color="auto"/>
        <w:bottom w:val="none" w:sz="0" w:space="0" w:color="auto"/>
        <w:right w:val="none" w:sz="0" w:space="0" w:color="auto"/>
      </w:divBdr>
    </w:div>
    <w:div w:id="645279217">
      <w:bodyDiv w:val="1"/>
      <w:marLeft w:val="0"/>
      <w:marRight w:val="0"/>
      <w:marTop w:val="0"/>
      <w:marBottom w:val="0"/>
      <w:divBdr>
        <w:top w:val="none" w:sz="0" w:space="0" w:color="auto"/>
        <w:left w:val="none" w:sz="0" w:space="0" w:color="auto"/>
        <w:bottom w:val="none" w:sz="0" w:space="0" w:color="auto"/>
        <w:right w:val="none" w:sz="0" w:space="0" w:color="auto"/>
      </w:divBdr>
    </w:div>
    <w:div w:id="653224175">
      <w:bodyDiv w:val="1"/>
      <w:marLeft w:val="0"/>
      <w:marRight w:val="0"/>
      <w:marTop w:val="0"/>
      <w:marBottom w:val="0"/>
      <w:divBdr>
        <w:top w:val="none" w:sz="0" w:space="0" w:color="auto"/>
        <w:left w:val="none" w:sz="0" w:space="0" w:color="auto"/>
        <w:bottom w:val="none" w:sz="0" w:space="0" w:color="auto"/>
        <w:right w:val="none" w:sz="0" w:space="0" w:color="auto"/>
      </w:divBdr>
    </w:div>
    <w:div w:id="670110315">
      <w:bodyDiv w:val="1"/>
      <w:marLeft w:val="0"/>
      <w:marRight w:val="0"/>
      <w:marTop w:val="0"/>
      <w:marBottom w:val="0"/>
      <w:divBdr>
        <w:top w:val="none" w:sz="0" w:space="0" w:color="auto"/>
        <w:left w:val="none" w:sz="0" w:space="0" w:color="auto"/>
        <w:bottom w:val="none" w:sz="0" w:space="0" w:color="auto"/>
        <w:right w:val="none" w:sz="0" w:space="0" w:color="auto"/>
      </w:divBdr>
    </w:div>
    <w:div w:id="681393948">
      <w:bodyDiv w:val="1"/>
      <w:marLeft w:val="0"/>
      <w:marRight w:val="0"/>
      <w:marTop w:val="0"/>
      <w:marBottom w:val="0"/>
      <w:divBdr>
        <w:top w:val="none" w:sz="0" w:space="0" w:color="auto"/>
        <w:left w:val="none" w:sz="0" w:space="0" w:color="auto"/>
        <w:bottom w:val="none" w:sz="0" w:space="0" w:color="auto"/>
        <w:right w:val="none" w:sz="0" w:space="0" w:color="auto"/>
      </w:divBdr>
    </w:div>
    <w:div w:id="691688957">
      <w:bodyDiv w:val="1"/>
      <w:marLeft w:val="0"/>
      <w:marRight w:val="0"/>
      <w:marTop w:val="0"/>
      <w:marBottom w:val="0"/>
      <w:divBdr>
        <w:top w:val="none" w:sz="0" w:space="0" w:color="auto"/>
        <w:left w:val="none" w:sz="0" w:space="0" w:color="auto"/>
        <w:bottom w:val="none" w:sz="0" w:space="0" w:color="auto"/>
        <w:right w:val="none" w:sz="0" w:space="0" w:color="auto"/>
      </w:divBdr>
      <w:divsChild>
        <w:div w:id="81798618">
          <w:marLeft w:val="360"/>
          <w:marRight w:val="0"/>
          <w:marTop w:val="200"/>
          <w:marBottom w:val="0"/>
          <w:divBdr>
            <w:top w:val="none" w:sz="0" w:space="0" w:color="auto"/>
            <w:left w:val="none" w:sz="0" w:space="0" w:color="auto"/>
            <w:bottom w:val="none" w:sz="0" w:space="0" w:color="auto"/>
            <w:right w:val="none" w:sz="0" w:space="0" w:color="auto"/>
          </w:divBdr>
        </w:div>
        <w:div w:id="430246062">
          <w:marLeft w:val="360"/>
          <w:marRight w:val="0"/>
          <w:marTop w:val="200"/>
          <w:marBottom w:val="0"/>
          <w:divBdr>
            <w:top w:val="none" w:sz="0" w:space="0" w:color="auto"/>
            <w:left w:val="none" w:sz="0" w:space="0" w:color="auto"/>
            <w:bottom w:val="none" w:sz="0" w:space="0" w:color="auto"/>
            <w:right w:val="none" w:sz="0" w:space="0" w:color="auto"/>
          </w:divBdr>
        </w:div>
        <w:div w:id="546530160">
          <w:marLeft w:val="360"/>
          <w:marRight w:val="0"/>
          <w:marTop w:val="200"/>
          <w:marBottom w:val="0"/>
          <w:divBdr>
            <w:top w:val="none" w:sz="0" w:space="0" w:color="auto"/>
            <w:left w:val="none" w:sz="0" w:space="0" w:color="auto"/>
            <w:bottom w:val="none" w:sz="0" w:space="0" w:color="auto"/>
            <w:right w:val="none" w:sz="0" w:space="0" w:color="auto"/>
          </w:divBdr>
        </w:div>
        <w:div w:id="987975874">
          <w:marLeft w:val="360"/>
          <w:marRight w:val="0"/>
          <w:marTop w:val="200"/>
          <w:marBottom w:val="0"/>
          <w:divBdr>
            <w:top w:val="none" w:sz="0" w:space="0" w:color="auto"/>
            <w:left w:val="none" w:sz="0" w:space="0" w:color="auto"/>
            <w:bottom w:val="none" w:sz="0" w:space="0" w:color="auto"/>
            <w:right w:val="none" w:sz="0" w:space="0" w:color="auto"/>
          </w:divBdr>
        </w:div>
        <w:div w:id="1172331623">
          <w:marLeft w:val="360"/>
          <w:marRight w:val="0"/>
          <w:marTop w:val="200"/>
          <w:marBottom w:val="0"/>
          <w:divBdr>
            <w:top w:val="none" w:sz="0" w:space="0" w:color="auto"/>
            <w:left w:val="none" w:sz="0" w:space="0" w:color="auto"/>
            <w:bottom w:val="none" w:sz="0" w:space="0" w:color="auto"/>
            <w:right w:val="none" w:sz="0" w:space="0" w:color="auto"/>
          </w:divBdr>
        </w:div>
        <w:div w:id="1744834873">
          <w:marLeft w:val="360"/>
          <w:marRight w:val="0"/>
          <w:marTop w:val="200"/>
          <w:marBottom w:val="0"/>
          <w:divBdr>
            <w:top w:val="none" w:sz="0" w:space="0" w:color="auto"/>
            <w:left w:val="none" w:sz="0" w:space="0" w:color="auto"/>
            <w:bottom w:val="none" w:sz="0" w:space="0" w:color="auto"/>
            <w:right w:val="none" w:sz="0" w:space="0" w:color="auto"/>
          </w:divBdr>
        </w:div>
      </w:divsChild>
    </w:div>
    <w:div w:id="699430562">
      <w:bodyDiv w:val="1"/>
      <w:marLeft w:val="0"/>
      <w:marRight w:val="0"/>
      <w:marTop w:val="0"/>
      <w:marBottom w:val="0"/>
      <w:divBdr>
        <w:top w:val="none" w:sz="0" w:space="0" w:color="auto"/>
        <w:left w:val="none" w:sz="0" w:space="0" w:color="auto"/>
        <w:bottom w:val="none" w:sz="0" w:space="0" w:color="auto"/>
        <w:right w:val="none" w:sz="0" w:space="0" w:color="auto"/>
      </w:divBdr>
      <w:divsChild>
        <w:div w:id="810824472">
          <w:marLeft w:val="0"/>
          <w:marRight w:val="0"/>
          <w:marTop w:val="0"/>
          <w:marBottom w:val="0"/>
          <w:divBdr>
            <w:top w:val="none" w:sz="0" w:space="0" w:color="auto"/>
            <w:left w:val="none" w:sz="0" w:space="0" w:color="auto"/>
            <w:bottom w:val="none" w:sz="0" w:space="0" w:color="auto"/>
            <w:right w:val="none" w:sz="0" w:space="0" w:color="auto"/>
          </w:divBdr>
        </w:div>
      </w:divsChild>
    </w:div>
    <w:div w:id="705495084">
      <w:bodyDiv w:val="1"/>
      <w:marLeft w:val="0"/>
      <w:marRight w:val="0"/>
      <w:marTop w:val="0"/>
      <w:marBottom w:val="0"/>
      <w:divBdr>
        <w:top w:val="none" w:sz="0" w:space="0" w:color="auto"/>
        <w:left w:val="none" w:sz="0" w:space="0" w:color="auto"/>
        <w:bottom w:val="none" w:sz="0" w:space="0" w:color="auto"/>
        <w:right w:val="none" w:sz="0" w:space="0" w:color="auto"/>
      </w:divBdr>
    </w:div>
    <w:div w:id="710153339">
      <w:bodyDiv w:val="1"/>
      <w:marLeft w:val="0"/>
      <w:marRight w:val="0"/>
      <w:marTop w:val="0"/>
      <w:marBottom w:val="0"/>
      <w:divBdr>
        <w:top w:val="none" w:sz="0" w:space="0" w:color="auto"/>
        <w:left w:val="none" w:sz="0" w:space="0" w:color="auto"/>
        <w:bottom w:val="none" w:sz="0" w:space="0" w:color="auto"/>
        <w:right w:val="none" w:sz="0" w:space="0" w:color="auto"/>
      </w:divBdr>
      <w:divsChild>
        <w:div w:id="68818111">
          <w:marLeft w:val="2160"/>
          <w:marRight w:val="0"/>
          <w:marTop w:val="0"/>
          <w:marBottom w:val="240"/>
          <w:divBdr>
            <w:top w:val="none" w:sz="0" w:space="0" w:color="auto"/>
            <w:left w:val="none" w:sz="0" w:space="0" w:color="auto"/>
            <w:bottom w:val="none" w:sz="0" w:space="0" w:color="auto"/>
            <w:right w:val="none" w:sz="0" w:space="0" w:color="auto"/>
          </w:divBdr>
        </w:div>
        <w:div w:id="213588680">
          <w:marLeft w:val="720"/>
          <w:marRight w:val="0"/>
          <w:marTop w:val="0"/>
          <w:marBottom w:val="120"/>
          <w:divBdr>
            <w:top w:val="none" w:sz="0" w:space="0" w:color="auto"/>
            <w:left w:val="none" w:sz="0" w:space="0" w:color="auto"/>
            <w:bottom w:val="none" w:sz="0" w:space="0" w:color="auto"/>
            <w:right w:val="none" w:sz="0" w:space="0" w:color="auto"/>
          </w:divBdr>
        </w:div>
        <w:div w:id="501821333">
          <w:marLeft w:val="720"/>
          <w:marRight w:val="0"/>
          <w:marTop w:val="0"/>
          <w:marBottom w:val="120"/>
          <w:divBdr>
            <w:top w:val="none" w:sz="0" w:space="0" w:color="auto"/>
            <w:left w:val="none" w:sz="0" w:space="0" w:color="auto"/>
            <w:bottom w:val="none" w:sz="0" w:space="0" w:color="auto"/>
            <w:right w:val="none" w:sz="0" w:space="0" w:color="auto"/>
          </w:divBdr>
        </w:div>
        <w:div w:id="1455950830">
          <w:marLeft w:val="720"/>
          <w:marRight w:val="0"/>
          <w:marTop w:val="0"/>
          <w:marBottom w:val="120"/>
          <w:divBdr>
            <w:top w:val="none" w:sz="0" w:space="0" w:color="auto"/>
            <w:left w:val="none" w:sz="0" w:space="0" w:color="auto"/>
            <w:bottom w:val="none" w:sz="0" w:space="0" w:color="auto"/>
            <w:right w:val="none" w:sz="0" w:space="0" w:color="auto"/>
          </w:divBdr>
        </w:div>
        <w:div w:id="1497115027">
          <w:marLeft w:val="2160"/>
          <w:marRight w:val="0"/>
          <w:marTop w:val="0"/>
          <w:marBottom w:val="240"/>
          <w:divBdr>
            <w:top w:val="none" w:sz="0" w:space="0" w:color="auto"/>
            <w:left w:val="none" w:sz="0" w:space="0" w:color="auto"/>
            <w:bottom w:val="none" w:sz="0" w:space="0" w:color="auto"/>
            <w:right w:val="none" w:sz="0" w:space="0" w:color="auto"/>
          </w:divBdr>
        </w:div>
        <w:div w:id="1641152730">
          <w:marLeft w:val="720"/>
          <w:marRight w:val="0"/>
          <w:marTop w:val="0"/>
          <w:marBottom w:val="120"/>
          <w:divBdr>
            <w:top w:val="none" w:sz="0" w:space="0" w:color="auto"/>
            <w:left w:val="none" w:sz="0" w:space="0" w:color="auto"/>
            <w:bottom w:val="none" w:sz="0" w:space="0" w:color="auto"/>
            <w:right w:val="none" w:sz="0" w:space="0" w:color="auto"/>
          </w:divBdr>
        </w:div>
      </w:divsChild>
    </w:div>
    <w:div w:id="712656787">
      <w:bodyDiv w:val="1"/>
      <w:marLeft w:val="0"/>
      <w:marRight w:val="0"/>
      <w:marTop w:val="0"/>
      <w:marBottom w:val="0"/>
      <w:divBdr>
        <w:top w:val="none" w:sz="0" w:space="0" w:color="auto"/>
        <w:left w:val="none" w:sz="0" w:space="0" w:color="auto"/>
        <w:bottom w:val="none" w:sz="0" w:space="0" w:color="auto"/>
        <w:right w:val="none" w:sz="0" w:space="0" w:color="auto"/>
      </w:divBdr>
      <w:divsChild>
        <w:div w:id="1685982467">
          <w:marLeft w:val="0"/>
          <w:marRight w:val="0"/>
          <w:marTop w:val="0"/>
          <w:marBottom w:val="0"/>
          <w:divBdr>
            <w:top w:val="none" w:sz="0" w:space="0" w:color="auto"/>
            <w:left w:val="none" w:sz="0" w:space="0" w:color="auto"/>
            <w:bottom w:val="none" w:sz="0" w:space="0" w:color="auto"/>
            <w:right w:val="none" w:sz="0" w:space="0" w:color="auto"/>
          </w:divBdr>
        </w:div>
      </w:divsChild>
    </w:div>
    <w:div w:id="726420794">
      <w:bodyDiv w:val="1"/>
      <w:marLeft w:val="0"/>
      <w:marRight w:val="0"/>
      <w:marTop w:val="0"/>
      <w:marBottom w:val="0"/>
      <w:divBdr>
        <w:top w:val="none" w:sz="0" w:space="0" w:color="auto"/>
        <w:left w:val="none" w:sz="0" w:space="0" w:color="auto"/>
        <w:bottom w:val="none" w:sz="0" w:space="0" w:color="auto"/>
        <w:right w:val="none" w:sz="0" w:space="0" w:color="auto"/>
      </w:divBdr>
    </w:div>
    <w:div w:id="748112677">
      <w:bodyDiv w:val="1"/>
      <w:marLeft w:val="0"/>
      <w:marRight w:val="0"/>
      <w:marTop w:val="0"/>
      <w:marBottom w:val="0"/>
      <w:divBdr>
        <w:top w:val="none" w:sz="0" w:space="0" w:color="auto"/>
        <w:left w:val="none" w:sz="0" w:space="0" w:color="auto"/>
        <w:bottom w:val="none" w:sz="0" w:space="0" w:color="auto"/>
        <w:right w:val="none" w:sz="0" w:space="0" w:color="auto"/>
      </w:divBdr>
      <w:divsChild>
        <w:div w:id="99952904">
          <w:marLeft w:val="0"/>
          <w:marRight w:val="0"/>
          <w:marTop w:val="0"/>
          <w:marBottom w:val="0"/>
          <w:divBdr>
            <w:top w:val="none" w:sz="0" w:space="0" w:color="auto"/>
            <w:left w:val="none" w:sz="0" w:space="0" w:color="auto"/>
            <w:bottom w:val="none" w:sz="0" w:space="0" w:color="auto"/>
            <w:right w:val="none" w:sz="0" w:space="0" w:color="auto"/>
          </w:divBdr>
        </w:div>
        <w:div w:id="117768862">
          <w:marLeft w:val="0"/>
          <w:marRight w:val="0"/>
          <w:marTop w:val="0"/>
          <w:marBottom w:val="0"/>
          <w:divBdr>
            <w:top w:val="none" w:sz="0" w:space="0" w:color="auto"/>
            <w:left w:val="none" w:sz="0" w:space="0" w:color="auto"/>
            <w:bottom w:val="none" w:sz="0" w:space="0" w:color="auto"/>
            <w:right w:val="none" w:sz="0" w:space="0" w:color="auto"/>
          </w:divBdr>
        </w:div>
        <w:div w:id="204409440">
          <w:marLeft w:val="0"/>
          <w:marRight w:val="0"/>
          <w:marTop w:val="0"/>
          <w:marBottom w:val="0"/>
          <w:divBdr>
            <w:top w:val="none" w:sz="0" w:space="0" w:color="auto"/>
            <w:left w:val="none" w:sz="0" w:space="0" w:color="auto"/>
            <w:bottom w:val="none" w:sz="0" w:space="0" w:color="auto"/>
            <w:right w:val="none" w:sz="0" w:space="0" w:color="auto"/>
          </w:divBdr>
        </w:div>
        <w:div w:id="489835225">
          <w:marLeft w:val="0"/>
          <w:marRight w:val="0"/>
          <w:marTop w:val="0"/>
          <w:marBottom w:val="0"/>
          <w:divBdr>
            <w:top w:val="none" w:sz="0" w:space="0" w:color="auto"/>
            <w:left w:val="none" w:sz="0" w:space="0" w:color="auto"/>
            <w:bottom w:val="none" w:sz="0" w:space="0" w:color="auto"/>
            <w:right w:val="none" w:sz="0" w:space="0" w:color="auto"/>
          </w:divBdr>
        </w:div>
        <w:div w:id="1354724329">
          <w:marLeft w:val="0"/>
          <w:marRight w:val="0"/>
          <w:marTop w:val="0"/>
          <w:marBottom w:val="0"/>
          <w:divBdr>
            <w:top w:val="none" w:sz="0" w:space="0" w:color="auto"/>
            <w:left w:val="none" w:sz="0" w:space="0" w:color="auto"/>
            <w:bottom w:val="none" w:sz="0" w:space="0" w:color="auto"/>
            <w:right w:val="none" w:sz="0" w:space="0" w:color="auto"/>
          </w:divBdr>
        </w:div>
      </w:divsChild>
    </w:div>
    <w:div w:id="766577815">
      <w:bodyDiv w:val="1"/>
      <w:marLeft w:val="0"/>
      <w:marRight w:val="0"/>
      <w:marTop w:val="0"/>
      <w:marBottom w:val="0"/>
      <w:divBdr>
        <w:top w:val="none" w:sz="0" w:space="0" w:color="auto"/>
        <w:left w:val="none" w:sz="0" w:space="0" w:color="auto"/>
        <w:bottom w:val="none" w:sz="0" w:space="0" w:color="auto"/>
        <w:right w:val="none" w:sz="0" w:space="0" w:color="auto"/>
      </w:divBdr>
      <w:divsChild>
        <w:div w:id="1062292243">
          <w:marLeft w:val="0"/>
          <w:marRight w:val="0"/>
          <w:marTop w:val="0"/>
          <w:marBottom w:val="0"/>
          <w:divBdr>
            <w:top w:val="none" w:sz="0" w:space="0" w:color="auto"/>
            <w:left w:val="none" w:sz="0" w:space="0" w:color="auto"/>
            <w:bottom w:val="none" w:sz="0" w:space="0" w:color="auto"/>
            <w:right w:val="none" w:sz="0" w:space="0" w:color="auto"/>
          </w:divBdr>
          <w:divsChild>
            <w:div w:id="1825274109">
              <w:marLeft w:val="0"/>
              <w:marRight w:val="0"/>
              <w:marTop w:val="0"/>
              <w:marBottom w:val="0"/>
              <w:divBdr>
                <w:top w:val="none" w:sz="0" w:space="0" w:color="auto"/>
                <w:left w:val="none" w:sz="0" w:space="0" w:color="auto"/>
                <w:bottom w:val="none" w:sz="0" w:space="0" w:color="auto"/>
                <w:right w:val="none" w:sz="0" w:space="0" w:color="auto"/>
              </w:divBdr>
              <w:divsChild>
                <w:div w:id="1156798900">
                  <w:marLeft w:val="0"/>
                  <w:marRight w:val="0"/>
                  <w:marTop w:val="0"/>
                  <w:marBottom w:val="0"/>
                  <w:divBdr>
                    <w:top w:val="none" w:sz="0" w:space="0" w:color="auto"/>
                    <w:left w:val="none" w:sz="0" w:space="0" w:color="auto"/>
                    <w:bottom w:val="none" w:sz="0" w:space="0" w:color="auto"/>
                    <w:right w:val="none" w:sz="0" w:space="0" w:color="auto"/>
                  </w:divBdr>
                  <w:divsChild>
                    <w:div w:id="291786476">
                      <w:marLeft w:val="0"/>
                      <w:marRight w:val="0"/>
                      <w:marTop w:val="0"/>
                      <w:marBottom w:val="0"/>
                      <w:divBdr>
                        <w:top w:val="none" w:sz="0" w:space="0" w:color="auto"/>
                        <w:left w:val="none" w:sz="0" w:space="0" w:color="auto"/>
                        <w:bottom w:val="none" w:sz="0" w:space="0" w:color="auto"/>
                        <w:right w:val="none" w:sz="0" w:space="0" w:color="auto"/>
                      </w:divBdr>
                      <w:divsChild>
                        <w:div w:id="1186023399">
                          <w:marLeft w:val="0"/>
                          <w:marRight w:val="0"/>
                          <w:marTop w:val="0"/>
                          <w:marBottom w:val="0"/>
                          <w:divBdr>
                            <w:top w:val="none" w:sz="0" w:space="0" w:color="auto"/>
                            <w:left w:val="none" w:sz="0" w:space="0" w:color="auto"/>
                            <w:bottom w:val="none" w:sz="0" w:space="0" w:color="auto"/>
                            <w:right w:val="none" w:sz="0" w:space="0" w:color="auto"/>
                          </w:divBdr>
                          <w:divsChild>
                            <w:div w:id="1729261224">
                              <w:marLeft w:val="0"/>
                              <w:marRight w:val="0"/>
                              <w:marTop w:val="0"/>
                              <w:marBottom w:val="0"/>
                              <w:divBdr>
                                <w:top w:val="none" w:sz="0" w:space="0" w:color="auto"/>
                                <w:left w:val="none" w:sz="0" w:space="0" w:color="auto"/>
                                <w:bottom w:val="none" w:sz="0" w:space="0" w:color="auto"/>
                                <w:right w:val="none" w:sz="0" w:space="0" w:color="auto"/>
                              </w:divBdr>
                              <w:divsChild>
                                <w:div w:id="880288513">
                                  <w:marLeft w:val="0"/>
                                  <w:marRight w:val="0"/>
                                  <w:marTop w:val="0"/>
                                  <w:marBottom w:val="0"/>
                                  <w:divBdr>
                                    <w:top w:val="none" w:sz="0" w:space="0" w:color="auto"/>
                                    <w:left w:val="none" w:sz="0" w:space="0" w:color="auto"/>
                                    <w:bottom w:val="none" w:sz="0" w:space="0" w:color="auto"/>
                                    <w:right w:val="none" w:sz="0" w:space="0" w:color="auto"/>
                                  </w:divBdr>
                                  <w:divsChild>
                                    <w:div w:id="790828628">
                                      <w:marLeft w:val="0"/>
                                      <w:marRight w:val="0"/>
                                      <w:marTop w:val="0"/>
                                      <w:marBottom w:val="0"/>
                                      <w:divBdr>
                                        <w:top w:val="none" w:sz="0" w:space="0" w:color="auto"/>
                                        <w:left w:val="none" w:sz="0" w:space="0" w:color="auto"/>
                                        <w:bottom w:val="none" w:sz="0" w:space="0" w:color="auto"/>
                                        <w:right w:val="none" w:sz="0" w:space="0" w:color="auto"/>
                                      </w:divBdr>
                                      <w:divsChild>
                                        <w:div w:id="1693652151">
                                          <w:marLeft w:val="0"/>
                                          <w:marRight w:val="0"/>
                                          <w:marTop w:val="0"/>
                                          <w:marBottom w:val="0"/>
                                          <w:divBdr>
                                            <w:top w:val="none" w:sz="0" w:space="0" w:color="auto"/>
                                            <w:left w:val="none" w:sz="0" w:space="0" w:color="auto"/>
                                            <w:bottom w:val="none" w:sz="0" w:space="0" w:color="auto"/>
                                            <w:right w:val="none" w:sz="0" w:space="0" w:color="auto"/>
                                          </w:divBdr>
                                          <w:divsChild>
                                            <w:div w:id="2065984372">
                                              <w:marLeft w:val="0"/>
                                              <w:marRight w:val="0"/>
                                              <w:marTop w:val="0"/>
                                              <w:marBottom w:val="0"/>
                                              <w:divBdr>
                                                <w:top w:val="none" w:sz="0" w:space="0" w:color="auto"/>
                                                <w:left w:val="none" w:sz="0" w:space="0" w:color="auto"/>
                                                <w:bottom w:val="none" w:sz="0" w:space="0" w:color="auto"/>
                                                <w:right w:val="none" w:sz="0" w:space="0" w:color="auto"/>
                                              </w:divBdr>
                                              <w:divsChild>
                                                <w:div w:id="1903759808">
                                                  <w:marLeft w:val="0"/>
                                                  <w:marRight w:val="0"/>
                                                  <w:marTop w:val="0"/>
                                                  <w:marBottom w:val="0"/>
                                                  <w:divBdr>
                                                    <w:top w:val="none" w:sz="0" w:space="0" w:color="auto"/>
                                                    <w:left w:val="none" w:sz="0" w:space="0" w:color="auto"/>
                                                    <w:bottom w:val="none" w:sz="0" w:space="0" w:color="auto"/>
                                                    <w:right w:val="none" w:sz="0" w:space="0" w:color="auto"/>
                                                  </w:divBdr>
                                                  <w:divsChild>
                                                    <w:div w:id="1525367769">
                                                      <w:marLeft w:val="0"/>
                                                      <w:marRight w:val="0"/>
                                                      <w:marTop w:val="0"/>
                                                      <w:marBottom w:val="0"/>
                                                      <w:divBdr>
                                                        <w:top w:val="none" w:sz="0" w:space="0" w:color="auto"/>
                                                        <w:left w:val="none" w:sz="0" w:space="0" w:color="auto"/>
                                                        <w:bottom w:val="none" w:sz="0" w:space="0" w:color="auto"/>
                                                        <w:right w:val="none" w:sz="0" w:space="0" w:color="auto"/>
                                                      </w:divBdr>
                                                      <w:divsChild>
                                                        <w:div w:id="63506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9857042">
      <w:bodyDiv w:val="1"/>
      <w:marLeft w:val="0"/>
      <w:marRight w:val="0"/>
      <w:marTop w:val="0"/>
      <w:marBottom w:val="0"/>
      <w:divBdr>
        <w:top w:val="none" w:sz="0" w:space="0" w:color="auto"/>
        <w:left w:val="none" w:sz="0" w:space="0" w:color="auto"/>
        <w:bottom w:val="none" w:sz="0" w:space="0" w:color="auto"/>
        <w:right w:val="none" w:sz="0" w:space="0" w:color="auto"/>
      </w:divBdr>
    </w:div>
    <w:div w:id="780419027">
      <w:bodyDiv w:val="1"/>
      <w:marLeft w:val="0"/>
      <w:marRight w:val="0"/>
      <w:marTop w:val="0"/>
      <w:marBottom w:val="0"/>
      <w:divBdr>
        <w:top w:val="none" w:sz="0" w:space="0" w:color="auto"/>
        <w:left w:val="none" w:sz="0" w:space="0" w:color="auto"/>
        <w:bottom w:val="none" w:sz="0" w:space="0" w:color="auto"/>
        <w:right w:val="none" w:sz="0" w:space="0" w:color="auto"/>
      </w:divBdr>
    </w:div>
    <w:div w:id="792094170">
      <w:bodyDiv w:val="1"/>
      <w:marLeft w:val="0"/>
      <w:marRight w:val="0"/>
      <w:marTop w:val="0"/>
      <w:marBottom w:val="0"/>
      <w:divBdr>
        <w:top w:val="none" w:sz="0" w:space="0" w:color="auto"/>
        <w:left w:val="none" w:sz="0" w:space="0" w:color="auto"/>
        <w:bottom w:val="none" w:sz="0" w:space="0" w:color="auto"/>
        <w:right w:val="none" w:sz="0" w:space="0" w:color="auto"/>
      </w:divBdr>
      <w:divsChild>
        <w:div w:id="46877595">
          <w:marLeft w:val="302"/>
          <w:marRight w:val="0"/>
          <w:marTop w:val="96"/>
          <w:marBottom w:val="0"/>
          <w:divBdr>
            <w:top w:val="none" w:sz="0" w:space="0" w:color="auto"/>
            <w:left w:val="none" w:sz="0" w:space="0" w:color="auto"/>
            <w:bottom w:val="none" w:sz="0" w:space="0" w:color="auto"/>
            <w:right w:val="none" w:sz="0" w:space="0" w:color="auto"/>
          </w:divBdr>
        </w:div>
        <w:div w:id="798491660">
          <w:marLeft w:val="302"/>
          <w:marRight w:val="0"/>
          <w:marTop w:val="96"/>
          <w:marBottom w:val="0"/>
          <w:divBdr>
            <w:top w:val="none" w:sz="0" w:space="0" w:color="auto"/>
            <w:left w:val="none" w:sz="0" w:space="0" w:color="auto"/>
            <w:bottom w:val="none" w:sz="0" w:space="0" w:color="auto"/>
            <w:right w:val="none" w:sz="0" w:space="0" w:color="auto"/>
          </w:divBdr>
        </w:div>
        <w:div w:id="811366359">
          <w:marLeft w:val="302"/>
          <w:marRight w:val="0"/>
          <w:marTop w:val="96"/>
          <w:marBottom w:val="0"/>
          <w:divBdr>
            <w:top w:val="none" w:sz="0" w:space="0" w:color="auto"/>
            <w:left w:val="none" w:sz="0" w:space="0" w:color="auto"/>
            <w:bottom w:val="none" w:sz="0" w:space="0" w:color="auto"/>
            <w:right w:val="none" w:sz="0" w:space="0" w:color="auto"/>
          </w:divBdr>
        </w:div>
        <w:div w:id="877011459">
          <w:marLeft w:val="302"/>
          <w:marRight w:val="0"/>
          <w:marTop w:val="96"/>
          <w:marBottom w:val="0"/>
          <w:divBdr>
            <w:top w:val="none" w:sz="0" w:space="0" w:color="auto"/>
            <w:left w:val="none" w:sz="0" w:space="0" w:color="auto"/>
            <w:bottom w:val="none" w:sz="0" w:space="0" w:color="auto"/>
            <w:right w:val="none" w:sz="0" w:space="0" w:color="auto"/>
          </w:divBdr>
        </w:div>
        <w:div w:id="897135185">
          <w:marLeft w:val="302"/>
          <w:marRight w:val="0"/>
          <w:marTop w:val="96"/>
          <w:marBottom w:val="0"/>
          <w:divBdr>
            <w:top w:val="none" w:sz="0" w:space="0" w:color="auto"/>
            <w:left w:val="none" w:sz="0" w:space="0" w:color="auto"/>
            <w:bottom w:val="none" w:sz="0" w:space="0" w:color="auto"/>
            <w:right w:val="none" w:sz="0" w:space="0" w:color="auto"/>
          </w:divBdr>
        </w:div>
        <w:div w:id="969362652">
          <w:marLeft w:val="302"/>
          <w:marRight w:val="0"/>
          <w:marTop w:val="96"/>
          <w:marBottom w:val="0"/>
          <w:divBdr>
            <w:top w:val="none" w:sz="0" w:space="0" w:color="auto"/>
            <w:left w:val="none" w:sz="0" w:space="0" w:color="auto"/>
            <w:bottom w:val="none" w:sz="0" w:space="0" w:color="auto"/>
            <w:right w:val="none" w:sz="0" w:space="0" w:color="auto"/>
          </w:divBdr>
        </w:div>
        <w:div w:id="2071420059">
          <w:marLeft w:val="302"/>
          <w:marRight w:val="0"/>
          <w:marTop w:val="96"/>
          <w:marBottom w:val="0"/>
          <w:divBdr>
            <w:top w:val="none" w:sz="0" w:space="0" w:color="auto"/>
            <w:left w:val="none" w:sz="0" w:space="0" w:color="auto"/>
            <w:bottom w:val="none" w:sz="0" w:space="0" w:color="auto"/>
            <w:right w:val="none" w:sz="0" w:space="0" w:color="auto"/>
          </w:divBdr>
        </w:div>
      </w:divsChild>
    </w:div>
    <w:div w:id="813179558">
      <w:bodyDiv w:val="1"/>
      <w:marLeft w:val="0"/>
      <w:marRight w:val="0"/>
      <w:marTop w:val="0"/>
      <w:marBottom w:val="0"/>
      <w:divBdr>
        <w:top w:val="none" w:sz="0" w:space="0" w:color="auto"/>
        <w:left w:val="none" w:sz="0" w:space="0" w:color="auto"/>
        <w:bottom w:val="none" w:sz="0" w:space="0" w:color="auto"/>
        <w:right w:val="none" w:sz="0" w:space="0" w:color="auto"/>
      </w:divBdr>
    </w:div>
    <w:div w:id="833499268">
      <w:bodyDiv w:val="1"/>
      <w:marLeft w:val="0"/>
      <w:marRight w:val="0"/>
      <w:marTop w:val="0"/>
      <w:marBottom w:val="0"/>
      <w:divBdr>
        <w:top w:val="none" w:sz="0" w:space="0" w:color="auto"/>
        <w:left w:val="none" w:sz="0" w:space="0" w:color="auto"/>
        <w:bottom w:val="none" w:sz="0" w:space="0" w:color="auto"/>
        <w:right w:val="none" w:sz="0" w:space="0" w:color="auto"/>
      </w:divBdr>
    </w:div>
    <w:div w:id="875431597">
      <w:bodyDiv w:val="1"/>
      <w:marLeft w:val="0"/>
      <w:marRight w:val="0"/>
      <w:marTop w:val="0"/>
      <w:marBottom w:val="0"/>
      <w:divBdr>
        <w:top w:val="none" w:sz="0" w:space="0" w:color="auto"/>
        <w:left w:val="none" w:sz="0" w:space="0" w:color="auto"/>
        <w:bottom w:val="none" w:sz="0" w:space="0" w:color="auto"/>
        <w:right w:val="none" w:sz="0" w:space="0" w:color="auto"/>
      </w:divBdr>
    </w:div>
    <w:div w:id="893467168">
      <w:bodyDiv w:val="1"/>
      <w:marLeft w:val="0"/>
      <w:marRight w:val="0"/>
      <w:marTop w:val="0"/>
      <w:marBottom w:val="0"/>
      <w:divBdr>
        <w:top w:val="none" w:sz="0" w:space="0" w:color="auto"/>
        <w:left w:val="none" w:sz="0" w:space="0" w:color="auto"/>
        <w:bottom w:val="none" w:sz="0" w:space="0" w:color="auto"/>
        <w:right w:val="none" w:sz="0" w:space="0" w:color="auto"/>
      </w:divBdr>
    </w:div>
    <w:div w:id="895048785">
      <w:bodyDiv w:val="1"/>
      <w:marLeft w:val="0"/>
      <w:marRight w:val="0"/>
      <w:marTop w:val="0"/>
      <w:marBottom w:val="0"/>
      <w:divBdr>
        <w:top w:val="none" w:sz="0" w:space="0" w:color="auto"/>
        <w:left w:val="none" w:sz="0" w:space="0" w:color="auto"/>
        <w:bottom w:val="none" w:sz="0" w:space="0" w:color="auto"/>
        <w:right w:val="none" w:sz="0" w:space="0" w:color="auto"/>
      </w:divBdr>
      <w:divsChild>
        <w:div w:id="557009415">
          <w:marLeft w:val="0"/>
          <w:marRight w:val="0"/>
          <w:marTop w:val="0"/>
          <w:marBottom w:val="0"/>
          <w:divBdr>
            <w:top w:val="none" w:sz="0" w:space="0" w:color="auto"/>
            <w:left w:val="none" w:sz="0" w:space="0" w:color="auto"/>
            <w:bottom w:val="none" w:sz="0" w:space="0" w:color="auto"/>
            <w:right w:val="none" w:sz="0" w:space="0" w:color="auto"/>
          </w:divBdr>
        </w:div>
        <w:div w:id="754520081">
          <w:marLeft w:val="0"/>
          <w:marRight w:val="0"/>
          <w:marTop w:val="0"/>
          <w:marBottom w:val="0"/>
          <w:divBdr>
            <w:top w:val="none" w:sz="0" w:space="0" w:color="auto"/>
            <w:left w:val="none" w:sz="0" w:space="0" w:color="auto"/>
            <w:bottom w:val="none" w:sz="0" w:space="0" w:color="auto"/>
            <w:right w:val="none" w:sz="0" w:space="0" w:color="auto"/>
          </w:divBdr>
        </w:div>
        <w:div w:id="1115903746">
          <w:marLeft w:val="0"/>
          <w:marRight w:val="0"/>
          <w:marTop w:val="0"/>
          <w:marBottom w:val="0"/>
          <w:divBdr>
            <w:top w:val="none" w:sz="0" w:space="0" w:color="auto"/>
            <w:left w:val="none" w:sz="0" w:space="0" w:color="auto"/>
            <w:bottom w:val="none" w:sz="0" w:space="0" w:color="auto"/>
            <w:right w:val="none" w:sz="0" w:space="0" w:color="auto"/>
          </w:divBdr>
        </w:div>
        <w:div w:id="1148666442">
          <w:marLeft w:val="0"/>
          <w:marRight w:val="0"/>
          <w:marTop w:val="0"/>
          <w:marBottom w:val="0"/>
          <w:divBdr>
            <w:top w:val="none" w:sz="0" w:space="0" w:color="auto"/>
            <w:left w:val="none" w:sz="0" w:space="0" w:color="auto"/>
            <w:bottom w:val="none" w:sz="0" w:space="0" w:color="auto"/>
            <w:right w:val="none" w:sz="0" w:space="0" w:color="auto"/>
          </w:divBdr>
        </w:div>
        <w:div w:id="1516654835">
          <w:marLeft w:val="0"/>
          <w:marRight w:val="0"/>
          <w:marTop w:val="0"/>
          <w:marBottom w:val="0"/>
          <w:divBdr>
            <w:top w:val="none" w:sz="0" w:space="0" w:color="auto"/>
            <w:left w:val="none" w:sz="0" w:space="0" w:color="auto"/>
            <w:bottom w:val="none" w:sz="0" w:space="0" w:color="auto"/>
            <w:right w:val="none" w:sz="0" w:space="0" w:color="auto"/>
          </w:divBdr>
        </w:div>
      </w:divsChild>
    </w:div>
    <w:div w:id="904224960">
      <w:bodyDiv w:val="1"/>
      <w:marLeft w:val="0"/>
      <w:marRight w:val="0"/>
      <w:marTop w:val="0"/>
      <w:marBottom w:val="0"/>
      <w:divBdr>
        <w:top w:val="none" w:sz="0" w:space="0" w:color="auto"/>
        <w:left w:val="none" w:sz="0" w:space="0" w:color="auto"/>
        <w:bottom w:val="none" w:sz="0" w:space="0" w:color="auto"/>
        <w:right w:val="none" w:sz="0" w:space="0" w:color="auto"/>
      </w:divBdr>
    </w:div>
    <w:div w:id="907617560">
      <w:bodyDiv w:val="1"/>
      <w:marLeft w:val="0"/>
      <w:marRight w:val="0"/>
      <w:marTop w:val="0"/>
      <w:marBottom w:val="0"/>
      <w:divBdr>
        <w:top w:val="none" w:sz="0" w:space="0" w:color="auto"/>
        <w:left w:val="none" w:sz="0" w:space="0" w:color="auto"/>
        <w:bottom w:val="none" w:sz="0" w:space="0" w:color="auto"/>
        <w:right w:val="none" w:sz="0" w:space="0" w:color="auto"/>
      </w:divBdr>
      <w:divsChild>
        <w:div w:id="549612618">
          <w:marLeft w:val="0"/>
          <w:marRight w:val="0"/>
          <w:marTop w:val="0"/>
          <w:marBottom w:val="0"/>
          <w:divBdr>
            <w:top w:val="single" w:sz="2" w:space="0" w:color="D9D9E3"/>
            <w:left w:val="single" w:sz="2" w:space="0" w:color="D9D9E3"/>
            <w:bottom w:val="single" w:sz="2" w:space="0" w:color="D9D9E3"/>
            <w:right w:val="single" w:sz="2" w:space="0" w:color="D9D9E3"/>
          </w:divBdr>
          <w:divsChild>
            <w:div w:id="1697199052">
              <w:marLeft w:val="0"/>
              <w:marRight w:val="0"/>
              <w:marTop w:val="100"/>
              <w:marBottom w:val="100"/>
              <w:divBdr>
                <w:top w:val="single" w:sz="2" w:space="0" w:color="D9D9E3"/>
                <w:left w:val="single" w:sz="2" w:space="0" w:color="D9D9E3"/>
                <w:bottom w:val="single" w:sz="2" w:space="0" w:color="D9D9E3"/>
                <w:right w:val="single" w:sz="2" w:space="0" w:color="D9D9E3"/>
              </w:divBdr>
              <w:divsChild>
                <w:div w:id="539976383">
                  <w:marLeft w:val="0"/>
                  <w:marRight w:val="0"/>
                  <w:marTop w:val="0"/>
                  <w:marBottom w:val="0"/>
                  <w:divBdr>
                    <w:top w:val="single" w:sz="2" w:space="0" w:color="D9D9E3"/>
                    <w:left w:val="single" w:sz="2" w:space="0" w:color="D9D9E3"/>
                    <w:bottom w:val="single" w:sz="2" w:space="0" w:color="D9D9E3"/>
                    <w:right w:val="single" w:sz="2" w:space="0" w:color="D9D9E3"/>
                  </w:divBdr>
                  <w:divsChild>
                    <w:div w:id="176117810">
                      <w:marLeft w:val="0"/>
                      <w:marRight w:val="0"/>
                      <w:marTop w:val="0"/>
                      <w:marBottom w:val="0"/>
                      <w:divBdr>
                        <w:top w:val="single" w:sz="2" w:space="0" w:color="D9D9E3"/>
                        <w:left w:val="single" w:sz="2" w:space="0" w:color="D9D9E3"/>
                        <w:bottom w:val="single" w:sz="2" w:space="0" w:color="D9D9E3"/>
                        <w:right w:val="single" w:sz="2" w:space="0" w:color="D9D9E3"/>
                      </w:divBdr>
                      <w:divsChild>
                        <w:div w:id="1252275471">
                          <w:marLeft w:val="0"/>
                          <w:marRight w:val="0"/>
                          <w:marTop w:val="0"/>
                          <w:marBottom w:val="0"/>
                          <w:divBdr>
                            <w:top w:val="single" w:sz="2" w:space="0" w:color="D9D9E3"/>
                            <w:left w:val="single" w:sz="2" w:space="0" w:color="D9D9E3"/>
                            <w:bottom w:val="single" w:sz="2" w:space="0" w:color="D9D9E3"/>
                            <w:right w:val="single" w:sz="2" w:space="0" w:color="D9D9E3"/>
                          </w:divBdr>
                          <w:divsChild>
                            <w:div w:id="1400520784">
                              <w:marLeft w:val="0"/>
                              <w:marRight w:val="0"/>
                              <w:marTop w:val="0"/>
                              <w:marBottom w:val="0"/>
                              <w:divBdr>
                                <w:top w:val="single" w:sz="2" w:space="0" w:color="D9D9E3"/>
                                <w:left w:val="single" w:sz="2" w:space="0" w:color="D9D9E3"/>
                                <w:bottom w:val="single" w:sz="2" w:space="0" w:color="D9D9E3"/>
                                <w:right w:val="single" w:sz="2" w:space="0" w:color="D9D9E3"/>
                              </w:divBdr>
                              <w:divsChild>
                                <w:div w:id="274557514">
                                  <w:marLeft w:val="0"/>
                                  <w:marRight w:val="0"/>
                                  <w:marTop w:val="0"/>
                                  <w:marBottom w:val="0"/>
                                  <w:divBdr>
                                    <w:top w:val="single" w:sz="2" w:space="0" w:color="D9D9E3"/>
                                    <w:left w:val="single" w:sz="2" w:space="0" w:color="D9D9E3"/>
                                    <w:bottom w:val="single" w:sz="2" w:space="0" w:color="D9D9E3"/>
                                    <w:right w:val="single" w:sz="2" w:space="0" w:color="D9D9E3"/>
                                  </w:divBdr>
                                  <w:divsChild>
                                    <w:div w:id="413675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933513701">
      <w:bodyDiv w:val="1"/>
      <w:marLeft w:val="0"/>
      <w:marRight w:val="0"/>
      <w:marTop w:val="0"/>
      <w:marBottom w:val="0"/>
      <w:divBdr>
        <w:top w:val="none" w:sz="0" w:space="0" w:color="auto"/>
        <w:left w:val="none" w:sz="0" w:space="0" w:color="auto"/>
        <w:bottom w:val="none" w:sz="0" w:space="0" w:color="auto"/>
        <w:right w:val="none" w:sz="0" w:space="0" w:color="auto"/>
      </w:divBdr>
    </w:div>
    <w:div w:id="934559692">
      <w:bodyDiv w:val="1"/>
      <w:marLeft w:val="0"/>
      <w:marRight w:val="0"/>
      <w:marTop w:val="0"/>
      <w:marBottom w:val="0"/>
      <w:divBdr>
        <w:top w:val="none" w:sz="0" w:space="0" w:color="auto"/>
        <w:left w:val="none" w:sz="0" w:space="0" w:color="auto"/>
        <w:bottom w:val="none" w:sz="0" w:space="0" w:color="auto"/>
        <w:right w:val="none" w:sz="0" w:space="0" w:color="auto"/>
      </w:divBdr>
    </w:div>
    <w:div w:id="938758242">
      <w:bodyDiv w:val="1"/>
      <w:marLeft w:val="0"/>
      <w:marRight w:val="0"/>
      <w:marTop w:val="0"/>
      <w:marBottom w:val="0"/>
      <w:divBdr>
        <w:top w:val="none" w:sz="0" w:space="0" w:color="auto"/>
        <w:left w:val="none" w:sz="0" w:space="0" w:color="auto"/>
        <w:bottom w:val="none" w:sz="0" w:space="0" w:color="auto"/>
        <w:right w:val="none" w:sz="0" w:space="0" w:color="auto"/>
      </w:divBdr>
      <w:divsChild>
        <w:div w:id="254485124">
          <w:marLeft w:val="0"/>
          <w:marRight w:val="0"/>
          <w:marTop w:val="0"/>
          <w:marBottom w:val="0"/>
          <w:divBdr>
            <w:top w:val="none" w:sz="0" w:space="0" w:color="auto"/>
            <w:left w:val="none" w:sz="0" w:space="0" w:color="auto"/>
            <w:bottom w:val="none" w:sz="0" w:space="0" w:color="auto"/>
            <w:right w:val="none" w:sz="0" w:space="0" w:color="auto"/>
          </w:divBdr>
        </w:div>
        <w:div w:id="786196128">
          <w:marLeft w:val="0"/>
          <w:marRight w:val="0"/>
          <w:marTop w:val="0"/>
          <w:marBottom w:val="0"/>
          <w:divBdr>
            <w:top w:val="single" w:sz="2" w:space="0" w:color="E3E3E3"/>
            <w:left w:val="single" w:sz="2" w:space="0" w:color="E3E3E3"/>
            <w:bottom w:val="single" w:sz="2" w:space="0" w:color="E3E3E3"/>
            <w:right w:val="single" w:sz="2" w:space="0" w:color="E3E3E3"/>
          </w:divBdr>
          <w:divsChild>
            <w:div w:id="459157181">
              <w:marLeft w:val="0"/>
              <w:marRight w:val="0"/>
              <w:marTop w:val="0"/>
              <w:marBottom w:val="0"/>
              <w:divBdr>
                <w:top w:val="single" w:sz="2" w:space="0" w:color="E3E3E3"/>
                <w:left w:val="single" w:sz="2" w:space="0" w:color="E3E3E3"/>
                <w:bottom w:val="single" w:sz="2" w:space="0" w:color="E3E3E3"/>
                <w:right w:val="single" w:sz="2" w:space="0" w:color="E3E3E3"/>
              </w:divBdr>
              <w:divsChild>
                <w:div w:id="776339577">
                  <w:marLeft w:val="0"/>
                  <w:marRight w:val="0"/>
                  <w:marTop w:val="0"/>
                  <w:marBottom w:val="0"/>
                  <w:divBdr>
                    <w:top w:val="single" w:sz="2" w:space="0" w:color="E3E3E3"/>
                    <w:left w:val="single" w:sz="2" w:space="0" w:color="E3E3E3"/>
                    <w:bottom w:val="single" w:sz="2" w:space="0" w:color="E3E3E3"/>
                    <w:right w:val="single" w:sz="2" w:space="0" w:color="E3E3E3"/>
                  </w:divBdr>
                  <w:divsChild>
                    <w:div w:id="856428670">
                      <w:marLeft w:val="0"/>
                      <w:marRight w:val="0"/>
                      <w:marTop w:val="0"/>
                      <w:marBottom w:val="0"/>
                      <w:divBdr>
                        <w:top w:val="single" w:sz="2" w:space="0" w:color="E3E3E3"/>
                        <w:left w:val="single" w:sz="2" w:space="0" w:color="E3E3E3"/>
                        <w:bottom w:val="single" w:sz="2" w:space="0" w:color="E3E3E3"/>
                        <w:right w:val="single" w:sz="2" w:space="0" w:color="E3E3E3"/>
                      </w:divBdr>
                      <w:divsChild>
                        <w:div w:id="1610157865">
                          <w:marLeft w:val="0"/>
                          <w:marRight w:val="0"/>
                          <w:marTop w:val="0"/>
                          <w:marBottom w:val="0"/>
                          <w:divBdr>
                            <w:top w:val="single" w:sz="2" w:space="0" w:color="E3E3E3"/>
                            <w:left w:val="single" w:sz="2" w:space="0" w:color="E3E3E3"/>
                            <w:bottom w:val="single" w:sz="2" w:space="0" w:color="E3E3E3"/>
                            <w:right w:val="single" w:sz="2" w:space="0" w:color="E3E3E3"/>
                          </w:divBdr>
                          <w:divsChild>
                            <w:div w:id="65690496">
                              <w:marLeft w:val="0"/>
                              <w:marRight w:val="0"/>
                              <w:marTop w:val="100"/>
                              <w:marBottom w:val="100"/>
                              <w:divBdr>
                                <w:top w:val="single" w:sz="2" w:space="0" w:color="E3E3E3"/>
                                <w:left w:val="single" w:sz="2" w:space="0" w:color="E3E3E3"/>
                                <w:bottom w:val="single" w:sz="2" w:space="0" w:color="E3E3E3"/>
                                <w:right w:val="single" w:sz="2" w:space="0" w:color="E3E3E3"/>
                              </w:divBdr>
                              <w:divsChild>
                                <w:div w:id="2038894423">
                                  <w:marLeft w:val="0"/>
                                  <w:marRight w:val="0"/>
                                  <w:marTop w:val="0"/>
                                  <w:marBottom w:val="0"/>
                                  <w:divBdr>
                                    <w:top w:val="single" w:sz="2" w:space="0" w:color="E3E3E3"/>
                                    <w:left w:val="single" w:sz="2" w:space="0" w:color="E3E3E3"/>
                                    <w:bottom w:val="single" w:sz="2" w:space="0" w:color="E3E3E3"/>
                                    <w:right w:val="single" w:sz="2" w:space="0" w:color="E3E3E3"/>
                                  </w:divBdr>
                                  <w:divsChild>
                                    <w:div w:id="816801966">
                                      <w:marLeft w:val="0"/>
                                      <w:marRight w:val="0"/>
                                      <w:marTop w:val="0"/>
                                      <w:marBottom w:val="0"/>
                                      <w:divBdr>
                                        <w:top w:val="single" w:sz="2" w:space="0" w:color="E3E3E3"/>
                                        <w:left w:val="single" w:sz="2" w:space="0" w:color="E3E3E3"/>
                                        <w:bottom w:val="single" w:sz="2" w:space="0" w:color="E3E3E3"/>
                                        <w:right w:val="single" w:sz="2" w:space="0" w:color="E3E3E3"/>
                                      </w:divBdr>
                                      <w:divsChild>
                                        <w:div w:id="328410012">
                                          <w:marLeft w:val="0"/>
                                          <w:marRight w:val="0"/>
                                          <w:marTop w:val="0"/>
                                          <w:marBottom w:val="0"/>
                                          <w:divBdr>
                                            <w:top w:val="single" w:sz="2" w:space="0" w:color="E3E3E3"/>
                                            <w:left w:val="single" w:sz="2" w:space="0" w:color="E3E3E3"/>
                                            <w:bottom w:val="single" w:sz="2" w:space="0" w:color="E3E3E3"/>
                                            <w:right w:val="single" w:sz="2" w:space="0" w:color="E3E3E3"/>
                                          </w:divBdr>
                                          <w:divsChild>
                                            <w:div w:id="1746950277">
                                              <w:marLeft w:val="0"/>
                                              <w:marRight w:val="0"/>
                                              <w:marTop w:val="0"/>
                                              <w:marBottom w:val="0"/>
                                              <w:divBdr>
                                                <w:top w:val="single" w:sz="2" w:space="0" w:color="E3E3E3"/>
                                                <w:left w:val="single" w:sz="2" w:space="0" w:color="E3E3E3"/>
                                                <w:bottom w:val="single" w:sz="2" w:space="0" w:color="E3E3E3"/>
                                                <w:right w:val="single" w:sz="2" w:space="0" w:color="E3E3E3"/>
                                              </w:divBdr>
                                              <w:divsChild>
                                                <w:div w:id="725179388">
                                                  <w:marLeft w:val="0"/>
                                                  <w:marRight w:val="0"/>
                                                  <w:marTop w:val="0"/>
                                                  <w:marBottom w:val="0"/>
                                                  <w:divBdr>
                                                    <w:top w:val="single" w:sz="2" w:space="0" w:color="E3E3E3"/>
                                                    <w:left w:val="single" w:sz="2" w:space="0" w:color="E3E3E3"/>
                                                    <w:bottom w:val="single" w:sz="2" w:space="0" w:color="E3E3E3"/>
                                                    <w:right w:val="single" w:sz="2" w:space="0" w:color="E3E3E3"/>
                                                  </w:divBdr>
                                                  <w:divsChild>
                                                    <w:div w:id="12077233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43345518">
      <w:bodyDiv w:val="1"/>
      <w:marLeft w:val="0"/>
      <w:marRight w:val="0"/>
      <w:marTop w:val="0"/>
      <w:marBottom w:val="0"/>
      <w:divBdr>
        <w:top w:val="none" w:sz="0" w:space="0" w:color="auto"/>
        <w:left w:val="none" w:sz="0" w:space="0" w:color="auto"/>
        <w:bottom w:val="none" w:sz="0" w:space="0" w:color="auto"/>
        <w:right w:val="none" w:sz="0" w:space="0" w:color="auto"/>
      </w:divBdr>
      <w:divsChild>
        <w:div w:id="11419574">
          <w:marLeft w:val="0"/>
          <w:marRight w:val="0"/>
          <w:marTop w:val="0"/>
          <w:marBottom w:val="0"/>
          <w:divBdr>
            <w:top w:val="none" w:sz="0" w:space="0" w:color="auto"/>
            <w:left w:val="none" w:sz="0" w:space="0" w:color="auto"/>
            <w:bottom w:val="none" w:sz="0" w:space="0" w:color="auto"/>
            <w:right w:val="none" w:sz="0" w:space="0" w:color="auto"/>
          </w:divBdr>
        </w:div>
        <w:div w:id="1075010007">
          <w:marLeft w:val="0"/>
          <w:marRight w:val="0"/>
          <w:marTop w:val="0"/>
          <w:marBottom w:val="0"/>
          <w:divBdr>
            <w:top w:val="none" w:sz="0" w:space="0" w:color="auto"/>
            <w:left w:val="none" w:sz="0" w:space="0" w:color="auto"/>
            <w:bottom w:val="none" w:sz="0" w:space="0" w:color="auto"/>
            <w:right w:val="none" w:sz="0" w:space="0" w:color="auto"/>
          </w:divBdr>
        </w:div>
        <w:div w:id="1350252084">
          <w:marLeft w:val="0"/>
          <w:marRight w:val="0"/>
          <w:marTop w:val="0"/>
          <w:marBottom w:val="0"/>
          <w:divBdr>
            <w:top w:val="none" w:sz="0" w:space="0" w:color="auto"/>
            <w:left w:val="none" w:sz="0" w:space="0" w:color="auto"/>
            <w:bottom w:val="none" w:sz="0" w:space="0" w:color="auto"/>
            <w:right w:val="none" w:sz="0" w:space="0" w:color="auto"/>
          </w:divBdr>
        </w:div>
        <w:div w:id="1701587875">
          <w:marLeft w:val="0"/>
          <w:marRight w:val="0"/>
          <w:marTop w:val="0"/>
          <w:marBottom w:val="0"/>
          <w:divBdr>
            <w:top w:val="none" w:sz="0" w:space="0" w:color="auto"/>
            <w:left w:val="none" w:sz="0" w:space="0" w:color="auto"/>
            <w:bottom w:val="none" w:sz="0" w:space="0" w:color="auto"/>
            <w:right w:val="none" w:sz="0" w:space="0" w:color="auto"/>
          </w:divBdr>
        </w:div>
        <w:div w:id="1728071946">
          <w:marLeft w:val="0"/>
          <w:marRight w:val="0"/>
          <w:marTop w:val="0"/>
          <w:marBottom w:val="0"/>
          <w:divBdr>
            <w:top w:val="none" w:sz="0" w:space="0" w:color="auto"/>
            <w:left w:val="none" w:sz="0" w:space="0" w:color="auto"/>
            <w:bottom w:val="none" w:sz="0" w:space="0" w:color="auto"/>
            <w:right w:val="none" w:sz="0" w:space="0" w:color="auto"/>
          </w:divBdr>
        </w:div>
      </w:divsChild>
    </w:div>
    <w:div w:id="952975616">
      <w:bodyDiv w:val="1"/>
      <w:marLeft w:val="0"/>
      <w:marRight w:val="0"/>
      <w:marTop w:val="0"/>
      <w:marBottom w:val="0"/>
      <w:divBdr>
        <w:top w:val="none" w:sz="0" w:space="0" w:color="auto"/>
        <w:left w:val="none" w:sz="0" w:space="0" w:color="auto"/>
        <w:bottom w:val="none" w:sz="0" w:space="0" w:color="auto"/>
        <w:right w:val="none" w:sz="0" w:space="0" w:color="auto"/>
      </w:divBdr>
    </w:div>
    <w:div w:id="960264800">
      <w:bodyDiv w:val="1"/>
      <w:marLeft w:val="0"/>
      <w:marRight w:val="0"/>
      <w:marTop w:val="0"/>
      <w:marBottom w:val="0"/>
      <w:divBdr>
        <w:top w:val="none" w:sz="0" w:space="0" w:color="auto"/>
        <w:left w:val="none" w:sz="0" w:space="0" w:color="auto"/>
        <w:bottom w:val="none" w:sz="0" w:space="0" w:color="auto"/>
        <w:right w:val="none" w:sz="0" w:space="0" w:color="auto"/>
      </w:divBdr>
    </w:div>
    <w:div w:id="965622046">
      <w:bodyDiv w:val="1"/>
      <w:marLeft w:val="0"/>
      <w:marRight w:val="0"/>
      <w:marTop w:val="0"/>
      <w:marBottom w:val="0"/>
      <w:divBdr>
        <w:top w:val="none" w:sz="0" w:space="0" w:color="auto"/>
        <w:left w:val="none" w:sz="0" w:space="0" w:color="auto"/>
        <w:bottom w:val="none" w:sz="0" w:space="0" w:color="auto"/>
        <w:right w:val="none" w:sz="0" w:space="0" w:color="auto"/>
      </w:divBdr>
    </w:div>
    <w:div w:id="1000162871">
      <w:bodyDiv w:val="1"/>
      <w:marLeft w:val="0"/>
      <w:marRight w:val="0"/>
      <w:marTop w:val="0"/>
      <w:marBottom w:val="0"/>
      <w:divBdr>
        <w:top w:val="none" w:sz="0" w:space="0" w:color="auto"/>
        <w:left w:val="none" w:sz="0" w:space="0" w:color="auto"/>
        <w:bottom w:val="none" w:sz="0" w:space="0" w:color="auto"/>
        <w:right w:val="none" w:sz="0" w:space="0" w:color="auto"/>
      </w:divBdr>
    </w:div>
    <w:div w:id="1016731913">
      <w:bodyDiv w:val="1"/>
      <w:marLeft w:val="0"/>
      <w:marRight w:val="0"/>
      <w:marTop w:val="0"/>
      <w:marBottom w:val="0"/>
      <w:divBdr>
        <w:top w:val="none" w:sz="0" w:space="0" w:color="auto"/>
        <w:left w:val="none" w:sz="0" w:space="0" w:color="auto"/>
        <w:bottom w:val="none" w:sz="0" w:space="0" w:color="auto"/>
        <w:right w:val="none" w:sz="0" w:space="0" w:color="auto"/>
      </w:divBdr>
    </w:div>
    <w:div w:id="1036659460">
      <w:bodyDiv w:val="1"/>
      <w:marLeft w:val="0"/>
      <w:marRight w:val="0"/>
      <w:marTop w:val="0"/>
      <w:marBottom w:val="0"/>
      <w:divBdr>
        <w:top w:val="none" w:sz="0" w:space="0" w:color="auto"/>
        <w:left w:val="none" w:sz="0" w:space="0" w:color="auto"/>
        <w:bottom w:val="none" w:sz="0" w:space="0" w:color="auto"/>
        <w:right w:val="none" w:sz="0" w:space="0" w:color="auto"/>
      </w:divBdr>
    </w:div>
    <w:div w:id="1037124640">
      <w:bodyDiv w:val="1"/>
      <w:marLeft w:val="0"/>
      <w:marRight w:val="0"/>
      <w:marTop w:val="0"/>
      <w:marBottom w:val="0"/>
      <w:divBdr>
        <w:top w:val="none" w:sz="0" w:space="0" w:color="auto"/>
        <w:left w:val="none" w:sz="0" w:space="0" w:color="auto"/>
        <w:bottom w:val="none" w:sz="0" w:space="0" w:color="auto"/>
        <w:right w:val="none" w:sz="0" w:space="0" w:color="auto"/>
      </w:divBdr>
    </w:div>
    <w:div w:id="1071079160">
      <w:bodyDiv w:val="1"/>
      <w:marLeft w:val="0"/>
      <w:marRight w:val="0"/>
      <w:marTop w:val="0"/>
      <w:marBottom w:val="0"/>
      <w:divBdr>
        <w:top w:val="none" w:sz="0" w:space="0" w:color="auto"/>
        <w:left w:val="none" w:sz="0" w:space="0" w:color="auto"/>
        <w:bottom w:val="none" w:sz="0" w:space="0" w:color="auto"/>
        <w:right w:val="none" w:sz="0" w:space="0" w:color="auto"/>
      </w:divBdr>
    </w:div>
    <w:div w:id="1111123268">
      <w:bodyDiv w:val="1"/>
      <w:marLeft w:val="0"/>
      <w:marRight w:val="0"/>
      <w:marTop w:val="0"/>
      <w:marBottom w:val="0"/>
      <w:divBdr>
        <w:top w:val="none" w:sz="0" w:space="0" w:color="auto"/>
        <w:left w:val="none" w:sz="0" w:space="0" w:color="auto"/>
        <w:bottom w:val="none" w:sz="0" w:space="0" w:color="auto"/>
        <w:right w:val="none" w:sz="0" w:space="0" w:color="auto"/>
      </w:divBdr>
      <w:divsChild>
        <w:div w:id="839541338">
          <w:marLeft w:val="0"/>
          <w:marRight w:val="0"/>
          <w:marTop w:val="0"/>
          <w:marBottom w:val="0"/>
          <w:divBdr>
            <w:top w:val="none" w:sz="0" w:space="0" w:color="auto"/>
            <w:left w:val="none" w:sz="0" w:space="0" w:color="auto"/>
            <w:bottom w:val="none" w:sz="0" w:space="0" w:color="auto"/>
            <w:right w:val="none" w:sz="0" w:space="0" w:color="auto"/>
          </w:divBdr>
          <w:divsChild>
            <w:div w:id="1233999959">
              <w:marLeft w:val="0"/>
              <w:marRight w:val="0"/>
              <w:marTop w:val="0"/>
              <w:marBottom w:val="0"/>
              <w:divBdr>
                <w:top w:val="none" w:sz="0" w:space="0" w:color="auto"/>
                <w:left w:val="none" w:sz="0" w:space="0" w:color="auto"/>
                <w:bottom w:val="none" w:sz="0" w:space="0" w:color="auto"/>
                <w:right w:val="none" w:sz="0" w:space="0" w:color="auto"/>
              </w:divBdr>
              <w:divsChild>
                <w:div w:id="227616472">
                  <w:marLeft w:val="0"/>
                  <w:marRight w:val="0"/>
                  <w:marTop w:val="0"/>
                  <w:marBottom w:val="0"/>
                  <w:divBdr>
                    <w:top w:val="none" w:sz="0" w:space="0" w:color="auto"/>
                    <w:left w:val="none" w:sz="0" w:space="0" w:color="auto"/>
                    <w:bottom w:val="none" w:sz="0" w:space="0" w:color="auto"/>
                    <w:right w:val="none" w:sz="0" w:space="0" w:color="auto"/>
                  </w:divBdr>
                  <w:divsChild>
                    <w:div w:id="820846388">
                      <w:marLeft w:val="0"/>
                      <w:marRight w:val="0"/>
                      <w:marTop w:val="0"/>
                      <w:marBottom w:val="0"/>
                      <w:divBdr>
                        <w:top w:val="none" w:sz="0" w:space="0" w:color="auto"/>
                        <w:left w:val="none" w:sz="0" w:space="0" w:color="auto"/>
                        <w:bottom w:val="none" w:sz="0" w:space="0" w:color="auto"/>
                        <w:right w:val="none" w:sz="0" w:space="0" w:color="auto"/>
                      </w:divBdr>
                      <w:divsChild>
                        <w:div w:id="1737900568">
                          <w:marLeft w:val="0"/>
                          <w:marRight w:val="0"/>
                          <w:marTop w:val="0"/>
                          <w:marBottom w:val="0"/>
                          <w:divBdr>
                            <w:top w:val="none" w:sz="0" w:space="0" w:color="auto"/>
                            <w:left w:val="none" w:sz="0" w:space="0" w:color="auto"/>
                            <w:bottom w:val="none" w:sz="0" w:space="0" w:color="auto"/>
                            <w:right w:val="none" w:sz="0" w:space="0" w:color="auto"/>
                          </w:divBdr>
                          <w:divsChild>
                            <w:div w:id="1650550083">
                              <w:marLeft w:val="0"/>
                              <w:marRight w:val="0"/>
                              <w:marTop w:val="0"/>
                              <w:marBottom w:val="0"/>
                              <w:divBdr>
                                <w:top w:val="none" w:sz="0" w:space="0" w:color="auto"/>
                                <w:left w:val="none" w:sz="0" w:space="0" w:color="auto"/>
                                <w:bottom w:val="none" w:sz="0" w:space="0" w:color="auto"/>
                                <w:right w:val="none" w:sz="0" w:space="0" w:color="auto"/>
                              </w:divBdr>
                              <w:divsChild>
                                <w:div w:id="1824538841">
                                  <w:marLeft w:val="0"/>
                                  <w:marRight w:val="0"/>
                                  <w:marTop w:val="0"/>
                                  <w:marBottom w:val="0"/>
                                  <w:divBdr>
                                    <w:top w:val="none" w:sz="0" w:space="0" w:color="auto"/>
                                    <w:left w:val="none" w:sz="0" w:space="0" w:color="auto"/>
                                    <w:bottom w:val="none" w:sz="0" w:space="0" w:color="auto"/>
                                    <w:right w:val="none" w:sz="0" w:space="0" w:color="auto"/>
                                  </w:divBdr>
                                  <w:divsChild>
                                    <w:div w:id="1724676551">
                                      <w:marLeft w:val="0"/>
                                      <w:marRight w:val="0"/>
                                      <w:marTop w:val="0"/>
                                      <w:marBottom w:val="0"/>
                                      <w:divBdr>
                                        <w:top w:val="none" w:sz="0" w:space="0" w:color="auto"/>
                                        <w:left w:val="none" w:sz="0" w:space="0" w:color="auto"/>
                                        <w:bottom w:val="none" w:sz="0" w:space="0" w:color="auto"/>
                                        <w:right w:val="none" w:sz="0" w:space="0" w:color="auto"/>
                                      </w:divBdr>
                                      <w:divsChild>
                                        <w:div w:id="515459100">
                                          <w:marLeft w:val="0"/>
                                          <w:marRight w:val="0"/>
                                          <w:marTop w:val="0"/>
                                          <w:marBottom w:val="0"/>
                                          <w:divBdr>
                                            <w:top w:val="none" w:sz="0" w:space="0" w:color="auto"/>
                                            <w:left w:val="none" w:sz="0" w:space="0" w:color="auto"/>
                                            <w:bottom w:val="none" w:sz="0" w:space="0" w:color="auto"/>
                                            <w:right w:val="none" w:sz="0" w:space="0" w:color="auto"/>
                                          </w:divBdr>
                                          <w:divsChild>
                                            <w:div w:id="1570916615">
                                              <w:marLeft w:val="0"/>
                                              <w:marRight w:val="0"/>
                                              <w:marTop w:val="0"/>
                                              <w:marBottom w:val="0"/>
                                              <w:divBdr>
                                                <w:top w:val="none" w:sz="0" w:space="0" w:color="auto"/>
                                                <w:left w:val="none" w:sz="0" w:space="0" w:color="auto"/>
                                                <w:bottom w:val="none" w:sz="0" w:space="0" w:color="auto"/>
                                                <w:right w:val="none" w:sz="0" w:space="0" w:color="auto"/>
                                              </w:divBdr>
                                              <w:divsChild>
                                                <w:div w:id="198708671">
                                                  <w:marLeft w:val="0"/>
                                                  <w:marRight w:val="0"/>
                                                  <w:marTop w:val="0"/>
                                                  <w:marBottom w:val="0"/>
                                                  <w:divBdr>
                                                    <w:top w:val="none" w:sz="0" w:space="0" w:color="auto"/>
                                                    <w:left w:val="none" w:sz="0" w:space="0" w:color="auto"/>
                                                    <w:bottom w:val="none" w:sz="0" w:space="0" w:color="auto"/>
                                                    <w:right w:val="none" w:sz="0" w:space="0" w:color="auto"/>
                                                  </w:divBdr>
                                                  <w:divsChild>
                                                    <w:div w:id="1453018107">
                                                      <w:marLeft w:val="0"/>
                                                      <w:marRight w:val="0"/>
                                                      <w:marTop w:val="0"/>
                                                      <w:marBottom w:val="0"/>
                                                      <w:divBdr>
                                                        <w:top w:val="none" w:sz="0" w:space="0" w:color="auto"/>
                                                        <w:left w:val="none" w:sz="0" w:space="0" w:color="auto"/>
                                                        <w:bottom w:val="none" w:sz="0" w:space="0" w:color="auto"/>
                                                        <w:right w:val="none" w:sz="0" w:space="0" w:color="auto"/>
                                                      </w:divBdr>
                                                      <w:divsChild>
                                                        <w:div w:id="28724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6604795">
      <w:bodyDiv w:val="1"/>
      <w:marLeft w:val="0"/>
      <w:marRight w:val="0"/>
      <w:marTop w:val="0"/>
      <w:marBottom w:val="0"/>
      <w:divBdr>
        <w:top w:val="none" w:sz="0" w:space="0" w:color="auto"/>
        <w:left w:val="none" w:sz="0" w:space="0" w:color="auto"/>
        <w:bottom w:val="none" w:sz="0" w:space="0" w:color="auto"/>
        <w:right w:val="none" w:sz="0" w:space="0" w:color="auto"/>
      </w:divBdr>
    </w:div>
    <w:div w:id="1134908546">
      <w:bodyDiv w:val="1"/>
      <w:marLeft w:val="0"/>
      <w:marRight w:val="0"/>
      <w:marTop w:val="0"/>
      <w:marBottom w:val="0"/>
      <w:divBdr>
        <w:top w:val="none" w:sz="0" w:space="0" w:color="auto"/>
        <w:left w:val="none" w:sz="0" w:space="0" w:color="auto"/>
        <w:bottom w:val="none" w:sz="0" w:space="0" w:color="auto"/>
        <w:right w:val="none" w:sz="0" w:space="0" w:color="auto"/>
      </w:divBdr>
    </w:div>
    <w:div w:id="1138571119">
      <w:bodyDiv w:val="1"/>
      <w:marLeft w:val="0"/>
      <w:marRight w:val="0"/>
      <w:marTop w:val="0"/>
      <w:marBottom w:val="0"/>
      <w:divBdr>
        <w:top w:val="none" w:sz="0" w:space="0" w:color="auto"/>
        <w:left w:val="none" w:sz="0" w:space="0" w:color="auto"/>
        <w:bottom w:val="none" w:sz="0" w:space="0" w:color="auto"/>
        <w:right w:val="none" w:sz="0" w:space="0" w:color="auto"/>
      </w:divBdr>
    </w:div>
    <w:div w:id="1161047893">
      <w:bodyDiv w:val="1"/>
      <w:marLeft w:val="0"/>
      <w:marRight w:val="0"/>
      <w:marTop w:val="0"/>
      <w:marBottom w:val="0"/>
      <w:divBdr>
        <w:top w:val="none" w:sz="0" w:space="0" w:color="auto"/>
        <w:left w:val="none" w:sz="0" w:space="0" w:color="auto"/>
        <w:bottom w:val="none" w:sz="0" w:space="0" w:color="auto"/>
        <w:right w:val="none" w:sz="0" w:space="0" w:color="auto"/>
      </w:divBdr>
      <w:divsChild>
        <w:div w:id="521667582">
          <w:marLeft w:val="0"/>
          <w:marRight w:val="0"/>
          <w:marTop w:val="0"/>
          <w:marBottom w:val="0"/>
          <w:divBdr>
            <w:top w:val="single" w:sz="2" w:space="0" w:color="E3E3E3"/>
            <w:left w:val="single" w:sz="2" w:space="0" w:color="E3E3E3"/>
            <w:bottom w:val="single" w:sz="2" w:space="0" w:color="E3E3E3"/>
            <w:right w:val="single" w:sz="2" w:space="0" w:color="E3E3E3"/>
          </w:divBdr>
          <w:divsChild>
            <w:div w:id="838350392">
              <w:marLeft w:val="0"/>
              <w:marRight w:val="0"/>
              <w:marTop w:val="0"/>
              <w:marBottom w:val="0"/>
              <w:divBdr>
                <w:top w:val="single" w:sz="2" w:space="0" w:color="E3E3E3"/>
                <w:left w:val="single" w:sz="2" w:space="0" w:color="E3E3E3"/>
                <w:bottom w:val="single" w:sz="2" w:space="0" w:color="E3E3E3"/>
                <w:right w:val="single" w:sz="2" w:space="0" w:color="E3E3E3"/>
              </w:divBdr>
              <w:divsChild>
                <w:div w:id="533932106">
                  <w:marLeft w:val="0"/>
                  <w:marRight w:val="0"/>
                  <w:marTop w:val="0"/>
                  <w:marBottom w:val="0"/>
                  <w:divBdr>
                    <w:top w:val="single" w:sz="2" w:space="0" w:color="E3E3E3"/>
                    <w:left w:val="single" w:sz="2" w:space="0" w:color="E3E3E3"/>
                    <w:bottom w:val="single" w:sz="2" w:space="0" w:color="E3E3E3"/>
                    <w:right w:val="single" w:sz="2" w:space="0" w:color="E3E3E3"/>
                  </w:divBdr>
                  <w:divsChild>
                    <w:div w:id="1293829933">
                      <w:marLeft w:val="0"/>
                      <w:marRight w:val="0"/>
                      <w:marTop w:val="0"/>
                      <w:marBottom w:val="0"/>
                      <w:divBdr>
                        <w:top w:val="single" w:sz="2" w:space="0" w:color="E3E3E3"/>
                        <w:left w:val="single" w:sz="2" w:space="0" w:color="E3E3E3"/>
                        <w:bottom w:val="single" w:sz="2" w:space="0" w:color="E3E3E3"/>
                        <w:right w:val="single" w:sz="2" w:space="0" w:color="E3E3E3"/>
                      </w:divBdr>
                      <w:divsChild>
                        <w:div w:id="1658921628">
                          <w:marLeft w:val="0"/>
                          <w:marRight w:val="0"/>
                          <w:marTop w:val="0"/>
                          <w:marBottom w:val="0"/>
                          <w:divBdr>
                            <w:top w:val="single" w:sz="2" w:space="0" w:color="E3E3E3"/>
                            <w:left w:val="single" w:sz="2" w:space="0" w:color="E3E3E3"/>
                            <w:bottom w:val="single" w:sz="2" w:space="0" w:color="E3E3E3"/>
                            <w:right w:val="single" w:sz="2" w:space="0" w:color="E3E3E3"/>
                          </w:divBdr>
                          <w:divsChild>
                            <w:div w:id="954291876">
                              <w:marLeft w:val="0"/>
                              <w:marRight w:val="0"/>
                              <w:marTop w:val="100"/>
                              <w:marBottom w:val="100"/>
                              <w:divBdr>
                                <w:top w:val="single" w:sz="2" w:space="0" w:color="E3E3E3"/>
                                <w:left w:val="single" w:sz="2" w:space="0" w:color="E3E3E3"/>
                                <w:bottom w:val="single" w:sz="2" w:space="0" w:color="E3E3E3"/>
                                <w:right w:val="single" w:sz="2" w:space="0" w:color="E3E3E3"/>
                              </w:divBdr>
                              <w:divsChild>
                                <w:div w:id="710961815">
                                  <w:marLeft w:val="0"/>
                                  <w:marRight w:val="0"/>
                                  <w:marTop w:val="0"/>
                                  <w:marBottom w:val="0"/>
                                  <w:divBdr>
                                    <w:top w:val="single" w:sz="2" w:space="0" w:color="E3E3E3"/>
                                    <w:left w:val="single" w:sz="2" w:space="0" w:color="E3E3E3"/>
                                    <w:bottom w:val="single" w:sz="2" w:space="0" w:color="E3E3E3"/>
                                    <w:right w:val="single" w:sz="2" w:space="0" w:color="E3E3E3"/>
                                  </w:divBdr>
                                  <w:divsChild>
                                    <w:div w:id="1908033245">
                                      <w:marLeft w:val="0"/>
                                      <w:marRight w:val="0"/>
                                      <w:marTop w:val="0"/>
                                      <w:marBottom w:val="0"/>
                                      <w:divBdr>
                                        <w:top w:val="single" w:sz="2" w:space="0" w:color="E3E3E3"/>
                                        <w:left w:val="single" w:sz="2" w:space="0" w:color="E3E3E3"/>
                                        <w:bottom w:val="single" w:sz="2" w:space="0" w:color="E3E3E3"/>
                                        <w:right w:val="single" w:sz="2" w:space="0" w:color="E3E3E3"/>
                                      </w:divBdr>
                                      <w:divsChild>
                                        <w:div w:id="406196348">
                                          <w:marLeft w:val="0"/>
                                          <w:marRight w:val="0"/>
                                          <w:marTop w:val="0"/>
                                          <w:marBottom w:val="0"/>
                                          <w:divBdr>
                                            <w:top w:val="single" w:sz="2" w:space="0" w:color="E3E3E3"/>
                                            <w:left w:val="single" w:sz="2" w:space="0" w:color="E3E3E3"/>
                                            <w:bottom w:val="single" w:sz="2" w:space="0" w:color="E3E3E3"/>
                                            <w:right w:val="single" w:sz="2" w:space="0" w:color="E3E3E3"/>
                                          </w:divBdr>
                                          <w:divsChild>
                                            <w:div w:id="594099445">
                                              <w:marLeft w:val="0"/>
                                              <w:marRight w:val="0"/>
                                              <w:marTop w:val="0"/>
                                              <w:marBottom w:val="0"/>
                                              <w:divBdr>
                                                <w:top w:val="single" w:sz="2" w:space="0" w:color="E3E3E3"/>
                                                <w:left w:val="single" w:sz="2" w:space="0" w:color="E3E3E3"/>
                                                <w:bottom w:val="single" w:sz="2" w:space="0" w:color="E3E3E3"/>
                                                <w:right w:val="single" w:sz="2" w:space="0" w:color="E3E3E3"/>
                                              </w:divBdr>
                                              <w:divsChild>
                                                <w:div w:id="1063677660">
                                                  <w:marLeft w:val="0"/>
                                                  <w:marRight w:val="0"/>
                                                  <w:marTop w:val="0"/>
                                                  <w:marBottom w:val="0"/>
                                                  <w:divBdr>
                                                    <w:top w:val="single" w:sz="2" w:space="0" w:color="E3E3E3"/>
                                                    <w:left w:val="single" w:sz="2" w:space="0" w:color="E3E3E3"/>
                                                    <w:bottom w:val="single" w:sz="2" w:space="0" w:color="E3E3E3"/>
                                                    <w:right w:val="single" w:sz="2" w:space="0" w:color="E3E3E3"/>
                                                  </w:divBdr>
                                                  <w:divsChild>
                                                    <w:div w:id="8483282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07683081">
          <w:marLeft w:val="0"/>
          <w:marRight w:val="0"/>
          <w:marTop w:val="0"/>
          <w:marBottom w:val="0"/>
          <w:divBdr>
            <w:top w:val="none" w:sz="0" w:space="0" w:color="auto"/>
            <w:left w:val="none" w:sz="0" w:space="0" w:color="auto"/>
            <w:bottom w:val="none" w:sz="0" w:space="0" w:color="auto"/>
            <w:right w:val="none" w:sz="0" w:space="0" w:color="auto"/>
          </w:divBdr>
        </w:div>
      </w:divsChild>
    </w:div>
    <w:div w:id="1162966926">
      <w:bodyDiv w:val="1"/>
      <w:marLeft w:val="0"/>
      <w:marRight w:val="0"/>
      <w:marTop w:val="0"/>
      <w:marBottom w:val="0"/>
      <w:divBdr>
        <w:top w:val="none" w:sz="0" w:space="0" w:color="auto"/>
        <w:left w:val="none" w:sz="0" w:space="0" w:color="auto"/>
        <w:bottom w:val="none" w:sz="0" w:space="0" w:color="auto"/>
        <w:right w:val="none" w:sz="0" w:space="0" w:color="auto"/>
      </w:divBdr>
    </w:div>
    <w:div w:id="1165511783">
      <w:bodyDiv w:val="1"/>
      <w:marLeft w:val="0"/>
      <w:marRight w:val="0"/>
      <w:marTop w:val="0"/>
      <w:marBottom w:val="0"/>
      <w:divBdr>
        <w:top w:val="none" w:sz="0" w:space="0" w:color="auto"/>
        <w:left w:val="none" w:sz="0" w:space="0" w:color="auto"/>
        <w:bottom w:val="none" w:sz="0" w:space="0" w:color="auto"/>
        <w:right w:val="none" w:sz="0" w:space="0" w:color="auto"/>
      </w:divBdr>
    </w:div>
    <w:div w:id="1193806331">
      <w:bodyDiv w:val="1"/>
      <w:marLeft w:val="0"/>
      <w:marRight w:val="0"/>
      <w:marTop w:val="0"/>
      <w:marBottom w:val="0"/>
      <w:divBdr>
        <w:top w:val="none" w:sz="0" w:space="0" w:color="auto"/>
        <w:left w:val="none" w:sz="0" w:space="0" w:color="auto"/>
        <w:bottom w:val="none" w:sz="0" w:space="0" w:color="auto"/>
        <w:right w:val="none" w:sz="0" w:space="0" w:color="auto"/>
      </w:divBdr>
      <w:divsChild>
        <w:div w:id="42217057">
          <w:marLeft w:val="0"/>
          <w:marRight w:val="0"/>
          <w:marTop w:val="0"/>
          <w:marBottom w:val="0"/>
          <w:divBdr>
            <w:top w:val="none" w:sz="0" w:space="0" w:color="auto"/>
            <w:left w:val="none" w:sz="0" w:space="0" w:color="auto"/>
            <w:bottom w:val="none" w:sz="0" w:space="0" w:color="auto"/>
            <w:right w:val="none" w:sz="0" w:space="0" w:color="auto"/>
          </w:divBdr>
        </w:div>
        <w:div w:id="124084027">
          <w:marLeft w:val="0"/>
          <w:marRight w:val="0"/>
          <w:marTop w:val="0"/>
          <w:marBottom w:val="0"/>
          <w:divBdr>
            <w:top w:val="none" w:sz="0" w:space="0" w:color="auto"/>
            <w:left w:val="none" w:sz="0" w:space="0" w:color="auto"/>
            <w:bottom w:val="none" w:sz="0" w:space="0" w:color="auto"/>
            <w:right w:val="none" w:sz="0" w:space="0" w:color="auto"/>
          </w:divBdr>
        </w:div>
        <w:div w:id="174151032">
          <w:marLeft w:val="0"/>
          <w:marRight w:val="0"/>
          <w:marTop w:val="0"/>
          <w:marBottom w:val="0"/>
          <w:divBdr>
            <w:top w:val="none" w:sz="0" w:space="0" w:color="auto"/>
            <w:left w:val="none" w:sz="0" w:space="0" w:color="auto"/>
            <w:bottom w:val="none" w:sz="0" w:space="0" w:color="auto"/>
            <w:right w:val="none" w:sz="0" w:space="0" w:color="auto"/>
          </w:divBdr>
        </w:div>
        <w:div w:id="1716344416">
          <w:marLeft w:val="0"/>
          <w:marRight w:val="0"/>
          <w:marTop w:val="0"/>
          <w:marBottom w:val="0"/>
          <w:divBdr>
            <w:top w:val="none" w:sz="0" w:space="0" w:color="auto"/>
            <w:left w:val="none" w:sz="0" w:space="0" w:color="auto"/>
            <w:bottom w:val="none" w:sz="0" w:space="0" w:color="auto"/>
            <w:right w:val="none" w:sz="0" w:space="0" w:color="auto"/>
          </w:divBdr>
        </w:div>
        <w:div w:id="1800146633">
          <w:marLeft w:val="0"/>
          <w:marRight w:val="0"/>
          <w:marTop w:val="0"/>
          <w:marBottom w:val="0"/>
          <w:divBdr>
            <w:top w:val="none" w:sz="0" w:space="0" w:color="auto"/>
            <w:left w:val="none" w:sz="0" w:space="0" w:color="auto"/>
            <w:bottom w:val="none" w:sz="0" w:space="0" w:color="auto"/>
            <w:right w:val="none" w:sz="0" w:space="0" w:color="auto"/>
          </w:divBdr>
        </w:div>
      </w:divsChild>
    </w:div>
    <w:div w:id="1203907290">
      <w:bodyDiv w:val="1"/>
      <w:marLeft w:val="0"/>
      <w:marRight w:val="0"/>
      <w:marTop w:val="0"/>
      <w:marBottom w:val="0"/>
      <w:divBdr>
        <w:top w:val="none" w:sz="0" w:space="0" w:color="auto"/>
        <w:left w:val="none" w:sz="0" w:space="0" w:color="auto"/>
        <w:bottom w:val="none" w:sz="0" w:space="0" w:color="auto"/>
        <w:right w:val="none" w:sz="0" w:space="0" w:color="auto"/>
      </w:divBdr>
    </w:div>
    <w:div w:id="1206065696">
      <w:bodyDiv w:val="1"/>
      <w:marLeft w:val="0"/>
      <w:marRight w:val="0"/>
      <w:marTop w:val="0"/>
      <w:marBottom w:val="0"/>
      <w:divBdr>
        <w:top w:val="none" w:sz="0" w:space="0" w:color="auto"/>
        <w:left w:val="none" w:sz="0" w:space="0" w:color="auto"/>
        <w:bottom w:val="none" w:sz="0" w:space="0" w:color="auto"/>
        <w:right w:val="none" w:sz="0" w:space="0" w:color="auto"/>
      </w:divBdr>
      <w:divsChild>
        <w:div w:id="50858813">
          <w:marLeft w:val="0"/>
          <w:marRight w:val="0"/>
          <w:marTop w:val="0"/>
          <w:marBottom w:val="0"/>
          <w:divBdr>
            <w:top w:val="single" w:sz="2" w:space="0" w:color="E3E3E3"/>
            <w:left w:val="single" w:sz="2" w:space="0" w:color="E3E3E3"/>
            <w:bottom w:val="single" w:sz="2" w:space="0" w:color="E3E3E3"/>
            <w:right w:val="single" w:sz="2" w:space="0" w:color="E3E3E3"/>
          </w:divBdr>
          <w:divsChild>
            <w:div w:id="417559543">
              <w:marLeft w:val="0"/>
              <w:marRight w:val="0"/>
              <w:marTop w:val="0"/>
              <w:marBottom w:val="0"/>
              <w:divBdr>
                <w:top w:val="single" w:sz="2" w:space="0" w:color="E3E3E3"/>
                <w:left w:val="single" w:sz="2" w:space="0" w:color="E3E3E3"/>
                <w:bottom w:val="single" w:sz="2" w:space="0" w:color="E3E3E3"/>
                <w:right w:val="single" w:sz="2" w:space="0" w:color="E3E3E3"/>
              </w:divBdr>
              <w:divsChild>
                <w:div w:id="1967080750">
                  <w:marLeft w:val="0"/>
                  <w:marRight w:val="0"/>
                  <w:marTop w:val="0"/>
                  <w:marBottom w:val="0"/>
                  <w:divBdr>
                    <w:top w:val="single" w:sz="2" w:space="0" w:color="E3E3E3"/>
                    <w:left w:val="single" w:sz="2" w:space="0" w:color="E3E3E3"/>
                    <w:bottom w:val="single" w:sz="2" w:space="0" w:color="E3E3E3"/>
                    <w:right w:val="single" w:sz="2" w:space="0" w:color="E3E3E3"/>
                  </w:divBdr>
                  <w:divsChild>
                    <w:div w:id="778181633">
                      <w:marLeft w:val="0"/>
                      <w:marRight w:val="0"/>
                      <w:marTop w:val="0"/>
                      <w:marBottom w:val="0"/>
                      <w:divBdr>
                        <w:top w:val="single" w:sz="2" w:space="0" w:color="E3E3E3"/>
                        <w:left w:val="single" w:sz="2" w:space="0" w:color="E3E3E3"/>
                        <w:bottom w:val="single" w:sz="2" w:space="0" w:color="E3E3E3"/>
                        <w:right w:val="single" w:sz="2" w:space="0" w:color="E3E3E3"/>
                      </w:divBdr>
                      <w:divsChild>
                        <w:div w:id="154614873">
                          <w:marLeft w:val="0"/>
                          <w:marRight w:val="0"/>
                          <w:marTop w:val="0"/>
                          <w:marBottom w:val="0"/>
                          <w:divBdr>
                            <w:top w:val="single" w:sz="2" w:space="0" w:color="E3E3E3"/>
                            <w:left w:val="single" w:sz="2" w:space="0" w:color="E3E3E3"/>
                            <w:bottom w:val="single" w:sz="2" w:space="0" w:color="E3E3E3"/>
                            <w:right w:val="single" w:sz="2" w:space="0" w:color="E3E3E3"/>
                          </w:divBdr>
                          <w:divsChild>
                            <w:div w:id="1098795690">
                              <w:marLeft w:val="0"/>
                              <w:marRight w:val="0"/>
                              <w:marTop w:val="100"/>
                              <w:marBottom w:val="100"/>
                              <w:divBdr>
                                <w:top w:val="single" w:sz="2" w:space="0" w:color="E3E3E3"/>
                                <w:left w:val="single" w:sz="2" w:space="0" w:color="E3E3E3"/>
                                <w:bottom w:val="single" w:sz="2" w:space="0" w:color="E3E3E3"/>
                                <w:right w:val="single" w:sz="2" w:space="0" w:color="E3E3E3"/>
                              </w:divBdr>
                              <w:divsChild>
                                <w:div w:id="381027343">
                                  <w:marLeft w:val="0"/>
                                  <w:marRight w:val="0"/>
                                  <w:marTop w:val="0"/>
                                  <w:marBottom w:val="0"/>
                                  <w:divBdr>
                                    <w:top w:val="single" w:sz="2" w:space="0" w:color="E3E3E3"/>
                                    <w:left w:val="single" w:sz="2" w:space="0" w:color="E3E3E3"/>
                                    <w:bottom w:val="single" w:sz="2" w:space="0" w:color="E3E3E3"/>
                                    <w:right w:val="single" w:sz="2" w:space="0" w:color="E3E3E3"/>
                                  </w:divBdr>
                                  <w:divsChild>
                                    <w:div w:id="1573807475">
                                      <w:marLeft w:val="0"/>
                                      <w:marRight w:val="0"/>
                                      <w:marTop w:val="0"/>
                                      <w:marBottom w:val="0"/>
                                      <w:divBdr>
                                        <w:top w:val="single" w:sz="2" w:space="0" w:color="E3E3E3"/>
                                        <w:left w:val="single" w:sz="2" w:space="0" w:color="E3E3E3"/>
                                        <w:bottom w:val="single" w:sz="2" w:space="0" w:color="E3E3E3"/>
                                        <w:right w:val="single" w:sz="2" w:space="0" w:color="E3E3E3"/>
                                      </w:divBdr>
                                      <w:divsChild>
                                        <w:div w:id="1906449672">
                                          <w:marLeft w:val="0"/>
                                          <w:marRight w:val="0"/>
                                          <w:marTop w:val="0"/>
                                          <w:marBottom w:val="0"/>
                                          <w:divBdr>
                                            <w:top w:val="single" w:sz="2" w:space="0" w:color="E3E3E3"/>
                                            <w:left w:val="single" w:sz="2" w:space="0" w:color="E3E3E3"/>
                                            <w:bottom w:val="single" w:sz="2" w:space="0" w:color="E3E3E3"/>
                                            <w:right w:val="single" w:sz="2" w:space="0" w:color="E3E3E3"/>
                                          </w:divBdr>
                                          <w:divsChild>
                                            <w:div w:id="209267968">
                                              <w:marLeft w:val="0"/>
                                              <w:marRight w:val="0"/>
                                              <w:marTop w:val="0"/>
                                              <w:marBottom w:val="0"/>
                                              <w:divBdr>
                                                <w:top w:val="single" w:sz="2" w:space="0" w:color="E3E3E3"/>
                                                <w:left w:val="single" w:sz="2" w:space="0" w:color="E3E3E3"/>
                                                <w:bottom w:val="single" w:sz="2" w:space="0" w:color="E3E3E3"/>
                                                <w:right w:val="single" w:sz="2" w:space="0" w:color="E3E3E3"/>
                                              </w:divBdr>
                                              <w:divsChild>
                                                <w:div w:id="2050641866">
                                                  <w:marLeft w:val="0"/>
                                                  <w:marRight w:val="0"/>
                                                  <w:marTop w:val="0"/>
                                                  <w:marBottom w:val="0"/>
                                                  <w:divBdr>
                                                    <w:top w:val="single" w:sz="2" w:space="0" w:color="E3E3E3"/>
                                                    <w:left w:val="single" w:sz="2" w:space="0" w:color="E3E3E3"/>
                                                    <w:bottom w:val="single" w:sz="2" w:space="0" w:color="E3E3E3"/>
                                                    <w:right w:val="single" w:sz="2" w:space="0" w:color="E3E3E3"/>
                                                  </w:divBdr>
                                                  <w:divsChild>
                                                    <w:div w:id="810440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603658717">
          <w:marLeft w:val="0"/>
          <w:marRight w:val="0"/>
          <w:marTop w:val="0"/>
          <w:marBottom w:val="0"/>
          <w:divBdr>
            <w:top w:val="none" w:sz="0" w:space="0" w:color="auto"/>
            <w:left w:val="none" w:sz="0" w:space="0" w:color="auto"/>
            <w:bottom w:val="none" w:sz="0" w:space="0" w:color="auto"/>
            <w:right w:val="none" w:sz="0" w:space="0" w:color="auto"/>
          </w:divBdr>
        </w:div>
      </w:divsChild>
    </w:div>
    <w:div w:id="1212811838">
      <w:bodyDiv w:val="1"/>
      <w:marLeft w:val="0"/>
      <w:marRight w:val="0"/>
      <w:marTop w:val="0"/>
      <w:marBottom w:val="0"/>
      <w:divBdr>
        <w:top w:val="none" w:sz="0" w:space="0" w:color="auto"/>
        <w:left w:val="none" w:sz="0" w:space="0" w:color="auto"/>
        <w:bottom w:val="none" w:sz="0" w:space="0" w:color="auto"/>
        <w:right w:val="none" w:sz="0" w:space="0" w:color="auto"/>
      </w:divBdr>
    </w:div>
    <w:div w:id="1221283816">
      <w:bodyDiv w:val="1"/>
      <w:marLeft w:val="0"/>
      <w:marRight w:val="0"/>
      <w:marTop w:val="0"/>
      <w:marBottom w:val="0"/>
      <w:divBdr>
        <w:top w:val="none" w:sz="0" w:space="0" w:color="auto"/>
        <w:left w:val="none" w:sz="0" w:space="0" w:color="auto"/>
        <w:bottom w:val="none" w:sz="0" w:space="0" w:color="auto"/>
        <w:right w:val="none" w:sz="0" w:space="0" w:color="auto"/>
      </w:divBdr>
    </w:div>
    <w:div w:id="1225067836">
      <w:bodyDiv w:val="1"/>
      <w:marLeft w:val="0"/>
      <w:marRight w:val="0"/>
      <w:marTop w:val="0"/>
      <w:marBottom w:val="0"/>
      <w:divBdr>
        <w:top w:val="none" w:sz="0" w:space="0" w:color="auto"/>
        <w:left w:val="none" w:sz="0" w:space="0" w:color="auto"/>
        <w:bottom w:val="none" w:sz="0" w:space="0" w:color="auto"/>
        <w:right w:val="none" w:sz="0" w:space="0" w:color="auto"/>
      </w:divBdr>
    </w:div>
    <w:div w:id="1231383125">
      <w:bodyDiv w:val="1"/>
      <w:marLeft w:val="0"/>
      <w:marRight w:val="0"/>
      <w:marTop w:val="0"/>
      <w:marBottom w:val="0"/>
      <w:divBdr>
        <w:top w:val="none" w:sz="0" w:space="0" w:color="auto"/>
        <w:left w:val="none" w:sz="0" w:space="0" w:color="auto"/>
        <w:bottom w:val="none" w:sz="0" w:space="0" w:color="auto"/>
        <w:right w:val="none" w:sz="0" w:space="0" w:color="auto"/>
      </w:divBdr>
      <w:divsChild>
        <w:div w:id="684554751">
          <w:marLeft w:val="0"/>
          <w:marRight w:val="0"/>
          <w:marTop w:val="0"/>
          <w:marBottom w:val="0"/>
          <w:divBdr>
            <w:top w:val="none" w:sz="0" w:space="0" w:color="auto"/>
            <w:left w:val="none" w:sz="0" w:space="0" w:color="auto"/>
            <w:bottom w:val="none" w:sz="0" w:space="0" w:color="auto"/>
            <w:right w:val="none" w:sz="0" w:space="0" w:color="auto"/>
          </w:divBdr>
        </w:div>
        <w:div w:id="1030033741">
          <w:marLeft w:val="0"/>
          <w:marRight w:val="0"/>
          <w:marTop w:val="0"/>
          <w:marBottom w:val="0"/>
          <w:divBdr>
            <w:top w:val="none" w:sz="0" w:space="0" w:color="auto"/>
            <w:left w:val="none" w:sz="0" w:space="0" w:color="auto"/>
            <w:bottom w:val="none" w:sz="0" w:space="0" w:color="auto"/>
            <w:right w:val="none" w:sz="0" w:space="0" w:color="auto"/>
          </w:divBdr>
        </w:div>
        <w:div w:id="1371802754">
          <w:marLeft w:val="0"/>
          <w:marRight w:val="0"/>
          <w:marTop w:val="0"/>
          <w:marBottom w:val="0"/>
          <w:divBdr>
            <w:top w:val="none" w:sz="0" w:space="0" w:color="auto"/>
            <w:left w:val="none" w:sz="0" w:space="0" w:color="auto"/>
            <w:bottom w:val="none" w:sz="0" w:space="0" w:color="auto"/>
            <w:right w:val="none" w:sz="0" w:space="0" w:color="auto"/>
          </w:divBdr>
        </w:div>
      </w:divsChild>
    </w:div>
    <w:div w:id="1249655780">
      <w:bodyDiv w:val="1"/>
      <w:marLeft w:val="0"/>
      <w:marRight w:val="0"/>
      <w:marTop w:val="0"/>
      <w:marBottom w:val="0"/>
      <w:divBdr>
        <w:top w:val="none" w:sz="0" w:space="0" w:color="auto"/>
        <w:left w:val="none" w:sz="0" w:space="0" w:color="auto"/>
        <w:bottom w:val="none" w:sz="0" w:space="0" w:color="auto"/>
        <w:right w:val="none" w:sz="0" w:space="0" w:color="auto"/>
      </w:divBdr>
    </w:div>
    <w:div w:id="1253397442">
      <w:bodyDiv w:val="1"/>
      <w:marLeft w:val="0"/>
      <w:marRight w:val="0"/>
      <w:marTop w:val="0"/>
      <w:marBottom w:val="0"/>
      <w:divBdr>
        <w:top w:val="none" w:sz="0" w:space="0" w:color="auto"/>
        <w:left w:val="none" w:sz="0" w:space="0" w:color="auto"/>
        <w:bottom w:val="none" w:sz="0" w:space="0" w:color="auto"/>
        <w:right w:val="none" w:sz="0" w:space="0" w:color="auto"/>
      </w:divBdr>
    </w:div>
    <w:div w:id="1277952427">
      <w:bodyDiv w:val="1"/>
      <w:marLeft w:val="0"/>
      <w:marRight w:val="0"/>
      <w:marTop w:val="0"/>
      <w:marBottom w:val="0"/>
      <w:divBdr>
        <w:top w:val="none" w:sz="0" w:space="0" w:color="auto"/>
        <w:left w:val="none" w:sz="0" w:space="0" w:color="auto"/>
        <w:bottom w:val="none" w:sz="0" w:space="0" w:color="auto"/>
        <w:right w:val="none" w:sz="0" w:space="0" w:color="auto"/>
      </w:divBdr>
      <w:divsChild>
        <w:div w:id="890730029">
          <w:marLeft w:val="0"/>
          <w:marRight w:val="0"/>
          <w:marTop w:val="0"/>
          <w:marBottom w:val="0"/>
          <w:divBdr>
            <w:top w:val="none" w:sz="0" w:space="0" w:color="auto"/>
            <w:left w:val="none" w:sz="0" w:space="0" w:color="auto"/>
            <w:bottom w:val="none" w:sz="0" w:space="0" w:color="auto"/>
            <w:right w:val="none" w:sz="0" w:space="0" w:color="auto"/>
          </w:divBdr>
        </w:div>
      </w:divsChild>
    </w:div>
    <w:div w:id="1278607829">
      <w:bodyDiv w:val="1"/>
      <w:marLeft w:val="0"/>
      <w:marRight w:val="0"/>
      <w:marTop w:val="0"/>
      <w:marBottom w:val="0"/>
      <w:divBdr>
        <w:top w:val="none" w:sz="0" w:space="0" w:color="auto"/>
        <w:left w:val="none" w:sz="0" w:space="0" w:color="auto"/>
        <w:bottom w:val="none" w:sz="0" w:space="0" w:color="auto"/>
        <w:right w:val="none" w:sz="0" w:space="0" w:color="auto"/>
      </w:divBdr>
    </w:div>
    <w:div w:id="1287006283">
      <w:bodyDiv w:val="1"/>
      <w:marLeft w:val="0"/>
      <w:marRight w:val="0"/>
      <w:marTop w:val="0"/>
      <w:marBottom w:val="0"/>
      <w:divBdr>
        <w:top w:val="none" w:sz="0" w:space="0" w:color="auto"/>
        <w:left w:val="none" w:sz="0" w:space="0" w:color="auto"/>
        <w:bottom w:val="none" w:sz="0" w:space="0" w:color="auto"/>
        <w:right w:val="none" w:sz="0" w:space="0" w:color="auto"/>
      </w:divBdr>
    </w:div>
    <w:div w:id="1287543457">
      <w:bodyDiv w:val="1"/>
      <w:marLeft w:val="0"/>
      <w:marRight w:val="0"/>
      <w:marTop w:val="0"/>
      <w:marBottom w:val="0"/>
      <w:divBdr>
        <w:top w:val="none" w:sz="0" w:space="0" w:color="auto"/>
        <w:left w:val="none" w:sz="0" w:space="0" w:color="auto"/>
        <w:bottom w:val="none" w:sz="0" w:space="0" w:color="auto"/>
        <w:right w:val="none" w:sz="0" w:space="0" w:color="auto"/>
      </w:divBdr>
    </w:div>
    <w:div w:id="1344673504">
      <w:bodyDiv w:val="1"/>
      <w:marLeft w:val="0"/>
      <w:marRight w:val="0"/>
      <w:marTop w:val="0"/>
      <w:marBottom w:val="0"/>
      <w:divBdr>
        <w:top w:val="none" w:sz="0" w:space="0" w:color="auto"/>
        <w:left w:val="none" w:sz="0" w:space="0" w:color="auto"/>
        <w:bottom w:val="none" w:sz="0" w:space="0" w:color="auto"/>
        <w:right w:val="none" w:sz="0" w:space="0" w:color="auto"/>
      </w:divBdr>
      <w:divsChild>
        <w:div w:id="88697659">
          <w:marLeft w:val="0"/>
          <w:marRight w:val="0"/>
          <w:marTop w:val="0"/>
          <w:marBottom w:val="0"/>
          <w:divBdr>
            <w:top w:val="none" w:sz="0" w:space="0" w:color="auto"/>
            <w:left w:val="none" w:sz="0" w:space="0" w:color="auto"/>
            <w:bottom w:val="none" w:sz="0" w:space="0" w:color="auto"/>
            <w:right w:val="none" w:sz="0" w:space="0" w:color="auto"/>
          </w:divBdr>
        </w:div>
        <w:div w:id="199510463">
          <w:marLeft w:val="0"/>
          <w:marRight w:val="0"/>
          <w:marTop w:val="0"/>
          <w:marBottom w:val="0"/>
          <w:divBdr>
            <w:top w:val="none" w:sz="0" w:space="0" w:color="auto"/>
            <w:left w:val="none" w:sz="0" w:space="0" w:color="auto"/>
            <w:bottom w:val="none" w:sz="0" w:space="0" w:color="auto"/>
            <w:right w:val="none" w:sz="0" w:space="0" w:color="auto"/>
          </w:divBdr>
        </w:div>
        <w:div w:id="364058648">
          <w:marLeft w:val="0"/>
          <w:marRight w:val="0"/>
          <w:marTop w:val="0"/>
          <w:marBottom w:val="0"/>
          <w:divBdr>
            <w:top w:val="none" w:sz="0" w:space="0" w:color="auto"/>
            <w:left w:val="none" w:sz="0" w:space="0" w:color="auto"/>
            <w:bottom w:val="none" w:sz="0" w:space="0" w:color="auto"/>
            <w:right w:val="none" w:sz="0" w:space="0" w:color="auto"/>
          </w:divBdr>
        </w:div>
        <w:div w:id="648483695">
          <w:marLeft w:val="0"/>
          <w:marRight w:val="0"/>
          <w:marTop w:val="0"/>
          <w:marBottom w:val="0"/>
          <w:divBdr>
            <w:top w:val="none" w:sz="0" w:space="0" w:color="auto"/>
            <w:left w:val="none" w:sz="0" w:space="0" w:color="auto"/>
            <w:bottom w:val="none" w:sz="0" w:space="0" w:color="auto"/>
            <w:right w:val="none" w:sz="0" w:space="0" w:color="auto"/>
          </w:divBdr>
        </w:div>
        <w:div w:id="697000200">
          <w:marLeft w:val="0"/>
          <w:marRight w:val="0"/>
          <w:marTop w:val="0"/>
          <w:marBottom w:val="0"/>
          <w:divBdr>
            <w:top w:val="none" w:sz="0" w:space="0" w:color="auto"/>
            <w:left w:val="none" w:sz="0" w:space="0" w:color="auto"/>
            <w:bottom w:val="none" w:sz="0" w:space="0" w:color="auto"/>
            <w:right w:val="none" w:sz="0" w:space="0" w:color="auto"/>
          </w:divBdr>
        </w:div>
      </w:divsChild>
    </w:div>
    <w:div w:id="1347055045">
      <w:bodyDiv w:val="1"/>
      <w:marLeft w:val="0"/>
      <w:marRight w:val="0"/>
      <w:marTop w:val="0"/>
      <w:marBottom w:val="0"/>
      <w:divBdr>
        <w:top w:val="none" w:sz="0" w:space="0" w:color="auto"/>
        <w:left w:val="none" w:sz="0" w:space="0" w:color="auto"/>
        <w:bottom w:val="none" w:sz="0" w:space="0" w:color="auto"/>
        <w:right w:val="none" w:sz="0" w:space="0" w:color="auto"/>
      </w:divBdr>
    </w:div>
    <w:div w:id="1353651193">
      <w:bodyDiv w:val="1"/>
      <w:marLeft w:val="0"/>
      <w:marRight w:val="0"/>
      <w:marTop w:val="0"/>
      <w:marBottom w:val="0"/>
      <w:divBdr>
        <w:top w:val="none" w:sz="0" w:space="0" w:color="auto"/>
        <w:left w:val="none" w:sz="0" w:space="0" w:color="auto"/>
        <w:bottom w:val="none" w:sz="0" w:space="0" w:color="auto"/>
        <w:right w:val="none" w:sz="0" w:space="0" w:color="auto"/>
      </w:divBdr>
    </w:div>
    <w:div w:id="1360281525">
      <w:bodyDiv w:val="1"/>
      <w:marLeft w:val="0"/>
      <w:marRight w:val="0"/>
      <w:marTop w:val="0"/>
      <w:marBottom w:val="0"/>
      <w:divBdr>
        <w:top w:val="none" w:sz="0" w:space="0" w:color="auto"/>
        <w:left w:val="none" w:sz="0" w:space="0" w:color="auto"/>
        <w:bottom w:val="none" w:sz="0" w:space="0" w:color="auto"/>
        <w:right w:val="none" w:sz="0" w:space="0" w:color="auto"/>
      </w:divBdr>
    </w:div>
    <w:div w:id="1368018736">
      <w:bodyDiv w:val="1"/>
      <w:marLeft w:val="0"/>
      <w:marRight w:val="0"/>
      <w:marTop w:val="0"/>
      <w:marBottom w:val="0"/>
      <w:divBdr>
        <w:top w:val="none" w:sz="0" w:space="0" w:color="auto"/>
        <w:left w:val="none" w:sz="0" w:space="0" w:color="auto"/>
        <w:bottom w:val="none" w:sz="0" w:space="0" w:color="auto"/>
        <w:right w:val="none" w:sz="0" w:space="0" w:color="auto"/>
      </w:divBdr>
      <w:divsChild>
        <w:div w:id="1140852415">
          <w:marLeft w:val="0"/>
          <w:marRight w:val="0"/>
          <w:marTop w:val="0"/>
          <w:marBottom w:val="0"/>
          <w:divBdr>
            <w:top w:val="none" w:sz="0" w:space="0" w:color="auto"/>
            <w:left w:val="none" w:sz="0" w:space="0" w:color="auto"/>
            <w:bottom w:val="none" w:sz="0" w:space="0" w:color="auto"/>
            <w:right w:val="none" w:sz="0" w:space="0" w:color="auto"/>
          </w:divBdr>
        </w:div>
      </w:divsChild>
    </w:div>
    <w:div w:id="1374422021">
      <w:bodyDiv w:val="1"/>
      <w:marLeft w:val="0"/>
      <w:marRight w:val="0"/>
      <w:marTop w:val="0"/>
      <w:marBottom w:val="0"/>
      <w:divBdr>
        <w:top w:val="none" w:sz="0" w:space="0" w:color="auto"/>
        <w:left w:val="none" w:sz="0" w:space="0" w:color="auto"/>
        <w:bottom w:val="none" w:sz="0" w:space="0" w:color="auto"/>
        <w:right w:val="none" w:sz="0" w:space="0" w:color="auto"/>
      </w:divBdr>
    </w:div>
    <w:div w:id="1380979631">
      <w:bodyDiv w:val="1"/>
      <w:marLeft w:val="0"/>
      <w:marRight w:val="0"/>
      <w:marTop w:val="0"/>
      <w:marBottom w:val="0"/>
      <w:divBdr>
        <w:top w:val="none" w:sz="0" w:space="0" w:color="auto"/>
        <w:left w:val="none" w:sz="0" w:space="0" w:color="auto"/>
        <w:bottom w:val="none" w:sz="0" w:space="0" w:color="auto"/>
        <w:right w:val="none" w:sz="0" w:space="0" w:color="auto"/>
      </w:divBdr>
    </w:div>
    <w:div w:id="1416701831">
      <w:bodyDiv w:val="1"/>
      <w:marLeft w:val="0"/>
      <w:marRight w:val="0"/>
      <w:marTop w:val="0"/>
      <w:marBottom w:val="0"/>
      <w:divBdr>
        <w:top w:val="none" w:sz="0" w:space="0" w:color="auto"/>
        <w:left w:val="none" w:sz="0" w:space="0" w:color="auto"/>
        <w:bottom w:val="none" w:sz="0" w:space="0" w:color="auto"/>
        <w:right w:val="none" w:sz="0" w:space="0" w:color="auto"/>
      </w:divBdr>
      <w:divsChild>
        <w:div w:id="547954478">
          <w:marLeft w:val="0"/>
          <w:marRight w:val="0"/>
          <w:marTop w:val="0"/>
          <w:marBottom w:val="0"/>
          <w:divBdr>
            <w:top w:val="none" w:sz="0" w:space="0" w:color="auto"/>
            <w:left w:val="none" w:sz="0" w:space="0" w:color="auto"/>
            <w:bottom w:val="none" w:sz="0" w:space="0" w:color="auto"/>
            <w:right w:val="none" w:sz="0" w:space="0" w:color="auto"/>
          </w:divBdr>
        </w:div>
        <w:div w:id="1333021872">
          <w:marLeft w:val="0"/>
          <w:marRight w:val="0"/>
          <w:marTop w:val="0"/>
          <w:marBottom w:val="0"/>
          <w:divBdr>
            <w:top w:val="none" w:sz="0" w:space="0" w:color="auto"/>
            <w:left w:val="none" w:sz="0" w:space="0" w:color="auto"/>
            <w:bottom w:val="none" w:sz="0" w:space="0" w:color="auto"/>
            <w:right w:val="none" w:sz="0" w:space="0" w:color="auto"/>
          </w:divBdr>
        </w:div>
        <w:div w:id="1773546091">
          <w:marLeft w:val="0"/>
          <w:marRight w:val="0"/>
          <w:marTop w:val="0"/>
          <w:marBottom w:val="0"/>
          <w:divBdr>
            <w:top w:val="none" w:sz="0" w:space="0" w:color="auto"/>
            <w:left w:val="none" w:sz="0" w:space="0" w:color="auto"/>
            <w:bottom w:val="none" w:sz="0" w:space="0" w:color="auto"/>
            <w:right w:val="none" w:sz="0" w:space="0" w:color="auto"/>
          </w:divBdr>
        </w:div>
      </w:divsChild>
    </w:div>
    <w:div w:id="1416702227">
      <w:bodyDiv w:val="1"/>
      <w:marLeft w:val="0"/>
      <w:marRight w:val="0"/>
      <w:marTop w:val="0"/>
      <w:marBottom w:val="0"/>
      <w:divBdr>
        <w:top w:val="none" w:sz="0" w:space="0" w:color="auto"/>
        <w:left w:val="none" w:sz="0" w:space="0" w:color="auto"/>
        <w:bottom w:val="none" w:sz="0" w:space="0" w:color="auto"/>
        <w:right w:val="none" w:sz="0" w:space="0" w:color="auto"/>
      </w:divBdr>
    </w:div>
    <w:div w:id="1434938641">
      <w:bodyDiv w:val="1"/>
      <w:marLeft w:val="0"/>
      <w:marRight w:val="0"/>
      <w:marTop w:val="0"/>
      <w:marBottom w:val="0"/>
      <w:divBdr>
        <w:top w:val="none" w:sz="0" w:space="0" w:color="auto"/>
        <w:left w:val="none" w:sz="0" w:space="0" w:color="auto"/>
        <w:bottom w:val="none" w:sz="0" w:space="0" w:color="auto"/>
        <w:right w:val="none" w:sz="0" w:space="0" w:color="auto"/>
      </w:divBdr>
    </w:div>
    <w:div w:id="1444229121">
      <w:bodyDiv w:val="1"/>
      <w:marLeft w:val="0"/>
      <w:marRight w:val="0"/>
      <w:marTop w:val="0"/>
      <w:marBottom w:val="0"/>
      <w:divBdr>
        <w:top w:val="none" w:sz="0" w:space="0" w:color="auto"/>
        <w:left w:val="none" w:sz="0" w:space="0" w:color="auto"/>
        <w:bottom w:val="none" w:sz="0" w:space="0" w:color="auto"/>
        <w:right w:val="none" w:sz="0" w:space="0" w:color="auto"/>
      </w:divBdr>
    </w:div>
    <w:div w:id="1473519347">
      <w:bodyDiv w:val="1"/>
      <w:marLeft w:val="0"/>
      <w:marRight w:val="0"/>
      <w:marTop w:val="0"/>
      <w:marBottom w:val="0"/>
      <w:divBdr>
        <w:top w:val="none" w:sz="0" w:space="0" w:color="auto"/>
        <w:left w:val="none" w:sz="0" w:space="0" w:color="auto"/>
        <w:bottom w:val="none" w:sz="0" w:space="0" w:color="auto"/>
        <w:right w:val="none" w:sz="0" w:space="0" w:color="auto"/>
      </w:divBdr>
    </w:div>
    <w:div w:id="1481846200">
      <w:bodyDiv w:val="1"/>
      <w:marLeft w:val="0"/>
      <w:marRight w:val="0"/>
      <w:marTop w:val="0"/>
      <w:marBottom w:val="0"/>
      <w:divBdr>
        <w:top w:val="none" w:sz="0" w:space="0" w:color="auto"/>
        <w:left w:val="none" w:sz="0" w:space="0" w:color="auto"/>
        <w:bottom w:val="none" w:sz="0" w:space="0" w:color="auto"/>
        <w:right w:val="none" w:sz="0" w:space="0" w:color="auto"/>
      </w:divBdr>
    </w:div>
    <w:div w:id="1494372407">
      <w:bodyDiv w:val="1"/>
      <w:marLeft w:val="0"/>
      <w:marRight w:val="0"/>
      <w:marTop w:val="0"/>
      <w:marBottom w:val="0"/>
      <w:divBdr>
        <w:top w:val="none" w:sz="0" w:space="0" w:color="auto"/>
        <w:left w:val="none" w:sz="0" w:space="0" w:color="auto"/>
        <w:bottom w:val="none" w:sz="0" w:space="0" w:color="auto"/>
        <w:right w:val="none" w:sz="0" w:space="0" w:color="auto"/>
      </w:divBdr>
    </w:div>
    <w:div w:id="1502548424">
      <w:bodyDiv w:val="1"/>
      <w:marLeft w:val="0"/>
      <w:marRight w:val="0"/>
      <w:marTop w:val="0"/>
      <w:marBottom w:val="0"/>
      <w:divBdr>
        <w:top w:val="none" w:sz="0" w:space="0" w:color="auto"/>
        <w:left w:val="none" w:sz="0" w:space="0" w:color="auto"/>
        <w:bottom w:val="none" w:sz="0" w:space="0" w:color="auto"/>
        <w:right w:val="none" w:sz="0" w:space="0" w:color="auto"/>
      </w:divBdr>
    </w:div>
    <w:div w:id="1513252840">
      <w:bodyDiv w:val="1"/>
      <w:marLeft w:val="0"/>
      <w:marRight w:val="0"/>
      <w:marTop w:val="0"/>
      <w:marBottom w:val="0"/>
      <w:divBdr>
        <w:top w:val="none" w:sz="0" w:space="0" w:color="auto"/>
        <w:left w:val="none" w:sz="0" w:space="0" w:color="auto"/>
        <w:bottom w:val="none" w:sz="0" w:space="0" w:color="auto"/>
        <w:right w:val="none" w:sz="0" w:space="0" w:color="auto"/>
      </w:divBdr>
    </w:div>
    <w:div w:id="1516187469">
      <w:bodyDiv w:val="1"/>
      <w:marLeft w:val="0"/>
      <w:marRight w:val="0"/>
      <w:marTop w:val="0"/>
      <w:marBottom w:val="0"/>
      <w:divBdr>
        <w:top w:val="none" w:sz="0" w:space="0" w:color="auto"/>
        <w:left w:val="none" w:sz="0" w:space="0" w:color="auto"/>
        <w:bottom w:val="none" w:sz="0" w:space="0" w:color="auto"/>
        <w:right w:val="none" w:sz="0" w:space="0" w:color="auto"/>
      </w:divBdr>
    </w:div>
    <w:div w:id="1544828029">
      <w:bodyDiv w:val="1"/>
      <w:marLeft w:val="0"/>
      <w:marRight w:val="0"/>
      <w:marTop w:val="0"/>
      <w:marBottom w:val="0"/>
      <w:divBdr>
        <w:top w:val="none" w:sz="0" w:space="0" w:color="auto"/>
        <w:left w:val="none" w:sz="0" w:space="0" w:color="auto"/>
        <w:bottom w:val="none" w:sz="0" w:space="0" w:color="auto"/>
        <w:right w:val="none" w:sz="0" w:space="0" w:color="auto"/>
      </w:divBdr>
      <w:divsChild>
        <w:div w:id="1008216186">
          <w:marLeft w:val="0"/>
          <w:marRight w:val="0"/>
          <w:marTop w:val="0"/>
          <w:marBottom w:val="0"/>
          <w:divBdr>
            <w:top w:val="none" w:sz="0" w:space="0" w:color="auto"/>
            <w:left w:val="none" w:sz="0" w:space="0" w:color="auto"/>
            <w:bottom w:val="none" w:sz="0" w:space="0" w:color="auto"/>
            <w:right w:val="none" w:sz="0" w:space="0" w:color="auto"/>
          </w:divBdr>
        </w:div>
      </w:divsChild>
    </w:div>
    <w:div w:id="1547595273">
      <w:bodyDiv w:val="1"/>
      <w:marLeft w:val="0"/>
      <w:marRight w:val="0"/>
      <w:marTop w:val="0"/>
      <w:marBottom w:val="0"/>
      <w:divBdr>
        <w:top w:val="none" w:sz="0" w:space="0" w:color="auto"/>
        <w:left w:val="none" w:sz="0" w:space="0" w:color="auto"/>
        <w:bottom w:val="none" w:sz="0" w:space="0" w:color="auto"/>
        <w:right w:val="none" w:sz="0" w:space="0" w:color="auto"/>
      </w:divBdr>
    </w:div>
    <w:div w:id="1560242818">
      <w:bodyDiv w:val="1"/>
      <w:marLeft w:val="0"/>
      <w:marRight w:val="0"/>
      <w:marTop w:val="0"/>
      <w:marBottom w:val="0"/>
      <w:divBdr>
        <w:top w:val="none" w:sz="0" w:space="0" w:color="auto"/>
        <w:left w:val="none" w:sz="0" w:space="0" w:color="auto"/>
        <w:bottom w:val="none" w:sz="0" w:space="0" w:color="auto"/>
        <w:right w:val="none" w:sz="0" w:space="0" w:color="auto"/>
      </w:divBdr>
      <w:divsChild>
        <w:div w:id="180554054">
          <w:marLeft w:val="1166"/>
          <w:marRight w:val="0"/>
          <w:marTop w:val="0"/>
          <w:marBottom w:val="0"/>
          <w:divBdr>
            <w:top w:val="none" w:sz="0" w:space="0" w:color="auto"/>
            <w:left w:val="none" w:sz="0" w:space="0" w:color="auto"/>
            <w:bottom w:val="none" w:sz="0" w:space="0" w:color="auto"/>
            <w:right w:val="none" w:sz="0" w:space="0" w:color="auto"/>
          </w:divBdr>
        </w:div>
        <w:div w:id="200284658">
          <w:marLeft w:val="1166"/>
          <w:marRight w:val="0"/>
          <w:marTop w:val="0"/>
          <w:marBottom w:val="0"/>
          <w:divBdr>
            <w:top w:val="none" w:sz="0" w:space="0" w:color="auto"/>
            <w:left w:val="none" w:sz="0" w:space="0" w:color="auto"/>
            <w:bottom w:val="none" w:sz="0" w:space="0" w:color="auto"/>
            <w:right w:val="none" w:sz="0" w:space="0" w:color="auto"/>
          </w:divBdr>
        </w:div>
        <w:div w:id="241524529">
          <w:marLeft w:val="1166"/>
          <w:marRight w:val="0"/>
          <w:marTop w:val="0"/>
          <w:marBottom w:val="0"/>
          <w:divBdr>
            <w:top w:val="none" w:sz="0" w:space="0" w:color="auto"/>
            <w:left w:val="none" w:sz="0" w:space="0" w:color="auto"/>
            <w:bottom w:val="none" w:sz="0" w:space="0" w:color="auto"/>
            <w:right w:val="none" w:sz="0" w:space="0" w:color="auto"/>
          </w:divBdr>
        </w:div>
        <w:div w:id="970554514">
          <w:marLeft w:val="1166"/>
          <w:marRight w:val="0"/>
          <w:marTop w:val="0"/>
          <w:marBottom w:val="0"/>
          <w:divBdr>
            <w:top w:val="none" w:sz="0" w:space="0" w:color="auto"/>
            <w:left w:val="none" w:sz="0" w:space="0" w:color="auto"/>
            <w:bottom w:val="none" w:sz="0" w:space="0" w:color="auto"/>
            <w:right w:val="none" w:sz="0" w:space="0" w:color="auto"/>
          </w:divBdr>
        </w:div>
        <w:div w:id="992951689">
          <w:marLeft w:val="1166"/>
          <w:marRight w:val="0"/>
          <w:marTop w:val="0"/>
          <w:marBottom w:val="0"/>
          <w:divBdr>
            <w:top w:val="none" w:sz="0" w:space="0" w:color="auto"/>
            <w:left w:val="none" w:sz="0" w:space="0" w:color="auto"/>
            <w:bottom w:val="none" w:sz="0" w:space="0" w:color="auto"/>
            <w:right w:val="none" w:sz="0" w:space="0" w:color="auto"/>
          </w:divBdr>
        </w:div>
        <w:div w:id="1188833029">
          <w:marLeft w:val="1166"/>
          <w:marRight w:val="0"/>
          <w:marTop w:val="0"/>
          <w:marBottom w:val="0"/>
          <w:divBdr>
            <w:top w:val="none" w:sz="0" w:space="0" w:color="auto"/>
            <w:left w:val="none" w:sz="0" w:space="0" w:color="auto"/>
            <w:bottom w:val="none" w:sz="0" w:space="0" w:color="auto"/>
            <w:right w:val="none" w:sz="0" w:space="0" w:color="auto"/>
          </w:divBdr>
        </w:div>
        <w:div w:id="1667901664">
          <w:marLeft w:val="1166"/>
          <w:marRight w:val="0"/>
          <w:marTop w:val="0"/>
          <w:marBottom w:val="0"/>
          <w:divBdr>
            <w:top w:val="none" w:sz="0" w:space="0" w:color="auto"/>
            <w:left w:val="none" w:sz="0" w:space="0" w:color="auto"/>
            <w:bottom w:val="none" w:sz="0" w:space="0" w:color="auto"/>
            <w:right w:val="none" w:sz="0" w:space="0" w:color="auto"/>
          </w:divBdr>
        </w:div>
        <w:div w:id="1933707616">
          <w:marLeft w:val="1166"/>
          <w:marRight w:val="0"/>
          <w:marTop w:val="0"/>
          <w:marBottom w:val="0"/>
          <w:divBdr>
            <w:top w:val="none" w:sz="0" w:space="0" w:color="auto"/>
            <w:left w:val="none" w:sz="0" w:space="0" w:color="auto"/>
            <w:bottom w:val="none" w:sz="0" w:space="0" w:color="auto"/>
            <w:right w:val="none" w:sz="0" w:space="0" w:color="auto"/>
          </w:divBdr>
        </w:div>
      </w:divsChild>
    </w:div>
    <w:div w:id="1594892852">
      <w:bodyDiv w:val="1"/>
      <w:marLeft w:val="0"/>
      <w:marRight w:val="0"/>
      <w:marTop w:val="0"/>
      <w:marBottom w:val="0"/>
      <w:divBdr>
        <w:top w:val="none" w:sz="0" w:space="0" w:color="auto"/>
        <w:left w:val="none" w:sz="0" w:space="0" w:color="auto"/>
        <w:bottom w:val="none" w:sz="0" w:space="0" w:color="auto"/>
        <w:right w:val="none" w:sz="0" w:space="0" w:color="auto"/>
      </w:divBdr>
      <w:divsChild>
        <w:div w:id="61372594">
          <w:marLeft w:val="0"/>
          <w:marRight w:val="0"/>
          <w:marTop w:val="0"/>
          <w:marBottom w:val="0"/>
          <w:divBdr>
            <w:top w:val="none" w:sz="0" w:space="0" w:color="auto"/>
            <w:left w:val="none" w:sz="0" w:space="0" w:color="auto"/>
            <w:bottom w:val="none" w:sz="0" w:space="0" w:color="auto"/>
            <w:right w:val="none" w:sz="0" w:space="0" w:color="auto"/>
          </w:divBdr>
        </w:div>
      </w:divsChild>
    </w:div>
    <w:div w:id="1604722614">
      <w:bodyDiv w:val="1"/>
      <w:marLeft w:val="0"/>
      <w:marRight w:val="0"/>
      <w:marTop w:val="0"/>
      <w:marBottom w:val="0"/>
      <w:divBdr>
        <w:top w:val="none" w:sz="0" w:space="0" w:color="auto"/>
        <w:left w:val="none" w:sz="0" w:space="0" w:color="auto"/>
        <w:bottom w:val="none" w:sz="0" w:space="0" w:color="auto"/>
        <w:right w:val="none" w:sz="0" w:space="0" w:color="auto"/>
      </w:divBdr>
    </w:div>
    <w:div w:id="1605769506">
      <w:bodyDiv w:val="1"/>
      <w:marLeft w:val="0"/>
      <w:marRight w:val="0"/>
      <w:marTop w:val="0"/>
      <w:marBottom w:val="0"/>
      <w:divBdr>
        <w:top w:val="none" w:sz="0" w:space="0" w:color="auto"/>
        <w:left w:val="none" w:sz="0" w:space="0" w:color="auto"/>
        <w:bottom w:val="none" w:sz="0" w:space="0" w:color="auto"/>
        <w:right w:val="none" w:sz="0" w:space="0" w:color="auto"/>
      </w:divBdr>
    </w:div>
    <w:div w:id="1643533075">
      <w:bodyDiv w:val="1"/>
      <w:marLeft w:val="0"/>
      <w:marRight w:val="0"/>
      <w:marTop w:val="0"/>
      <w:marBottom w:val="0"/>
      <w:divBdr>
        <w:top w:val="none" w:sz="0" w:space="0" w:color="auto"/>
        <w:left w:val="none" w:sz="0" w:space="0" w:color="auto"/>
        <w:bottom w:val="none" w:sz="0" w:space="0" w:color="auto"/>
        <w:right w:val="none" w:sz="0" w:space="0" w:color="auto"/>
      </w:divBdr>
    </w:div>
    <w:div w:id="1651127752">
      <w:bodyDiv w:val="1"/>
      <w:marLeft w:val="0"/>
      <w:marRight w:val="0"/>
      <w:marTop w:val="0"/>
      <w:marBottom w:val="0"/>
      <w:divBdr>
        <w:top w:val="none" w:sz="0" w:space="0" w:color="auto"/>
        <w:left w:val="none" w:sz="0" w:space="0" w:color="auto"/>
        <w:bottom w:val="none" w:sz="0" w:space="0" w:color="auto"/>
        <w:right w:val="none" w:sz="0" w:space="0" w:color="auto"/>
      </w:divBdr>
    </w:div>
    <w:div w:id="1651595592">
      <w:bodyDiv w:val="1"/>
      <w:marLeft w:val="0"/>
      <w:marRight w:val="0"/>
      <w:marTop w:val="0"/>
      <w:marBottom w:val="0"/>
      <w:divBdr>
        <w:top w:val="none" w:sz="0" w:space="0" w:color="auto"/>
        <w:left w:val="none" w:sz="0" w:space="0" w:color="auto"/>
        <w:bottom w:val="none" w:sz="0" w:space="0" w:color="auto"/>
        <w:right w:val="none" w:sz="0" w:space="0" w:color="auto"/>
      </w:divBdr>
    </w:div>
    <w:div w:id="1658529154">
      <w:bodyDiv w:val="1"/>
      <w:marLeft w:val="0"/>
      <w:marRight w:val="0"/>
      <w:marTop w:val="0"/>
      <w:marBottom w:val="0"/>
      <w:divBdr>
        <w:top w:val="none" w:sz="0" w:space="0" w:color="auto"/>
        <w:left w:val="none" w:sz="0" w:space="0" w:color="auto"/>
        <w:bottom w:val="none" w:sz="0" w:space="0" w:color="auto"/>
        <w:right w:val="none" w:sz="0" w:space="0" w:color="auto"/>
      </w:divBdr>
    </w:div>
    <w:div w:id="1668511837">
      <w:bodyDiv w:val="1"/>
      <w:marLeft w:val="0"/>
      <w:marRight w:val="0"/>
      <w:marTop w:val="0"/>
      <w:marBottom w:val="0"/>
      <w:divBdr>
        <w:top w:val="none" w:sz="0" w:space="0" w:color="auto"/>
        <w:left w:val="none" w:sz="0" w:space="0" w:color="auto"/>
        <w:bottom w:val="none" w:sz="0" w:space="0" w:color="auto"/>
        <w:right w:val="none" w:sz="0" w:space="0" w:color="auto"/>
      </w:divBdr>
    </w:div>
    <w:div w:id="1671056418">
      <w:bodyDiv w:val="1"/>
      <w:marLeft w:val="0"/>
      <w:marRight w:val="0"/>
      <w:marTop w:val="0"/>
      <w:marBottom w:val="0"/>
      <w:divBdr>
        <w:top w:val="none" w:sz="0" w:space="0" w:color="auto"/>
        <w:left w:val="none" w:sz="0" w:space="0" w:color="auto"/>
        <w:bottom w:val="none" w:sz="0" w:space="0" w:color="auto"/>
        <w:right w:val="none" w:sz="0" w:space="0" w:color="auto"/>
      </w:divBdr>
    </w:div>
    <w:div w:id="1690713340">
      <w:bodyDiv w:val="1"/>
      <w:marLeft w:val="0"/>
      <w:marRight w:val="0"/>
      <w:marTop w:val="0"/>
      <w:marBottom w:val="0"/>
      <w:divBdr>
        <w:top w:val="none" w:sz="0" w:space="0" w:color="auto"/>
        <w:left w:val="none" w:sz="0" w:space="0" w:color="auto"/>
        <w:bottom w:val="none" w:sz="0" w:space="0" w:color="auto"/>
        <w:right w:val="none" w:sz="0" w:space="0" w:color="auto"/>
      </w:divBdr>
    </w:div>
    <w:div w:id="1699617850">
      <w:bodyDiv w:val="1"/>
      <w:marLeft w:val="0"/>
      <w:marRight w:val="0"/>
      <w:marTop w:val="0"/>
      <w:marBottom w:val="0"/>
      <w:divBdr>
        <w:top w:val="none" w:sz="0" w:space="0" w:color="auto"/>
        <w:left w:val="none" w:sz="0" w:space="0" w:color="auto"/>
        <w:bottom w:val="none" w:sz="0" w:space="0" w:color="auto"/>
        <w:right w:val="none" w:sz="0" w:space="0" w:color="auto"/>
      </w:divBdr>
    </w:div>
    <w:div w:id="1701777214">
      <w:bodyDiv w:val="1"/>
      <w:marLeft w:val="0"/>
      <w:marRight w:val="0"/>
      <w:marTop w:val="0"/>
      <w:marBottom w:val="0"/>
      <w:divBdr>
        <w:top w:val="none" w:sz="0" w:space="0" w:color="auto"/>
        <w:left w:val="none" w:sz="0" w:space="0" w:color="auto"/>
        <w:bottom w:val="none" w:sz="0" w:space="0" w:color="auto"/>
        <w:right w:val="none" w:sz="0" w:space="0" w:color="auto"/>
      </w:divBdr>
    </w:div>
    <w:div w:id="1715034600">
      <w:bodyDiv w:val="1"/>
      <w:marLeft w:val="0"/>
      <w:marRight w:val="0"/>
      <w:marTop w:val="0"/>
      <w:marBottom w:val="0"/>
      <w:divBdr>
        <w:top w:val="none" w:sz="0" w:space="0" w:color="auto"/>
        <w:left w:val="none" w:sz="0" w:space="0" w:color="auto"/>
        <w:bottom w:val="none" w:sz="0" w:space="0" w:color="auto"/>
        <w:right w:val="none" w:sz="0" w:space="0" w:color="auto"/>
      </w:divBdr>
    </w:div>
    <w:div w:id="1725715416">
      <w:bodyDiv w:val="1"/>
      <w:marLeft w:val="0"/>
      <w:marRight w:val="0"/>
      <w:marTop w:val="0"/>
      <w:marBottom w:val="0"/>
      <w:divBdr>
        <w:top w:val="none" w:sz="0" w:space="0" w:color="auto"/>
        <w:left w:val="none" w:sz="0" w:space="0" w:color="auto"/>
        <w:bottom w:val="none" w:sz="0" w:space="0" w:color="auto"/>
        <w:right w:val="none" w:sz="0" w:space="0" w:color="auto"/>
      </w:divBdr>
      <w:divsChild>
        <w:div w:id="1160849977">
          <w:marLeft w:val="0"/>
          <w:marRight w:val="0"/>
          <w:marTop w:val="0"/>
          <w:marBottom w:val="0"/>
          <w:divBdr>
            <w:top w:val="none" w:sz="0" w:space="0" w:color="auto"/>
            <w:left w:val="none" w:sz="0" w:space="0" w:color="auto"/>
            <w:bottom w:val="none" w:sz="0" w:space="0" w:color="auto"/>
            <w:right w:val="none" w:sz="0" w:space="0" w:color="auto"/>
          </w:divBdr>
        </w:div>
      </w:divsChild>
    </w:div>
    <w:div w:id="1738281713">
      <w:bodyDiv w:val="1"/>
      <w:marLeft w:val="0"/>
      <w:marRight w:val="0"/>
      <w:marTop w:val="0"/>
      <w:marBottom w:val="0"/>
      <w:divBdr>
        <w:top w:val="none" w:sz="0" w:space="0" w:color="auto"/>
        <w:left w:val="none" w:sz="0" w:space="0" w:color="auto"/>
        <w:bottom w:val="none" w:sz="0" w:space="0" w:color="auto"/>
        <w:right w:val="none" w:sz="0" w:space="0" w:color="auto"/>
      </w:divBdr>
    </w:div>
    <w:div w:id="1739933613">
      <w:bodyDiv w:val="1"/>
      <w:marLeft w:val="0"/>
      <w:marRight w:val="0"/>
      <w:marTop w:val="0"/>
      <w:marBottom w:val="0"/>
      <w:divBdr>
        <w:top w:val="none" w:sz="0" w:space="0" w:color="auto"/>
        <w:left w:val="none" w:sz="0" w:space="0" w:color="auto"/>
        <w:bottom w:val="none" w:sz="0" w:space="0" w:color="auto"/>
        <w:right w:val="none" w:sz="0" w:space="0" w:color="auto"/>
      </w:divBdr>
    </w:div>
    <w:div w:id="1746603986">
      <w:bodyDiv w:val="1"/>
      <w:marLeft w:val="0"/>
      <w:marRight w:val="0"/>
      <w:marTop w:val="0"/>
      <w:marBottom w:val="0"/>
      <w:divBdr>
        <w:top w:val="none" w:sz="0" w:space="0" w:color="auto"/>
        <w:left w:val="none" w:sz="0" w:space="0" w:color="auto"/>
        <w:bottom w:val="none" w:sz="0" w:space="0" w:color="auto"/>
        <w:right w:val="none" w:sz="0" w:space="0" w:color="auto"/>
      </w:divBdr>
      <w:divsChild>
        <w:div w:id="115150338">
          <w:marLeft w:val="0"/>
          <w:marRight w:val="0"/>
          <w:marTop w:val="0"/>
          <w:marBottom w:val="0"/>
          <w:divBdr>
            <w:top w:val="none" w:sz="0" w:space="0" w:color="auto"/>
            <w:left w:val="none" w:sz="0" w:space="0" w:color="auto"/>
            <w:bottom w:val="none" w:sz="0" w:space="0" w:color="auto"/>
            <w:right w:val="none" w:sz="0" w:space="0" w:color="auto"/>
          </w:divBdr>
        </w:div>
        <w:div w:id="198861366">
          <w:marLeft w:val="0"/>
          <w:marRight w:val="0"/>
          <w:marTop w:val="0"/>
          <w:marBottom w:val="0"/>
          <w:divBdr>
            <w:top w:val="none" w:sz="0" w:space="0" w:color="auto"/>
            <w:left w:val="none" w:sz="0" w:space="0" w:color="auto"/>
            <w:bottom w:val="none" w:sz="0" w:space="0" w:color="auto"/>
            <w:right w:val="none" w:sz="0" w:space="0" w:color="auto"/>
          </w:divBdr>
        </w:div>
        <w:div w:id="558125881">
          <w:marLeft w:val="0"/>
          <w:marRight w:val="0"/>
          <w:marTop w:val="0"/>
          <w:marBottom w:val="0"/>
          <w:divBdr>
            <w:top w:val="none" w:sz="0" w:space="0" w:color="auto"/>
            <w:left w:val="none" w:sz="0" w:space="0" w:color="auto"/>
            <w:bottom w:val="none" w:sz="0" w:space="0" w:color="auto"/>
            <w:right w:val="none" w:sz="0" w:space="0" w:color="auto"/>
          </w:divBdr>
        </w:div>
      </w:divsChild>
    </w:div>
    <w:div w:id="1757241138">
      <w:bodyDiv w:val="1"/>
      <w:marLeft w:val="0"/>
      <w:marRight w:val="0"/>
      <w:marTop w:val="0"/>
      <w:marBottom w:val="0"/>
      <w:divBdr>
        <w:top w:val="none" w:sz="0" w:space="0" w:color="auto"/>
        <w:left w:val="none" w:sz="0" w:space="0" w:color="auto"/>
        <w:bottom w:val="none" w:sz="0" w:space="0" w:color="auto"/>
        <w:right w:val="none" w:sz="0" w:space="0" w:color="auto"/>
      </w:divBdr>
    </w:div>
    <w:div w:id="1770270553">
      <w:bodyDiv w:val="1"/>
      <w:marLeft w:val="0"/>
      <w:marRight w:val="0"/>
      <w:marTop w:val="0"/>
      <w:marBottom w:val="0"/>
      <w:divBdr>
        <w:top w:val="none" w:sz="0" w:space="0" w:color="auto"/>
        <w:left w:val="none" w:sz="0" w:space="0" w:color="auto"/>
        <w:bottom w:val="none" w:sz="0" w:space="0" w:color="auto"/>
        <w:right w:val="none" w:sz="0" w:space="0" w:color="auto"/>
      </w:divBdr>
      <w:divsChild>
        <w:div w:id="663780575">
          <w:marLeft w:val="0"/>
          <w:marRight w:val="0"/>
          <w:marTop w:val="0"/>
          <w:marBottom w:val="0"/>
          <w:divBdr>
            <w:top w:val="none" w:sz="0" w:space="0" w:color="auto"/>
            <w:left w:val="none" w:sz="0" w:space="0" w:color="auto"/>
            <w:bottom w:val="none" w:sz="0" w:space="0" w:color="auto"/>
            <w:right w:val="none" w:sz="0" w:space="0" w:color="auto"/>
          </w:divBdr>
        </w:div>
        <w:div w:id="835731863">
          <w:marLeft w:val="0"/>
          <w:marRight w:val="0"/>
          <w:marTop w:val="0"/>
          <w:marBottom w:val="0"/>
          <w:divBdr>
            <w:top w:val="none" w:sz="0" w:space="0" w:color="auto"/>
            <w:left w:val="none" w:sz="0" w:space="0" w:color="auto"/>
            <w:bottom w:val="none" w:sz="0" w:space="0" w:color="auto"/>
            <w:right w:val="none" w:sz="0" w:space="0" w:color="auto"/>
          </w:divBdr>
        </w:div>
        <w:div w:id="971711334">
          <w:marLeft w:val="0"/>
          <w:marRight w:val="0"/>
          <w:marTop w:val="0"/>
          <w:marBottom w:val="0"/>
          <w:divBdr>
            <w:top w:val="none" w:sz="0" w:space="0" w:color="auto"/>
            <w:left w:val="none" w:sz="0" w:space="0" w:color="auto"/>
            <w:bottom w:val="none" w:sz="0" w:space="0" w:color="auto"/>
            <w:right w:val="none" w:sz="0" w:space="0" w:color="auto"/>
          </w:divBdr>
        </w:div>
      </w:divsChild>
    </w:div>
    <w:div w:id="1836147958">
      <w:bodyDiv w:val="1"/>
      <w:marLeft w:val="0"/>
      <w:marRight w:val="0"/>
      <w:marTop w:val="0"/>
      <w:marBottom w:val="0"/>
      <w:divBdr>
        <w:top w:val="none" w:sz="0" w:space="0" w:color="auto"/>
        <w:left w:val="none" w:sz="0" w:space="0" w:color="auto"/>
        <w:bottom w:val="none" w:sz="0" w:space="0" w:color="auto"/>
        <w:right w:val="none" w:sz="0" w:space="0" w:color="auto"/>
      </w:divBdr>
      <w:divsChild>
        <w:div w:id="1092120063">
          <w:marLeft w:val="0"/>
          <w:marRight w:val="0"/>
          <w:marTop w:val="0"/>
          <w:marBottom w:val="0"/>
          <w:divBdr>
            <w:top w:val="none" w:sz="0" w:space="0" w:color="auto"/>
            <w:left w:val="none" w:sz="0" w:space="0" w:color="auto"/>
            <w:bottom w:val="none" w:sz="0" w:space="0" w:color="auto"/>
            <w:right w:val="none" w:sz="0" w:space="0" w:color="auto"/>
          </w:divBdr>
        </w:div>
      </w:divsChild>
    </w:div>
    <w:div w:id="1851219120">
      <w:bodyDiv w:val="1"/>
      <w:marLeft w:val="0"/>
      <w:marRight w:val="0"/>
      <w:marTop w:val="0"/>
      <w:marBottom w:val="0"/>
      <w:divBdr>
        <w:top w:val="none" w:sz="0" w:space="0" w:color="auto"/>
        <w:left w:val="none" w:sz="0" w:space="0" w:color="auto"/>
        <w:bottom w:val="none" w:sz="0" w:space="0" w:color="auto"/>
        <w:right w:val="none" w:sz="0" w:space="0" w:color="auto"/>
      </w:divBdr>
    </w:div>
    <w:div w:id="1861771925">
      <w:bodyDiv w:val="1"/>
      <w:marLeft w:val="0"/>
      <w:marRight w:val="0"/>
      <w:marTop w:val="0"/>
      <w:marBottom w:val="0"/>
      <w:divBdr>
        <w:top w:val="none" w:sz="0" w:space="0" w:color="auto"/>
        <w:left w:val="none" w:sz="0" w:space="0" w:color="auto"/>
        <w:bottom w:val="none" w:sz="0" w:space="0" w:color="auto"/>
        <w:right w:val="none" w:sz="0" w:space="0" w:color="auto"/>
      </w:divBdr>
    </w:div>
    <w:div w:id="1867715949">
      <w:bodyDiv w:val="1"/>
      <w:marLeft w:val="0"/>
      <w:marRight w:val="0"/>
      <w:marTop w:val="0"/>
      <w:marBottom w:val="0"/>
      <w:divBdr>
        <w:top w:val="none" w:sz="0" w:space="0" w:color="auto"/>
        <w:left w:val="none" w:sz="0" w:space="0" w:color="auto"/>
        <w:bottom w:val="none" w:sz="0" w:space="0" w:color="auto"/>
        <w:right w:val="none" w:sz="0" w:space="0" w:color="auto"/>
      </w:divBdr>
    </w:div>
    <w:div w:id="1870946019">
      <w:bodyDiv w:val="1"/>
      <w:marLeft w:val="0"/>
      <w:marRight w:val="0"/>
      <w:marTop w:val="0"/>
      <w:marBottom w:val="0"/>
      <w:divBdr>
        <w:top w:val="none" w:sz="0" w:space="0" w:color="auto"/>
        <w:left w:val="none" w:sz="0" w:space="0" w:color="auto"/>
        <w:bottom w:val="none" w:sz="0" w:space="0" w:color="auto"/>
        <w:right w:val="none" w:sz="0" w:space="0" w:color="auto"/>
      </w:divBdr>
      <w:divsChild>
        <w:div w:id="1082726284">
          <w:marLeft w:val="0"/>
          <w:marRight w:val="0"/>
          <w:marTop w:val="0"/>
          <w:marBottom w:val="0"/>
          <w:divBdr>
            <w:top w:val="none" w:sz="0" w:space="0" w:color="auto"/>
            <w:left w:val="none" w:sz="0" w:space="0" w:color="auto"/>
            <w:bottom w:val="none" w:sz="0" w:space="0" w:color="auto"/>
            <w:right w:val="none" w:sz="0" w:space="0" w:color="auto"/>
          </w:divBdr>
        </w:div>
        <w:div w:id="1690326167">
          <w:marLeft w:val="0"/>
          <w:marRight w:val="0"/>
          <w:marTop w:val="0"/>
          <w:marBottom w:val="0"/>
          <w:divBdr>
            <w:top w:val="single" w:sz="2" w:space="0" w:color="E3E3E3"/>
            <w:left w:val="single" w:sz="2" w:space="0" w:color="E3E3E3"/>
            <w:bottom w:val="single" w:sz="2" w:space="0" w:color="E3E3E3"/>
            <w:right w:val="single" w:sz="2" w:space="0" w:color="E3E3E3"/>
          </w:divBdr>
          <w:divsChild>
            <w:div w:id="894850200">
              <w:marLeft w:val="0"/>
              <w:marRight w:val="0"/>
              <w:marTop w:val="0"/>
              <w:marBottom w:val="0"/>
              <w:divBdr>
                <w:top w:val="single" w:sz="2" w:space="0" w:color="E3E3E3"/>
                <w:left w:val="single" w:sz="2" w:space="0" w:color="E3E3E3"/>
                <w:bottom w:val="single" w:sz="2" w:space="0" w:color="E3E3E3"/>
                <w:right w:val="single" w:sz="2" w:space="0" w:color="E3E3E3"/>
              </w:divBdr>
              <w:divsChild>
                <w:div w:id="293830052">
                  <w:marLeft w:val="0"/>
                  <w:marRight w:val="0"/>
                  <w:marTop w:val="0"/>
                  <w:marBottom w:val="0"/>
                  <w:divBdr>
                    <w:top w:val="single" w:sz="2" w:space="0" w:color="E3E3E3"/>
                    <w:left w:val="single" w:sz="2" w:space="0" w:color="E3E3E3"/>
                    <w:bottom w:val="single" w:sz="2" w:space="0" w:color="E3E3E3"/>
                    <w:right w:val="single" w:sz="2" w:space="0" w:color="E3E3E3"/>
                  </w:divBdr>
                  <w:divsChild>
                    <w:div w:id="1678725773">
                      <w:marLeft w:val="0"/>
                      <w:marRight w:val="0"/>
                      <w:marTop w:val="0"/>
                      <w:marBottom w:val="0"/>
                      <w:divBdr>
                        <w:top w:val="single" w:sz="2" w:space="0" w:color="E3E3E3"/>
                        <w:left w:val="single" w:sz="2" w:space="0" w:color="E3E3E3"/>
                        <w:bottom w:val="single" w:sz="2" w:space="0" w:color="E3E3E3"/>
                        <w:right w:val="single" w:sz="2" w:space="0" w:color="E3E3E3"/>
                      </w:divBdr>
                      <w:divsChild>
                        <w:div w:id="359286888">
                          <w:marLeft w:val="0"/>
                          <w:marRight w:val="0"/>
                          <w:marTop w:val="0"/>
                          <w:marBottom w:val="0"/>
                          <w:divBdr>
                            <w:top w:val="single" w:sz="2" w:space="0" w:color="E3E3E3"/>
                            <w:left w:val="single" w:sz="2" w:space="0" w:color="E3E3E3"/>
                            <w:bottom w:val="single" w:sz="2" w:space="0" w:color="E3E3E3"/>
                            <w:right w:val="single" w:sz="2" w:space="0" w:color="E3E3E3"/>
                          </w:divBdr>
                          <w:divsChild>
                            <w:div w:id="303825080">
                              <w:marLeft w:val="0"/>
                              <w:marRight w:val="0"/>
                              <w:marTop w:val="100"/>
                              <w:marBottom w:val="100"/>
                              <w:divBdr>
                                <w:top w:val="single" w:sz="2" w:space="0" w:color="E3E3E3"/>
                                <w:left w:val="single" w:sz="2" w:space="0" w:color="E3E3E3"/>
                                <w:bottom w:val="single" w:sz="2" w:space="0" w:color="E3E3E3"/>
                                <w:right w:val="single" w:sz="2" w:space="0" w:color="E3E3E3"/>
                              </w:divBdr>
                              <w:divsChild>
                                <w:div w:id="2083403914">
                                  <w:marLeft w:val="0"/>
                                  <w:marRight w:val="0"/>
                                  <w:marTop w:val="0"/>
                                  <w:marBottom w:val="0"/>
                                  <w:divBdr>
                                    <w:top w:val="single" w:sz="2" w:space="0" w:color="E3E3E3"/>
                                    <w:left w:val="single" w:sz="2" w:space="0" w:color="E3E3E3"/>
                                    <w:bottom w:val="single" w:sz="2" w:space="0" w:color="E3E3E3"/>
                                    <w:right w:val="single" w:sz="2" w:space="0" w:color="E3E3E3"/>
                                  </w:divBdr>
                                  <w:divsChild>
                                    <w:div w:id="1687828340">
                                      <w:marLeft w:val="0"/>
                                      <w:marRight w:val="0"/>
                                      <w:marTop w:val="0"/>
                                      <w:marBottom w:val="0"/>
                                      <w:divBdr>
                                        <w:top w:val="single" w:sz="2" w:space="0" w:color="E3E3E3"/>
                                        <w:left w:val="single" w:sz="2" w:space="0" w:color="E3E3E3"/>
                                        <w:bottom w:val="single" w:sz="2" w:space="0" w:color="E3E3E3"/>
                                        <w:right w:val="single" w:sz="2" w:space="0" w:color="E3E3E3"/>
                                      </w:divBdr>
                                      <w:divsChild>
                                        <w:div w:id="1952323712">
                                          <w:marLeft w:val="0"/>
                                          <w:marRight w:val="0"/>
                                          <w:marTop w:val="0"/>
                                          <w:marBottom w:val="0"/>
                                          <w:divBdr>
                                            <w:top w:val="single" w:sz="2" w:space="0" w:color="E3E3E3"/>
                                            <w:left w:val="single" w:sz="2" w:space="0" w:color="E3E3E3"/>
                                            <w:bottom w:val="single" w:sz="2" w:space="0" w:color="E3E3E3"/>
                                            <w:right w:val="single" w:sz="2" w:space="0" w:color="E3E3E3"/>
                                          </w:divBdr>
                                          <w:divsChild>
                                            <w:div w:id="2092853892">
                                              <w:marLeft w:val="0"/>
                                              <w:marRight w:val="0"/>
                                              <w:marTop w:val="0"/>
                                              <w:marBottom w:val="0"/>
                                              <w:divBdr>
                                                <w:top w:val="single" w:sz="2" w:space="0" w:color="E3E3E3"/>
                                                <w:left w:val="single" w:sz="2" w:space="0" w:color="E3E3E3"/>
                                                <w:bottom w:val="single" w:sz="2" w:space="0" w:color="E3E3E3"/>
                                                <w:right w:val="single" w:sz="2" w:space="0" w:color="E3E3E3"/>
                                              </w:divBdr>
                                              <w:divsChild>
                                                <w:div w:id="1710295280">
                                                  <w:marLeft w:val="0"/>
                                                  <w:marRight w:val="0"/>
                                                  <w:marTop w:val="0"/>
                                                  <w:marBottom w:val="0"/>
                                                  <w:divBdr>
                                                    <w:top w:val="single" w:sz="2" w:space="0" w:color="E3E3E3"/>
                                                    <w:left w:val="single" w:sz="2" w:space="0" w:color="E3E3E3"/>
                                                    <w:bottom w:val="single" w:sz="2" w:space="0" w:color="E3E3E3"/>
                                                    <w:right w:val="single" w:sz="2" w:space="0" w:color="E3E3E3"/>
                                                  </w:divBdr>
                                                  <w:divsChild>
                                                    <w:div w:id="21342487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81942190">
      <w:bodyDiv w:val="1"/>
      <w:marLeft w:val="0"/>
      <w:marRight w:val="0"/>
      <w:marTop w:val="0"/>
      <w:marBottom w:val="0"/>
      <w:divBdr>
        <w:top w:val="none" w:sz="0" w:space="0" w:color="auto"/>
        <w:left w:val="none" w:sz="0" w:space="0" w:color="auto"/>
        <w:bottom w:val="none" w:sz="0" w:space="0" w:color="auto"/>
        <w:right w:val="none" w:sz="0" w:space="0" w:color="auto"/>
      </w:divBdr>
    </w:div>
    <w:div w:id="1892570113">
      <w:bodyDiv w:val="1"/>
      <w:marLeft w:val="0"/>
      <w:marRight w:val="0"/>
      <w:marTop w:val="0"/>
      <w:marBottom w:val="0"/>
      <w:divBdr>
        <w:top w:val="none" w:sz="0" w:space="0" w:color="auto"/>
        <w:left w:val="none" w:sz="0" w:space="0" w:color="auto"/>
        <w:bottom w:val="none" w:sz="0" w:space="0" w:color="auto"/>
        <w:right w:val="none" w:sz="0" w:space="0" w:color="auto"/>
      </w:divBdr>
    </w:div>
    <w:div w:id="1894390761">
      <w:bodyDiv w:val="1"/>
      <w:marLeft w:val="0"/>
      <w:marRight w:val="0"/>
      <w:marTop w:val="0"/>
      <w:marBottom w:val="0"/>
      <w:divBdr>
        <w:top w:val="none" w:sz="0" w:space="0" w:color="auto"/>
        <w:left w:val="none" w:sz="0" w:space="0" w:color="auto"/>
        <w:bottom w:val="none" w:sz="0" w:space="0" w:color="auto"/>
        <w:right w:val="none" w:sz="0" w:space="0" w:color="auto"/>
      </w:divBdr>
      <w:divsChild>
        <w:div w:id="435364836">
          <w:marLeft w:val="0"/>
          <w:marRight w:val="0"/>
          <w:marTop w:val="0"/>
          <w:marBottom w:val="0"/>
          <w:divBdr>
            <w:top w:val="none" w:sz="0" w:space="0" w:color="auto"/>
            <w:left w:val="none" w:sz="0" w:space="0" w:color="auto"/>
            <w:bottom w:val="none" w:sz="0" w:space="0" w:color="auto"/>
            <w:right w:val="none" w:sz="0" w:space="0" w:color="auto"/>
          </w:divBdr>
        </w:div>
      </w:divsChild>
    </w:div>
    <w:div w:id="1903910163">
      <w:bodyDiv w:val="1"/>
      <w:marLeft w:val="0"/>
      <w:marRight w:val="0"/>
      <w:marTop w:val="0"/>
      <w:marBottom w:val="0"/>
      <w:divBdr>
        <w:top w:val="none" w:sz="0" w:space="0" w:color="auto"/>
        <w:left w:val="none" w:sz="0" w:space="0" w:color="auto"/>
        <w:bottom w:val="none" w:sz="0" w:space="0" w:color="auto"/>
        <w:right w:val="none" w:sz="0" w:space="0" w:color="auto"/>
      </w:divBdr>
      <w:divsChild>
        <w:div w:id="566573112">
          <w:marLeft w:val="0"/>
          <w:marRight w:val="0"/>
          <w:marTop w:val="0"/>
          <w:marBottom w:val="0"/>
          <w:divBdr>
            <w:top w:val="none" w:sz="0" w:space="0" w:color="auto"/>
            <w:left w:val="none" w:sz="0" w:space="0" w:color="auto"/>
            <w:bottom w:val="none" w:sz="0" w:space="0" w:color="auto"/>
            <w:right w:val="none" w:sz="0" w:space="0" w:color="auto"/>
          </w:divBdr>
        </w:div>
        <w:div w:id="581069655">
          <w:marLeft w:val="0"/>
          <w:marRight w:val="0"/>
          <w:marTop w:val="0"/>
          <w:marBottom w:val="0"/>
          <w:divBdr>
            <w:top w:val="none" w:sz="0" w:space="0" w:color="auto"/>
            <w:left w:val="none" w:sz="0" w:space="0" w:color="auto"/>
            <w:bottom w:val="none" w:sz="0" w:space="0" w:color="auto"/>
            <w:right w:val="none" w:sz="0" w:space="0" w:color="auto"/>
          </w:divBdr>
        </w:div>
        <w:div w:id="752311610">
          <w:marLeft w:val="0"/>
          <w:marRight w:val="0"/>
          <w:marTop w:val="0"/>
          <w:marBottom w:val="0"/>
          <w:divBdr>
            <w:top w:val="none" w:sz="0" w:space="0" w:color="auto"/>
            <w:left w:val="none" w:sz="0" w:space="0" w:color="auto"/>
            <w:bottom w:val="none" w:sz="0" w:space="0" w:color="auto"/>
            <w:right w:val="none" w:sz="0" w:space="0" w:color="auto"/>
          </w:divBdr>
        </w:div>
        <w:div w:id="1713187527">
          <w:marLeft w:val="0"/>
          <w:marRight w:val="0"/>
          <w:marTop w:val="0"/>
          <w:marBottom w:val="0"/>
          <w:divBdr>
            <w:top w:val="none" w:sz="0" w:space="0" w:color="auto"/>
            <w:left w:val="none" w:sz="0" w:space="0" w:color="auto"/>
            <w:bottom w:val="none" w:sz="0" w:space="0" w:color="auto"/>
            <w:right w:val="none" w:sz="0" w:space="0" w:color="auto"/>
          </w:divBdr>
        </w:div>
        <w:div w:id="1800026933">
          <w:marLeft w:val="0"/>
          <w:marRight w:val="0"/>
          <w:marTop w:val="0"/>
          <w:marBottom w:val="0"/>
          <w:divBdr>
            <w:top w:val="none" w:sz="0" w:space="0" w:color="auto"/>
            <w:left w:val="none" w:sz="0" w:space="0" w:color="auto"/>
            <w:bottom w:val="none" w:sz="0" w:space="0" w:color="auto"/>
            <w:right w:val="none" w:sz="0" w:space="0" w:color="auto"/>
          </w:divBdr>
        </w:div>
      </w:divsChild>
    </w:div>
    <w:div w:id="1915970841">
      <w:bodyDiv w:val="1"/>
      <w:marLeft w:val="0"/>
      <w:marRight w:val="0"/>
      <w:marTop w:val="0"/>
      <w:marBottom w:val="0"/>
      <w:divBdr>
        <w:top w:val="none" w:sz="0" w:space="0" w:color="auto"/>
        <w:left w:val="none" w:sz="0" w:space="0" w:color="auto"/>
        <w:bottom w:val="none" w:sz="0" w:space="0" w:color="auto"/>
        <w:right w:val="none" w:sz="0" w:space="0" w:color="auto"/>
      </w:divBdr>
    </w:div>
    <w:div w:id="1932007238">
      <w:bodyDiv w:val="1"/>
      <w:marLeft w:val="0"/>
      <w:marRight w:val="0"/>
      <w:marTop w:val="0"/>
      <w:marBottom w:val="0"/>
      <w:divBdr>
        <w:top w:val="none" w:sz="0" w:space="0" w:color="auto"/>
        <w:left w:val="none" w:sz="0" w:space="0" w:color="auto"/>
        <w:bottom w:val="none" w:sz="0" w:space="0" w:color="auto"/>
        <w:right w:val="none" w:sz="0" w:space="0" w:color="auto"/>
      </w:divBdr>
    </w:div>
    <w:div w:id="1934509230">
      <w:bodyDiv w:val="1"/>
      <w:marLeft w:val="0"/>
      <w:marRight w:val="0"/>
      <w:marTop w:val="0"/>
      <w:marBottom w:val="0"/>
      <w:divBdr>
        <w:top w:val="none" w:sz="0" w:space="0" w:color="auto"/>
        <w:left w:val="none" w:sz="0" w:space="0" w:color="auto"/>
        <w:bottom w:val="none" w:sz="0" w:space="0" w:color="auto"/>
        <w:right w:val="none" w:sz="0" w:space="0" w:color="auto"/>
      </w:divBdr>
      <w:divsChild>
        <w:div w:id="1443765945">
          <w:marLeft w:val="0"/>
          <w:marRight w:val="0"/>
          <w:marTop w:val="0"/>
          <w:marBottom w:val="0"/>
          <w:divBdr>
            <w:top w:val="single" w:sz="2" w:space="0" w:color="C8C8C8"/>
            <w:left w:val="single" w:sz="2" w:space="0" w:color="C8C8C8"/>
            <w:bottom w:val="single" w:sz="2" w:space="0" w:color="C8C8C8"/>
            <w:right w:val="single" w:sz="2" w:space="0" w:color="C8C8C8"/>
          </w:divBdr>
          <w:divsChild>
            <w:div w:id="2101372310">
              <w:marLeft w:val="0"/>
              <w:marRight w:val="0"/>
              <w:marTop w:val="0"/>
              <w:marBottom w:val="0"/>
              <w:divBdr>
                <w:top w:val="none" w:sz="0" w:space="0" w:color="auto"/>
                <w:left w:val="none" w:sz="0" w:space="0" w:color="auto"/>
                <w:bottom w:val="none" w:sz="0" w:space="0" w:color="auto"/>
                <w:right w:val="none" w:sz="0" w:space="0" w:color="auto"/>
              </w:divBdr>
              <w:divsChild>
                <w:div w:id="1592396407">
                  <w:marLeft w:val="0"/>
                  <w:marRight w:val="0"/>
                  <w:marTop w:val="0"/>
                  <w:marBottom w:val="0"/>
                  <w:divBdr>
                    <w:top w:val="none" w:sz="0" w:space="0" w:color="auto"/>
                    <w:left w:val="none" w:sz="0" w:space="0" w:color="auto"/>
                    <w:bottom w:val="none" w:sz="0" w:space="0" w:color="auto"/>
                    <w:right w:val="none" w:sz="0" w:space="0" w:color="auto"/>
                  </w:divBdr>
                  <w:divsChild>
                    <w:div w:id="116446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983706">
      <w:bodyDiv w:val="1"/>
      <w:marLeft w:val="0"/>
      <w:marRight w:val="0"/>
      <w:marTop w:val="0"/>
      <w:marBottom w:val="0"/>
      <w:divBdr>
        <w:top w:val="none" w:sz="0" w:space="0" w:color="auto"/>
        <w:left w:val="none" w:sz="0" w:space="0" w:color="auto"/>
        <w:bottom w:val="none" w:sz="0" w:space="0" w:color="auto"/>
        <w:right w:val="none" w:sz="0" w:space="0" w:color="auto"/>
      </w:divBdr>
    </w:div>
    <w:div w:id="1968391927">
      <w:bodyDiv w:val="1"/>
      <w:marLeft w:val="0"/>
      <w:marRight w:val="0"/>
      <w:marTop w:val="0"/>
      <w:marBottom w:val="0"/>
      <w:divBdr>
        <w:top w:val="none" w:sz="0" w:space="0" w:color="auto"/>
        <w:left w:val="none" w:sz="0" w:space="0" w:color="auto"/>
        <w:bottom w:val="none" w:sz="0" w:space="0" w:color="auto"/>
        <w:right w:val="none" w:sz="0" w:space="0" w:color="auto"/>
      </w:divBdr>
    </w:div>
    <w:div w:id="1974095520">
      <w:bodyDiv w:val="1"/>
      <w:marLeft w:val="0"/>
      <w:marRight w:val="0"/>
      <w:marTop w:val="0"/>
      <w:marBottom w:val="0"/>
      <w:divBdr>
        <w:top w:val="none" w:sz="0" w:space="0" w:color="auto"/>
        <w:left w:val="none" w:sz="0" w:space="0" w:color="auto"/>
        <w:bottom w:val="none" w:sz="0" w:space="0" w:color="auto"/>
        <w:right w:val="none" w:sz="0" w:space="0" w:color="auto"/>
      </w:divBdr>
      <w:divsChild>
        <w:div w:id="999623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008050654">
      <w:bodyDiv w:val="1"/>
      <w:marLeft w:val="0"/>
      <w:marRight w:val="0"/>
      <w:marTop w:val="0"/>
      <w:marBottom w:val="0"/>
      <w:divBdr>
        <w:top w:val="none" w:sz="0" w:space="0" w:color="auto"/>
        <w:left w:val="none" w:sz="0" w:space="0" w:color="auto"/>
        <w:bottom w:val="none" w:sz="0" w:space="0" w:color="auto"/>
        <w:right w:val="none" w:sz="0" w:space="0" w:color="auto"/>
      </w:divBdr>
    </w:div>
    <w:div w:id="2009093545">
      <w:bodyDiv w:val="1"/>
      <w:marLeft w:val="0"/>
      <w:marRight w:val="0"/>
      <w:marTop w:val="0"/>
      <w:marBottom w:val="0"/>
      <w:divBdr>
        <w:top w:val="none" w:sz="0" w:space="0" w:color="auto"/>
        <w:left w:val="none" w:sz="0" w:space="0" w:color="auto"/>
        <w:bottom w:val="none" w:sz="0" w:space="0" w:color="auto"/>
        <w:right w:val="none" w:sz="0" w:space="0" w:color="auto"/>
      </w:divBdr>
    </w:div>
    <w:div w:id="2010056508">
      <w:bodyDiv w:val="1"/>
      <w:marLeft w:val="0"/>
      <w:marRight w:val="0"/>
      <w:marTop w:val="0"/>
      <w:marBottom w:val="0"/>
      <w:divBdr>
        <w:top w:val="none" w:sz="0" w:space="0" w:color="auto"/>
        <w:left w:val="none" w:sz="0" w:space="0" w:color="auto"/>
        <w:bottom w:val="none" w:sz="0" w:space="0" w:color="auto"/>
        <w:right w:val="none" w:sz="0" w:space="0" w:color="auto"/>
      </w:divBdr>
    </w:div>
    <w:div w:id="2031564090">
      <w:bodyDiv w:val="1"/>
      <w:marLeft w:val="0"/>
      <w:marRight w:val="0"/>
      <w:marTop w:val="0"/>
      <w:marBottom w:val="0"/>
      <w:divBdr>
        <w:top w:val="none" w:sz="0" w:space="0" w:color="auto"/>
        <w:left w:val="none" w:sz="0" w:space="0" w:color="auto"/>
        <w:bottom w:val="none" w:sz="0" w:space="0" w:color="auto"/>
        <w:right w:val="none" w:sz="0" w:space="0" w:color="auto"/>
      </w:divBdr>
    </w:div>
    <w:div w:id="2041516583">
      <w:bodyDiv w:val="1"/>
      <w:marLeft w:val="0"/>
      <w:marRight w:val="0"/>
      <w:marTop w:val="0"/>
      <w:marBottom w:val="0"/>
      <w:divBdr>
        <w:top w:val="none" w:sz="0" w:space="0" w:color="auto"/>
        <w:left w:val="none" w:sz="0" w:space="0" w:color="auto"/>
        <w:bottom w:val="none" w:sz="0" w:space="0" w:color="auto"/>
        <w:right w:val="none" w:sz="0" w:space="0" w:color="auto"/>
      </w:divBdr>
    </w:div>
    <w:div w:id="2055425311">
      <w:bodyDiv w:val="1"/>
      <w:marLeft w:val="0"/>
      <w:marRight w:val="0"/>
      <w:marTop w:val="0"/>
      <w:marBottom w:val="0"/>
      <w:divBdr>
        <w:top w:val="none" w:sz="0" w:space="0" w:color="auto"/>
        <w:left w:val="none" w:sz="0" w:space="0" w:color="auto"/>
        <w:bottom w:val="none" w:sz="0" w:space="0" w:color="auto"/>
        <w:right w:val="none" w:sz="0" w:space="0" w:color="auto"/>
      </w:divBdr>
      <w:divsChild>
        <w:div w:id="1086531870">
          <w:marLeft w:val="0"/>
          <w:marRight w:val="0"/>
          <w:marTop w:val="0"/>
          <w:marBottom w:val="0"/>
          <w:divBdr>
            <w:top w:val="none" w:sz="0" w:space="0" w:color="auto"/>
            <w:left w:val="none" w:sz="0" w:space="0" w:color="auto"/>
            <w:bottom w:val="none" w:sz="0" w:space="0" w:color="auto"/>
            <w:right w:val="none" w:sz="0" w:space="0" w:color="auto"/>
          </w:divBdr>
        </w:div>
      </w:divsChild>
    </w:div>
    <w:div w:id="2056347467">
      <w:bodyDiv w:val="1"/>
      <w:marLeft w:val="0"/>
      <w:marRight w:val="0"/>
      <w:marTop w:val="0"/>
      <w:marBottom w:val="0"/>
      <w:divBdr>
        <w:top w:val="none" w:sz="0" w:space="0" w:color="auto"/>
        <w:left w:val="none" w:sz="0" w:space="0" w:color="auto"/>
        <w:bottom w:val="none" w:sz="0" w:space="0" w:color="auto"/>
        <w:right w:val="none" w:sz="0" w:space="0" w:color="auto"/>
      </w:divBdr>
    </w:div>
    <w:div w:id="2070230382">
      <w:bodyDiv w:val="1"/>
      <w:marLeft w:val="0"/>
      <w:marRight w:val="0"/>
      <w:marTop w:val="0"/>
      <w:marBottom w:val="0"/>
      <w:divBdr>
        <w:top w:val="none" w:sz="0" w:space="0" w:color="auto"/>
        <w:left w:val="none" w:sz="0" w:space="0" w:color="auto"/>
        <w:bottom w:val="none" w:sz="0" w:space="0" w:color="auto"/>
        <w:right w:val="none" w:sz="0" w:space="0" w:color="auto"/>
      </w:divBdr>
      <w:divsChild>
        <w:div w:id="953636903">
          <w:marLeft w:val="720"/>
          <w:marRight w:val="0"/>
          <w:marTop w:val="0"/>
          <w:marBottom w:val="120"/>
          <w:divBdr>
            <w:top w:val="none" w:sz="0" w:space="0" w:color="auto"/>
            <w:left w:val="none" w:sz="0" w:space="0" w:color="auto"/>
            <w:bottom w:val="none" w:sz="0" w:space="0" w:color="auto"/>
            <w:right w:val="none" w:sz="0" w:space="0" w:color="auto"/>
          </w:divBdr>
        </w:div>
        <w:div w:id="1881697349">
          <w:marLeft w:val="720"/>
          <w:marRight w:val="0"/>
          <w:marTop w:val="0"/>
          <w:marBottom w:val="120"/>
          <w:divBdr>
            <w:top w:val="none" w:sz="0" w:space="0" w:color="auto"/>
            <w:left w:val="none" w:sz="0" w:space="0" w:color="auto"/>
            <w:bottom w:val="none" w:sz="0" w:space="0" w:color="auto"/>
            <w:right w:val="none" w:sz="0" w:space="0" w:color="auto"/>
          </w:divBdr>
        </w:div>
      </w:divsChild>
    </w:div>
    <w:div w:id="2076393279">
      <w:bodyDiv w:val="1"/>
      <w:marLeft w:val="0"/>
      <w:marRight w:val="0"/>
      <w:marTop w:val="0"/>
      <w:marBottom w:val="0"/>
      <w:divBdr>
        <w:top w:val="none" w:sz="0" w:space="0" w:color="auto"/>
        <w:left w:val="none" w:sz="0" w:space="0" w:color="auto"/>
        <w:bottom w:val="none" w:sz="0" w:space="0" w:color="auto"/>
        <w:right w:val="none" w:sz="0" w:space="0" w:color="auto"/>
      </w:divBdr>
    </w:div>
    <w:div w:id="2086879951">
      <w:bodyDiv w:val="1"/>
      <w:marLeft w:val="0"/>
      <w:marRight w:val="0"/>
      <w:marTop w:val="0"/>
      <w:marBottom w:val="0"/>
      <w:divBdr>
        <w:top w:val="none" w:sz="0" w:space="0" w:color="auto"/>
        <w:left w:val="none" w:sz="0" w:space="0" w:color="auto"/>
        <w:bottom w:val="none" w:sz="0" w:space="0" w:color="auto"/>
        <w:right w:val="none" w:sz="0" w:space="0" w:color="auto"/>
      </w:divBdr>
    </w:div>
    <w:div w:id="2103409922">
      <w:bodyDiv w:val="1"/>
      <w:marLeft w:val="0"/>
      <w:marRight w:val="0"/>
      <w:marTop w:val="0"/>
      <w:marBottom w:val="0"/>
      <w:divBdr>
        <w:top w:val="none" w:sz="0" w:space="0" w:color="auto"/>
        <w:left w:val="none" w:sz="0" w:space="0" w:color="auto"/>
        <w:bottom w:val="none" w:sz="0" w:space="0" w:color="auto"/>
        <w:right w:val="none" w:sz="0" w:space="0" w:color="auto"/>
      </w:divBdr>
    </w:div>
    <w:div w:id="2103717370">
      <w:bodyDiv w:val="1"/>
      <w:marLeft w:val="0"/>
      <w:marRight w:val="0"/>
      <w:marTop w:val="0"/>
      <w:marBottom w:val="0"/>
      <w:divBdr>
        <w:top w:val="none" w:sz="0" w:space="0" w:color="auto"/>
        <w:left w:val="none" w:sz="0" w:space="0" w:color="auto"/>
        <w:bottom w:val="none" w:sz="0" w:space="0" w:color="auto"/>
        <w:right w:val="none" w:sz="0" w:space="0" w:color="auto"/>
      </w:divBdr>
    </w:div>
    <w:div w:id="2109811692">
      <w:bodyDiv w:val="1"/>
      <w:marLeft w:val="0"/>
      <w:marRight w:val="0"/>
      <w:marTop w:val="0"/>
      <w:marBottom w:val="0"/>
      <w:divBdr>
        <w:top w:val="none" w:sz="0" w:space="0" w:color="auto"/>
        <w:left w:val="none" w:sz="0" w:space="0" w:color="auto"/>
        <w:bottom w:val="none" w:sz="0" w:space="0" w:color="auto"/>
        <w:right w:val="none" w:sz="0" w:space="0" w:color="auto"/>
      </w:divBdr>
    </w:div>
    <w:div w:id="2123845090">
      <w:bodyDiv w:val="1"/>
      <w:marLeft w:val="0"/>
      <w:marRight w:val="0"/>
      <w:marTop w:val="0"/>
      <w:marBottom w:val="0"/>
      <w:divBdr>
        <w:top w:val="none" w:sz="0" w:space="0" w:color="auto"/>
        <w:left w:val="none" w:sz="0" w:space="0" w:color="auto"/>
        <w:bottom w:val="none" w:sz="0" w:space="0" w:color="auto"/>
        <w:right w:val="none" w:sz="0" w:space="0" w:color="auto"/>
      </w:divBdr>
    </w:div>
    <w:div w:id="2145921606">
      <w:bodyDiv w:val="1"/>
      <w:marLeft w:val="0"/>
      <w:marRight w:val="0"/>
      <w:marTop w:val="0"/>
      <w:marBottom w:val="0"/>
      <w:divBdr>
        <w:top w:val="none" w:sz="0" w:space="0" w:color="auto"/>
        <w:left w:val="none" w:sz="0" w:space="0" w:color="auto"/>
        <w:bottom w:val="none" w:sz="0" w:space="0" w:color="auto"/>
        <w:right w:val="none" w:sz="0" w:space="0" w:color="auto"/>
      </w:divBdr>
      <w:divsChild>
        <w:div w:id="1336037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26" Type="http://schemas.openxmlformats.org/officeDocument/2006/relationships/header" Target="header2.xml"/><Relationship Id="R6b4d93a13f854493" Type="http://schemas.openxmlformats.org/officeDocument/2006/relationships/hyperlink" Target="https://www.undp.org/nepal/stories/improving-lives-and-livelihoods-areas-affected-jajarkot-earthquak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ndp.org/nepal/projects/livelihoods-improvement-and-disaster-resilience-enhancement-areas-affected-jajarkot-earthquake" TargetMode="External"/><Relationship Id="rId17" Type="http://schemas.microsoft.com/office/2018/08/relationships/commentsExtensible" Target="commentsExtensible.xml"/><Relationship Id="rId25" Type="http://schemas.openxmlformats.org/officeDocument/2006/relationships/hyperlink" Target="https://reliefweb.int/report/nepal/nepal-impact-november-2023-earthquakes-diem-impact-report-april-2024" TargetMode="External"/><Relationship Id="rId33" Type="http://schemas.microsoft.com/office/2011/relationships/people" Target="people.xml"/><Relationship Id="rId38" Type="http://schemas.openxmlformats.org/officeDocument/2006/relationships/customXml" Target="../customXml/item4.xml"/><Relationship Id="rId2" Type="http://schemas.openxmlformats.org/officeDocument/2006/relationships/numbering" Target="numbering.xml"/><Relationship Id="rId16" Type="http://schemas.microsoft.com/office/2016/09/relationships/commentsIds" Target="commentsIds.xm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undp.org/nepal/stories/improving-lives-and-livelihoods-areas-affected-jajarkot-earthquake" TargetMode="External"/><Relationship Id="rId32" Type="http://schemas.openxmlformats.org/officeDocument/2006/relationships/fontTable" Target="fontTable.xml"/><Relationship Id="rId37" Type="http://schemas.openxmlformats.org/officeDocument/2006/relationships/customXml" Target="../customXml/item3.xml"/><Relationship Id="rId5" Type="http://schemas.openxmlformats.org/officeDocument/2006/relationships/webSettings" Target="webSettings.xml"/><Relationship Id="rId15" Type="http://schemas.microsoft.com/office/2011/relationships/commentsExtended" Target="commentsExtended.xml"/><Relationship Id="rId28" Type="http://schemas.openxmlformats.org/officeDocument/2006/relationships/image" Target="media/image4.jpeg"/><Relationship Id="Rb7c0e60fedc2461f" Type="http://schemas.openxmlformats.org/officeDocument/2006/relationships/hyperlink" Target="https://www.undp.org/nepal/projects/livelihoods-improvement-and-disaster-resilience-enhancement-areas-affected-jajarkot-earthquake" TargetMode="External"/><Relationship Id="rId36" Type="http://schemas.openxmlformats.org/officeDocument/2006/relationships/customXml" Target="../customXml/item2.xml"/><Relationship Id="rId10" Type="http://schemas.openxmlformats.org/officeDocument/2006/relationships/footer" Target="footer1.xml"/><Relationship Id="rId31" Type="http://schemas.openxmlformats.org/officeDocument/2006/relationships/image" Target="media/image7.jpeg"/><Relationship Id="Rbc799a0f2dfc4a45" Type="http://schemas.openxmlformats.org/officeDocument/2006/relationships/hyperlink" Target="https://www.undp.org/nepal/projects/livelihoods-improvement-and-disaster-resilience-enhancement-areas-affected-jajarkot-earthquak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omments" Target="comments.xml"/><Relationship Id="rId22" Type="http://schemas.openxmlformats.org/officeDocument/2006/relationships/footer" Target="footer3.xml"/><Relationship Id="rId27" Type="http://schemas.openxmlformats.org/officeDocument/2006/relationships/image" Target="media/image3.jpeg"/><Relationship Id="rId30" Type="http://schemas.openxmlformats.org/officeDocument/2006/relationships/image" Target="media/image6.jpeg"/><Relationship Id="rId35" Type="http://schemas.microsoft.com/office/2019/05/relationships/documenttasks" Target="documenttasks/documenttasks1.xml"/><Relationship Id="rId8" Type="http://schemas.openxmlformats.org/officeDocument/2006/relationships/image" Target="media/image1.png"/><Relationship Id="R9f4b910d025d4746" Type="http://schemas.openxmlformats.org/officeDocument/2006/relationships/hyperlink" Target="https://undp.sharepoint.com/:x:/t/NPL/IQCbOHNXO68rQ5CU1XdZxs_gAZ93uYxpACe749KPjU7osZo?e=G66ja9" TargetMode="External"/><Relationship Id="rId3" Type="http://schemas.openxmlformats.org/officeDocument/2006/relationships/styles" Target="styles.xml"/></Relationships>
</file>

<file path=word/documenttasks/documenttasks1.xml><?xml version="1.0" encoding="utf-8"?>
<t:Tasks xmlns:t="http://schemas.microsoft.com/office/tasks/2019/documenttasks" xmlns:oel="http://schemas.microsoft.com/office/2019/extlst">
  <t:Task id="{15DDF43C-FF4C-40C5-9FB7-68A51A321BF6}">
    <t:Anchor>
      <t:Comment id="202874492"/>
    </t:Anchor>
    <t:History>
      <t:Event id="{FCE7C5E6-44DE-43FC-A6F9-213DE0B7085E}" time="2026-04-10T09:09:02.773Z">
        <t:Attribution userId="S::maiko.ikeda@undp.org::f65885dc-46ae-42f1-a7f7-ceba2d10acdb" userProvider="AD" userName="Maiko Ikeda"/>
        <t:Anchor>
          <t:Comment id="202874492"/>
        </t:Anchor>
        <t:Create/>
      </t:Event>
      <t:Event id="{3B4AF995-E084-41D0-AA6B-D6BC68031177}" time="2026-04-10T09:09:02.773Z">
        <t:Attribution userId="S::maiko.ikeda@undp.org::f65885dc-46ae-42f1-a7f7-ceba2d10acdb" userProvider="AD" userName="Maiko Ikeda"/>
        <t:Anchor>
          <t:Comment id="202874492"/>
        </t:Anchor>
        <t:Assign userId="S::ashish.thapa.magar@undp.org::18a8eb05-e250-42eb-b2c0-b2403bd433d9" userProvider="AD" userName="Ashish Thapa Magar"/>
      </t:Event>
      <t:Event id="{E74EED4B-E3B8-4292-8E17-22A27FD48D63}" time="2026-04-10T09:09:02.773Z">
        <t:Attribution userId="S::maiko.ikeda@undp.org::f65885dc-46ae-42f1-a7f7-ceba2d10acdb" userProvider="AD" userName="Maiko Ikeda"/>
        <t:Anchor>
          <t:Comment id="202874492"/>
        </t:Anchor>
        <t:SetTitle title="@Ashish Thapa Magar "/>
      </t:Event>
    </t:History>
  </t:Task>
  <t:Task id="{927738CB-B96D-4135-A78D-989EA33180C6}">
    <t:Anchor>
      <t:Comment id="96628303"/>
    </t:Anchor>
    <t:History>
      <t:Event id="{0B8DC366-D0CE-41EE-834B-0DC7253BB1B3}" time="2026-04-10T04:43:54.17Z">
        <t:Attribution userId="S::maiko.ikeda@undp.org::f65885dc-46ae-42f1-a7f7-ceba2d10acdb" userProvider="AD" userName="Maiko Ikeda"/>
        <t:Anchor>
          <t:Comment id="96628303"/>
        </t:Anchor>
        <t:Create/>
      </t:Event>
      <t:Event id="{D9A7DE76-3B29-49A5-BB17-E809C4AF2CD9}" time="2026-04-10T04:43:54.17Z">
        <t:Attribution userId="S::maiko.ikeda@undp.org::f65885dc-46ae-42f1-a7f7-ceba2d10acdb" userProvider="AD" userName="Maiko Ikeda"/>
        <t:Anchor>
          <t:Comment id="96628303"/>
        </t:Anchor>
        <t:Assign userId="S::ashish.thapa.magar@undp.org::18a8eb05-e250-42eb-b2c0-b2403bd433d9" userProvider="AD" userName="Ashish Thapa Magar"/>
      </t:Event>
      <t:Event id="{F5B40C68-7E53-4B95-B474-418EF6580C5F}" time="2026-04-10T04:43:54.17Z">
        <t:Attribution userId="S::maiko.ikeda@undp.org::f65885dc-46ae-42f1-a7f7-ceba2d10acdb" userProvider="AD" userName="Maiko Ikeda"/>
        <t:Anchor>
          <t:Comment id="96628303"/>
        </t:Anchor>
        <t:SetTitle title="@Ashish Thapa Magar Could you help for th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B0422 - Nepal - Kathmandu</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Annual Progress Report 2025</FileNameDescription>
    <ProjectNumber xmlns="d9cf0e28-81d2-4dc7-8b10-820d80ed680d">01004107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UNDP-NPL</OperatingUnit>
    <lcf76f155ced4ddcb4097134ff3c332f xmlns="d9cf0e28-81d2-4dc7-8b10-820d80ed680d">
      <Terms xmlns="http://schemas.microsoft.com/office/infopath/2007/PartnerControls"/>
    </lcf76f155ced4ddcb4097134ff3c332f>
    <FocusArea xmlns="d9cf0e28-81d2-4dc7-8b10-820d80ed680d">Resilience</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A7C0F38-C336-4B3C-B3F3-E2664DDE13A4}">
  <ds:schemaRefs>
    <ds:schemaRef ds:uri="http://schemas.openxmlformats.org/officeDocument/2006/bibliography"/>
  </ds:schemaRefs>
</ds:datastoreItem>
</file>

<file path=customXml/itemProps2.xml><?xml version="1.0" encoding="utf-8"?>
<ds:datastoreItem xmlns:ds="http://schemas.openxmlformats.org/officeDocument/2006/customXml" ds:itemID="{2E052571-43D2-4B68-BB86-CC60C0C65FED}"/>
</file>

<file path=customXml/itemProps3.xml><?xml version="1.0" encoding="utf-8"?>
<ds:datastoreItem xmlns:ds="http://schemas.openxmlformats.org/officeDocument/2006/customXml" ds:itemID="{125B231D-73C9-4A97-9B33-F90C34DA9BAB}"/>
</file>

<file path=customXml/itemProps4.xml><?xml version="1.0" encoding="utf-8"?>
<ds:datastoreItem xmlns:ds="http://schemas.openxmlformats.org/officeDocument/2006/customXml" ds:itemID="{E0915447-EFD2-46C9-800A-660D176233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Progress Report 2025</dc:title>
  <dc:subject/>
  <dc:creator>Pragyan Joshi</dc:creator>
  <cp:keywords/>
  <dc:description/>
  <cp:lastModifiedBy>Barsha Chitrakar</cp:lastModifiedBy>
  <cp:revision>933</cp:revision>
  <cp:lastPrinted>2026-04-02T16:16:00Z</cp:lastPrinted>
  <dcterms:created xsi:type="dcterms:W3CDTF">2026-02-27T19:46:00Z</dcterms:created>
  <dcterms:modified xsi:type="dcterms:W3CDTF">2026-04-16T04:43:29Z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64126f78a98305fb8530060c8477bd218dbc4765adaf52eeebe5077cd892d963</vt:lpwstr>
  </property>
  <property fmtid="{D5CDD505-2E9C-101B-9397-08002B2CF9AE}" pid="3" name="ContentTypeId">
    <vt:lpwstr>0x010100155F732436BD414ABE4F9007290F88BC</vt:lpwstr>
  </property>
</Properties>
</file>